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593F0" w14:textId="77777777" w:rsidR="00CC29AC" w:rsidRDefault="003C7270" w:rsidP="00182E58">
      <w:pPr>
        <w:ind w:left="-142" w:right="-143"/>
        <w:jc w:val="center"/>
        <w:rPr>
          <w:rFonts w:ascii="Arial" w:eastAsia="Times New Roman" w:hAnsi="Arial" w:cs="Arial"/>
          <w:sz w:val="36"/>
          <w:szCs w:val="36"/>
        </w:rPr>
      </w:pPr>
      <w:r>
        <w:rPr>
          <w:rFonts w:ascii="Arial" w:eastAsia="Times New Roman" w:hAnsi="Arial" w:cs="Arial"/>
          <w:sz w:val="36"/>
          <w:szCs w:val="36"/>
        </w:rPr>
        <w:t>Plano</w:t>
      </w:r>
      <w:r w:rsidR="001D416F">
        <w:rPr>
          <w:rFonts w:ascii="Arial" w:eastAsia="Times New Roman" w:hAnsi="Arial" w:cs="Arial"/>
          <w:sz w:val="36"/>
          <w:szCs w:val="36"/>
        </w:rPr>
        <w:t xml:space="preserve"> de Teste</w:t>
      </w:r>
    </w:p>
    <w:p w14:paraId="5C7903F3" w14:textId="77777777" w:rsidR="00286E53" w:rsidRPr="00DB793A" w:rsidRDefault="00286E53" w:rsidP="00286E53">
      <w:pPr>
        <w:ind w:right="974"/>
        <w:jc w:val="center"/>
        <w:rPr>
          <w:rFonts w:ascii="Arial" w:eastAsia="Times New Roman" w:hAnsi="Arial" w:cs="Arial"/>
        </w:rPr>
      </w:pPr>
      <w:bookmarkStart w:id="0" w:name="_Ref258513836"/>
      <w:bookmarkStart w:id="1" w:name="_Toc258513852"/>
      <w:r w:rsidRPr="00DB793A">
        <w:rPr>
          <w:rFonts w:ascii="Arial" w:eastAsia="Times New Roman" w:hAnsi="Arial" w:cs="Arial"/>
        </w:rPr>
        <w:t xml:space="preserve">  </w:t>
      </w:r>
    </w:p>
    <w:p w14:paraId="2999701A" w14:textId="77777777" w:rsidR="00286E53" w:rsidRPr="00DB793A" w:rsidRDefault="00286E53" w:rsidP="00286E53">
      <w:pPr>
        <w:ind w:right="974"/>
        <w:jc w:val="center"/>
        <w:rPr>
          <w:rFonts w:ascii="Arial" w:eastAsia="Times New Roman" w:hAnsi="Arial" w:cs="Arial"/>
        </w:rPr>
      </w:pPr>
      <w:r w:rsidRPr="00DB793A">
        <w:rPr>
          <w:rFonts w:ascii="Arial" w:eastAsia="Times New Roman" w:hAnsi="Arial" w:cs="Arial"/>
        </w:rPr>
        <w:t xml:space="preserve">                 </w:t>
      </w:r>
    </w:p>
    <w:tbl>
      <w:tblPr>
        <w:tblW w:w="9356" w:type="dxa"/>
        <w:tblInd w:w="-34" w:type="dxa"/>
        <w:tblBorders>
          <w:top w:val="single" w:sz="12" w:space="0" w:color="000000"/>
          <w:bottom w:val="single" w:sz="12" w:space="0" w:color="000000"/>
          <w:insideH w:val="single" w:sz="2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9356"/>
      </w:tblGrid>
      <w:tr w:rsidR="00286E53" w:rsidRPr="00DB793A" w14:paraId="695A871C" w14:textId="77777777" w:rsidTr="00EE5F31">
        <w:trPr>
          <w:trHeight w:hRule="exact" w:val="397"/>
        </w:trPr>
        <w:tc>
          <w:tcPr>
            <w:tcW w:w="9356" w:type="dxa"/>
            <w:tcBorders>
              <w:top w:val="single" w:sz="12" w:space="0" w:color="95B3D7"/>
              <w:bottom w:val="single" w:sz="2" w:space="0" w:color="95B3D7"/>
              <w:right w:val="nil"/>
            </w:tcBorders>
            <w:shd w:val="clear" w:color="auto" w:fill="95B3D7"/>
            <w:vAlign w:val="center"/>
          </w:tcPr>
          <w:p w14:paraId="7E6E525C" w14:textId="77777777" w:rsidR="00286E53" w:rsidRPr="00182E58" w:rsidRDefault="00286E53" w:rsidP="00EE5F31">
            <w:pPr>
              <w:keepNext/>
              <w:widowControl w:val="0"/>
              <w:jc w:val="center"/>
              <w:rPr>
                <w:rFonts w:ascii="Arial" w:eastAsia="MS Mincho" w:hAnsi="Arial" w:cs="Arial"/>
                <w:sz w:val="22"/>
                <w:szCs w:val="22"/>
                <w:lang w:eastAsia="pt-BR"/>
              </w:rPr>
            </w:pPr>
            <w:r>
              <w:rPr>
                <w:rFonts w:ascii="Arial" w:eastAsia="MS Mincho" w:hAnsi="Arial" w:cs="Arial"/>
                <w:b/>
                <w:bCs/>
                <w:color w:val="FFFFFF"/>
                <w:sz w:val="22"/>
                <w:szCs w:val="22"/>
                <w:lang w:eastAsia="pt-BR"/>
              </w:rPr>
              <w:t xml:space="preserve">GK – GameKeys</w:t>
            </w:r>
          </w:p>
        </w:tc>
      </w:tr>
      <w:tr w:rsidR="00286E53" w:rsidRPr="00DB793A" w14:paraId="416081C2" w14:textId="77777777" w:rsidTr="00EE5F31">
        <w:trPr>
          <w:trHeight w:hRule="exact" w:val="284"/>
        </w:trPr>
        <w:tc>
          <w:tcPr>
            <w:tcW w:w="9356" w:type="dxa"/>
            <w:tcBorders>
              <w:top w:val="single" w:sz="2" w:space="0" w:color="95B3D7"/>
              <w:bottom w:val="single" w:sz="2" w:space="0" w:color="95B3D7"/>
            </w:tcBorders>
            <w:shd w:val="clear" w:color="auto" w:fill="F2F2F2"/>
            <w:vAlign w:val="center"/>
          </w:tcPr>
          <w:p w14:paraId="50FE2865" w14:textId="77777777" w:rsidR="00286E53" w:rsidRPr="00182E58" w:rsidRDefault="00286E53" w:rsidP="00EE5F31">
            <w:pPr>
              <w:keepNext/>
              <w:widowControl w:val="0"/>
              <w:jc w:val="center"/>
              <w:rPr>
                <w:rFonts w:ascii="Arial" w:eastAsia="MS Mincho" w:hAnsi="Arial" w:cs="Arial"/>
                <w:b/>
                <w:iCs/>
                <w:sz w:val="22"/>
                <w:lang w:eastAsia="pt-BR"/>
              </w:rPr>
            </w:pPr>
            <w:r w:rsidRPr="00182E58">
              <w:rPr>
                <w:rFonts w:ascii="Arial" w:eastAsia="MS Mincho" w:hAnsi="Arial" w:cs="Arial"/>
                <w:b/>
                <w:iCs/>
                <w:sz w:val="22"/>
                <w:lang w:eastAsia="pt-BR"/>
              </w:rPr>
              <w:t>QA responsável</w:t>
            </w:r>
            <w:r w:rsidR="003C7270">
              <w:rPr>
                <w:rFonts w:ascii="Arial" w:eastAsia="MS Mincho" w:hAnsi="Arial" w:cs="Arial"/>
                <w:b/>
                <w:iCs/>
                <w:sz w:val="22"/>
                <w:lang w:eastAsia="pt-BR"/>
              </w:rPr>
              <w:t xml:space="preserve"> pelo Plano de Teste</w:t>
            </w:r>
          </w:p>
        </w:tc>
      </w:tr>
      <w:tr w:rsidR="00286E53" w:rsidRPr="00DB793A" w14:paraId="05BFB5B4" w14:textId="77777777" w:rsidTr="00EE5F31">
        <w:trPr>
          <w:trHeight w:hRule="exact" w:val="284"/>
        </w:trPr>
        <w:tc>
          <w:tcPr>
            <w:tcW w:w="9356" w:type="dxa"/>
            <w:tcBorders>
              <w:top w:val="single" w:sz="2" w:space="0" w:color="95B3D7"/>
              <w:bottom w:val="single" w:sz="2" w:space="0" w:color="95B3D7"/>
            </w:tcBorders>
            <w:vAlign w:val="center"/>
          </w:tcPr>
          <w:p w14:paraId="2E5ECBDD" w14:textId="77777777" w:rsidR="00286E53" w:rsidRPr="00182E58" w:rsidRDefault="00286E53" w:rsidP="00EE5F31">
            <w:pPr>
              <w:keepNext/>
              <w:widowControl w:val="0"/>
              <w:jc w:val="center"/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 xml:space="preserve">Wagner Tiburcio da Silva Junior</w:t>
            </w:r>
          </w:p>
        </w:tc>
      </w:tr>
      <w:tr w:rsidR="00286E53" w:rsidRPr="00DB793A" w14:paraId="75341913" w14:textId="77777777" w:rsidTr="00EE5F31">
        <w:trPr>
          <w:trHeight w:hRule="exact" w:val="284"/>
        </w:trPr>
        <w:tc>
          <w:tcPr>
            <w:tcW w:w="9356" w:type="dxa"/>
            <w:tcBorders>
              <w:top w:val="single" w:sz="2" w:space="0" w:color="95B3D7"/>
              <w:bottom w:val="single" w:sz="2" w:space="0" w:color="95B3D7"/>
            </w:tcBorders>
            <w:vAlign w:val="center"/>
          </w:tcPr>
          <w:p w14:paraId="26AA7AC2" w14:textId="77777777" w:rsidR="00286E53" w:rsidRPr="00182E58" w:rsidRDefault="00286E53" w:rsidP="00EE5F31">
            <w:pPr>
              <w:keepNext/>
              <w:widowControl w:val="0"/>
              <w:jc w:val="center"/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 xml:space="preserve">GitHub: @Wagnerxxdd</w:t>
            </w:r>
          </w:p>
        </w:tc>
      </w:tr>
    </w:tbl>
    <w:bookmarkEnd w:id="2"/>
    <w:p w14:paraId="6AB2DB5F" w14:textId="77777777" w:rsidR="00286E53" w:rsidRPr="00DB793A" w:rsidRDefault="00286E53" w:rsidP="00286E53">
      <w:pPr>
        <w:ind w:right="974"/>
        <w:rPr>
          <w:rFonts w:ascii="Arial" w:eastAsia="Times New Roman" w:hAnsi="Arial" w:cs="Arial"/>
        </w:rPr>
      </w:pPr>
      <w:r w:rsidRPr="00DB793A">
        <w:rPr>
          <w:rFonts w:ascii="Arial" w:eastAsia="Times New Roman" w:hAnsi="Arial" w:cs="Arial"/>
        </w:rPr>
        <w:t xml:space="preserve">            </w:t>
      </w:r>
      <w:r>
        <w:rPr>
          <w:rFonts w:ascii="Arial" w:eastAsia="Times New Roman" w:hAnsi="Arial" w:cs="Arial"/>
        </w:rPr>
        <w:t xml:space="preserve">                               </w:t>
      </w:r>
      <w:r w:rsidRPr="00DB793A">
        <w:rPr>
          <w:rFonts w:ascii="Arial" w:eastAsia="Times New Roman" w:hAnsi="Arial" w:cs="Arial"/>
        </w:rPr>
        <w:t xml:space="preserve">        </w:t>
      </w:r>
    </w:p>
    <w:p w14:paraId="6A96B3E2" w14:textId="77777777" w:rsidR="00286E53" w:rsidRPr="00DB793A" w:rsidRDefault="00286E53" w:rsidP="00286E53">
      <w:pPr>
        <w:ind w:right="974"/>
        <w:rPr>
          <w:rFonts w:ascii="Arial" w:hAnsi="Arial" w:cs="Arial"/>
        </w:rPr>
      </w:pPr>
      <w:r w:rsidRPr="00DB793A">
        <w:rPr>
          <w:rFonts w:ascii="Arial" w:eastAsia="Times New Roman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DB793A">
        <w:rPr>
          <w:rFonts w:ascii="Arial" w:hAnsi="Arial" w:cs="Arial"/>
          <w:lang w:eastAsia="pt-B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27FE647" w14:textId="77777777" w:rsidR="00286E53" w:rsidRPr="00DB793A" w:rsidRDefault="00286E53" w:rsidP="00286E53">
      <w:pPr>
        <w:rPr>
          <w:rFonts w:ascii="Arial" w:hAnsi="Arial" w:cs="Arial"/>
          <w:vanish/>
        </w:rPr>
      </w:pPr>
    </w:p>
    <w:p w14:paraId="6FB21153" w14:textId="77777777" w:rsidR="00286E53" w:rsidRPr="00DB793A" w:rsidRDefault="00286E53" w:rsidP="00286E53">
      <w:pPr>
        <w:rPr>
          <w:rFonts w:ascii="Arial" w:hAnsi="Arial" w:cs="Arial"/>
        </w:rPr>
      </w:pPr>
    </w:p>
    <w:tbl>
      <w:tblPr>
        <w:tblW w:w="9356" w:type="dxa"/>
        <w:tblBorders>
          <w:top w:val="single" w:sz="12" w:space="0" w:color="000000"/>
          <w:bottom w:val="single" w:sz="12" w:space="0" w:color="000000"/>
          <w:insideH w:val="single" w:sz="2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1418"/>
        <w:gridCol w:w="2769"/>
        <w:gridCol w:w="2334"/>
      </w:tblGrid>
      <w:tr w:rsidR="00286E53" w:rsidRPr="00DB793A" w14:paraId="0FFBB8EA" w14:textId="77777777" w:rsidTr="00EE5F31">
        <w:trPr>
          <w:trHeight w:hRule="exact" w:val="340"/>
        </w:trPr>
        <w:tc>
          <w:tcPr>
            <w:tcW w:w="9356" w:type="dxa"/>
            <w:gridSpan w:val="5"/>
            <w:tcBorders>
              <w:top w:val="single" w:sz="12" w:space="0" w:color="95B3D7"/>
              <w:bottom w:val="nil"/>
              <w:right w:val="nil"/>
            </w:tcBorders>
            <w:shd w:val="clear" w:color="auto" w:fill="95B3D7"/>
            <w:vAlign w:val="center"/>
          </w:tcPr>
          <w:p w14:paraId="1D4F8DB2" w14:textId="77777777" w:rsidR="00286E53" w:rsidRPr="00182E58" w:rsidRDefault="00286E53" w:rsidP="00EE5F31">
            <w:pPr>
              <w:keepNext/>
              <w:widowControl w:val="0"/>
              <w:jc w:val="center"/>
              <w:rPr>
                <w:rFonts w:ascii="Arial" w:eastAsia="MS Mincho" w:hAnsi="Arial" w:cs="Arial"/>
                <w:b/>
                <w:color w:val="FFFFFF"/>
                <w:sz w:val="22"/>
                <w:lang w:eastAsia="pt-BR"/>
              </w:rPr>
            </w:pPr>
            <w:r w:rsidRPr="00182E58">
              <w:rPr>
                <w:rFonts w:ascii="Arial" w:eastAsia="MS Mincho" w:hAnsi="Arial" w:cs="Arial"/>
                <w:b/>
                <w:bCs/>
                <w:color w:val="FFFFFF"/>
                <w:sz w:val="22"/>
                <w:lang w:eastAsia="pt-BR"/>
              </w:rPr>
              <w:t>Histórico de Revisão</w:t>
            </w:r>
          </w:p>
        </w:tc>
      </w:tr>
      <w:tr w:rsidR="00286E53" w:rsidRPr="00DB793A" w14:paraId="41E47E67" w14:textId="77777777" w:rsidTr="00B6591A">
        <w:trPr>
          <w:trHeight w:hRule="exact" w:val="531"/>
        </w:trPr>
        <w:tc>
          <w:tcPr>
            <w:tcW w:w="1701" w:type="dxa"/>
            <w:tcBorders>
              <w:top w:val="nil"/>
              <w:bottom w:val="single" w:sz="4" w:space="0" w:color="95B3D7"/>
              <w:right w:val="nil"/>
            </w:tcBorders>
            <w:shd w:val="clear" w:color="auto" w:fill="F2F2F2"/>
            <w:vAlign w:val="center"/>
          </w:tcPr>
          <w:p w14:paraId="46F194EA" w14:textId="77777777" w:rsidR="00286E53" w:rsidRPr="00182E58" w:rsidRDefault="00286E53" w:rsidP="00EE5F31">
            <w:pPr>
              <w:keepNext/>
              <w:widowControl w:val="0"/>
              <w:jc w:val="center"/>
              <w:rPr>
                <w:rFonts w:ascii="Arial" w:eastAsia="MS Mincho" w:hAnsi="Arial" w:cs="Arial"/>
                <w:b/>
                <w:iCs/>
                <w:sz w:val="22"/>
                <w:lang w:eastAsia="pt-BR"/>
              </w:rPr>
            </w:pPr>
            <w:r w:rsidRPr="00182E58">
              <w:rPr>
                <w:rFonts w:ascii="Arial" w:eastAsia="MS Mincho" w:hAnsi="Arial" w:cs="Arial"/>
                <w:b/>
                <w:iCs/>
                <w:sz w:val="22"/>
                <w:lang w:eastAsia="pt-BR"/>
              </w:rPr>
              <w:t>Data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F2F2F2"/>
            <w:vAlign w:val="center"/>
          </w:tcPr>
          <w:p w14:paraId="3CEABFC8" w14:textId="77777777" w:rsidR="00286E53" w:rsidRPr="00182E58" w:rsidRDefault="00286E53" w:rsidP="00EE5F31">
            <w:pPr>
              <w:keepNext/>
              <w:widowControl w:val="0"/>
              <w:jc w:val="center"/>
              <w:rPr>
                <w:rFonts w:ascii="Arial" w:eastAsia="MS Mincho" w:hAnsi="Arial" w:cs="Arial"/>
                <w:b/>
                <w:iCs/>
                <w:sz w:val="22"/>
                <w:lang w:eastAsia="pt-BR"/>
              </w:rPr>
            </w:pPr>
            <w:r w:rsidRPr="00182E58">
              <w:rPr>
                <w:rFonts w:ascii="Arial" w:eastAsia="MS Mincho" w:hAnsi="Arial" w:cs="Arial"/>
                <w:b/>
                <w:iCs/>
                <w:sz w:val="22"/>
                <w:lang w:eastAsia="pt-BR"/>
              </w:rPr>
              <w:t>Versão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F2F2F2"/>
            <w:vAlign w:val="center"/>
          </w:tcPr>
          <w:p w14:paraId="14CC2F47" w14:textId="77777777" w:rsidR="00286E53" w:rsidRPr="00182E58" w:rsidRDefault="00286E53" w:rsidP="00EE5F31">
            <w:pPr>
              <w:keepNext/>
              <w:widowControl w:val="0"/>
              <w:jc w:val="center"/>
              <w:rPr>
                <w:rFonts w:ascii="Arial" w:eastAsia="MS Mincho" w:hAnsi="Arial" w:cs="Arial"/>
                <w:b/>
                <w:iCs/>
                <w:sz w:val="22"/>
                <w:lang w:eastAsia="pt-BR"/>
              </w:rPr>
            </w:pPr>
            <w:r w:rsidRPr="00182E58">
              <w:rPr>
                <w:rFonts w:ascii="Arial" w:eastAsia="MS Mincho" w:hAnsi="Arial" w:cs="Arial"/>
                <w:b/>
                <w:iCs/>
                <w:sz w:val="22"/>
                <w:lang w:eastAsia="pt-BR"/>
              </w:rPr>
              <w:t>Release / Sprint</w:t>
            </w:r>
          </w:p>
        </w:tc>
        <w:tc>
          <w:tcPr>
            <w:tcW w:w="2769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auto" w:fill="F2F2F2"/>
            <w:vAlign w:val="center"/>
          </w:tcPr>
          <w:p w14:paraId="783E858A" w14:textId="77777777" w:rsidR="00286E53" w:rsidRPr="00182E58" w:rsidRDefault="00286E53" w:rsidP="00EE5F31">
            <w:pPr>
              <w:keepNext/>
              <w:widowControl w:val="0"/>
              <w:jc w:val="center"/>
              <w:rPr>
                <w:rFonts w:ascii="Arial" w:eastAsia="MS Mincho" w:hAnsi="Arial" w:cs="Arial"/>
                <w:b/>
                <w:iCs/>
                <w:sz w:val="22"/>
                <w:lang w:eastAsia="pt-BR"/>
              </w:rPr>
            </w:pPr>
            <w:r w:rsidRPr="00182E58">
              <w:rPr>
                <w:rFonts w:ascii="Arial" w:eastAsia="MS Mincho" w:hAnsi="Arial" w:cs="Arial"/>
                <w:b/>
                <w:iCs/>
                <w:sz w:val="22"/>
                <w:lang w:eastAsia="pt-BR"/>
              </w:rPr>
              <w:t>Descrição</w:t>
            </w:r>
          </w:p>
        </w:tc>
        <w:tc>
          <w:tcPr>
            <w:tcW w:w="2334" w:type="dxa"/>
            <w:tcBorders>
              <w:top w:val="nil"/>
              <w:left w:val="nil"/>
              <w:bottom w:val="single" w:sz="4" w:space="0" w:color="95B3D7"/>
            </w:tcBorders>
            <w:shd w:val="clear" w:color="auto" w:fill="F2F2F2"/>
            <w:vAlign w:val="center"/>
          </w:tcPr>
          <w:p w14:paraId="1195FBAB" w14:textId="77777777" w:rsidR="00286E53" w:rsidRPr="00182E58" w:rsidRDefault="00286E53" w:rsidP="00EE5F31">
            <w:pPr>
              <w:keepNext/>
              <w:widowControl w:val="0"/>
              <w:jc w:val="center"/>
              <w:rPr>
                <w:rFonts w:ascii="Arial" w:eastAsia="MS Mincho" w:hAnsi="Arial" w:cs="Arial"/>
                <w:b/>
                <w:iCs/>
                <w:sz w:val="22"/>
                <w:lang w:eastAsia="pt-BR"/>
              </w:rPr>
            </w:pPr>
            <w:r w:rsidRPr="00182E58">
              <w:rPr>
                <w:rFonts w:ascii="Arial" w:eastAsia="MS Mincho" w:hAnsi="Arial" w:cs="Arial"/>
                <w:b/>
                <w:iCs/>
                <w:sz w:val="22"/>
                <w:lang w:eastAsia="pt-BR"/>
              </w:rPr>
              <w:t>Autor</w:t>
            </w:r>
          </w:p>
        </w:tc>
      </w:tr>
      <w:tr w:rsidR="00286E53" w:rsidRPr="00DB793A" w14:paraId="217F60BE" w14:textId="77777777" w:rsidTr="00182E58">
        <w:trPr>
          <w:trHeight w:val="340"/>
        </w:trPr>
        <w:tc>
          <w:tcPr>
            <w:tcW w:w="1701" w:type="dxa"/>
            <w:tcBorders>
              <w:top w:val="single" w:sz="4" w:space="0" w:color="95B3D7"/>
              <w:bottom w:val="single" w:sz="2" w:space="0" w:color="95B3D7"/>
              <w:right w:val="single" w:sz="4" w:space="0" w:color="95B3D7"/>
            </w:tcBorders>
            <w:vAlign w:val="center"/>
          </w:tcPr>
          <w:p w14:paraId="75D2007E" w14:textId="77777777" w:rsidR="00286E53" w:rsidRPr="00182E58" w:rsidRDefault="00286E53" w:rsidP="00182E58">
            <w:pPr>
              <w:jc w:val="center"/>
              <w:rPr>
                <w:rFonts w:ascii="Arial" w:hAnsi="Arial" w:cs="Arial"/>
                <w:i/>
                <w:color w:val="4F81BD"/>
                <w:sz w:val="20"/>
              </w:rPr>
            </w:pPr>
            <w:r>
              <w:rPr>
                <w:rFonts w:ascii="Arial" w:hAnsi="Arial" w:cs="Arial"/>
                <w:i/>
                <w:color w:val="4F81BD"/>
                <w:sz w:val="20"/>
              </w:rPr>
              <w:t xml:space="preserve">19/10/2026</w:t>
            </w:r>
          </w:p>
        </w:tc>
        <w:tc>
          <w:tcPr>
            <w:tcW w:w="1134" w:type="dxa"/>
            <w:tcBorders>
              <w:top w:val="single" w:sz="4" w:space="0" w:color="95B3D7"/>
              <w:left w:val="single" w:sz="4" w:space="0" w:color="95B3D7"/>
              <w:bottom w:val="single" w:sz="2" w:space="0" w:color="95B3D7"/>
              <w:right w:val="single" w:sz="4" w:space="0" w:color="95B3D7"/>
            </w:tcBorders>
            <w:vAlign w:val="center"/>
          </w:tcPr>
          <w:p w14:paraId="1469E221" w14:textId="77777777" w:rsidR="00286E53" w:rsidRPr="00182E58" w:rsidRDefault="00286E53" w:rsidP="00182E58">
            <w:pPr>
              <w:keepNext/>
              <w:widowControl w:val="0"/>
              <w:jc w:val="center"/>
              <w:rPr>
                <w:rFonts w:ascii="Arial" w:eastAsia="MS Mincho" w:hAnsi="Arial" w:cs="Arial"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 xml:space="preserve">1.0</w:t>
            </w:r>
          </w:p>
        </w:tc>
        <w:tc>
          <w:tcPr>
            <w:tcW w:w="1418" w:type="dxa"/>
            <w:tcBorders>
              <w:top w:val="single" w:sz="4" w:space="0" w:color="95B3D7"/>
              <w:left w:val="single" w:sz="4" w:space="0" w:color="95B3D7"/>
              <w:bottom w:val="single" w:sz="2" w:space="0" w:color="95B3D7"/>
              <w:right w:val="single" w:sz="4" w:space="0" w:color="95B3D7"/>
            </w:tcBorders>
            <w:vAlign w:val="center"/>
          </w:tcPr>
          <w:p w14:paraId="3D14C54F" w14:textId="77777777" w:rsidR="00286E53" w:rsidRPr="00182E58" w:rsidRDefault="00286E53" w:rsidP="00182E58">
            <w:pPr>
              <w:keepNext/>
              <w:widowControl w:val="0"/>
              <w:jc w:val="center"/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 xml:space="preserve">R1 / S1</w:t>
            </w:r>
          </w:p>
        </w:tc>
        <w:tc>
          <w:tcPr>
            <w:tcW w:w="2769" w:type="dxa"/>
            <w:tcBorders>
              <w:top w:val="single" w:sz="4" w:space="0" w:color="95B3D7"/>
              <w:left w:val="single" w:sz="4" w:space="0" w:color="95B3D7"/>
              <w:bottom w:val="single" w:sz="2" w:space="0" w:color="95B3D7"/>
              <w:right w:val="single" w:sz="4" w:space="0" w:color="95B3D7"/>
            </w:tcBorders>
            <w:vAlign w:val="center"/>
          </w:tcPr>
          <w:p w14:paraId="60E23FD0" w14:textId="77777777" w:rsidR="00286E53" w:rsidRPr="00182E58" w:rsidRDefault="00286E53" w:rsidP="00182E58">
            <w:pPr>
              <w:keepNext/>
              <w:widowControl w:val="0"/>
              <w:jc w:val="center"/>
              <w:rPr>
                <w:rFonts w:ascii="Arial" w:eastAsia="MS Mincho" w:hAnsi="Arial" w:cs="Arial"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 xml:space="preserve">Versão inicial no template da disciplina: escopo da Release 1, casos de teste ligados às US e cronograma</w:t>
            </w:r>
          </w:p>
        </w:tc>
        <w:tc>
          <w:tcPr>
            <w:tcW w:w="2334" w:type="dxa"/>
            <w:tcBorders>
              <w:top w:val="single" w:sz="4" w:space="0" w:color="95B3D7"/>
              <w:left w:val="single" w:sz="4" w:space="0" w:color="95B3D7"/>
              <w:bottom w:val="single" w:sz="2" w:space="0" w:color="95B3D7"/>
            </w:tcBorders>
            <w:vAlign w:val="center"/>
          </w:tcPr>
          <w:p w14:paraId="62B6FFC7" w14:textId="77777777" w:rsidR="00286E53" w:rsidRPr="00182E58" w:rsidRDefault="00286E53" w:rsidP="00182E58">
            <w:pPr>
              <w:keepNext/>
              <w:widowControl w:val="0"/>
              <w:jc w:val="center"/>
              <w:rPr>
                <w:rFonts w:ascii="Arial" w:eastAsia="MS Mincho" w:hAnsi="Arial" w:cs="Arial"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 xml:space="preserve">Equipe GameKeys (revisão do QA)</w:t>
            </w:r>
          </w:p>
        </w:tc>
      </w:tr>
      <w:tr w:rsidR="00286E53" w:rsidRPr="00DB793A" w14:paraId="217F60BE" w14:textId="77777777" w:rsidTr="00182E58">
        <w:trPr>
          <w:trHeight w:val="340"/>
        </w:trPr>
        <w:tc>
          <w:tcPr>
            <w:tcW w:w="1701" w:type="dxa"/>
            <w:tcBorders>
              <w:top w:val="single" w:sz="4" w:space="0" w:color="95B3D7"/>
              <w:bottom w:val="single" w:sz="2" w:space="0" w:color="95B3D7"/>
              <w:right w:val="single" w:sz="4" w:space="0" w:color="95B3D7"/>
            </w:tcBorders>
            <w:vAlign w:val="center"/>
          </w:tcPr>
          <w:p w14:paraId="75D2007E" w14:textId="77777777" w:rsidR="00286E53" w:rsidRPr="00182E58" w:rsidRDefault="00286E53" w:rsidP="00182E58">
            <w:pPr>
              <w:jc w:val="center"/>
              <w:rPr>
                <w:rFonts w:ascii="Arial" w:hAnsi="Arial" w:cs="Arial"/>
                <w:i/>
                <w:color w:val="4F81BD"/>
                <w:sz w:val="20"/>
              </w:rPr>
            </w:pPr>
            <w:r>
              <w:rPr>
                <w:rFonts w:ascii="Arial" w:hAnsi="Arial" w:cs="Arial"/>
                <w:i/>
                <w:color w:val="4F81BD"/>
                <w:sz w:val="20"/>
              </w:rPr>
              <w:t>28/10/2026</w:t>
            </w:r>
          </w:p>
        </w:tc>
        <w:tc>
          <w:tcPr>
            <w:tcW w:w="1134" w:type="dxa"/>
            <w:tcBorders>
              <w:top w:val="single" w:sz="4" w:space="0" w:color="95B3D7"/>
              <w:left w:val="single" w:sz="4" w:space="0" w:color="95B3D7"/>
              <w:bottom w:val="single" w:sz="2" w:space="0" w:color="95B3D7"/>
              <w:right w:val="single" w:sz="4" w:space="0" w:color="95B3D7"/>
            </w:tcBorders>
            <w:vAlign w:val="center"/>
          </w:tcPr>
          <w:p w14:paraId="1469E221" w14:textId="77777777" w:rsidR="00286E53" w:rsidRPr="00182E58" w:rsidRDefault="00286E53" w:rsidP="00182E58">
            <w:pPr>
              <w:keepNext/>
              <w:widowControl w:val="0"/>
              <w:jc w:val="center"/>
              <w:rPr>
                <w:rFonts w:ascii="Arial" w:eastAsia="MS Mincho" w:hAnsi="Arial" w:cs="Arial"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>1.1</w:t>
            </w:r>
          </w:p>
        </w:tc>
        <w:tc>
          <w:tcPr>
            <w:tcW w:w="1418" w:type="dxa"/>
            <w:tcBorders>
              <w:top w:val="single" w:sz="4" w:space="0" w:color="95B3D7"/>
              <w:left w:val="single" w:sz="4" w:space="0" w:color="95B3D7"/>
              <w:bottom w:val="single" w:sz="2" w:space="0" w:color="95B3D7"/>
              <w:right w:val="single" w:sz="4" w:space="0" w:color="95B3D7"/>
            </w:tcBorders>
            <w:vAlign w:val="center"/>
          </w:tcPr>
          <w:p w14:paraId="3D14C54F" w14:textId="77777777" w:rsidR="00286E53" w:rsidRPr="00182E58" w:rsidRDefault="00286E53" w:rsidP="00182E58">
            <w:pPr>
              <w:keepNext/>
              <w:widowControl w:val="0"/>
              <w:jc w:val="center"/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>R1 / S1</w:t>
            </w:r>
          </w:p>
        </w:tc>
        <w:tc>
          <w:tcPr>
            <w:tcW w:w="2769" w:type="dxa"/>
            <w:tcBorders>
              <w:top w:val="single" w:sz="4" w:space="0" w:color="95B3D7"/>
              <w:left w:val="single" w:sz="4" w:space="0" w:color="95B3D7"/>
              <w:bottom w:val="single" w:sz="2" w:space="0" w:color="95B3D7"/>
              <w:right w:val="single" w:sz="4" w:space="0" w:color="95B3D7"/>
            </w:tcBorders>
            <w:vAlign w:val="center"/>
          </w:tcPr>
          <w:p w14:paraId="60E23FD0" w14:textId="77777777" w:rsidR="00286E53" w:rsidRPr="00182E58" w:rsidRDefault="00286E53" w:rsidP="00182E58">
            <w:pPr>
              <w:keepNext/>
              <w:widowControl w:val="0"/>
              <w:jc w:val="center"/>
              <w:rPr>
                <w:rFonts w:ascii="Arial" w:eastAsia="MS Mincho" w:hAnsi="Arial" w:cs="Arial"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>Status dos 30 casos e métricas da Sprint 1 a partir do CI da main (ca0235f, run 40687889647: pytest 87/87, Cypress 27/27, integração 9/9); arquivos de teste atualizados para os nomes reais</w:t>
            </w:r>
          </w:p>
        </w:tc>
        <w:tc>
          <w:tcPr>
            <w:tcW w:w="2334" w:type="dxa"/>
            <w:tcBorders>
              <w:top w:val="single" w:sz="4" w:space="0" w:color="95B3D7"/>
              <w:left w:val="single" w:sz="4" w:space="0" w:color="95B3D7"/>
              <w:bottom w:val="single" w:sz="2" w:space="0" w:color="95B3D7"/>
            </w:tcBorders>
            <w:vAlign w:val="center"/>
          </w:tcPr>
          <w:p w14:paraId="62B6FFC7" w14:textId="77777777" w:rsidR="00286E53" w:rsidRPr="00182E58" w:rsidRDefault="00286E53" w:rsidP="00182E58">
            <w:pPr>
              <w:keepNext/>
              <w:widowControl w:val="0"/>
              <w:jc w:val="center"/>
              <w:rPr>
                <w:rFonts w:ascii="Arial" w:eastAsia="MS Mincho" w:hAnsi="Arial" w:cs="Arial"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>Pedro Lucas (PO e DevOps), com a confirmação do QA registrada no Jira (GK-80, GK-83)</w:t>
            </w:r>
          </w:p>
        </w:tc>
      </w:tr>
      <w:tr w:rsidR="00286E53" w:rsidRPr="00DB793A" w14:paraId="217F60BE" w14:textId="77777777" w:rsidTr="00182E58">
        <w:trPr>
          <w:trHeight w:val="340"/>
        </w:trPr>
        <w:tc>
          <w:tcPr>
            <w:tcW w:w="1701" w:type="dxa"/>
            <w:tcBorders>
              <w:top w:val="single" w:sz="4" w:space="0" w:color="95B3D7"/>
              <w:bottom w:val="single" w:sz="2" w:space="0" w:color="95B3D7"/>
              <w:right w:val="single" w:sz="4" w:space="0" w:color="95B3D7"/>
            </w:tcBorders>
            <w:vAlign w:val="center"/>
          </w:tcPr>
          <w:p w14:paraId="75D2007E" w14:textId="77777777" w:rsidR="00286E53" w:rsidRPr="00182E58" w:rsidRDefault="00286E53" w:rsidP="00182E58">
            <w:pPr>
              <w:jc w:val="center"/>
              <w:rPr>
                <w:rFonts w:ascii="Arial" w:hAnsi="Arial" w:cs="Arial"/>
                <w:i/>
                <w:color w:val="4F81BD"/>
                <w:sz w:val="20"/>
              </w:rPr>
            </w:pPr>
            <w:r>
              <w:rPr>
                <w:rFonts w:ascii="Arial" w:hAnsi="Arial" w:cs="Arial"/>
                <w:i/>
                <w:color w:val="4F81BD"/>
                <w:sz w:val="20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95B3D7"/>
              <w:left w:val="single" w:sz="4" w:space="0" w:color="95B3D7"/>
              <w:bottom w:val="single" w:sz="2" w:space="0" w:color="95B3D7"/>
              <w:right w:val="single" w:sz="4" w:space="0" w:color="95B3D7"/>
            </w:tcBorders>
            <w:vAlign w:val="center"/>
          </w:tcPr>
          <w:p w14:paraId="1469E221" w14:textId="77777777" w:rsidR="00286E53" w:rsidRPr="00182E58" w:rsidRDefault="00286E53" w:rsidP="00182E58">
            <w:pPr>
              <w:keepNext/>
              <w:widowControl w:val="0"/>
              <w:jc w:val="center"/>
              <w:rPr>
                <w:rFonts w:ascii="Arial" w:eastAsia="MS Mincho" w:hAnsi="Arial" w:cs="Arial"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 xml:space="preserve"/>
            </w:r>
          </w:p>
        </w:tc>
        <w:tc>
          <w:tcPr>
            <w:tcW w:w="1418" w:type="dxa"/>
            <w:tcBorders>
              <w:top w:val="single" w:sz="4" w:space="0" w:color="95B3D7"/>
              <w:left w:val="single" w:sz="4" w:space="0" w:color="95B3D7"/>
              <w:bottom w:val="single" w:sz="2" w:space="0" w:color="95B3D7"/>
              <w:right w:val="single" w:sz="4" w:space="0" w:color="95B3D7"/>
            </w:tcBorders>
            <w:vAlign w:val="center"/>
          </w:tcPr>
          <w:p w14:paraId="3D14C54F" w14:textId="77777777" w:rsidR="00286E53" w:rsidRPr="00182E58" w:rsidRDefault="00286E53" w:rsidP="00182E58">
            <w:pPr>
              <w:keepNext/>
              <w:widowControl w:val="0"/>
              <w:jc w:val="center"/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 xml:space="preserve"/>
            </w:r>
          </w:p>
        </w:tc>
        <w:tc>
          <w:tcPr>
            <w:tcW w:w="2769" w:type="dxa"/>
            <w:tcBorders>
              <w:top w:val="single" w:sz="4" w:space="0" w:color="95B3D7"/>
              <w:left w:val="single" w:sz="4" w:space="0" w:color="95B3D7"/>
              <w:bottom w:val="single" w:sz="2" w:space="0" w:color="95B3D7"/>
              <w:right w:val="single" w:sz="4" w:space="0" w:color="95B3D7"/>
            </w:tcBorders>
            <w:vAlign w:val="center"/>
          </w:tcPr>
          <w:p w14:paraId="60E23FD0" w14:textId="77777777" w:rsidR="00286E53" w:rsidRPr="00182E58" w:rsidRDefault="00286E53" w:rsidP="00182E58">
            <w:pPr>
              <w:keepNext/>
              <w:widowControl w:val="0"/>
              <w:jc w:val="center"/>
              <w:rPr>
                <w:rFonts w:ascii="Arial" w:eastAsia="MS Mincho" w:hAnsi="Arial" w:cs="Arial"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 xml:space="preserve"/>
            </w:r>
          </w:p>
        </w:tc>
        <w:tc>
          <w:tcPr>
            <w:tcW w:w="2334" w:type="dxa"/>
            <w:tcBorders>
              <w:top w:val="single" w:sz="4" w:space="0" w:color="95B3D7"/>
              <w:left w:val="single" w:sz="4" w:space="0" w:color="95B3D7"/>
              <w:bottom w:val="single" w:sz="2" w:space="0" w:color="95B3D7"/>
            </w:tcBorders>
            <w:vAlign w:val="center"/>
          </w:tcPr>
          <w:p w14:paraId="62B6FFC7" w14:textId="77777777" w:rsidR="00286E53" w:rsidRPr="00182E58" w:rsidRDefault="00286E53" w:rsidP="00182E58">
            <w:pPr>
              <w:keepNext/>
              <w:widowControl w:val="0"/>
              <w:jc w:val="center"/>
              <w:rPr>
                <w:rFonts w:ascii="Arial" w:eastAsia="MS Mincho" w:hAnsi="Arial" w:cs="Arial"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 xml:space="preserve"/>
            </w:r>
          </w:p>
        </w:tc>
      </w:tr>
      <w:tr w:rsidR="00286E53" w:rsidRPr="00DB793A" w14:paraId="217F60BE" w14:textId="77777777" w:rsidTr="00182E58">
        <w:trPr>
          <w:trHeight w:val="340"/>
        </w:trPr>
        <w:tc>
          <w:tcPr>
            <w:tcW w:w="1701" w:type="dxa"/>
            <w:tcBorders>
              <w:top w:val="single" w:sz="4" w:space="0" w:color="95B3D7"/>
              <w:bottom w:val="single" w:sz="2" w:space="0" w:color="95B3D7"/>
              <w:right w:val="single" w:sz="4" w:space="0" w:color="95B3D7"/>
            </w:tcBorders>
            <w:vAlign w:val="center"/>
          </w:tcPr>
          <w:p w14:paraId="75D2007E" w14:textId="77777777" w:rsidR="00286E53" w:rsidRPr="00182E58" w:rsidRDefault="00286E53" w:rsidP="00182E58">
            <w:pPr>
              <w:jc w:val="center"/>
              <w:rPr>
                <w:rFonts w:ascii="Arial" w:hAnsi="Arial" w:cs="Arial"/>
                <w:i/>
                <w:color w:val="4F81BD"/>
                <w:sz w:val="20"/>
              </w:rPr>
            </w:pPr>
            <w:r>
              <w:rPr>
                <w:rFonts w:ascii="Arial" w:hAnsi="Arial" w:cs="Arial"/>
                <w:i/>
                <w:color w:val="4F81BD"/>
                <w:sz w:val="20"/>
              </w:rPr>
              <w:t xml:space="preserve"/>
            </w:r>
          </w:p>
        </w:tc>
        <w:tc>
          <w:tcPr>
            <w:tcW w:w="1134" w:type="dxa"/>
            <w:tcBorders>
              <w:top w:val="single" w:sz="4" w:space="0" w:color="95B3D7"/>
              <w:left w:val="single" w:sz="4" w:space="0" w:color="95B3D7"/>
              <w:bottom w:val="single" w:sz="2" w:space="0" w:color="95B3D7"/>
              <w:right w:val="single" w:sz="4" w:space="0" w:color="95B3D7"/>
            </w:tcBorders>
            <w:vAlign w:val="center"/>
          </w:tcPr>
          <w:p w14:paraId="1469E221" w14:textId="77777777" w:rsidR="00286E53" w:rsidRPr="00182E58" w:rsidRDefault="00286E53" w:rsidP="00182E58">
            <w:pPr>
              <w:keepNext/>
              <w:widowControl w:val="0"/>
              <w:jc w:val="center"/>
              <w:rPr>
                <w:rFonts w:ascii="Arial" w:eastAsia="MS Mincho" w:hAnsi="Arial" w:cs="Arial"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 xml:space="preserve"/>
            </w:r>
          </w:p>
        </w:tc>
        <w:tc>
          <w:tcPr>
            <w:tcW w:w="1418" w:type="dxa"/>
            <w:tcBorders>
              <w:top w:val="single" w:sz="4" w:space="0" w:color="95B3D7"/>
              <w:left w:val="single" w:sz="4" w:space="0" w:color="95B3D7"/>
              <w:bottom w:val="single" w:sz="2" w:space="0" w:color="95B3D7"/>
              <w:right w:val="single" w:sz="4" w:space="0" w:color="95B3D7"/>
            </w:tcBorders>
            <w:vAlign w:val="center"/>
          </w:tcPr>
          <w:p w14:paraId="3D14C54F" w14:textId="77777777" w:rsidR="00286E53" w:rsidRPr="00182E58" w:rsidRDefault="00286E53" w:rsidP="00182E58">
            <w:pPr>
              <w:keepNext/>
              <w:widowControl w:val="0"/>
              <w:jc w:val="center"/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 xml:space="preserve"/>
            </w:r>
          </w:p>
        </w:tc>
        <w:tc>
          <w:tcPr>
            <w:tcW w:w="2769" w:type="dxa"/>
            <w:tcBorders>
              <w:top w:val="single" w:sz="4" w:space="0" w:color="95B3D7"/>
              <w:left w:val="single" w:sz="4" w:space="0" w:color="95B3D7"/>
              <w:bottom w:val="single" w:sz="2" w:space="0" w:color="95B3D7"/>
              <w:right w:val="single" w:sz="4" w:space="0" w:color="95B3D7"/>
            </w:tcBorders>
            <w:vAlign w:val="center"/>
          </w:tcPr>
          <w:p w14:paraId="60E23FD0" w14:textId="77777777" w:rsidR="00286E53" w:rsidRPr="00182E58" w:rsidRDefault="00286E53" w:rsidP="00182E58">
            <w:pPr>
              <w:keepNext/>
              <w:widowControl w:val="0"/>
              <w:jc w:val="center"/>
              <w:rPr>
                <w:rFonts w:ascii="Arial" w:eastAsia="MS Mincho" w:hAnsi="Arial" w:cs="Arial"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 xml:space="preserve"/>
            </w:r>
          </w:p>
        </w:tc>
        <w:tc>
          <w:tcPr>
            <w:tcW w:w="2334" w:type="dxa"/>
            <w:tcBorders>
              <w:top w:val="single" w:sz="4" w:space="0" w:color="95B3D7"/>
              <w:left w:val="single" w:sz="4" w:space="0" w:color="95B3D7"/>
              <w:bottom w:val="single" w:sz="2" w:space="0" w:color="95B3D7"/>
            </w:tcBorders>
            <w:vAlign w:val="center"/>
          </w:tcPr>
          <w:p w14:paraId="62B6FFC7" w14:textId="77777777" w:rsidR="00286E53" w:rsidRPr="00182E58" w:rsidRDefault="00286E53" w:rsidP="00182E58">
            <w:pPr>
              <w:keepNext/>
              <w:widowControl w:val="0"/>
              <w:jc w:val="center"/>
              <w:rPr>
                <w:rFonts w:ascii="Arial" w:eastAsia="MS Mincho" w:hAnsi="Arial" w:cs="Arial"/>
                <w:iCs/>
                <w:color w:val="4F81BD"/>
                <w:sz w:val="20"/>
                <w:lang w:eastAsia="pt-BR"/>
              </w:rPr>
            </w:pPr>
            <w:r>
              <w:rPr>
                <w:rFonts w:ascii="Arial" w:eastAsia="MS Mincho" w:hAnsi="Arial" w:cs="Arial"/>
                <w:i/>
                <w:iCs/>
                <w:color w:val="4F81BD"/>
                <w:sz w:val="20"/>
                <w:lang w:eastAsia="pt-BR"/>
              </w:rPr>
              <w:t xml:space="preserve"/>
            </w:r>
          </w:p>
        </w:tc>
      </w:tr>
    </w:tbl>
    <w:p w14:paraId="1589401C" w14:textId="77777777" w:rsidR="00286E53" w:rsidRPr="00DB793A" w:rsidRDefault="00286E53" w:rsidP="00286E53">
      <w:pPr>
        <w:rPr>
          <w:rFonts w:ascii="Arial" w:hAnsi="Arial" w:cs="Arial"/>
        </w:rPr>
      </w:pPr>
    </w:p>
    <w:p w14:paraId="4D6D2A38" w14:textId="77777777" w:rsidR="00286E53" w:rsidRDefault="00286E53" w:rsidP="00286E53">
      <w:r>
        <w:rPr>
          <w:rFonts w:ascii="Arial" w:hAnsi="Arial" w:cs="Arial"/>
          <w:b/>
        </w:rPr>
        <w:br w:type="page"/>
      </w:r>
      <w:bookmarkEnd w:id="0"/>
      <w:bookmarkEnd w:id="1"/>
    </w:p>
    <w:p w14:paraId="6FF97B16" w14:textId="77777777" w:rsidR="00FA1C3C" w:rsidRDefault="00FA1C3C" w:rsidP="00FA1C3C">
      <w:pPr>
        <w:pStyle w:val="Ttulo1"/>
        <w:numPr>
          <w:ilvl w:val="0"/>
          <w:numId w:val="0"/>
        </w:numPr>
        <w:shd w:val="clear" w:color="auto" w:fill="auto"/>
        <w:spacing w:line="360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Style w:val="Tabelacomgrade"/>
        <w:tblW w:w="9923" w:type="dxa"/>
        <w:tblInd w:w="-5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0C383C" w14:paraId="37B9C45D" w14:textId="77777777">
        <w:trPr>
          <w:cantSplit/>
        </w:trPr>
        <w:tc>
          <w:tcPr>
            <w:tcW w:w="9923" w:type="dxa"/>
            <w:shd w:val="clear" w:color="auto" w:fill="95B3D7"/>
          </w:tcPr>
          <w:p w14:paraId="50F3E58A" w14:textId="77777777" w:rsidR="000C383C" w:rsidRDefault="00000000">
            <w:pPr>
              <w:pStyle w:val="Subttulo"/>
              <w:autoSpaceDN w:val="0"/>
              <w:spacing w:before="60" w:after="60"/>
              <w:ind w:left="-78"/>
              <w:jc w:val="left"/>
              <w:textAlignment w:val="baseline"/>
            </w:pPr>
            <w:r>
              <w:rPr>
                <w:rFonts w:cs="Arial"/>
                <w:b/>
                <w:bCs/>
                <w:i w:val="0"/>
                <w:iCs w:val="0"/>
                <w:color w:val="FFFFFF" w:themeColor="background1"/>
              </w:rPr>
              <w:t>Identificação</w:t>
            </w:r>
          </w:p>
        </w:tc>
      </w:tr>
      <w:tr w:rsidR="000C383C" w14:paraId="127AA4C6" w14:textId="77777777">
        <w:tc>
          <w:tcPr>
            <w:tcW w:w="9923" w:type="dxa"/>
          </w:tcPr>
          <w:tbl>
            <w:tblPr>
              <w:tblStyle w:val="Tabelacomgrade"/>
              <w:tblW w:w="9700" w:type="dxa"/>
              <w:tblBorders>
                <w:top w:val="single" w:sz="4" w:space="0" w:color="95B3D7"/>
                <w:left w:val="single" w:sz="4" w:space="0" w:color="95B3D7"/>
                <w:bottom w:val="single" w:sz="4" w:space="0" w:color="95B3D7"/>
                <w:right w:val="single" w:sz="4" w:space="0" w:color="95B3D7"/>
                <w:insideH w:val="single" w:sz="4" w:space="0" w:color="95B3D7"/>
                <w:insideV w:val="single" w:sz="4" w:space="0" w:color="95B3D7"/>
              </w:tblBorders>
              <w:tblLayout w:type="fixed"/>
              <w:tblCellMar>
                <w:left w:w="70" w:type="dxa"/>
                <w:right w:w="70" w:type="dxa"/>
              </w:tblCellMar>
              <w:tblLook w:val="0420" w:firstRow="1" w:lastRow="0" w:firstColumn="0" w:lastColumn="0" w:noHBand="0" w:noVBand="1"/>
            </w:tblPr>
            <w:tblGrid>
              <w:gridCol w:w="3747"/>
              <w:gridCol w:w="5953"/>
            </w:tblGrid>
            <w:tr w:rsidR="000C383C" w14:paraId="1BDAFF5D" w14:textId="77777777">
              <w:trPr>
                <w:cantSplit/>
                <w:tblHeader/>
              </w:trPr>
              <w:tc>
                <w:tcPr>
                  <w:tcW w:w="3747" w:type="dxa"/>
                  <w:shd w:val="clear" w:color="auto" w:fill="95B3D7"/>
                </w:tcPr>
                <w:p w14:paraId="6CAEE678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Campo</w:t>
                  </w:r>
                </w:p>
              </w:tc>
              <w:tc>
                <w:tcPr>
                  <w:tcW w:w="5953" w:type="dxa"/>
                  <w:shd w:val="clear" w:color="auto" w:fill="95B3D7"/>
                </w:tcPr>
                <w:p w14:paraId="0CCC7CC3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Valor</w:t>
                  </w:r>
                </w:p>
              </w:tc>
            </w:tr>
            <w:tr w:rsidR="000C383C" w14:paraId="203BD03F" w14:textId="77777777">
              <w:trPr>
                <w:cantSplit/>
              </w:trPr>
              <w:tc>
                <w:tcPr>
                  <w:tcW w:w="3747" w:type="dxa"/>
                </w:tcPr>
                <w:p w14:paraId="3B8340F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Equipe</w:t>
                  </w:r>
                </w:p>
              </w:tc>
              <w:tc>
                <w:tcPr>
                  <w:tcW w:w="5953" w:type="dxa"/>
                </w:tcPr>
                <w:p w14:paraId="355F3332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Pedro Lucas Vaz de Andrade (PO e DevOps), Wagner Tiburcio da Silva Junior (QA) e Rodrigo Almeida Gomes (SM)</w:t>
                  </w:r>
                </w:p>
              </w:tc>
            </w:tr>
            <w:tr w:rsidR="000C383C" w14:paraId="0DAAA6AE" w14:textId="77777777">
              <w:trPr>
                <w:cantSplit/>
              </w:trPr>
              <w:tc>
                <w:tcPr>
                  <w:tcW w:w="3747" w:type="dxa"/>
                </w:tcPr>
                <w:p w14:paraId="31B0B483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Responsável (QA)</w:t>
                  </w:r>
                </w:p>
              </w:tc>
              <w:tc>
                <w:tcPr>
                  <w:tcW w:w="5953" w:type="dxa"/>
                </w:tcPr>
                <w:p w14:paraId="6309E532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Wagner Tiburcio da Silva Junior</w:t>
                  </w:r>
                </w:p>
              </w:tc>
            </w:tr>
            <w:tr w:rsidR="000C383C" w14:paraId="6769C0EA" w14:textId="77777777">
              <w:trPr>
                <w:cantSplit/>
              </w:trPr>
              <w:tc>
                <w:tcPr>
                  <w:tcW w:w="3747" w:type="dxa"/>
                </w:tcPr>
                <w:p w14:paraId="66C909D2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Versão</w:t>
                  </w:r>
                </w:p>
              </w:tc>
              <w:tc>
                <w:tcPr>
                  <w:tcW w:w="5953" w:type="dxa"/>
                </w:tcPr>
                <w:p w14:paraId="498AA85D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1.0</w:t>
                  </w:r>
                </w:p>
              </w:tc>
            </w:tr>
            <w:tr w:rsidR="000C383C" w14:paraId="6E697681" w14:textId="77777777">
              <w:trPr>
                <w:cantSplit/>
              </w:trPr>
              <w:tc>
                <w:tcPr>
                  <w:tcW w:w="3747" w:type="dxa"/>
                </w:tcPr>
                <w:p w14:paraId="5F1AB5A3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Data</w:t>
                  </w:r>
                </w:p>
              </w:tc>
              <w:tc>
                <w:tcPr>
                  <w:tcW w:w="5953" w:type="dxa"/>
                </w:tcPr>
                <w:p w14:paraId="1EB705E2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19/10/2026</w:t>
                  </w:r>
                </w:p>
              </w:tc>
            </w:tr>
            <w:tr w:rsidR="000C383C" w14:paraId="70871E6D" w14:textId="77777777">
              <w:trPr>
                <w:cantSplit/>
              </w:trPr>
              <w:tc>
                <w:tcPr>
                  <w:tcW w:w="3747" w:type="dxa"/>
                </w:tcPr>
                <w:p w14:paraId="5EF4370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Release / Sprint</w:t>
                  </w:r>
                </w:p>
              </w:tc>
              <w:tc>
                <w:tcPr>
                  <w:tcW w:w="5953" w:type="dxa"/>
                </w:tcPr>
                <w:p w14:paraId="59F03DFE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Release 1 / Sprint 1 (20/10 a 29/10/2026)</w:t>
                  </w:r>
                </w:p>
              </w:tc>
            </w:tr>
            <w:tr w:rsidR="000C383C" w14:paraId="1EAC71A8" w14:textId="77777777">
              <w:trPr>
                <w:cantSplit/>
              </w:trPr>
              <w:tc>
                <w:tcPr>
                  <w:tcW w:w="3747" w:type="dxa"/>
                </w:tcPr>
                <w:p w14:paraId="0AA71DAF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Repositório</w:t>
                  </w:r>
                </w:p>
              </w:tc>
              <w:tc>
                <w:tcPr>
                  <w:tcW w:w="5953" w:type="dxa"/>
                </w:tcPr>
                <w:p w14:paraId="482A6D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https://github.com/PedroLuvaz/gamekeys-uepb-2026-2</w:t>
                  </w:r>
                </w:p>
              </w:tc>
            </w:tr>
          </w:tbl>
          <w:p w14:paraId="589106FB" w14:textId="77777777" w:rsidR="000C383C" w:rsidRDefault="000C383C">
            <w:pPr>
              <w:spacing w:line="264" w:lineRule="auto"/>
            </w:pPr>
          </w:p>
          <w:p w14:paraId="4EC5B9ED" w14:textId="77777777" w:rsidR="000C383C" w:rsidRDefault="00000000">
            <w:pPr>
              <w:spacing w:before="80" w:after="80" w:line="264" w:lineRule="auto"/>
            </w:pPr>
            <w:r>
              <w:rPr>
                <w:rFonts w:ascii="Arial" w:hAnsi="Arial" w:cs="Arial"/>
                <w:i/>
                <w:color w:val="4F81BD"/>
                <w:sz w:val="18"/>
                <w:szCs w:val="18"/>
              </w:rPr>
              <w:t xml:space="preserve">Este plano é conduzido pelo QA, escrito na Sprint 0 e atualizado a cada sprint e release. Salvo em docs/Plano-de-Teste.docx no repositório, na pasta do Google Drive e anexado no Jira.</w:t>
            </w:r>
          </w:p>
        </w:tc>
      </w:tr>
    </w:tbl>
    <w:p w14:paraId="060FF415" w14:textId="77777777" w:rsidR="000C383C" w:rsidRDefault="000C383C">
      <w:pPr>
        <w:spacing w:line="264" w:lineRule="auto"/>
      </w:pPr>
    </w:p>
    <w:tbl>
      <w:tblPr>
        <w:tblStyle w:val="Tabelacomgrade"/>
        <w:tblW w:w="9923" w:type="dxa"/>
        <w:tblInd w:w="-5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0C383C" w14:paraId="62202A8B" w14:textId="77777777">
        <w:trPr>
          <w:cantSplit/>
        </w:trPr>
        <w:tc>
          <w:tcPr>
            <w:tcW w:w="9923" w:type="dxa"/>
            <w:shd w:val="clear" w:color="auto" w:fill="95B3D7"/>
          </w:tcPr>
          <w:p w14:paraId="2D138D4A" w14:textId="77777777" w:rsidR="000C383C" w:rsidRDefault="00000000">
            <w:pPr>
              <w:pStyle w:val="Subttulo"/>
              <w:autoSpaceDN w:val="0"/>
              <w:spacing w:before="60" w:after="60"/>
              <w:ind w:left="-78"/>
              <w:jc w:val="left"/>
              <w:textAlignment w:val="baseline"/>
            </w:pPr>
            <w:r>
              <w:rPr>
                <w:rFonts w:cs="Arial"/>
                <w:b/>
                <w:bCs/>
                <w:i w:val="0"/>
                <w:iCs w:val="0"/>
                <w:color w:val="FFFFFF" w:themeColor="background1"/>
              </w:rPr>
              <w:t>1. Objetivo</w:t>
            </w:r>
          </w:p>
        </w:tc>
      </w:tr>
      <w:tr w:rsidR="000C383C" w14:paraId="15290672" w14:textId="77777777">
        <w:tc>
          <w:tcPr>
            <w:tcW w:w="9923" w:type="dxa"/>
          </w:tcPr>
          <w:p w14:paraId="070D0E76" w14:textId="77777777" w:rsidR="000C383C" w:rsidRDefault="00000000">
            <w:pPr>
              <w:spacing w:before="60" w:after="6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>Descrever o que será testado, como, com quais ferramentas e por quem, para verificar se o sistema atende aos critérios de aceite das histórias de usuário e à Definition of Done.</w:t>
            </w:r>
          </w:p>
          <w:p w14:paraId="1AF070ED" w14:textId="77777777" w:rsidR="000C383C" w:rsidRDefault="00000000">
            <w:pPr>
              <w:spacing w:before="60" w:after="6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O GameKeys é uma loja web de jogos digitais vendidos por chave de ativação. Nesta release o foco é cadastro, login e catálogo (US-07 a US-10), os RNFs de segurança e usabilidade da Release 1 (US-43, US-44 e US-45) e a base técnica de banco e API (US-57 e US-63).</w:t>
            </w:r>
          </w:p>
        </w:tc>
      </w:tr>
    </w:tbl>
    <w:p w14:paraId="61E90ECA" w14:textId="77777777" w:rsidR="000C383C" w:rsidRDefault="000C383C">
      <w:pPr>
        <w:spacing w:line="264" w:lineRule="auto"/>
      </w:pPr>
    </w:p>
    <w:tbl>
      <w:tblPr>
        <w:tblStyle w:val="Tabelacomgrade"/>
        <w:tblW w:w="9923" w:type="dxa"/>
        <w:tblInd w:w="-5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0C383C" w14:paraId="45DEAD03" w14:textId="77777777">
        <w:trPr>
          <w:cantSplit/>
        </w:trPr>
        <w:tc>
          <w:tcPr>
            <w:tcW w:w="9923" w:type="dxa"/>
            <w:shd w:val="clear" w:color="auto" w:fill="95B3D7"/>
          </w:tcPr>
          <w:p w14:paraId="44E9513F" w14:textId="77777777" w:rsidR="000C383C" w:rsidRDefault="00000000">
            <w:pPr>
              <w:pStyle w:val="Subttulo"/>
              <w:autoSpaceDN w:val="0"/>
              <w:spacing w:before="60" w:after="60"/>
              <w:ind w:left="-78"/>
              <w:jc w:val="left"/>
              <w:textAlignment w:val="baseline"/>
            </w:pPr>
            <w:r>
              <w:rPr>
                <w:rFonts w:cs="Arial"/>
                <w:b/>
                <w:bCs/>
                <w:i w:val="0"/>
                <w:iCs w:val="0"/>
                <w:color w:val="FFFFFF" w:themeColor="background1"/>
              </w:rPr>
              <w:t>2. Escopo</w:t>
            </w:r>
          </w:p>
        </w:tc>
      </w:tr>
      <w:tr w:rsidR="000C383C" w14:paraId="3BC7F98C" w14:textId="77777777">
        <w:trPr>
          <w:cantSplit/>
        </w:trPr>
        <w:tc>
          <w:tcPr>
            <w:tcW w:w="9923" w:type="dxa"/>
            <w:shd w:val="clear" w:color="auto" w:fill="EEECE1"/>
          </w:tcPr>
          <w:p w14:paraId="0AA01EBD" w14:textId="77777777" w:rsidR="000C383C" w:rsidRDefault="00000000">
            <w:pPr>
              <w:keepNext/>
              <w:spacing w:before="80" w:after="80"/>
              <w:ind w:left="-78"/>
            </w:pPr>
            <w:r>
              <w:rPr>
                <w:rFonts w:ascii="Arial" w:hAnsi="Arial" w:cs="Arial"/>
                <w:sz w:val="22"/>
                <w:szCs w:val="22"/>
              </w:rPr>
              <w:t>2.1 Dentro do escopo (funcionalidades e US testadas)</w:t>
            </w:r>
          </w:p>
        </w:tc>
      </w:tr>
      <w:tr w:rsidR="000C383C" w14:paraId="512BE1DF" w14:textId="77777777">
        <w:tc>
          <w:tcPr>
            <w:tcW w:w="9923" w:type="dxa"/>
          </w:tcPr>
          <w:tbl>
            <w:tblPr>
              <w:tblStyle w:val="Tabelacomgrade"/>
              <w:tblW w:w="9700" w:type="dxa"/>
              <w:tblBorders>
                <w:top w:val="single" w:sz="4" w:space="0" w:color="95B3D7"/>
                <w:left w:val="single" w:sz="4" w:space="0" w:color="95B3D7"/>
                <w:bottom w:val="single" w:sz="4" w:space="0" w:color="95B3D7"/>
                <w:right w:val="single" w:sz="4" w:space="0" w:color="95B3D7"/>
                <w:insideH w:val="single" w:sz="4" w:space="0" w:color="95B3D7"/>
                <w:insideV w:val="single" w:sz="4" w:space="0" w:color="95B3D7"/>
              </w:tblBorders>
              <w:tblLayout w:type="fixed"/>
              <w:tblCellMar>
                <w:left w:w="70" w:type="dxa"/>
                <w:right w:w="70" w:type="dxa"/>
              </w:tblCellMar>
              <w:tblLook w:val="0420" w:firstRow="1" w:lastRow="0" w:firstColumn="0" w:lastColumn="0" w:noHBand="0" w:noVBand="1"/>
            </w:tblPr>
            <w:tblGrid>
              <w:gridCol w:w="1792"/>
              <w:gridCol w:w="2530"/>
              <w:gridCol w:w="1792"/>
              <w:gridCol w:w="1792"/>
              <w:gridCol w:w="1794"/>
            </w:tblGrid>
            <w:tr w:rsidR="000C383C" w14:paraId="5257DFBF" w14:textId="77777777">
              <w:trPr>
                <w:cantSplit/>
                <w:tblHeader/>
              </w:trPr>
              <w:tc>
                <w:tcPr>
                  <w:tcW w:w="1792" w:type="dxa"/>
                  <w:shd w:val="clear" w:color="auto" w:fill="95B3D7"/>
                </w:tcPr>
                <w:p w14:paraId="01BD553E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ID da US</w:t>
                  </w:r>
                </w:p>
              </w:tc>
              <w:tc>
                <w:tcPr>
                  <w:tcW w:w="2530" w:type="dxa"/>
                  <w:shd w:val="clear" w:color="auto" w:fill="95B3D7"/>
                </w:tcPr>
                <w:p w14:paraId="577BD5C8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Funcionalidade</w:t>
                  </w:r>
                </w:p>
              </w:tc>
              <w:tc>
                <w:tcPr>
                  <w:tcW w:w="1792" w:type="dxa"/>
                  <w:shd w:val="clear" w:color="auto" w:fill="95B3D7"/>
                </w:tcPr>
                <w:p w14:paraId="44C54495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Perfil</w:t>
                  </w:r>
                </w:p>
              </w:tc>
              <w:tc>
                <w:tcPr>
                  <w:tcW w:w="1792" w:type="dxa"/>
                  <w:shd w:val="clear" w:color="auto" w:fill="95B3D7"/>
                </w:tcPr>
                <w:p w14:paraId="5EE4DA53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Release</w:t>
                  </w:r>
                </w:p>
              </w:tc>
              <w:tc>
                <w:tcPr>
                  <w:tcW w:w="1794" w:type="dxa"/>
                  <w:shd w:val="clear" w:color="auto" w:fill="95B3D7"/>
                </w:tcPr>
                <w:p w14:paraId="0C9885F6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Prioridade</w:t>
                  </w:r>
                </w:p>
              </w:tc>
            </w:tr>
            <w:tr w:rsidR="000C383C" w14:paraId="1CDAA905" w14:textId="77777777">
              <w:trPr>
                <w:cantSplit/>
              </w:trPr>
              <w:tc>
                <w:tcPr>
                  <w:tcW w:w="1792" w:type="dxa"/>
                </w:tcPr>
                <w:p w14:paraId="102F70C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US-07</w:t>
                  </w:r>
                </w:p>
              </w:tc>
              <w:tc>
                <w:tcPr>
                  <w:tcW w:w="2530" w:type="dxa"/>
                </w:tcPr>
                <w:p w14:paraId="0705C288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Cadastro de cliente</w:t>
                  </w:r>
                </w:p>
              </w:tc>
              <w:tc>
                <w:tcPr>
                  <w:tcW w:w="1792" w:type="dxa"/>
                </w:tcPr>
                <w:p w14:paraId="03049F2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Visitante</w:t>
                  </w:r>
                </w:p>
              </w:tc>
              <w:tc>
                <w:tcPr>
                  <w:tcW w:w="1792" w:type="dxa"/>
                </w:tcPr>
                <w:p w14:paraId="635A09B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R1</w:t>
                  </w:r>
                </w:p>
              </w:tc>
              <w:tc>
                <w:tcPr>
                  <w:tcW w:w="1794" w:type="dxa"/>
                </w:tcPr>
                <w:p w14:paraId="1033589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</w:tr>
            <w:tr w:rsidR="000C383C" w14:paraId="1CDAA905" w14:textId="77777777">
              <w:trPr>
                <w:cantSplit/>
              </w:trPr>
              <w:tc>
                <w:tcPr>
                  <w:tcW w:w="1792" w:type="dxa"/>
                </w:tcPr>
                <w:p w14:paraId="102F70C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US-08</w:t>
                  </w:r>
                </w:p>
              </w:tc>
              <w:tc>
                <w:tcPr>
                  <w:tcW w:w="2530" w:type="dxa"/>
                </w:tcPr>
                <w:p w14:paraId="0705C288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Login</w:t>
                  </w:r>
                </w:p>
              </w:tc>
              <w:tc>
                <w:tcPr>
                  <w:tcW w:w="1792" w:type="dxa"/>
                </w:tcPr>
                <w:p w14:paraId="03049F2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Cliente</w:t>
                  </w:r>
                </w:p>
              </w:tc>
              <w:tc>
                <w:tcPr>
                  <w:tcW w:w="1792" w:type="dxa"/>
                </w:tcPr>
                <w:p w14:paraId="635A09B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R1</w:t>
                  </w:r>
                </w:p>
              </w:tc>
              <w:tc>
                <w:tcPr>
                  <w:tcW w:w="1794" w:type="dxa"/>
                </w:tcPr>
                <w:p w14:paraId="1033589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</w:tr>
            <w:tr w:rsidR="000C383C" w14:paraId="1CDAA905" w14:textId="77777777">
              <w:trPr>
                <w:cantSplit/>
              </w:trPr>
              <w:tc>
                <w:tcPr>
                  <w:tcW w:w="1792" w:type="dxa"/>
                </w:tcPr>
                <w:p w14:paraId="102F70C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US-09</w:t>
                  </w:r>
                </w:p>
              </w:tc>
              <w:tc>
                <w:tcPr>
                  <w:tcW w:w="2530" w:type="dxa"/>
                </w:tcPr>
                <w:p w14:paraId="0705C288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Listagem de jogos</w:t>
                  </w:r>
                </w:p>
              </w:tc>
              <w:tc>
                <w:tcPr>
                  <w:tcW w:w="1792" w:type="dxa"/>
                </w:tcPr>
                <w:p w14:paraId="03049F2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Visitante</w:t>
                  </w:r>
                </w:p>
              </w:tc>
              <w:tc>
                <w:tcPr>
                  <w:tcW w:w="1792" w:type="dxa"/>
                </w:tcPr>
                <w:p w14:paraId="635A09B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R1</w:t>
                  </w:r>
                </w:p>
              </w:tc>
              <w:tc>
                <w:tcPr>
                  <w:tcW w:w="1794" w:type="dxa"/>
                </w:tcPr>
                <w:p w14:paraId="1033589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</w:tr>
            <w:tr w:rsidR="000C383C" w14:paraId="1CDAA905" w14:textId="77777777">
              <w:trPr>
                <w:cantSplit/>
              </w:trPr>
              <w:tc>
                <w:tcPr>
                  <w:tcW w:w="1792" w:type="dxa"/>
                </w:tcPr>
                <w:p w14:paraId="102F70C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US-10</w:t>
                  </w:r>
                </w:p>
              </w:tc>
              <w:tc>
                <w:tcPr>
                  <w:tcW w:w="2530" w:type="dxa"/>
                </w:tcPr>
                <w:p w14:paraId="0705C288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Detalhe do jogo</w:t>
                  </w:r>
                </w:p>
              </w:tc>
              <w:tc>
                <w:tcPr>
                  <w:tcW w:w="1792" w:type="dxa"/>
                </w:tcPr>
                <w:p w14:paraId="03049F2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Visitante</w:t>
                  </w:r>
                </w:p>
              </w:tc>
              <w:tc>
                <w:tcPr>
                  <w:tcW w:w="1792" w:type="dxa"/>
                </w:tcPr>
                <w:p w14:paraId="635A09B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R1</w:t>
                  </w:r>
                </w:p>
              </w:tc>
              <w:tc>
                <w:tcPr>
                  <w:tcW w:w="1794" w:type="dxa"/>
                </w:tcPr>
                <w:p w14:paraId="1033589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</w:tr>
            <w:tr w:rsidR="000C383C" w14:paraId="1CDAA905" w14:textId="77777777">
              <w:trPr>
                <w:cantSplit/>
              </w:trPr>
              <w:tc>
                <w:tcPr>
                  <w:tcW w:w="1792" w:type="dxa"/>
                </w:tcPr>
                <w:p w14:paraId="102F70C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US-43</w:t>
                  </w:r>
                </w:p>
              </w:tc>
              <w:tc>
                <w:tcPr>
                  <w:tcW w:w="2530" w:type="dxa"/>
                </w:tcPr>
                <w:p w14:paraId="0705C288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RNF - Senha protegida com hash bcrypt</w:t>
                  </w:r>
                </w:p>
              </w:tc>
              <w:tc>
                <w:tcPr>
                  <w:tcW w:w="1792" w:type="dxa"/>
                </w:tcPr>
                <w:p w14:paraId="03049F2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Cliente</w:t>
                  </w:r>
                </w:p>
              </w:tc>
              <w:tc>
                <w:tcPr>
                  <w:tcW w:w="1792" w:type="dxa"/>
                </w:tcPr>
                <w:p w14:paraId="635A09B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R1</w:t>
                  </w:r>
                </w:p>
              </w:tc>
              <w:tc>
                <w:tcPr>
                  <w:tcW w:w="1794" w:type="dxa"/>
                </w:tcPr>
                <w:p w14:paraId="1033589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</w:tr>
            <w:tr w:rsidR="000C383C" w14:paraId="1CDAA905" w14:textId="77777777">
              <w:trPr>
                <w:cantSplit/>
              </w:trPr>
              <w:tc>
                <w:tcPr>
                  <w:tcW w:w="1792" w:type="dxa"/>
                </w:tcPr>
                <w:p w14:paraId="102F70C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US-44</w:t>
                  </w:r>
                </w:p>
              </w:tc>
              <w:tc>
                <w:tcPr>
                  <w:tcW w:w="2530" w:type="dxa"/>
                </w:tcPr>
                <w:p w14:paraId="0705C288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RNF - Sessão segura com token JWT de 60 minutos</w:t>
                  </w:r>
                </w:p>
              </w:tc>
              <w:tc>
                <w:tcPr>
                  <w:tcW w:w="1792" w:type="dxa"/>
                </w:tcPr>
                <w:p w14:paraId="03049F2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Cliente</w:t>
                  </w:r>
                </w:p>
              </w:tc>
              <w:tc>
                <w:tcPr>
                  <w:tcW w:w="1792" w:type="dxa"/>
                </w:tcPr>
                <w:p w14:paraId="635A09B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R1</w:t>
                  </w:r>
                </w:p>
              </w:tc>
              <w:tc>
                <w:tcPr>
                  <w:tcW w:w="1794" w:type="dxa"/>
                </w:tcPr>
                <w:p w14:paraId="1033589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</w:tr>
            <w:tr w:rsidR="000C383C" w14:paraId="1CDAA905" w14:textId="77777777">
              <w:trPr>
                <w:cantSplit/>
              </w:trPr>
              <w:tc>
                <w:tcPr>
                  <w:tcW w:w="1792" w:type="dxa"/>
                </w:tcPr>
                <w:p w14:paraId="102F70C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US-45</w:t>
                  </w:r>
                </w:p>
              </w:tc>
              <w:tc>
                <w:tcPr>
                  <w:tcW w:w="2530" w:type="dxa"/>
                </w:tcPr>
                <w:p w14:paraId="0705C288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RNF - Mensagens de erro em português que explicam o que fazer</w:t>
                  </w:r>
                </w:p>
              </w:tc>
              <w:tc>
                <w:tcPr>
                  <w:tcW w:w="1792" w:type="dxa"/>
                </w:tcPr>
                <w:p w14:paraId="03049F2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Visitante e Cliente</w:t>
                  </w:r>
                </w:p>
              </w:tc>
              <w:tc>
                <w:tcPr>
                  <w:tcW w:w="1792" w:type="dxa"/>
                </w:tcPr>
                <w:p w14:paraId="635A09B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R1</w:t>
                  </w:r>
                </w:p>
              </w:tc>
              <w:tc>
                <w:tcPr>
                  <w:tcW w:w="1794" w:type="dxa"/>
                </w:tcPr>
                <w:p w14:paraId="1033589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</w:tr>
            <w:tr w:rsidR="000C383C" w14:paraId="1CDAA905" w14:textId="77777777">
              <w:trPr>
                <w:cantSplit/>
              </w:trPr>
              <w:tc>
                <w:tcPr>
                  <w:tcW w:w="1792" w:type="dxa"/>
                </w:tcPr>
                <w:p w14:paraId="102F70C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US-57</w:t>
                  </w:r>
                </w:p>
              </w:tc>
              <w:tc>
                <w:tcPr>
                  <w:tcW w:w="2530" w:type="dxa"/>
                </w:tcPr>
                <w:p w14:paraId="0705C288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Estruturação Banco de Dados</w:t>
                  </w:r>
                </w:p>
              </w:tc>
              <w:tc>
                <w:tcPr>
                  <w:tcW w:w="1792" w:type="dxa"/>
                </w:tcPr>
                <w:p w14:paraId="03049F2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Equipe (técnica)</w:t>
                  </w:r>
                </w:p>
              </w:tc>
              <w:tc>
                <w:tcPr>
                  <w:tcW w:w="1792" w:type="dxa"/>
                </w:tcPr>
                <w:p w14:paraId="635A09B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R1</w:t>
                  </w:r>
                </w:p>
              </w:tc>
              <w:tc>
                <w:tcPr>
                  <w:tcW w:w="1794" w:type="dxa"/>
                </w:tcPr>
                <w:p w14:paraId="1033589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Média</w:t>
                  </w:r>
                </w:p>
              </w:tc>
            </w:tr>
            <w:tr w:rsidR="000C383C" w14:paraId="1CDAA905" w14:textId="77777777">
              <w:trPr>
                <w:cantSplit/>
              </w:trPr>
              <w:tc>
                <w:tcPr>
                  <w:tcW w:w="1792" w:type="dxa"/>
                </w:tcPr>
                <w:p w14:paraId="102F70C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US-63</w:t>
                  </w:r>
                </w:p>
              </w:tc>
              <w:tc>
                <w:tcPr>
                  <w:tcW w:w="2530" w:type="dxa"/>
                </w:tcPr>
                <w:p w14:paraId="0705C288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Estruturação do Back-End</w:t>
                  </w:r>
                </w:p>
              </w:tc>
              <w:tc>
                <w:tcPr>
                  <w:tcW w:w="1792" w:type="dxa"/>
                </w:tcPr>
                <w:p w14:paraId="03049F2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Equipe (técnica)</w:t>
                  </w:r>
                </w:p>
              </w:tc>
              <w:tc>
                <w:tcPr>
                  <w:tcW w:w="1792" w:type="dxa"/>
                </w:tcPr>
                <w:p w14:paraId="635A09B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R1</w:t>
                  </w:r>
                </w:p>
              </w:tc>
              <w:tc>
                <w:tcPr>
                  <w:tcW w:w="1794" w:type="dxa"/>
                </w:tcPr>
                <w:p w14:paraId="1033589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Média</w:t>
                  </w:r>
                </w:p>
              </w:tc>
            </w:tr>
          </w:tbl>
          <w:p w14:paraId="0FA53D43" w14:textId="77777777" w:rsidR="000C383C" w:rsidRDefault="000C383C">
            <w:pPr>
              <w:spacing w:line="264" w:lineRule="auto"/>
            </w:pPr>
          </w:p>
        </w:tc>
      </w:tr>
      <w:tr w:rsidR="000C383C" w14:paraId="577CC730" w14:textId="77777777">
        <w:trPr>
          <w:cantSplit/>
        </w:trPr>
        <w:tc>
          <w:tcPr>
            <w:tcW w:w="9923" w:type="dxa"/>
            <w:shd w:val="clear" w:color="auto" w:fill="EEECE1"/>
          </w:tcPr>
          <w:p w14:paraId="1B84FA23" w14:textId="77777777" w:rsidR="000C383C" w:rsidRDefault="00000000">
            <w:pPr>
              <w:keepNext/>
              <w:spacing w:before="80" w:after="80"/>
              <w:ind w:left="-78"/>
            </w:pPr>
            <w:r>
              <w:rPr>
                <w:rFonts w:ascii="Arial" w:hAnsi="Arial" w:cs="Arial"/>
                <w:sz w:val="22"/>
                <w:szCs w:val="22"/>
              </w:rPr>
              <w:t>2.2 Fora do escopo</w:t>
            </w:r>
          </w:p>
        </w:tc>
      </w:tr>
      <w:tr w:rsidR="000C383C" w14:paraId="34324FF9" w14:textId="77777777">
        <w:tc>
          <w:tcPr>
            <w:tcW w:w="9923" w:type="dxa"/>
          </w:tcPr>
          <w:p w14:paraId="68F2584C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Testes de carga e desempenho; aplicativo móvel nativo; pagamento real (o pagamento é simulado); histórias das Releases 2 a 4, que entram neste plano na sprint em que forem planejadas; histórias de estudo e de gestão (US-58, US-60 e US-61), conferidas pela DoD sem casos de teste.</w:t>
            </w:r>
          </w:p>
        </w:tc>
      </w:tr>
    </w:tbl>
    <w:p w14:paraId="0932E0AC" w14:textId="77777777" w:rsidR="000C383C" w:rsidRDefault="000C383C">
      <w:pPr>
        <w:spacing w:line="264" w:lineRule="auto"/>
      </w:pPr>
    </w:p>
    <w:tbl>
      <w:tblPr>
        <w:tblStyle w:val="Tabelacomgrade"/>
        <w:tblW w:w="9923" w:type="dxa"/>
        <w:tblInd w:w="-5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0C383C" w14:paraId="163A06A1" w14:textId="77777777">
        <w:trPr>
          <w:cantSplit/>
        </w:trPr>
        <w:tc>
          <w:tcPr>
            <w:tcW w:w="9923" w:type="dxa"/>
            <w:shd w:val="clear" w:color="auto" w:fill="95B3D7"/>
          </w:tcPr>
          <w:p w14:paraId="7FE1D875" w14:textId="77777777" w:rsidR="000C383C" w:rsidRDefault="00000000">
            <w:pPr>
              <w:pStyle w:val="Subttulo"/>
              <w:autoSpaceDN w:val="0"/>
              <w:spacing w:before="60" w:after="60"/>
              <w:ind w:left="-78"/>
              <w:jc w:val="left"/>
              <w:textAlignment w:val="baseline"/>
            </w:pPr>
            <w:r>
              <w:rPr>
                <w:rFonts w:cs="Arial"/>
                <w:b/>
                <w:bCs/>
                <w:i w:val="0"/>
                <w:iCs w:val="0"/>
                <w:color w:val="FFFFFF" w:themeColor="background1"/>
              </w:rPr>
              <w:t>3. Estratégia de teste</w:t>
            </w:r>
          </w:p>
        </w:tc>
      </w:tr>
      <w:tr w:rsidR="000C383C" w14:paraId="795DFBD7" w14:textId="77777777">
        <w:tc>
          <w:tcPr>
            <w:tcW w:w="9923" w:type="dxa"/>
          </w:tcPr>
          <w:tbl>
            <w:tblPr>
              <w:tblStyle w:val="Tabelacomgrade"/>
              <w:tblW w:w="9700" w:type="dxa"/>
              <w:tblBorders>
                <w:top w:val="single" w:sz="4" w:space="0" w:color="95B3D7"/>
                <w:left w:val="single" w:sz="4" w:space="0" w:color="95B3D7"/>
                <w:bottom w:val="single" w:sz="4" w:space="0" w:color="95B3D7"/>
                <w:right w:val="single" w:sz="4" w:space="0" w:color="95B3D7"/>
                <w:insideH w:val="single" w:sz="4" w:space="0" w:color="95B3D7"/>
                <w:insideV w:val="single" w:sz="4" w:space="0" w:color="95B3D7"/>
              </w:tblBorders>
              <w:tblLayout w:type="fixed"/>
              <w:tblCellMar>
                <w:left w:w="70" w:type="dxa"/>
                <w:right w:w="70" w:type="dxa"/>
              </w:tblCellMar>
              <w:tblLook w:val="0420" w:firstRow="1" w:lastRow="0" w:firstColumn="0" w:lastColumn="0" w:noHBand="0" w:noVBand="1"/>
            </w:tblPr>
            <w:tblGrid>
              <w:gridCol w:w="2194"/>
              <w:gridCol w:w="3186"/>
              <w:gridCol w:w="2690"/>
              <w:gridCol w:w="1630"/>
            </w:tblGrid>
            <w:tr w:rsidR="000C383C" w14:paraId="5E69DCEB" w14:textId="77777777">
              <w:trPr>
                <w:cantSplit/>
                <w:tblHeader/>
              </w:trPr>
              <w:tc>
                <w:tcPr>
                  <w:tcW w:w="2194" w:type="dxa"/>
                  <w:shd w:val="clear" w:color="auto" w:fill="95B3D7"/>
                </w:tcPr>
                <w:p w14:paraId="4B1D075C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Nível</w:t>
                  </w:r>
                </w:p>
              </w:tc>
              <w:tc>
                <w:tcPr>
                  <w:tcW w:w="3186" w:type="dxa"/>
                  <w:shd w:val="clear" w:color="auto" w:fill="95B3D7"/>
                </w:tcPr>
                <w:p w14:paraId="33B02918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O que cobre</w:t>
                  </w:r>
                </w:p>
              </w:tc>
              <w:tc>
                <w:tcPr>
                  <w:tcW w:w="2690" w:type="dxa"/>
                  <w:shd w:val="clear" w:color="auto" w:fill="95B3D7"/>
                </w:tcPr>
                <w:p w14:paraId="08253AF0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Ferramenta</w:t>
                  </w:r>
                </w:p>
              </w:tc>
              <w:tc>
                <w:tcPr>
                  <w:tcW w:w="1630" w:type="dxa"/>
                  <w:shd w:val="clear" w:color="auto" w:fill="95B3D7"/>
                </w:tcPr>
                <w:p w14:paraId="1752CC07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Responsável</w:t>
                  </w:r>
                </w:p>
              </w:tc>
            </w:tr>
            <w:tr w:rsidR="000C383C" w14:paraId="38217483" w14:textId="77777777">
              <w:trPr>
                <w:cantSplit/>
              </w:trPr>
              <w:tc>
                <w:tcPr>
                  <w:tcW w:w="2194" w:type="dxa"/>
                </w:tcPr>
                <w:p w14:paraId="1E4CFBF0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Unitário e de integração</w:t>
                  </w:r>
                </w:p>
              </w:tc>
              <w:tc>
                <w:tcPr>
                  <w:tcW w:w="3186" w:type="dxa"/>
                </w:tcPr>
                <w:p w14:paraId="0A69F47E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Regras de negócio e API</w:t>
                  </w:r>
                </w:p>
              </w:tc>
              <w:tc>
                <w:tcPr>
                  <w:tcW w:w="2690" w:type="dxa"/>
                </w:tcPr>
                <w:p w14:paraId="1DD53222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pytest + httpx, com banco PostgreSQL de teste</w:t>
                  </w:r>
                </w:p>
              </w:tc>
              <w:tc>
                <w:tcPr>
                  <w:tcW w:w="1630" w:type="dxa"/>
                </w:tcPr>
                <w:p w14:paraId="16F10A36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Desenvolvedores</w:t>
                  </w:r>
                </w:p>
              </w:tc>
            </w:tr>
            <w:tr w:rsidR="000C383C" w14:paraId="1E4773F7" w14:textId="77777777">
              <w:trPr>
                <w:cantSplit/>
              </w:trPr>
              <w:tc>
                <w:tcPr>
                  <w:tcW w:w="2194" w:type="dxa"/>
                </w:tcPr>
                <w:p w14:paraId="767F9696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Funcional (aceite) automatizado</w:t>
                  </w:r>
                </w:p>
              </w:tc>
              <w:tc>
                <w:tcPr>
                  <w:tcW w:w="3186" w:type="dxa"/>
                </w:tcPr>
                <w:p w14:paraId="17C0DFE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Fluxos do usuário na interface web, a partir dos critérios de aceite</w:t>
                  </w:r>
                </w:p>
              </w:tc>
              <w:tc>
                <w:tcPr>
                  <w:tcW w:w="2690" w:type="dxa"/>
                </w:tcPr>
                <w:p w14:paraId="5D5A212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Cucumber (Gherkin) + Cypress</w:t>
                  </w:r>
                </w:p>
              </w:tc>
              <w:tc>
                <w:tcPr>
                  <w:tcW w:w="1630" w:type="dxa"/>
                </w:tcPr>
                <w:p w14:paraId="65B650D2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b/>
                      <w:sz w:val="18"/>
                      <w:szCs w:val="18"/>
                    </w:rPr>
                    <w:t>QA, com apoio da equipe</w:t>
                  </w:r>
                </w:p>
              </w:tc>
            </w:tr>
            <w:tr w:rsidR="000C383C" w14:paraId="34023D4A" w14:textId="77777777">
              <w:trPr>
                <w:cantSplit/>
              </w:trPr>
              <w:tc>
                <w:tcPr>
                  <w:tcW w:w="2194" w:type="dxa"/>
                </w:tcPr>
                <w:p w14:paraId="36387EE2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Exploratório</w:t>
                  </w:r>
                </w:p>
              </w:tc>
              <w:tc>
                <w:tcPr>
                  <w:tcW w:w="3186" w:type="dxa"/>
                </w:tcPr>
                <w:p w14:paraId="306867C3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Fluxos novos e riscos mapeados</w:t>
                  </w:r>
                </w:p>
              </w:tc>
              <w:tc>
                <w:tcPr>
                  <w:tcW w:w="2690" w:type="dxa"/>
                </w:tcPr>
                <w:p w14:paraId="30617E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Roteiro manual (sessão de 30 a 45 min)</w:t>
                  </w:r>
                </w:p>
              </w:tc>
              <w:tc>
                <w:tcPr>
                  <w:tcW w:w="1630" w:type="dxa"/>
                </w:tcPr>
                <w:p w14:paraId="273EEC76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QA</w:t>
                  </w:r>
                </w:p>
              </w:tc>
            </w:tr>
            <w:tr w:rsidR="000C383C" w14:paraId="56677CC7" w14:textId="77777777">
              <w:trPr>
                <w:cantSplit/>
              </w:trPr>
              <w:tc>
                <w:tcPr>
                  <w:tcW w:w="2194" w:type="dxa"/>
                </w:tcPr>
                <w:p w14:paraId="54F6123A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Regressão</w:t>
                  </w:r>
                </w:p>
              </w:tc>
              <w:tc>
                <w:tcPr>
                  <w:tcW w:w="3186" w:type="dxa"/>
                </w:tcPr>
                <w:p w14:paraId="7F262CCF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Cenários marcados </w:t>
                  </w: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@regressao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rodando a cada merge e antes da release</w:t>
                  </w:r>
                </w:p>
              </w:tc>
              <w:tc>
                <w:tcPr>
                  <w:tcW w:w="2690" w:type="dxa"/>
                </w:tcPr>
                <w:p w14:paraId="7691F70F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Cypress no CI</w:t>
                  </w:r>
                </w:p>
              </w:tc>
              <w:tc>
                <w:tcPr>
                  <w:tcW w:w="1630" w:type="dxa"/>
                </w:tcPr>
                <w:p w14:paraId="58BFF003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QA e DevOps</w:t>
                  </w:r>
                </w:p>
              </w:tc>
            </w:tr>
          </w:tbl>
          <w:p w14:paraId="5B2AC864" w14:textId="77777777" w:rsidR="000C383C" w:rsidRDefault="000C383C">
            <w:pPr>
              <w:spacing w:line="264" w:lineRule="auto"/>
            </w:pPr>
          </w:p>
          <w:p w14:paraId="135685F6" w14:textId="77777777" w:rsidR="000C383C" w:rsidRDefault="00000000">
            <w:pPr>
              <w:spacing w:before="60" w:after="60" w:line="264" w:lineRule="auto"/>
            </w:pPr>
            <w:r>
              <w:rPr>
                <w:rFonts w:ascii="Arial" w:hAnsi="Arial" w:cs="Arial"/>
                <w:b/>
                <w:sz w:val="20"/>
                <w:szCs w:val="20"/>
              </w:rPr>
              <w:t>Tipos de teste funcional previstos:</w:t>
            </w:r>
            <w:r>
              <w:rPr>
                <w:rFonts w:ascii="Arial" w:hAnsi="Arial" w:cs="Arial"/>
                <w:sz w:val="20"/>
                <w:szCs w:val="20"/>
              </w:rPr>
              <w:t xml:space="preserve"> caminho feliz, cenários de exceção e validação de campos, controle de acesso por perfil, mensagens de erro, persistência dos dados.</w:t>
            </w:r>
          </w:p>
        </w:tc>
      </w:tr>
    </w:tbl>
    <w:p w14:paraId="25936044" w14:textId="77777777" w:rsidR="000C383C" w:rsidRDefault="000C383C">
      <w:pPr>
        <w:spacing w:line="264" w:lineRule="auto"/>
      </w:pPr>
    </w:p>
    <w:tbl>
      <w:tblPr>
        <w:tblStyle w:val="Tabelacomgrade"/>
        <w:tblW w:w="9923" w:type="dxa"/>
        <w:tblInd w:w="-5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0C383C" w14:paraId="4AEEFB0D" w14:textId="77777777">
        <w:trPr>
          <w:cantSplit/>
        </w:trPr>
        <w:tc>
          <w:tcPr>
            <w:tcW w:w="9923" w:type="dxa"/>
            <w:shd w:val="clear" w:color="auto" w:fill="95B3D7"/>
          </w:tcPr>
          <w:p w14:paraId="21E0DF9B" w14:textId="77777777" w:rsidR="000C383C" w:rsidRDefault="00000000">
            <w:pPr>
              <w:pStyle w:val="Subttulo"/>
              <w:autoSpaceDN w:val="0"/>
              <w:spacing w:before="60" w:after="60"/>
              <w:ind w:left="-78"/>
              <w:jc w:val="left"/>
              <w:textAlignment w:val="baseline"/>
            </w:pPr>
            <w:r>
              <w:rPr>
                <w:rFonts w:cs="Arial"/>
                <w:b/>
                <w:bCs/>
                <w:i w:val="0"/>
                <w:iCs w:val="0"/>
                <w:color w:val="FFFFFF" w:themeColor="background1"/>
              </w:rPr>
              <w:lastRenderedPageBreak/>
              <w:t>4. Abordagem BDD (critérios de aceite como testes)</w:t>
            </w:r>
          </w:p>
        </w:tc>
      </w:tr>
      <w:tr w:rsidR="000C383C" w14:paraId="25BC4945" w14:textId="77777777">
        <w:tc>
          <w:tcPr>
            <w:tcW w:w="9923" w:type="dxa"/>
          </w:tcPr>
          <w:p w14:paraId="4D21EEF9" w14:textId="77777777" w:rsidR="000C383C" w:rsidRDefault="00000000">
            <w:pPr>
              <w:spacing w:before="30" w:after="30" w:line="264" w:lineRule="auto"/>
              <w:ind w:left="360" w:hanging="360"/>
            </w:pPr>
            <w:r>
              <w:rPr>
                <w:rFonts w:ascii="Arial" w:hAnsi="Arial" w:cs="Arial"/>
                <w:sz w:val="20"/>
                <w:szCs w:val="20"/>
              </w:rPr>
              <w:t>1.  O PO escreve a US e os critérios de aceite em Gherkin (Dado que / Quando / Então) na issue.</w:t>
            </w:r>
          </w:p>
          <w:p w14:paraId="29D9AAB6" w14:textId="77777777" w:rsidR="000C383C" w:rsidRDefault="00000000">
            <w:pPr>
              <w:spacing w:before="30" w:after="30" w:line="264" w:lineRule="auto"/>
              <w:ind w:left="360" w:hanging="360"/>
            </w:pPr>
            <w:r>
              <w:rPr>
                <w:rFonts w:ascii="Arial" w:hAnsi="Arial" w:cs="Arial"/>
                <w:sz w:val="20"/>
                <w:szCs w:val="20"/>
              </w:rPr>
              <w:t xml:space="preserve">2.  O QA transforma os critérios em arquivos </w:t>
            </w:r>
            <w:r>
              <w:rPr>
                <w:rFonts w:ascii="Courier New" w:hAnsi="Courier New" w:cs="Courier New"/>
                <w:sz w:val="18"/>
                <w:szCs w:val="18"/>
              </w:rPr>
              <w:t>.feature</w:t>
            </w:r>
            <w:r>
              <w:rPr>
                <w:rFonts w:ascii="Arial" w:hAnsi="Arial" w:cs="Arial"/>
                <w:sz w:val="20"/>
                <w:szCs w:val="20"/>
              </w:rPr>
              <w:t>, um por funcionalidade, com o ID da US na tag.</w:t>
            </w:r>
          </w:p>
          <w:p w14:paraId="1E76E34F" w14:textId="77777777" w:rsidR="000C383C" w:rsidRDefault="00000000">
            <w:pPr>
              <w:spacing w:before="30" w:after="30" w:line="264" w:lineRule="auto"/>
              <w:ind w:left="360" w:hanging="360"/>
            </w:pPr>
            <w:r>
              <w:rPr>
                <w:rFonts w:ascii="Arial" w:hAnsi="Arial" w:cs="Arial"/>
                <w:sz w:val="20"/>
                <w:szCs w:val="20"/>
              </w:rPr>
              <w:t>3.  Os cenários são automatizados em Cypress, com um passo (step) para cada linha Gherkin.</w:t>
            </w:r>
          </w:p>
          <w:p w14:paraId="51FB0359" w14:textId="77777777" w:rsidR="000C383C" w:rsidRDefault="00000000">
            <w:pPr>
              <w:spacing w:before="30" w:after="30" w:line="264" w:lineRule="auto"/>
              <w:ind w:left="360" w:hanging="360"/>
            </w:pPr>
            <w:r>
              <w:rPr>
                <w:rFonts w:ascii="Arial" w:hAnsi="Arial" w:cs="Arial"/>
                <w:sz w:val="20"/>
                <w:szCs w:val="20"/>
              </w:rPr>
              <w:t>4.  O cenário passando no CI é a evidência de que o critério de aceite foi atendido.</w:t>
            </w:r>
          </w:p>
        </w:tc>
      </w:tr>
      <w:tr w:rsidR="000C383C" w14:paraId="7CBB7F5B" w14:textId="77777777">
        <w:trPr>
          <w:cantSplit/>
        </w:trPr>
        <w:tc>
          <w:tcPr>
            <w:tcW w:w="9923" w:type="dxa"/>
            <w:shd w:val="clear" w:color="auto" w:fill="EEECE1"/>
          </w:tcPr>
          <w:p w14:paraId="4353B109" w14:textId="77777777" w:rsidR="000C383C" w:rsidRDefault="00000000">
            <w:pPr>
              <w:keepNext/>
              <w:spacing w:before="80" w:after="80"/>
              <w:ind w:left="-78"/>
            </w:pPr>
            <w:r>
              <w:rPr>
                <w:rFonts w:ascii="Arial" w:hAnsi="Arial" w:cs="Arial"/>
                <w:sz w:val="22"/>
                <w:szCs w:val="22"/>
              </w:rPr>
              <w:t>4.1 Convenções</w:t>
            </w:r>
          </w:p>
        </w:tc>
      </w:tr>
      <w:tr w:rsidR="000C383C" w14:paraId="0E28FC0F" w14:textId="77777777">
        <w:tc>
          <w:tcPr>
            <w:tcW w:w="9923" w:type="dxa"/>
          </w:tcPr>
          <w:p w14:paraId="4011C523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Idioma dos </w:t>
            </w:r>
            <w:r>
              <w:rPr>
                <w:rFonts w:ascii="Courier New" w:hAnsi="Courier New" w:cs="Courier New"/>
                <w:sz w:val="18"/>
                <w:szCs w:val="18"/>
              </w:rPr>
              <w:t>.feature</w:t>
            </w:r>
            <w:r>
              <w:rPr>
                <w:rFonts w:ascii="Arial" w:hAnsi="Arial" w:cs="Arial"/>
                <w:sz w:val="20"/>
                <w:szCs w:val="20"/>
              </w:rPr>
              <w:t>: português (</w:t>
            </w:r>
            <w:r>
              <w:rPr>
                <w:rFonts w:ascii="Courier New" w:hAnsi="Courier New" w:cs="Courier New"/>
                <w:sz w:val="18"/>
                <w:szCs w:val="18"/>
              </w:rPr>
              <w:t># language: pt</w:t>
            </w:r>
            <w:r>
              <w:rPr>
                <w:rFonts w:ascii="Arial" w:hAnsi="Arial" w:cs="Arial"/>
                <w:sz w:val="20"/>
                <w:szCs w:val="20"/>
              </w:rPr>
              <w:t xml:space="preserve">), usando </w:t>
            </w:r>
            <w:r>
              <w:rPr>
                <w:rFonts w:ascii="Courier New" w:hAnsi="Courier New" w:cs="Courier New"/>
                <w:sz w:val="18"/>
                <w:szCs w:val="18"/>
              </w:rPr>
              <w:t>Funcionalidade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Contexto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Cenário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Esquema do Cenário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Exemplos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Dado que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Quando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Então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4C4ABF5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Um arquivo por funcionalidade: </w:t>
            </w:r>
            <w:r>
              <w:rPr>
                <w:rFonts w:ascii="Courier New" w:hAnsi="Courier New" w:cs="Courier New"/>
                <w:sz w:val="18"/>
                <w:szCs w:val="18"/>
              </w:rPr>
              <w:t>cypress/e2e/&lt;funcionalidade&gt;.feature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8057A20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>Nome do cenário descreve o comportamento, não a tela (ex.: "Cadastro com e-mail já existente").</w:t>
            </w:r>
          </w:p>
          <w:p w14:paraId="552ABFDE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>Cada cenário é independente e cria o seu próprio dado.</w:t>
            </w:r>
          </w:p>
          <w:p w14:paraId="640F81DC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Steps reutilizáveis ficam em </w:t>
            </w:r>
            <w:r>
              <w:rPr>
                <w:rFonts w:ascii="Courier New" w:hAnsi="Courier New" w:cs="Courier New"/>
                <w:sz w:val="18"/>
                <w:szCs w:val="18"/>
              </w:rPr>
              <w:t>cypress/support/step_definitions/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41F5C970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Seletores: preferir atributos </w:t>
            </w:r>
            <w:r>
              <w:rPr>
                <w:rFonts w:ascii="Courier New" w:hAnsi="Courier New" w:cs="Courier New"/>
                <w:sz w:val="18"/>
                <w:szCs w:val="18"/>
              </w:rPr>
              <w:t>data-cy="..."</w:t>
            </w:r>
            <w:r>
              <w:rPr>
                <w:rFonts w:ascii="Arial" w:hAnsi="Arial" w:cs="Arial"/>
                <w:sz w:val="20"/>
                <w:szCs w:val="20"/>
              </w:rPr>
              <w:t xml:space="preserve"> no front-end, combinados com o time de desenvolvimento.</w:t>
            </w:r>
          </w:p>
          <w:p w14:paraId="0D3D927A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>Evitar esperas fixas (</w:t>
            </w:r>
            <w:r>
              <w:rPr>
                <w:rFonts w:ascii="Courier New" w:hAnsi="Courier New" w:cs="Courier New"/>
                <w:sz w:val="18"/>
                <w:szCs w:val="18"/>
              </w:rPr>
              <w:t>cy.wait(2000)</w:t>
            </w:r>
            <w:r>
              <w:rPr>
                <w:rFonts w:ascii="Arial" w:hAnsi="Arial" w:cs="Arial"/>
                <w:sz w:val="20"/>
                <w:szCs w:val="20"/>
              </w:rPr>
              <w:t>); usar asserções que esperam o elemento.</w:t>
            </w:r>
          </w:p>
        </w:tc>
      </w:tr>
      <w:tr w:rsidR="000C383C" w14:paraId="0CC3F043" w14:textId="77777777">
        <w:trPr>
          <w:cantSplit/>
        </w:trPr>
        <w:tc>
          <w:tcPr>
            <w:tcW w:w="9923" w:type="dxa"/>
            <w:shd w:val="clear" w:color="auto" w:fill="EEECE1"/>
          </w:tcPr>
          <w:p w14:paraId="555A8598" w14:textId="77777777" w:rsidR="000C383C" w:rsidRDefault="00000000">
            <w:pPr>
              <w:keepNext/>
              <w:spacing w:before="80" w:after="80"/>
              <w:ind w:left="-78"/>
            </w:pPr>
            <w:r>
              <w:rPr>
                <w:rFonts w:ascii="Arial" w:hAnsi="Arial" w:cs="Arial"/>
                <w:sz w:val="22"/>
                <w:szCs w:val="22"/>
              </w:rPr>
              <w:t>4.2 Tags</w:t>
            </w:r>
          </w:p>
        </w:tc>
      </w:tr>
      <w:tr w:rsidR="000C383C" w14:paraId="264CB212" w14:textId="77777777">
        <w:tc>
          <w:tcPr>
            <w:tcW w:w="9923" w:type="dxa"/>
          </w:tcPr>
          <w:tbl>
            <w:tblPr>
              <w:tblStyle w:val="Tabelacomgrade"/>
              <w:tblW w:w="9700" w:type="dxa"/>
              <w:tblBorders>
                <w:top w:val="single" w:sz="4" w:space="0" w:color="95B3D7"/>
                <w:left w:val="single" w:sz="4" w:space="0" w:color="95B3D7"/>
                <w:bottom w:val="single" w:sz="4" w:space="0" w:color="95B3D7"/>
                <w:right w:val="single" w:sz="4" w:space="0" w:color="95B3D7"/>
                <w:insideH w:val="single" w:sz="4" w:space="0" w:color="95B3D7"/>
                <w:insideV w:val="single" w:sz="4" w:space="0" w:color="95B3D7"/>
              </w:tblBorders>
              <w:tblLayout w:type="fixed"/>
              <w:tblCellMar>
                <w:left w:w="70" w:type="dxa"/>
                <w:right w:w="70" w:type="dxa"/>
              </w:tblCellMar>
              <w:tblLook w:val="0420" w:firstRow="1" w:lastRow="0" w:firstColumn="0" w:lastColumn="0" w:noHBand="0" w:noVBand="1"/>
            </w:tblPr>
            <w:tblGrid>
              <w:gridCol w:w="2794"/>
              <w:gridCol w:w="6906"/>
            </w:tblGrid>
            <w:tr w:rsidR="000C383C" w14:paraId="12522908" w14:textId="77777777">
              <w:trPr>
                <w:cantSplit/>
                <w:tblHeader/>
              </w:trPr>
              <w:tc>
                <w:tcPr>
                  <w:tcW w:w="2794" w:type="dxa"/>
                  <w:shd w:val="clear" w:color="auto" w:fill="95B3D7"/>
                </w:tcPr>
                <w:p w14:paraId="53E4FE39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Tag</w:t>
                  </w:r>
                </w:p>
              </w:tc>
              <w:tc>
                <w:tcPr>
                  <w:tcW w:w="6906" w:type="dxa"/>
                  <w:shd w:val="clear" w:color="auto" w:fill="95B3D7"/>
                </w:tcPr>
                <w:p w14:paraId="12F9C047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Uso</w:t>
                  </w:r>
                </w:p>
              </w:tc>
            </w:tr>
            <w:tr w:rsidR="000C383C" w14:paraId="4B7AD827" w14:textId="77777777">
              <w:trPr>
                <w:cantSplit/>
              </w:trPr>
              <w:tc>
                <w:tcPr>
                  <w:tcW w:w="2794" w:type="dxa"/>
                </w:tcPr>
                <w:p w14:paraId="74FCC516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@US-01</w:t>
                  </w:r>
                </w:p>
              </w:tc>
              <w:tc>
                <w:tcPr>
                  <w:tcW w:w="6906" w:type="dxa"/>
                </w:tcPr>
                <w:p w14:paraId="2021CB2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Liga o cenário à história de usuário</w:t>
                  </w:r>
                </w:p>
              </w:tc>
            </w:tr>
            <w:tr w:rsidR="000C383C" w14:paraId="3466E2FF" w14:textId="77777777">
              <w:trPr>
                <w:cantSplit/>
              </w:trPr>
              <w:tc>
                <w:tcPr>
                  <w:tcW w:w="2794" w:type="dxa"/>
                </w:tcPr>
                <w:p w14:paraId="42C333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@R1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@R2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...</w:t>
                  </w:r>
                </w:p>
              </w:tc>
              <w:tc>
                <w:tcPr>
                  <w:tcW w:w="6906" w:type="dxa"/>
                </w:tcPr>
                <w:p w14:paraId="5590F07E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Release em que o cenário entrou</w:t>
                  </w:r>
                </w:p>
              </w:tc>
            </w:tr>
            <w:tr w:rsidR="000C383C" w14:paraId="57617659" w14:textId="77777777">
              <w:trPr>
                <w:cantSplit/>
              </w:trPr>
              <w:tc>
                <w:tcPr>
                  <w:tcW w:w="2794" w:type="dxa"/>
                </w:tcPr>
                <w:p w14:paraId="6A1F269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@smoke</w:t>
                  </w:r>
                </w:p>
              </w:tc>
              <w:tc>
                <w:tcPr>
                  <w:tcW w:w="6906" w:type="dxa"/>
                </w:tcPr>
                <w:p w14:paraId="4817E2B8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Verificações rápidas que rodam a cada push</w:t>
                  </w:r>
                </w:p>
              </w:tc>
            </w:tr>
            <w:tr w:rsidR="000C383C" w14:paraId="238E48D1" w14:textId="77777777">
              <w:trPr>
                <w:cantSplit/>
              </w:trPr>
              <w:tc>
                <w:tcPr>
                  <w:tcW w:w="2794" w:type="dxa"/>
                </w:tcPr>
                <w:p w14:paraId="51061570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@regressao</w:t>
                  </w:r>
                </w:p>
              </w:tc>
              <w:tc>
                <w:tcPr>
                  <w:tcW w:w="6906" w:type="dxa"/>
                </w:tcPr>
                <w:p w14:paraId="7171531C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Conjunto executado antes da release</w:t>
                  </w:r>
                </w:p>
              </w:tc>
            </w:tr>
            <w:tr w:rsidR="000C383C" w14:paraId="6B939171" w14:textId="77777777">
              <w:trPr>
                <w:cantSplit/>
              </w:trPr>
              <w:tc>
                <w:tcPr>
                  <w:tcW w:w="2794" w:type="dxa"/>
                </w:tcPr>
                <w:p w14:paraId="248C4648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@excecao</w:t>
                  </w:r>
                </w:p>
              </w:tc>
              <w:tc>
                <w:tcPr>
                  <w:tcW w:w="6906" w:type="dxa"/>
                </w:tcPr>
                <w:p w14:paraId="3470EF28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Cenário de erro ou de exceção</w:t>
                  </w:r>
                </w:p>
              </w:tc>
            </w:tr>
            <w:tr w:rsidR="000C383C" w14:paraId="0C1A664D" w14:textId="77777777">
              <w:trPr>
                <w:cantSplit/>
              </w:trPr>
              <w:tc>
                <w:tcPr>
                  <w:tcW w:w="2794" w:type="dxa"/>
                </w:tcPr>
                <w:p w14:paraId="173F99EF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@wip</w:t>
                  </w:r>
                </w:p>
              </w:tc>
              <w:tc>
                <w:tcPr>
                  <w:tcW w:w="6906" w:type="dxa"/>
                </w:tcPr>
                <w:p w14:paraId="7E011F4A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Em construção (não roda no CI)</w:t>
                  </w:r>
                </w:p>
              </w:tc>
            </w:tr>
          </w:tbl>
          <w:p w14:paraId="6BD35ABB" w14:textId="77777777" w:rsidR="000C383C" w:rsidRDefault="000C383C">
            <w:pPr>
              <w:spacing w:line="264" w:lineRule="auto"/>
            </w:pPr>
          </w:p>
        </w:tc>
      </w:tr>
    </w:tbl>
    <w:p w14:paraId="67581303" w14:textId="77777777" w:rsidR="000C383C" w:rsidRDefault="000C383C">
      <w:pPr>
        <w:spacing w:line="264" w:lineRule="auto"/>
      </w:pPr>
    </w:p>
    <w:tbl>
      <w:tblPr>
        <w:tblStyle w:val="Tabelacomgrade"/>
        <w:tblW w:w="9923" w:type="dxa"/>
        <w:tblInd w:w="-5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0C383C" w14:paraId="3FC89FA4" w14:textId="77777777">
        <w:trPr>
          <w:cantSplit/>
        </w:trPr>
        <w:tc>
          <w:tcPr>
            <w:tcW w:w="9923" w:type="dxa"/>
            <w:shd w:val="clear" w:color="auto" w:fill="95B3D7"/>
          </w:tcPr>
          <w:p w14:paraId="38DE35F4" w14:textId="77777777" w:rsidR="000C383C" w:rsidRDefault="00000000">
            <w:pPr>
              <w:pStyle w:val="Subttulo"/>
              <w:autoSpaceDN w:val="0"/>
              <w:spacing w:before="60" w:after="60"/>
              <w:ind w:left="-78"/>
              <w:jc w:val="left"/>
              <w:textAlignment w:val="baseline"/>
            </w:pPr>
            <w:r>
              <w:rPr>
                <w:rFonts w:cs="Arial"/>
                <w:b/>
                <w:bCs/>
                <w:i w:val="0"/>
                <w:iCs w:val="0"/>
                <w:color w:val="FFFFFF" w:themeColor="background1"/>
              </w:rPr>
              <w:t>5. Ambiente e ferramentas</w:t>
            </w:r>
          </w:p>
        </w:tc>
      </w:tr>
      <w:tr w:rsidR="000C383C" w14:paraId="33158AB3" w14:textId="77777777">
        <w:tc>
          <w:tcPr>
            <w:tcW w:w="9923" w:type="dxa"/>
          </w:tcPr>
          <w:tbl>
            <w:tblPr>
              <w:tblStyle w:val="Tabelacomgrade"/>
              <w:tblW w:w="9700" w:type="dxa"/>
              <w:tblBorders>
                <w:top w:val="single" w:sz="4" w:space="0" w:color="95B3D7"/>
                <w:left w:val="single" w:sz="4" w:space="0" w:color="95B3D7"/>
                <w:bottom w:val="single" w:sz="4" w:space="0" w:color="95B3D7"/>
                <w:right w:val="single" w:sz="4" w:space="0" w:color="95B3D7"/>
                <w:insideH w:val="single" w:sz="4" w:space="0" w:color="95B3D7"/>
                <w:insideV w:val="single" w:sz="4" w:space="0" w:color="95B3D7"/>
              </w:tblBorders>
              <w:tblLayout w:type="fixed"/>
              <w:tblCellMar>
                <w:left w:w="70" w:type="dxa"/>
                <w:right w:w="70" w:type="dxa"/>
              </w:tblCellMar>
              <w:tblLook w:val="0420" w:firstRow="1" w:lastRow="0" w:firstColumn="0" w:lastColumn="0" w:noHBand="0" w:noVBand="1"/>
            </w:tblPr>
            <w:tblGrid>
              <w:gridCol w:w="3185"/>
              <w:gridCol w:w="6515"/>
            </w:tblGrid>
            <w:tr w:rsidR="000C383C" w14:paraId="6C582CF7" w14:textId="77777777">
              <w:trPr>
                <w:cantSplit/>
                <w:tblHeader/>
              </w:trPr>
              <w:tc>
                <w:tcPr>
                  <w:tcW w:w="3185" w:type="dxa"/>
                  <w:shd w:val="clear" w:color="auto" w:fill="95B3D7"/>
                </w:tcPr>
                <w:p w14:paraId="0EA133CB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Item</w:t>
                  </w:r>
                </w:p>
              </w:tc>
              <w:tc>
                <w:tcPr>
                  <w:tcW w:w="6515" w:type="dxa"/>
                  <w:shd w:val="clear" w:color="auto" w:fill="95B3D7"/>
                </w:tcPr>
                <w:p w14:paraId="594CA4B9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Definição</w:t>
                  </w:r>
                </w:p>
              </w:tc>
            </w:tr>
            <w:tr w:rsidR="000C383C" w14:paraId="15DAFEBA" w14:textId="77777777">
              <w:trPr>
                <w:cantSplit/>
              </w:trPr>
              <w:tc>
                <w:tcPr>
                  <w:tcW w:w="3185" w:type="dxa"/>
                </w:tcPr>
                <w:p w14:paraId="0DC1DED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Ambiente de teste</w:t>
                  </w:r>
                </w:p>
              </w:tc>
              <w:tc>
                <w:tcPr>
                  <w:tcW w:w="6515" w:type="dxa"/>
                </w:tcPr>
                <w:p w14:paraId="618DBEBB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Local (PostgreSQL no Docker Compose) e CI do GitHub Actions; homologação a partir da Release 2</w:t>
                  </w:r>
                </w:p>
              </w:tc>
            </w:tr>
            <w:tr w:rsidR="000C383C" w14:paraId="3B6CBBFD" w14:textId="77777777">
              <w:trPr>
                <w:cantSplit/>
              </w:trPr>
              <w:tc>
                <w:tcPr>
                  <w:tcW w:w="3185" w:type="dxa"/>
                </w:tcPr>
                <w:p w14:paraId="0D6AE38A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Navegador</w:t>
                  </w:r>
                </w:p>
              </w:tc>
              <w:tc>
                <w:tcPr>
                  <w:tcW w:w="6515" w:type="dxa"/>
                </w:tcPr>
                <w:p w14:paraId="58A7E0ED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Chrome (versão atual) e Electron do Cypress</w:t>
                  </w:r>
                </w:p>
              </w:tc>
            </w:tr>
            <w:tr w:rsidR="000C383C" w14:paraId="6AC04C03" w14:textId="77777777">
              <w:trPr>
                <w:cantSplit/>
              </w:trPr>
              <w:tc>
                <w:tcPr>
                  <w:tcW w:w="3185" w:type="dxa"/>
                </w:tcPr>
                <w:p w14:paraId="5574B5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Back-end e banco</w:t>
                  </w:r>
                </w:p>
              </w:tc>
              <w:tc>
                <w:tcPr>
                  <w:tcW w:w="6515" w:type="dxa"/>
                </w:tcPr>
                <w:p w14:paraId="79591D2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Python 3.12 + FastAPI + PostgreSQL 16, com banco de teste separado dos dados de demonstração</w:t>
                  </w:r>
                </w:p>
              </w:tc>
            </w:tr>
            <w:tr w:rsidR="000C383C" w:rsidRPr="00450B3C" w14:paraId="1DE5E49A" w14:textId="77777777">
              <w:trPr>
                <w:cantSplit/>
              </w:trPr>
              <w:tc>
                <w:tcPr>
                  <w:tcW w:w="3185" w:type="dxa"/>
                </w:tcPr>
                <w:p w14:paraId="6E311030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Automação</w:t>
                  </w:r>
                </w:p>
              </w:tc>
              <w:tc>
                <w:tcPr>
                  <w:tcW w:w="6515" w:type="dxa"/>
                </w:tcPr>
                <w:p w14:paraId="6B47005D" w14:textId="77777777" w:rsidR="000C383C" w:rsidRPr="00450B3C" w:rsidRDefault="00000000">
                  <w:pPr>
                    <w:spacing w:before="40" w:after="40" w:line="264" w:lineRule="auto"/>
                    <w:rPr>
                      <w:lang w:val="en-US"/>
                    </w:rPr>
                  </w:pPr>
                  <w:r w:rsidRPr="00450B3C">
                    <w:rPr>
                      <w:rFonts w:ascii="Arial" w:hAnsi="Arial" w:cs="Arial"/>
                      <w:sz w:val="18"/>
                      <w:szCs w:val="18"/>
                      <w:lang w:val="en-US"/>
                    </w:rPr>
                    <w:t xml:space="preserve">Cypress + </w:t>
                  </w:r>
                  <w:r w:rsidRPr="00450B3C">
                    <w:rPr>
                      <w:rFonts w:ascii="Courier New" w:hAnsi="Courier New" w:cs="Courier New"/>
                      <w:sz w:val="16"/>
                      <w:szCs w:val="16"/>
                      <w:lang w:val="en-US"/>
                    </w:rPr>
                    <w:t>@badeball/cypress-cucumber-preprocessor</w:t>
                  </w:r>
                </w:p>
              </w:tc>
            </w:tr>
            <w:tr w:rsidR="000C383C" w14:paraId="31A65E9D" w14:textId="77777777">
              <w:trPr>
                <w:cantSplit/>
              </w:trPr>
              <w:tc>
                <w:tcPr>
                  <w:tcW w:w="3185" w:type="dxa"/>
                </w:tcPr>
                <w:p w14:paraId="177FA25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CI</w:t>
                  </w:r>
                </w:p>
              </w:tc>
              <w:tc>
                <w:tcPr>
                  <w:tcW w:w="6515" w:type="dxa"/>
                </w:tcPr>
                <w:p w14:paraId="1682C403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GitHub Actions executando os testes a cada push e pull request</w:t>
                  </w:r>
                </w:p>
              </w:tc>
            </w:tr>
            <w:tr w:rsidR="000C383C" w14:paraId="68CA3361" w14:textId="77777777">
              <w:trPr>
                <w:cantSplit/>
              </w:trPr>
              <w:tc>
                <w:tcPr>
                  <w:tcW w:w="3185" w:type="dxa"/>
                </w:tcPr>
                <w:p w14:paraId="5688775D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Gestão de casos e bugs</w:t>
                  </w:r>
                </w:p>
              </w:tc>
              <w:tc>
                <w:tcPr>
                  <w:tcW w:w="6515" w:type="dxa"/>
                </w:tcPr>
                <w:p w14:paraId="4C580BD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Jira, espaço GK: histórias no modelo de US e bugs no modelo de bug (label bug); casos na tabela da seção 8</w:t>
                  </w:r>
                </w:p>
              </w:tc>
            </w:tr>
            <w:tr w:rsidR="000C383C" w14:paraId="3E5D38BF" w14:textId="77777777">
              <w:trPr>
                <w:cantSplit/>
              </w:trPr>
              <w:tc>
                <w:tcPr>
                  <w:tcW w:w="3185" w:type="dxa"/>
                </w:tcPr>
                <w:p w14:paraId="3022040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Relatórios</w:t>
                  </w:r>
                </w:p>
              </w:tc>
              <w:tc>
                <w:tcPr>
                  <w:tcW w:w="6515" w:type="dxa"/>
                </w:tcPr>
                <w:p w14:paraId="2400663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Saída do Cypress no CI (vídeo e capturas de tela em caso de falha)</w:t>
                  </w:r>
                </w:p>
              </w:tc>
            </w:tr>
          </w:tbl>
          <w:p w14:paraId="1956D427" w14:textId="77777777" w:rsidR="000C383C" w:rsidRDefault="000C383C">
            <w:pPr>
              <w:spacing w:line="264" w:lineRule="auto"/>
            </w:pPr>
          </w:p>
        </w:tc>
      </w:tr>
    </w:tbl>
    <w:p w14:paraId="5C76C726" w14:textId="77777777" w:rsidR="000C383C" w:rsidRDefault="000C383C">
      <w:pPr>
        <w:spacing w:line="264" w:lineRule="auto"/>
      </w:pPr>
    </w:p>
    <w:tbl>
      <w:tblPr>
        <w:tblStyle w:val="Tabelacomgrade"/>
        <w:tblW w:w="9923" w:type="dxa"/>
        <w:tblInd w:w="-5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0C383C" w14:paraId="75244470" w14:textId="77777777">
        <w:trPr>
          <w:cantSplit/>
        </w:trPr>
        <w:tc>
          <w:tcPr>
            <w:tcW w:w="9923" w:type="dxa"/>
            <w:shd w:val="clear" w:color="auto" w:fill="95B3D7"/>
          </w:tcPr>
          <w:p w14:paraId="53C2D9A4" w14:textId="77777777" w:rsidR="000C383C" w:rsidRDefault="00000000">
            <w:pPr>
              <w:pStyle w:val="Subttulo"/>
              <w:autoSpaceDN w:val="0"/>
              <w:spacing w:before="60" w:after="60"/>
              <w:ind w:left="-78"/>
              <w:jc w:val="left"/>
              <w:textAlignment w:val="baseline"/>
            </w:pPr>
            <w:r>
              <w:rPr>
                <w:rFonts w:cs="Arial"/>
                <w:b/>
                <w:bCs/>
                <w:i w:val="0"/>
                <w:iCs w:val="0"/>
                <w:color w:val="FFFFFF" w:themeColor="background1"/>
              </w:rPr>
              <w:t>6. Dados de teste</w:t>
            </w:r>
          </w:p>
        </w:tc>
      </w:tr>
      <w:tr w:rsidR="000C383C" w14:paraId="452FF695" w14:textId="77777777">
        <w:tc>
          <w:tcPr>
            <w:tcW w:w="9923" w:type="dxa"/>
          </w:tcPr>
          <w:tbl>
            <w:tblPr>
              <w:tblStyle w:val="Tabelacomgrade"/>
              <w:tblW w:w="9700" w:type="dxa"/>
              <w:tblBorders>
                <w:top w:val="single" w:sz="4" w:space="0" w:color="95B3D7"/>
                <w:left w:val="single" w:sz="4" w:space="0" w:color="95B3D7"/>
                <w:bottom w:val="single" w:sz="4" w:space="0" w:color="95B3D7"/>
                <w:right w:val="single" w:sz="4" w:space="0" w:color="95B3D7"/>
                <w:insideH w:val="single" w:sz="4" w:space="0" w:color="95B3D7"/>
                <w:insideV w:val="single" w:sz="4" w:space="0" w:color="95B3D7"/>
              </w:tblBorders>
              <w:tblLayout w:type="fixed"/>
              <w:tblCellMar>
                <w:left w:w="70" w:type="dxa"/>
                <w:right w:w="70" w:type="dxa"/>
              </w:tblCellMar>
              <w:tblLook w:val="0420" w:firstRow="1" w:lastRow="0" w:firstColumn="0" w:lastColumn="0" w:noHBand="0" w:noVBand="1"/>
            </w:tblPr>
            <w:tblGrid>
              <w:gridCol w:w="3660"/>
              <w:gridCol w:w="3660"/>
              <w:gridCol w:w="2380"/>
            </w:tblGrid>
            <w:tr w:rsidR="000C383C" w14:paraId="05C4B5E9" w14:textId="77777777">
              <w:trPr>
                <w:cantSplit/>
                <w:tblHeader/>
              </w:trPr>
              <w:tc>
                <w:tcPr>
                  <w:tcW w:w="3660" w:type="dxa"/>
                  <w:shd w:val="clear" w:color="auto" w:fill="95B3D7"/>
                </w:tcPr>
                <w:p w14:paraId="0B62710E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Dado</w:t>
                  </w:r>
                </w:p>
              </w:tc>
              <w:tc>
                <w:tcPr>
                  <w:tcW w:w="3660" w:type="dxa"/>
                  <w:shd w:val="clear" w:color="auto" w:fill="95B3D7"/>
                </w:tcPr>
                <w:p w14:paraId="5A97DD02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Origem</w:t>
                  </w:r>
                </w:p>
              </w:tc>
              <w:tc>
                <w:tcPr>
                  <w:tcW w:w="2380" w:type="dxa"/>
                  <w:shd w:val="clear" w:color="auto" w:fill="95B3D7"/>
                </w:tcPr>
                <w:p w14:paraId="0F06750A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Observação</w:t>
                  </w:r>
                </w:p>
              </w:tc>
            </w:tr>
            <w:tr w:rsidR="000C383C" w14:paraId="4AF6CE6A" w14:textId="77777777">
              <w:trPr>
                <w:cantSplit/>
              </w:trPr>
              <w:tc>
                <w:tcPr>
                  <w:tcW w:w="3660" w:type="dxa"/>
                </w:tcPr>
                <w:p w14:paraId="668364BD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Usuários por perfil (administrador e cliente)</w:t>
                  </w:r>
                </w:p>
              </w:tc>
              <w:tc>
                <w:tcPr>
                  <w:tcW w:w="3660" w:type="dxa"/>
                </w:tcPr>
                <w:p w14:paraId="59BC903C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Seed do banco (carga de demonstração do GK-57)</w:t>
                  </w:r>
                </w:p>
              </w:tc>
              <w:tc>
                <w:tcPr>
                  <w:tcW w:w="2380" w:type="dxa"/>
                </w:tcPr>
                <w:p w14:paraId="31F6250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Sem dados reais de pessoas</w:t>
                  </w:r>
                </w:p>
              </w:tc>
            </w:tr>
            <w:tr w:rsidR="000C383C" w14:paraId="4AF6CE6A" w14:textId="77777777">
              <w:trPr>
                <w:cantSplit/>
              </w:trPr>
              <w:tc>
                <w:tcPr>
                  <w:tcW w:w="3660" w:type="dxa"/>
                </w:tcPr>
                <w:p w14:paraId="668364BD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Jogos fictícios com e sem chaves disponíveis</w:t>
                  </w:r>
                </w:p>
              </w:tc>
              <w:tc>
                <w:tcPr>
                  <w:tcW w:w="3660" w:type="dxa"/>
                </w:tcPr>
                <w:p w14:paraId="59BC903C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Seed de demonstração e fixtures em cypress/fixtures/</w:t>
                  </w:r>
                </w:p>
              </w:tc>
              <w:tc>
                <w:tcPr>
                  <w:tcW w:w="2380" w:type="dxa"/>
                </w:tcPr>
                <w:p w14:paraId="31F6250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Inclui jogos esgotados e um inativo para os cenários de exceção do catálogo</w:t>
                  </w:r>
                </w:p>
              </w:tc>
            </w:tr>
          </w:tbl>
          <w:p w14:paraId="23335B85" w14:textId="77777777" w:rsidR="000C383C" w:rsidRDefault="000C383C">
            <w:pPr>
              <w:spacing w:line="264" w:lineRule="auto"/>
            </w:pPr>
          </w:p>
          <w:p w14:paraId="044AD091" w14:textId="77777777" w:rsidR="000C383C" w:rsidRDefault="00000000">
            <w:pPr>
              <w:spacing w:before="60" w:after="6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>Regras: nenhum dado sensível real; o banco de teste é recriado ou limpo antes da execução.</w:t>
            </w:r>
          </w:p>
        </w:tc>
      </w:tr>
    </w:tbl>
    <w:p w14:paraId="5C139CE6" w14:textId="77777777" w:rsidR="000C383C" w:rsidRDefault="000C383C">
      <w:pPr>
        <w:spacing w:line="264" w:lineRule="auto"/>
      </w:pPr>
    </w:p>
    <w:tbl>
      <w:tblPr>
        <w:tblStyle w:val="Tabelacomgrade"/>
        <w:tblW w:w="9923" w:type="dxa"/>
        <w:tblInd w:w="-5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0C383C" w14:paraId="2FB505E2" w14:textId="77777777">
        <w:trPr>
          <w:cantSplit/>
        </w:trPr>
        <w:tc>
          <w:tcPr>
            <w:tcW w:w="9923" w:type="dxa"/>
            <w:shd w:val="clear" w:color="auto" w:fill="95B3D7"/>
          </w:tcPr>
          <w:p w14:paraId="77771D89" w14:textId="77777777" w:rsidR="000C383C" w:rsidRDefault="00000000">
            <w:pPr>
              <w:pStyle w:val="Subttulo"/>
              <w:autoSpaceDN w:val="0"/>
              <w:spacing w:before="60" w:after="60"/>
              <w:ind w:left="-78"/>
              <w:jc w:val="left"/>
              <w:textAlignment w:val="baseline"/>
            </w:pPr>
            <w:r>
              <w:rPr>
                <w:rFonts w:cs="Arial"/>
                <w:b/>
                <w:bCs/>
                <w:i w:val="0"/>
                <w:iCs w:val="0"/>
                <w:color w:val="FFFFFF" w:themeColor="background1"/>
              </w:rPr>
              <w:lastRenderedPageBreak/>
              <w:t>7. Critérios de entrada e de saída</w:t>
            </w:r>
          </w:p>
        </w:tc>
      </w:tr>
      <w:tr w:rsidR="000C383C" w14:paraId="60A09403" w14:textId="77777777">
        <w:tc>
          <w:tcPr>
            <w:tcW w:w="9923" w:type="dxa"/>
          </w:tcPr>
          <w:p w14:paraId="4EAF8558" w14:textId="77777777" w:rsidR="000C383C" w:rsidRDefault="00000000">
            <w:pPr>
              <w:spacing w:before="60" w:after="60" w:line="264" w:lineRule="auto"/>
            </w:pPr>
            <w:r>
              <w:rPr>
                <w:rFonts w:ascii="Arial" w:hAnsi="Arial" w:cs="Arial"/>
                <w:b/>
                <w:sz w:val="20"/>
                <w:szCs w:val="20"/>
              </w:rPr>
              <w:t>Entrada (um item pode ser testado quando):</w:t>
            </w:r>
          </w:p>
          <w:p w14:paraId="3E9B5D6E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>A US atende à DoR e tem critérios Gherkin.</w:t>
            </w:r>
          </w:p>
          <w:p w14:paraId="695C2458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>A funcionalidade está integrada e implantada no ambiente de teste.</w:t>
            </w:r>
          </w:p>
          <w:p w14:paraId="0EEB2694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>Os dados de teste estão disponíveis.</w:t>
            </w:r>
          </w:p>
          <w:p w14:paraId="6E33B0BD" w14:textId="77777777" w:rsidR="000C383C" w:rsidRDefault="00000000">
            <w:pPr>
              <w:spacing w:before="60" w:after="60" w:line="264" w:lineRule="auto"/>
            </w:pPr>
            <w:r>
              <w:rPr>
                <w:rFonts w:ascii="Arial" w:hAnsi="Arial" w:cs="Arial"/>
                <w:b/>
                <w:sz w:val="20"/>
                <w:szCs w:val="20"/>
              </w:rPr>
              <w:t>Saída (os testes da sprint estão concluídos quando):</w:t>
            </w:r>
          </w:p>
          <w:p w14:paraId="50102C9C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>Todos os cenários planejados foram executados.</w:t>
            </w:r>
          </w:p>
          <w:p w14:paraId="178C3085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 xml:space="preserve">Cenários </w:t>
            </w:r>
            <w:r>
              <w:rPr>
                <w:rFonts w:ascii="Courier New" w:hAnsi="Courier New" w:cs="Courier New"/>
                <w:sz w:val="18"/>
                <w:szCs w:val="18"/>
              </w:rPr>
              <w:t>@smoke</w:t>
            </w:r>
            <w:r>
              <w:rPr>
                <w:rFonts w:ascii="Arial" w:hAnsi="Arial" w:cs="Arial"/>
                <w:sz w:val="20"/>
                <w:szCs w:val="20"/>
              </w:rPr>
              <w:t xml:space="preserve"> e </w:t>
            </w:r>
            <w:r>
              <w:rPr>
                <w:rFonts w:ascii="Courier New" w:hAnsi="Courier New" w:cs="Courier New"/>
                <w:sz w:val="18"/>
                <w:szCs w:val="18"/>
              </w:rPr>
              <w:t>@regressao</w:t>
            </w:r>
            <w:r>
              <w:rPr>
                <w:rFonts w:ascii="Arial" w:hAnsi="Arial" w:cs="Arial"/>
                <w:sz w:val="20"/>
                <w:szCs w:val="20"/>
              </w:rPr>
              <w:t xml:space="preserve"> passam no CI.</w:t>
            </w:r>
          </w:p>
          <w:p w14:paraId="782E1B9B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>Nenhum bug crítico ou alto em aberto sem plano de tratamento.</w:t>
            </w:r>
          </w:p>
          <w:p w14:paraId="1BE5F97B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>Os resultados estão registrados no relatório de execução.</w:t>
            </w:r>
          </w:p>
        </w:tc>
      </w:tr>
    </w:tbl>
    <w:p w14:paraId="0B5B1700" w14:textId="77777777" w:rsidR="000C383C" w:rsidRDefault="000C383C">
      <w:pPr>
        <w:spacing w:line="264" w:lineRule="auto"/>
      </w:pPr>
    </w:p>
    <w:tbl>
      <w:tblPr>
        <w:tblStyle w:val="Tabelacomgrade"/>
        <w:tblW w:w="9923" w:type="dxa"/>
        <w:tblInd w:w="-5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0C383C" w14:paraId="27AE0EE3" w14:textId="77777777">
        <w:trPr>
          <w:cantSplit/>
        </w:trPr>
        <w:tc>
          <w:tcPr>
            <w:tcW w:w="9923" w:type="dxa"/>
            <w:shd w:val="clear" w:color="auto" w:fill="95B3D7"/>
          </w:tcPr>
          <w:p w14:paraId="408E21A8" w14:textId="77777777" w:rsidR="000C383C" w:rsidRDefault="00000000">
            <w:pPr>
              <w:pStyle w:val="Subttulo"/>
              <w:autoSpaceDN w:val="0"/>
              <w:spacing w:before="60" w:after="60"/>
              <w:ind w:left="-78"/>
              <w:jc w:val="left"/>
              <w:textAlignment w:val="baseline"/>
            </w:pPr>
            <w:r>
              <w:rPr>
                <w:rFonts w:cs="Arial"/>
                <w:b/>
                <w:bCs/>
                <w:i w:val="0"/>
                <w:iCs w:val="0"/>
                <w:color w:val="FFFFFF" w:themeColor="background1"/>
              </w:rPr>
              <w:t>8. Casos de teste e rastreabilidade</w:t>
            </w:r>
          </w:p>
        </w:tc>
      </w:tr>
      <w:tr w:rsidR="000C383C" w14:paraId="1553B0CE" w14:textId="77777777">
        <w:tc>
          <w:tcPr>
            <w:tcW w:w="9923" w:type="dxa"/>
          </w:tcPr>
          <w:tbl>
            <w:tblPr>
              <w:tblStyle w:val="Tabelacomgrade"/>
              <w:tblW w:w="9700" w:type="dxa"/>
              <w:tblBorders>
                <w:top w:val="single" w:sz="4" w:space="0" w:color="95B3D7"/>
                <w:left w:val="single" w:sz="4" w:space="0" w:color="95B3D7"/>
                <w:bottom w:val="single" w:sz="4" w:space="0" w:color="95B3D7"/>
                <w:right w:val="single" w:sz="4" w:space="0" w:color="95B3D7"/>
                <w:insideH w:val="single" w:sz="4" w:space="0" w:color="95B3D7"/>
                <w:insideV w:val="single" w:sz="4" w:space="0" w:color="95B3D7"/>
              </w:tblBorders>
              <w:tblLayout w:type="fixed"/>
              <w:tblCellMar>
                <w:left w:w="70" w:type="dxa"/>
                <w:right w:w="70" w:type="dxa"/>
              </w:tblCellMar>
              <w:tblLook w:val="0420" w:firstRow="1" w:lastRow="0" w:firstColumn="0" w:lastColumn="0" w:noHBand="0" w:noVBand="1"/>
            </w:tblPr>
            <w:tblGrid>
              <w:gridCol w:w="975"/>
              <w:gridCol w:w="975"/>
              <w:gridCol w:w="1377"/>
              <w:gridCol w:w="1836"/>
              <w:gridCol w:w="975"/>
              <w:gridCol w:w="975"/>
              <w:gridCol w:w="975"/>
              <w:gridCol w:w="1612"/>
            </w:tblGrid>
            <w:tr w:rsidR="000C383C" w14:paraId="306E0A73" w14:textId="77777777">
              <w:trPr>
                <w:cantSplit/>
                <w:tblHeader/>
              </w:trPr>
              <w:tc>
                <w:tcPr>
                  <w:tcW w:w="975" w:type="dxa"/>
                  <w:shd w:val="clear" w:color="auto" w:fill="95B3D7"/>
                </w:tcPr>
                <w:p w14:paraId="5B7DE0AC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ID do caso</w:t>
                  </w:r>
                </w:p>
              </w:tc>
              <w:tc>
                <w:tcPr>
                  <w:tcW w:w="975" w:type="dxa"/>
                  <w:shd w:val="clear" w:color="auto" w:fill="95B3D7"/>
                </w:tcPr>
                <w:p w14:paraId="072107E5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US</w:t>
                  </w:r>
                </w:p>
              </w:tc>
              <w:tc>
                <w:tcPr>
                  <w:tcW w:w="1377" w:type="dxa"/>
                  <w:shd w:val="clear" w:color="auto" w:fill="95B3D7"/>
                </w:tcPr>
                <w:p w14:paraId="193894C4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 xml:space="preserve">Arquivo </w:t>
                  </w:r>
                  <w:r>
                    <w:rPr>
                      <w:rFonts w:ascii="Courier New" w:hAnsi="Courier New" w:cs="Courier New"/>
                      <w:b/>
                      <w:color w:val="FFFFFF"/>
                      <w:sz w:val="16"/>
                      <w:szCs w:val="16"/>
                    </w:rPr>
                    <w:t>.feature</w:t>
                  </w:r>
                </w:p>
              </w:tc>
              <w:tc>
                <w:tcPr>
                  <w:tcW w:w="1836" w:type="dxa"/>
                  <w:shd w:val="clear" w:color="auto" w:fill="95B3D7"/>
                </w:tcPr>
                <w:p w14:paraId="2AAFDC00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Cenário</w:t>
                  </w:r>
                </w:p>
              </w:tc>
              <w:tc>
                <w:tcPr>
                  <w:tcW w:w="975" w:type="dxa"/>
                  <w:shd w:val="clear" w:color="auto" w:fill="95B3D7"/>
                </w:tcPr>
                <w:p w14:paraId="3797B9B4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Tipo</w:t>
                  </w:r>
                </w:p>
              </w:tc>
              <w:tc>
                <w:tcPr>
                  <w:tcW w:w="975" w:type="dxa"/>
                  <w:shd w:val="clear" w:color="auto" w:fill="95B3D7"/>
                </w:tcPr>
                <w:p w14:paraId="52BBEFBA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Prioridade</w:t>
                  </w:r>
                </w:p>
              </w:tc>
              <w:tc>
                <w:tcPr>
                  <w:tcW w:w="975" w:type="dxa"/>
                  <w:shd w:val="clear" w:color="auto" w:fill="95B3D7"/>
                </w:tcPr>
                <w:p w14:paraId="0EE89B66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Automatizado</w:t>
                  </w:r>
                </w:p>
              </w:tc>
              <w:tc>
                <w:tcPr>
                  <w:tcW w:w="1612" w:type="dxa"/>
                  <w:shd w:val="clear" w:color="auto" w:fill="95B3D7"/>
                </w:tcPr>
                <w:p w14:paraId="0C9E4FF4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Status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CT-01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US-07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e2e/cadastro.feature; test_clientes.py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Cadastro válido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Feliz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CT-02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US-07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e2e/cadastro.feature; test_clientes.py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E-mail repetido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Exceção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CT-03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US-07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e2e/cadastro.feature; test_clientes.py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Senha curta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Exceção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CT-04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US-08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e2e/login.feature; test_autenticacao.py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Login correto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Feliz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CT-05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US-08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e2e/login.feature; test_autenticacao.py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Dados errados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Exceção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CT-06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US-08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e2e/login.feature; test_autenticacao.py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Sessão expirada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Exceção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CT-07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US-09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e2e/listagem-jogos.feature; test_catalogo_banco.py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Lista paginada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Feliz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CT-08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US-09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e2e/listagem-jogos.feature; test_catalogo_banco.py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Jogo esgotado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Exceção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CT-09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US-09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e2e/detalhe-jogo.feature; test_catalogo_banco.py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Jogo inativo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Exceção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CT-10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US-10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e2e/detalhe-jogo.feature; test_detalhe_jogo_banco.py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Detalhe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Feliz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CT-11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US-10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e2e/listagem-jogos.feature; test_catalogo_banco.py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Jogo inexistente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Exceção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CT-12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US-43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backend/tests/test_driver_senha_hash.py; test_clientes.py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Senha salva com hash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Feliz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CT-13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US-43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backend/tests/test_driver_senha_hash.py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Leitura direta do banco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Exceção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CT-14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US-44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backend/tests/test_autenticacao.py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Token válido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Feliz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CT-15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US-44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backend/tests/test_autenticacao.py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Token expirado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Exceção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CT-16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US-44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backend/tests/test_autenticacao.py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Login errado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Exceção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CT-17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US-45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e2e/cadastro.feature, login.feature; test_clientes.py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Erro de validação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Feliz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CT-18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US-45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e2e/listagem-jogos.feature, detalhe-jogo.feature; test_clientes.py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Falha do servidor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Exceção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CT-19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US-57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backend/tests/test_estrutura_banco.py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Criação da estrutura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Feliz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CT-20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US-57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backend/tests/test_estrutura_banco.py; test_clientes_banco.py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Persistência e integração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Feliz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CT-21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US-57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backend/tests/test_estrutura_banco.py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Dados que violam as restrições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Exceção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CT-22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US-57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backend/tests/test_estrutura_banco.py; test_driver_senha_hash.py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Proteção dos dados de autenticação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Feliz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CT-23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US-57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backend/tests/test_seguranca_banco_testes.py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Ambiente de desenvolvimento e testes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Feliz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CT-24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US-63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backend/tests/test_saude.py; ruff no CI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Organização inicial do projeto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Feliz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CT-25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US-63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backend/tests/test_saude.py (smoke)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Execução da API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Feliz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CT-26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US-63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backend/tests/test_banco.py (smoke)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Integração com o banco de dados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Feliz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CT-27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US-63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backend/tests/test_banco.py (smoke)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Preparação da comunicação com o front-end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Feliz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CT-28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US-63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backend/tests/test_saude.py; test_autenticacao.py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Configuração segura do ambiente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Feliz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CT-29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US-63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backend/tests/test_banco.py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Banco indisponível ou configuração inválida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Exceção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  <w:tr w:rsidR="000C383C" w14:paraId="66E3C164" w14:textId="77777777">
              <w:trPr>
                <w:cantSplit/>
              </w:trPr>
              <w:tc>
                <w:tcPr>
                  <w:tcW w:w="975" w:type="dxa"/>
                </w:tcPr>
                <w:p w14:paraId="0893AA3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CT-30</w:t>
                  </w:r>
                </w:p>
              </w:tc>
              <w:tc>
                <w:tcPr>
                  <w:tcW w:w="975" w:type="dxa"/>
                </w:tcPr>
                <w:p w14:paraId="23F5713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US-63</w:t>
                  </w:r>
                </w:p>
              </w:tc>
              <w:tc>
                <w:tcPr>
                  <w:tcW w:w="1377" w:type="dxa"/>
                </w:tcPr>
                <w:p w14:paraId="1A05538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backend/tests/test_saude.py; test_catalogo.py</w:t>
                  </w:r>
                </w:p>
              </w:tc>
              <w:tc>
                <w:tcPr>
                  <w:tcW w:w="1836" w:type="dxa"/>
                </w:tcPr>
                <w:p w14:paraId="59612D6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Validação e documentação</w:t>
                  </w:r>
                </w:p>
              </w:tc>
              <w:tc>
                <w:tcPr>
                  <w:tcW w:w="975" w:type="dxa"/>
                </w:tcPr>
                <w:p w14:paraId="001731A5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Feliz</w:t>
                  </w:r>
                </w:p>
              </w:tc>
              <w:tc>
                <w:tcPr>
                  <w:tcW w:w="975" w:type="dxa"/>
                </w:tcPr>
                <w:p w14:paraId="14D832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Média</w:t>
                  </w:r>
                </w:p>
              </w:tc>
              <w:tc>
                <w:tcPr>
                  <w:tcW w:w="975" w:type="dxa"/>
                </w:tcPr>
                <w:p w14:paraId="4503FB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Sim</w:t>
                  </w:r>
                </w:p>
              </w:tc>
              <w:tc>
                <w:tcPr>
                  <w:tcW w:w="1612" w:type="dxa"/>
                </w:tcPr>
                <w:p w14:paraId="44C223C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Passou (CI 28/10)</w:t>
                  </w:r>
                </w:p>
              </w:tc>
            </w:tr>
          </w:tbl>
          <w:p w14:paraId="05E3F5A7" w14:textId="77777777" w:rsidR="000C383C" w:rsidRDefault="000C383C">
            <w:pPr>
              <w:spacing w:line="264" w:lineRule="auto"/>
            </w:pPr>
          </w:p>
        </w:tc>
      </w:tr>
    </w:tbl>
    <w:p w14:paraId="46B29DF6" w14:textId="77777777" w:rsidR="000C383C" w:rsidRDefault="000C383C">
      <w:pPr>
        <w:spacing w:line="264" w:lineRule="auto"/>
      </w:pPr>
    </w:p>
    <w:tbl>
      <w:tblPr>
        <w:tblStyle w:val="Tabelacomgrade"/>
        <w:tblW w:w="9923" w:type="dxa"/>
        <w:tblInd w:w="-5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0C383C" w14:paraId="5F608F57" w14:textId="77777777">
        <w:trPr>
          <w:cantSplit/>
        </w:trPr>
        <w:tc>
          <w:tcPr>
            <w:tcW w:w="9923" w:type="dxa"/>
            <w:shd w:val="clear" w:color="auto" w:fill="95B3D7"/>
          </w:tcPr>
          <w:p w14:paraId="4D62B903" w14:textId="77777777" w:rsidR="000C383C" w:rsidRDefault="00000000">
            <w:pPr>
              <w:pStyle w:val="Subttulo"/>
              <w:autoSpaceDN w:val="0"/>
              <w:spacing w:before="60" w:after="60"/>
              <w:ind w:left="-78"/>
              <w:jc w:val="left"/>
              <w:textAlignment w:val="baseline"/>
            </w:pPr>
            <w:r>
              <w:rPr>
                <w:rFonts w:cs="Arial"/>
                <w:b/>
                <w:bCs/>
                <w:i w:val="0"/>
                <w:iCs w:val="0"/>
                <w:color w:val="FFFFFF" w:themeColor="background1"/>
              </w:rPr>
              <w:t>9. Cronograma de testes</w:t>
            </w:r>
          </w:p>
        </w:tc>
      </w:tr>
      <w:tr w:rsidR="000C383C" w14:paraId="780DC939" w14:textId="77777777">
        <w:tc>
          <w:tcPr>
            <w:tcW w:w="9923" w:type="dxa"/>
          </w:tcPr>
          <w:tbl>
            <w:tblPr>
              <w:tblStyle w:val="Tabelacomgrade"/>
              <w:tblW w:w="9700" w:type="dxa"/>
              <w:tblBorders>
                <w:top w:val="single" w:sz="4" w:space="0" w:color="95B3D7"/>
                <w:left w:val="single" w:sz="4" w:space="0" w:color="95B3D7"/>
                <w:bottom w:val="single" w:sz="4" w:space="0" w:color="95B3D7"/>
                <w:right w:val="single" w:sz="4" w:space="0" w:color="95B3D7"/>
                <w:insideH w:val="single" w:sz="4" w:space="0" w:color="95B3D7"/>
                <w:insideV w:val="single" w:sz="4" w:space="0" w:color="95B3D7"/>
              </w:tblBorders>
              <w:tblLayout w:type="fixed"/>
              <w:tblCellMar>
                <w:left w:w="70" w:type="dxa"/>
                <w:right w:w="70" w:type="dxa"/>
              </w:tblCellMar>
              <w:tblLook w:val="0420" w:firstRow="1" w:lastRow="0" w:firstColumn="0" w:lastColumn="0" w:noHBand="0" w:noVBand="1"/>
            </w:tblPr>
            <w:tblGrid>
              <w:gridCol w:w="1665"/>
              <w:gridCol w:w="4409"/>
              <w:gridCol w:w="3626"/>
            </w:tblGrid>
            <w:tr w:rsidR="000C383C" w14:paraId="799BBB0D" w14:textId="77777777">
              <w:trPr>
                <w:cantSplit/>
                <w:tblHeader/>
              </w:trPr>
              <w:tc>
                <w:tcPr>
                  <w:tcW w:w="1665" w:type="dxa"/>
                  <w:shd w:val="clear" w:color="auto" w:fill="95B3D7"/>
                </w:tcPr>
                <w:p w14:paraId="1667E1FC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Sprint</w:t>
                  </w:r>
                </w:p>
              </w:tc>
              <w:tc>
                <w:tcPr>
                  <w:tcW w:w="4409" w:type="dxa"/>
                  <w:shd w:val="clear" w:color="auto" w:fill="95B3D7"/>
                </w:tcPr>
                <w:p w14:paraId="2A55512C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Foco dos testes</w:t>
                  </w:r>
                </w:p>
              </w:tc>
              <w:tc>
                <w:tcPr>
                  <w:tcW w:w="3626" w:type="dxa"/>
                  <w:shd w:val="clear" w:color="auto" w:fill="95B3D7"/>
                </w:tcPr>
                <w:p w14:paraId="2617C98C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Entregável do QA</w:t>
                  </w:r>
                </w:p>
              </w:tc>
            </w:tr>
            <w:tr w:rsidR="000C383C" w14:paraId="4C5662CE" w14:textId="77777777">
              <w:trPr>
                <w:cantSplit/>
              </w:trPr>
              <w:tc>
                <w:tcPr>
                  <w:tcW w:w="1665" w:type="dxa"/>
                </w:tcPr>
                <w:p w14:paraId="6663CE9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Sprint 0 (06/10 a 15/10)</w:t>
                  </w:r>
                </w:p>
              </w:tc>
              <w:tc>
                <w:tcPr>
                  <w:tcW w:w="4409" w:type="dxa"/>
                </w:tcPr>
                <w:p w14:paraId="1DF9743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Plano de teste, critérios de aceite em Gherkin e CI com pytest</w:t>
                  </w:r>
                </w:p>
              </w:tc>
              <w:tc>
                <w:tcPr>
                  <w:tcW w:w="3626" w:type="dxa"/>
                </w:tcPr>
                <w:p w14:paraId="05EC110A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Plano de teste e plano de qualidade</w:t>
                  </w:r>
                </w:p>
              </w:tc>
            </w:tr>
            <w:tr w:rsidR="000C383C" w14:paraId="4C5662CE" w14:textId="77777777">
              <w:trPr>
                <w:cantSplit/>
              </w:trPr>
              <w:tc>
                <w:tcPr>
                  <w:tcW w:w="1665" w:type="dxa"/>
                </w:tcPr>
                <w:p w14:paraId="6663CE9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Sprint 1 (20/10 a 29/10)</w:t>
                  </w:r>
                </w:p>
              </w:tc>
              <w:tc>
                <w:tcPr>
                  <w:tcW w:w="4409" w:type="dxa"/>
                </w:tcPr>
                <w:p w14:paraId="1DF9743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Preparar Cypress e Cucumber, cenário @smoke no CI e cenários das US-07 a US-10, 43, 44 e 45</w:t>
                  </w:r>
                </w:p>
              </w:tc>
              <w:tc>
                <w:tcPr>
                  <w:tcW w:w="3626" w:type="dxa"/>
                </w:tcPr>
                <w:p w14:paraId="05EC110A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Casos de teste executados e primeiros bugs</w:t>
                  </w:r>
                </w:p>
              </w:tc>
            </w:tr>
            <w:tr w:rsidR="000C383C" w14:paraId="4C5662CE" w14:textId="77777777">
              <w:trPr>
                <w:cantSplit/>
              </w:trPr>
              <w:tc>
                <w:tcPr>
                  <w:tcW w:w="1665" w:type="dxa"/>
                </w:tcPr>
                <w:p w14:paraId="6663CE9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Sprint 2 (03/11 a 12/11)</w:t>
                  </w:r>
                </w:p>
              </w:tc>
              <w:tc>
                <w:tcPr>
                  <w:tcW w:w="4409" w:type="dxa"/>
                </w:tcPr>
                <w:p w14:paraId="1DF9743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Cenários das US da sprint e deploy em homologação</w:t>
                  </w:r>
                </w:p>
              </w:tc>
              <w:tc>
                <w:tcPr>
                  <w:tcW w:w="3626" w:type="dxa"/>
                </w:tcPr>
                <w:p w14:paraId="05EC110A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Relatório da sprint</w:t>
                  </w:r>
                </w:p>
              </w:tc>
            </w:tr>
            <w:tr w:rsidR="000C383C" w14:paraId="4C5662CE" w14:textId="77777777">
              <w:trPr>
                <w:cantSplit/>
              </w:trPr>
              <w:tc>
                <w:tcPr>
                  <w:tcW w:w="1665" w:type="dxa"/>
                </w:tcPr>
                <w:p w14:paraId="6663CE9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Sprint 3 (17/11 a 26/11)</w:t>
                  </w:r>
                </w:p>
              </w:tc>
              <w:tc>
                <w:tcPr>
                  <w:tcW w:w="4409" w:type="dxa"/>
                </w:tcPr>
                <w:p w14:paraId="1DF9743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Regressão da Release 2 e teste de concorrência da reserva de chaves</w:t>
                  </w:r>
                </w:p>
              </w:tc>
              <w:tc>
                <w:tcPr>
                  <w:tcW w:w="3626" w:type="dxa"/>
                </w:tcPr>
                <w:p w14:paraId="05EC110A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Relatório de qualidade da Release 2</w:t>
                  </w:r>
                </w:p>
              </w:tc>
            </w:tr>
            <w:tr w:rsidR="000C383C" w14:paraId="4C5662CE" w14:textId="77777777">
              <w:trPr>
                <w:cantSplit/>
              </w:trPr>
              <w:tc>
                <w:tcPr>
                  <w:tcW w:w="1665" w:type="dxa"/>
                </w:tcPr>
                <w:p w14:paraId="6663CE9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Sprints 4 e 5 (01/12 a 22/12)</w:t>
                  </w:r>
                </w:p>
              </w:tc>
              <w:tc>
                <w:tcPr>
                  <w:tcW w:w="4409" w:type="dxa"/>
                </w:tcPr>
                <w:p w14:paraId="1DF9743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Cenários da Release 3, regressão e teste de usabilidade</w:t>
                  </w:r>
                </w:p>
              </w:tc>
              <w:tc>
                <w:tcPr>
                  <w:tcW w:w="3626" w:type="dxa"/>
                </w:tcPr>
                <w:p w14:paraId="05EC110A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Relatório de qualidade da Release 3</w:t>
                  </w:r>
                </w:p>
              </w:tc>
            </w:tr>
            <w:tr w:rsidR="000C383C" w14:paraId="4C5662CE" w14:textId="77777777">
              <w:trPr>
                <w:cantSplit/>
              </w:trPr>
              <w:tc>
                <w:tcPr>
                  <w:tcW w:w="1665" w:type="dxa"/>
                </w:tcPr>
                <w:p w14:paraId="6663CE9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Sprint 6 (02/02 a 18/02/2027)</w:t>
                  </w:r>
                </w:p>
              </w:tc>
              <w:tc>
                <w:tcPr>
                  <w:tcW w:w="4409" w:type="dxa"/>
                </w:tcPr>
                <w:p w14:paraId="1DF9743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Regressão final e ensaio do Demo Day</w:t>
                  </w:r>
                </w:p>
              </w:tc>
              <w:tc>
                <w:tcPr>
                  <w:tcW w:w="3626" w:type="dxa"/>
                </w:tcPr>
                <w:p w14:paraId="05EC110A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Relatório final de qualidade</w:t>
                  </w:r>
                </w:p>
              </w:tc>
            </w:tr>
          </w:tbl>
          <w:p w14:paraId="1FA78108" w14:textId="77777777" w:rsidR="000C383C" w:rsidRDefault="000C383C">
            <w:pPr>
              <w:spacing w:line="264" w:lineRule="auto"/>
            </w:pPr>
          </w:p>
        </w:tc>
      </w:tr>
    </w:tbl>
    <w:p w14:paraId="43ED8E30" w14:textId="77777777" w:rsidR="000C383C" w:rsidRDefault="000C383C">
      <w:pPr>
        <w:spacing w:line="264" w:lineRule="auto"/>
      </w:pPr>
    </w:p>
    <w:tbl>
      <w:tblPr>
        <w:tblStyle w:val="Tabelacomgrade"/>
        <w:tblW w:w="9923" w:type="dxa"/>
        <w:tblInd w:w="-5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0C383C" w14:paraId="121D0C55" w14:textId="77777777">
        <w:trPr>
          <w:cantSplit/>
        </w:trPr>
        <w:tc>
          <w:tcPr>
            <w:tcW w:w="9923" w:type="dxa"/>
            <w:shd w:val="clear" w:color="auto" w:fill="95B3D7"/>
          </w:tcPr>
          <w:p w14:paraId="0B74924B" w14:textId="77777777" w:rsidR="000C383C" w:rsidRDefault="00000000">
            <w:pPr>
              <w:pStyle w:val="Subttulo"/>
              <w:autoSpaceDN w:val="0"/>
              <w:spacing w:before="60" w:after="60"/>
              <w:ind w:left="-78"/>
              <w:jc w:val="left"/>
              <w:textAlignment w:val="baseline"/>
            </w:pPr>
            <w:r>
              <w:rPr>
                <w:rFonts w:cs="Arial"/>
                <w:b/>
                <w:bCs/>
                <w:i w:val="0"/>
                <w:iCs w:val="0"/>
                <w:color w:val="FFFFFF" w:themeColor="background1"/>
              </w:rPr>
              <w:t>10. Papéis e responsabilidades</w:t>
            </w:r>
          </w:p>
        </w:tc>
      </w:tr>
      <w:tr w:rsidR="000C383C" w14:paraId="587A1D18" w14:textId="77777777">
        <w:tc>
          <w:tcPr>
            <w:tcW w:w="9923" w:type="dxa"/>
          </w:tcPr>
          <w:tbl>
            <w:tblPr>
              <w:tblStyle w:val="Tabelacomgrade"/>
              <w:tblW w:w="9700" w:type="dxa"/>
              <w:tblBorders>
                <w:top w:val="single" w:sz="4" w:space="0" w:color="95B3D7"/>
                <w:left w:val="single" w:sz="4" w:space="0" w:color="95B3D7"/>
                <w:bottom w:val="single" w:sz="4" w:space="0" w:color="95B3D7"/>
                <w:right w:val="single" w:sz="4" w:space="0" w:color="95B3D7"/>
                <w:insideH w:val="single" w:sz="4" w:space="0" w:color="95B3D7"/>
                <w:insideV w:val="single" w:sz="4" w:space="0" w:color="95B3D7"/>
              </w:tblBorders>
              <w:tblLayout w:type="fixed"/>
              <w:tblCellMar>
                <w:left w:w="70" w:type="dxa"/>
                <w:right w:w="70" w:type="dxa"/>
              </w:tblCellMar>
              <w:tblLook w:val="0420" w:firstRow="1" w:lastRow="0" w:firstColumn="0" w:lastColumn="0" w:noHBand="0" w:noVBand="1"/>
            </w:tblPr>
            <w:tblGrid>
              <w:gridCol w:w="2659"/>
              <w:gridCol w:w="7041"/>
            </w:tblGrid>
            <w:tr w:rsidR="000C383C" w14:paraId="2E2748DD" w14:textId="77777777">
              <w:trPr>
                <w:cantSplit/>
                <w:tblHeader/>
              </w:trPr>
              <w:tc>
                <w:tcPr>
                  <w:tcW w:w="2659" w:type="dxa"/>
                  <w:shd w:val="clear" w:color="auto" w:fill="95B3D7"/>
                </w:tcPr>
                <w:p w14:paraId="7F6EDE7C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Papel</w:t>
                  </w:r>
                </w:p>
              </w:tc>
              <w:tc>
                <w:tcPr>
                  <w:tcW w:w="7041" w:type="dxa"/>
                  <w:shd w:val="clear" w:color="auto" w:fill="95B3D7"/>
                </w:tcPr>
                <w:p w14:paraId="5B5A316F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Responsabilidade nos testes</w:t>
                  </w:r>
                </w:p>
              </w:tc>
            </w:tr>
            <w:tr w:rsidR="000C383C" w14:paraId="2687389C" w14:textId="77777777">
              <w:trPr>
                <w:cantSplit/>
              </w:trPr>
              <w:tc>
                <w:tcPr>
                  <w:tcW w:w="2659" w:type="dxa"/>
                </w:tcPr>
                <w:p w14:paraId="34232273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QA (Wagner)</w:t>
                  </w:r>
                </w:p>
              </w:tc>
              <w:tc>
                <w:tcPr>
                  <w:tcW w:w="7041" w:type="dxa"/>
                </w:tcPr>
                <w:p w14:paraId="42ED594A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Elabora o plano, escreve os </w:t>
                  </w: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.feature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, automatiza os cenários, executa os testes exploratórios e registra bugs</w:t>
                  </w:r>
                </w:p>
              </w:tc>
            </w:tr>
            <w:tr w:rsidR="000C383C" w14:paraId="279A4CBB" w14:textId="77777777">
              <w:trPr>
                <w:cantSplit/>
              </w:trPr>
              <w:tc>
                <w:tcPr>
                  <w:tcW w:w="2659" w:type="dxa"/>
                </w:tcPr>
                <w:p w14:paraId="2C939283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PO (Pedro)</w:t>
                  </w:r>
                </w:p>
              </w:tc>
              <w:tc>
                <w:tcPr>
                  <w:tcW w:w="7041" w:type="dxa"/>
                </w:tcPr>
                <w:p w14:paraId="34687D43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Escreve e valida os critérios de aceite; aceita ou rejeita a US</w:t>
                  </w:r>
                </w:p>
              </w:tc>
            </w:tr>
            <w:tr w:rsidR="000C383C" w14:paraId="599CCC48" w14:textId="77777777">
              <w:trPr>
                <w:cantSplit/>
              </w:trPr>
              <w:tc>
                <w:tcPr>
                  <w:tcW w:w="2659" w:type="dxa"/>
                </w:tcPr>
                <w:p w14:paraId="657E7028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Desenvolvedores</w:t>
                  </w:r>
                </w:p>
              </w:tc>
              <w:tc>
                <w:tcPr>
                  <w:tcW w:w="7041" w:type="dxa"/>
                </w:tcPr>
                <w:p w14:paraId="3EA1A0A6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Testes unitários e de integração; corrigem bugs; incluem </w:t>
                  </w:r>
                  <w:r>
                    <w:rPr>
                      <w:rFonts w:ascii="Courier New" w:hAnsi="Courier New" w:cs="Courier New"/>
                      <w:sz w:val="16"/>
                      <w:szCs w:val="16"/>
                    </w:rPr>
                    <w:t>data-cy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 na interface</w:t>
                  </w:r>
                </w:p>
              </w:tc>
            </w:tr>
            <w:tr w:rsidR="000C383C" w14:paraId="470370D0" w14:textId="77777777">
              <w:trPr>
                <w:cantSplit/>
              </w:trPr>
              <w:tc>
                <w:tcPr>
                  <w:tcW w:w="2659" w:type="dxa"/>
                </w:tcPr>
                <w:p w14:paraId="6F55C709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DevOps (Pedro)</w:t>
                  </w:r>
                </w:p>
              </w:tc>
              <w:tc>
                <w:tcPr>
                  <w:tcW w:w="7041" w:type="dxa"/>
                </w:tcPr>
                <w:p w14:paraId="48C19F2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Executa os testes no pipeline; mantém ambiente e banco de teste; guarda vídeos e relatórios</w:t>
                  </w:r>
                </w:p>
              </w:tc>
            </w:tr>
            <w:tr w:rsidR="000C383C" w14:paraId="3C9C8949" w14:textId="77777777">
              <w:trPr>
                <w:cantSplit/>
              </w:trPr>
              <w:tc>
                <w:tcPr>
                  <w:tcW w:w="2659" w:type="dxa"/>
                </w:tcPr>
                <w:p w14:paraId="6A0BA6A3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SM (Rodrigo)</w:t>
                  </w:r>
                </w:p>
              </w:tc>
              <w:tc>
                <w:tcPr>
                  <w:tcW w:w="7041" w:type="dxa"/>
                </w:tcPr>
                <w:p w14:paraId="5C04BB9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Acompanha métricas de teste e impedimentos</w:t>
                  </w:r>
                </w:p>
              </w:tc>
            </w:tr>
          </w:tbl>
          <w:p w14:paraId="5C4B86AA" w14:textId="77777777" w:rsidR="000C383C" w:rsidRDefault="000C383C">
            <w:pPr>
              <w:spacing w:line="264" w:lineRule="auto"/>
            </w:pPr>
          </w:p>
        </w:tc>
      </w:tr>
    </w:tbl>
    <w:p w14:paraId="5FBB0CCA" w14:textId="77777777" w:rsidR="000C383C" w:rsidRDefault="000C383C">
      <w:pPr>
        <w:spacing w:line="264" w:lineRule="auto"/>
      </w:pPr>
    </w:p>
    <w:tbl>
      <w:tblPr>
        <w:tblStyle w:val="Tabelacomgrade"/>
        <w:tblW w:w="9923" w:type="dxa"/>
        <w:tblInd w:w="-5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0C383C" w14:paraId="1950C602" w14:textId="77777777">
        <w:trPr>
          <w:cantSplit/>
        </w:trPr>
        <w:tc>
          <w:tcPr>
            <w:tcW w:w="9923" w:type="dxa"/>
            <w:shd w:val="clear" w:color="auto" w:fill="95B3D7"/>
          </w:tcPr>
          <w:p w14:paraId="25E690E1" w14:textId="77777777" w:rsidR="000C383C" w:rsidRDefault="00000000">
            <w:pPr>
              <w:pStyle w:val="Subttulo"/>
              <w:autoSpaceDN w:val="0"/>
              <w:spacing w:before="60" w:after="60"/>
              <w:ind w:left="-78"/>
              <w:jc w:val="left"/>
              <w:textAlignment w:val="baseline"/>
            </w:pPr>
            <w:r>
              <w:rPr>
                <w:rFonts w:cs="Arial"/>
                <w:b/>
                <w:bCs/>
                <w:i w:val="0"/>
                <w:iCs w:val="0"/>
                <w:color w:val="FFFFFF" w:themeColor="background1"/>
              </w:rPr>
              <w:lastRenderedPageBreak/>
              <w:t>11. Gestão de defeitos</w:t>
            </w:r>
          </w:p>
        </w:tc>
      </w:tr>
      <w:tr w:rsidR="000C383C" w14:paraId="067D4D74" w14:textId="77777777">
        <w:tc>
          <w:tcPr>
            <w:tcW w:w="9923" w:type="dxa"/>
          </w:tcPr>
          <w:p w14:paraId="4AC8EC07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>Bugs registrados com o modelo de relato de bug (passos, resultado esperado e obtido, evidência, severidade).</w:t>
            </w:r>
          </w:p>
          <w:p w14:paraId="1913B651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>Severidade: Crítica, Alta, Média, Baixa.</w:t>
            </w:r>
          </w:p>
          <w:p w14:paraId="2445F8E0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>Todo bug encontrado por um cenário recebe o ID da US e o nome do cenário.</w:t>
            </w:r>
          </w:p>
          <w:p w14:paraId="2B696CBD" w14:textId="77777777" w:rsidR="000C383C" w:rsidRDefault="00000000">
            <w:pPr>
              <w:numPr>
                <w:ilvl w:val="0"/>
                <w:numId w:val="34"/>
              </w:numPr>
              <w:spacing w:before="30" w:after="3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>Bug corrigido gera nova execução do cenário e, se for crítico ou alto, de um teste de regressão.</w:t>
            </w:r>
          </w:p>
        </w:tc>
      </w:tr>
    </w:tbl>
    <w:p w14:paraId="101116DD" w14:textId="77777777" w:rsidR="000C383C" w:rsidRDefault="000C383C">
      <w:pPr>
        <w:spacing w:line="264" w:lineRule="auto"/>
      </w:pPr>
    </w:p>
    <w:tbl>
      <w:tblPr>
        <w:tblStyle w:val="Tabelacomgrade"/>
        <w:tblW w:w="9923" w:type="dxa"/>
        <w:tblInd w:w="-5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0C383C" w14:paraId="6B272CE6" w14:textId="77777777">
        <w:trPr>
          <w:cantSplit/>
        </w:trPr>
        <w:tc>
          <w:tcPr>
            <w:tcW w:w="9923" w:type="dxa"/>
            <w:shd w:val="clear" w:color="auto" w:fill="95B3D7"/>
          </w:tcPr>
          <w:p w14:paraId="7AA6C6D7" w14:textId="77777777" w:rsidR="000C383C" w:rsidRDefault="00000000">
            <w:pPr>
              <w:pStyle w:val="Subttulo"/>
              <w:autoSpaceDN w:val="0"/>
              <w:spacing w:before="60" w:after="60"/>
              <w:ind w:left="-78"/>
              <w:jc w:val="left"/>
              <w:textAlignment w:val="baseline"/>
            </w:pPr>
            <w:r>
              <w:rPr>
                <w:rFonts w:cs="Arial"/>
                <w:b/>
                <w:bCs/>
                <w:i w:val="0"/>
                <w:iCs w:val="0"/>
                <w:color w:val="FFFFFF" w:themeColor="background1"/>
              </w:rPr>
              <w:t>12. Riscos dos testes</w:t>
            </w:r>
          </w:p>
        </w:tc>
      </w:tr>
      <w:tr w:rsidR="000C383C" w14:paraId="0DC9A572" w14:textId="77777777">
        <w:tc>
          <w:tcPr>
            <w:tcW w:w="9923" w:type="dxa"/>
          </w:tcPr>
          <w:tbl>
            <w:tblPr>
              <w:tblStyle w:val="Tabelacomgrade"/>
              <w:tblW w:w="9700" w:type="dxa"/>
              <w:tblBorders>
                <w:top w:val="single" w:sz="4" w:space="0" w:color="95B3D7"/>
                <w:left w:val="single" w:sz="4" w:space="0" w:color="95B3D7"/>
                <w:bottom w:val="single" w:sz="4" w:space="0" w:color="95B3D7"/>
                <w:right w:val="single" w:sz="4" w:space="0" w:color="95B3D7"/>
                <w:insideH w:val="single" w:sz="4" w:space="0" w:color="95B3D7"/>
                <w:insideV w:val="single" w:sz="4" w:space="0" w:color="95B3D7"/>
              </w:tblBorders>
              <w:tblLayout w:type="fixed"/>
              <w:tblCellMar>
                <w:left w:w="70" w:type="dxa"/>
                <w:right w:w="70" w:type="dxa"/>
              </w:tblCellMar>
              <w:tblLook w:val="0420" w:firstRow="1" w:lastRow="0" w:firstColumn="0" w:lastColumn="0" w:noHBand="0" w:noVBand="1"/>
            </w:tblPr>
            <w:tblGrid>
              <w:gridCol w:w="3520"/>
              <w:gridCol w:w="1329"/>
              <w:gridCol w:w="1329"/>
              <w:gridCol w:w="3522"/>
            </w:tblGrid>
            <w:tr w:rsidR="000C383C" w14:paraId="5682977B" w14:textId="77777777">
              <w:trPr>
                <w:cantSplit/>
                <w:tblHeader/>
              </w:trPr>
              <w:tc>
                <w:tcPr>
                  <w:tcW w:w="3520" w:type="dxa"/>
                  <w:shd w:val="clear" w:color="auto" w:fill="95B3D7"/>
                </w:tcPr>
                <w:p w14:paraId="58F26B10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Risco</w:t>
                  </w:r>
                </w:p>
              </w:tc>
              <w:tc>
                <w:tcPr>
                  <w:tcW w:w="1329" w:type="dxa"/>
                  <w:shd w:val="clear" w:color="auto" w:fill="95B3D7"/>
                </w:tcPr>
                <w:p w14:paraId="67023A39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Probabilidade</w:t>
                  </w:r>
                </w:p>
              </w:tc>
              <w:tc>
                <w:tcPr>
                  <w:tcW w:w="1329" w:type="dxa"/>
                  <w:shd w:val="clear" w:color="auto" w:fill="95B3D7"/>
                </w:tcPr>
                <w:p w14:paraId="5B808EBF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Impacto</w:t>
                  </w:r>
                </w:p>
              </w:tc>
              <w:tc>
                <w:tcPr>
                  <w:tcW w:w="3522" w:type="dxa"/>
                  <w:shd w:val="clear" w:color="auto" w:fill="95B3D7"/>
                </w:tcPr>
                <w:p w14:paraId="6DF120C2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Resposta</w:t>
                  </w:r>
                </w:p>
              </w:tc>
            </w:tr>
            <w:tr w:rsidR="000C383C" w14:paraId="43631CD6" w14:textId="77777777">
              <w:trPr>
                <w:cantSplit/>
              </w:trPr>
              <w:tc>
                <w:tcPr>
                  <w:tcW w:w="3520" w:type="dxa"/>
                </w:tcPr>
                <w:p w14:paraId="6AFA1DD3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Testes instáveis (falham sem mudança no código)</w:t>
                  </w:r>
                </w:p>
              </w:tc>
              <w:tc>
                <w:tcPr>
                  <w:tcW w:w="1329" w:type="dxa"/>
                </w:tcPr>
                <w:p w14:paraId="1857272F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Média</w:t>
                  </w:r>
                </w:p>
              </w:tc>
              <w:tc>
                <w:tcPr>
                  <w:tcW w:w="1329" w:type="dxa"/>
                </w:tcPr>
                <w:p w14:paraId="6286EF8B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Médio</w:t>
                  </w:r>
                </w:p>
              </w:tc>
              <w:tc>
                <w:tcPr>
                  <w:tcW w:w="3522" w:type="dxa"/>
                </w:tcPr>
                <w:p w14:paraId="6DA08D8C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Esperas por asserção, dados isolados, revisar seletores</w:t>
                  </w:r>
                </w:p>
              </w:tc>
            </w:tr>
            <w:tr w:rsidR="000C383C" w14:paraId="43631CD6" w14:textId="77777777">
              <w:trPr>
                <w:cantSplit/>
              </w:trPr>
              <w:tc>
                <w:tcPr>
                  <w:tcW w:w="3520" w:type="dxa"/>
                </w:tcPr>
                <w:p w14:paraId="6AFA1DD3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Equipe sem experiência com Cypress/Cucumber</w:t>
                  </w:r>
                </w:p>
              </w:tc>
              <w:tc>
                <w:tcPr>
                  <w:tcW w:w="1329" w:type="dxa"/>
                </w:tcPr>
                <w:p w14:paraId="1857272F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Alta</w:t>
                  </w:r>
                </w:p>
              </w:tc>
              <w:tc>
                <w:tcPr>
                  <w:tcW w:w="1329" w:type="dxa"/>
                </w:tcPr>
                <w:p w14:paraId="6286EF8B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Médio</w:t>
                  </w:r>
                </w:p>
              </w:tc>
              <w:tc>
                <w:tcPr>
                  <w:tcW w:w="3522" w:type="dxa"/>
                </w:tcPr>
                <w:p w14:paraId="6DA08D8C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Cenário piloto na Sprint 1 e pareamento</w:t>
                  </w:r>
                </w:p>
              </w:tc>
            </w:tr>
            <w:tr w:rsidR="000C383C" w14:paraId="43631CD6" w14:textId="77777777">
              <w:trPr>
                <w:cantSplit/>
              </w:trPr>
              <w:tc>
                <w:tcPr>
                  <w:tcW w:w="3520" w:type="dxa"/>
                </w:tcPr>
                <w:p w14:paraId="6AFA1DD3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Ambiente de homologação indisponível</w:t>
                  </w:r>
                </w:p>
              </w:tc>
              <w:tc>
                <w:tcPr>
                  <w:tcW w:w="1329" w:type="dxa"/>
                </w:tcPr>
                <w:p w14:paraId="1857272F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Média</w:t>
                  </w:r>
                </w:p>
              </w:tc>
              <w:tc>
                <w:tcPr>
                  <w:tcW w:w="1329" w:type="dxa"/>
                </w:tcPr>
                <w:p w14:paraId="6286EF8B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Baixo</w:t>
                  </w:r>
                </w:p>
              </w:tc>
              <w:tc>
                <w:tcPr>
                  <w:tcW w:w="3522" w:type="dxa"/>
                </w:tcPr>
                <w:p w14:paraId="6DA08D8C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Rodar contra ambiente local no CI</w:t>
                  </w:r>
                </w:p>
              </w:tc>
            </w:tr>
            <w:tr w:rsidR="000C383C" w14:paraId="43631CD6" w14:textId="77777777">
              <w:trPr>
                <w:cantSplit/>
              </w:trPr>
              <w:tc>
                <w:tcPr>
                  <w:tcW w:w="3520" w:type="dxa"/>
                </w:tcPr>
                <w:p w14:paraId="6AFA1DD3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Banco de teste misturado com os dados de demonstração</w:t>
                  </w:r>
                </w:p>
              </w:tc>
              <w:tc>
                <w:tcPr>
                  <w:tcW w:w="1329" w:type="dxa"/>
                </w:tcPr>
                <w:p w14:paraId="1857272F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Baixa</w:t>
                  </w:r>
                </w:p>
              </w:tc>
              <w:tc>
                <w:tcPr>
                  <w:tcW w:w="1329" w:type="dxa"/>
                </w:tcPr>
                <w:p w14:paraId="6286EF8B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Alto</w:t>
                  </w:r>
                </w:p>
              </w:tc>
              <w:tc>
                <w:tcPr>
                  <w:tcW w:w="3522" w:type="dxa"/>
                </w:tcPr>
                <w:p w14:paraId="6DA08D8C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 xml:space="preserve">Banco separado para testes, recriado a cada execução (GK-57)</w:t>
                  </w:r>
                </w:p>
              </w:tc>
            </w:tr>
          </w:tbl>
          <w:p w14:paraId="49B70863" w14:textId="77777777" w:rsidR="000C383C" w:rsidRDefault="000C383C">
            <w:pPr>
              <w:spacing w:line="264" w:lineRule="auto"/>
            </w:pPr>
          </w:p>
        </w:tc>
      </w:tr>
    </w:tbl>
    <w:p w14:paraId="0BDCB3F9" w14:textId="77777777" w:rsidR="000C383C" w:rsidRDefault="000C383C">
      <w:pPr>
        <w:spacing w:line="264" w:lineRule="auto"/>
      </w:pPr>
    </w:p>
    <w:tbl>
      <w:tblPr>
        <w:tblStyle w:val="Tabelacomgrade"/>
        <w:tblW w:w="9923" w:type="dxa"/>
        <w:tblInd w:w="-5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0C383C" w14:paraId="38C12787" w14:textId="77777777">
        <w:trPr>
          <w:cantSplit/>
        </w:trPr>
        <w:tc>
          <w:tcPr>
            <w:tcW w:w="9923" w:type="dxa"/>
            <w:shd w:val="clear" w:color="auto" w:fill="95B3D7"/>
          </w:tcPr>
          <w:p w14:paraId="2CF11BB8" w14:textId="77777777" w:rsidR="000C383C" w:rsidRDefault="00000000">
            <w:pPr>
              <w:pStyle w:val="Subttulo"/>
              <w:autoSpaceDN w:val="0"/>
              <w:spacing w:before="60" w:after="60"/>
              <w:ind w:left="-78"/>
              <w:jc w:val="left"/>
              <w:textAlignment w:val="baseline"/>
            </w:pPr>
            <w:r>
              <w:rPr>
                <w:rFonts w:cs="Arial"/>
                <w:b/>
                <w:bCs/>
                <w:i w:val="0"/>
                <w:iCs w:val="0"/>
                <w:color w:val="FFFFFF" w:themeColor="background1"/>
              </w:rPr>
              <w:t>13. Métricas e relatório de execução</w:t>
            </w:r>
          </w:p>
        </w:tc>
      </w:tr>
      <w:tr w:rsidR="000C383C" w14:paraId="305C5868" w14:textId="77777777">
        <w:tc>
          <w:tcPr>
            <w:tcW w:w="9923" w:type="dxa"/>
          </w:tcPr>
          <w:p w14:paraId="65163D08" w14:textId="77777777" w:rsidR="000C383C" w:rsidRDefault="00000000">
            <w:pPr>
              <w:spacing w:before="60" w:after="60" w:line="264" w:lineRule="auto"/>
            </w:pPr>
            <w:r>
              <w:rPr>
                <w:rFonts w:ascii="Arial" w:hAnsi="Arial" w:cs="Arial"/>
                <w:sz w:val="20"/>
                <w:szCs w:val="20"/>
              </w:rPr>
              <w:t>Registrar ao fim de cada sprint (e consolidar na release), ligado ao plano de qualidade:</w:t>
            </w:r>
          </w:p>
          <w:tbl>
            <w:tblPr>
              <w:tblStyle w:val="Tabelacomgrade"/>
              <w:tblW w:w="9700" w:type="dxa"/>
              <w:tblBorders>
                <w:top w:val="single" w:sz="4" w:space="0" w:color="95B3D7"/>
                <w:left w:val="single" w:sz="4" w:space="0" w:color="95B3D7"/>
                <w:bottom w:val="single" w:sz="4" w:space="0" w:color="95B3D7"/>
                <w:right w:val="single" w:sz="4" w:space="0" w:color="95B3D7"/>
                <w:insideH w:val="single" w:sz="4" w:space="0" w:color="95B3D7"/>
                <w:insideV w:val="single" w:sz="4" w:space="0" w:color="95B3D7"/>
              </w:tblBorders>
              <w:tblLayout w:type="fixed"/>
              <w:tblCellMar>
                <w:left w:w="70" w:type="dxa"/>
                <w:right w:w="70" w:type="dxa"/>
              </w:tblCellMar>
              <w:tblLook w:val="0420" w:firstRow="1" w:lastRow="0" w:firstColumn="0" w:lastColumn="0" w:noHBand="0" w:noVBand="1"/>
            </w:tblPr>
            <w:tblGrid>
              <w:gridCol w:w="3357"/>
              <w:gridCol w:w="2114"/>
              <w:gridCol w:w="2114"/>
              <w:gridCol w:w="2115"/>
            </w:tblGrid>
            <w:tr w:rsidR="000C383C" w14:paraId="584D22DC" w14:textId="77777777">
              <w:trPr>
                <w:cantSplit/>
                <w:tblHeader/>
              </w:trPr>
              <w:tc>
                <w:tcPr>
                  <w:tcW w:w="3357" w:type="dxa"/>
                  <w:shd w:val="clear" w:color="auto" w:fill="95B3D7"/>
                </w:tcPr>
                <w:p w14:paraId="213057B1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Métrica</w:t>
                  </w:r>
                </w:p>
              </w:tc>
              <w:tc>
                <w:tcPr>
                  <w:tcW w:w="2114" w:type="dxa"/>
                  <w:shd w:val="clear" w:color="auto" w:fill="95B3D7"/>
                </w:tcPr>
                <w:p w14:paraId="56A0D779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Sprint 1</w:t>
                  </w:r>
                </w:p>
              </w:tc>
              <w:tc>
                <w:tcPr>
                  <w:tcW w:w="2114" w:type="dxa"/>
                  <w:shd w:val="clear" w:color="auto" w:fill="95B3D7"/>
                </w:tcPr>
                <w:p w14:paraId="7377234E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Sprint 2</w:t>
                  </w:r>
                </w:p>
              </w:tc>
              <w:tc>
                <w:tcPr>
                  <w:tcW w:w="2115" w:type="dxa"/>
                  <w:shd w:val="clear" w:color="auto" w:fill="95B3D7"/>
                </w:tcPr>
                <w:p w14:paraId="3C926C2F" w14:textId="77777777" w:rsidR="000C383C" w:rsidRDefault="00000000">
                  <w:pPr>
                    <w:spacing w:before="40" w:after="40" w:line="264" w:lineRule="auto"/>
                    <w:jc w:val="center"/>
                  </w:pPr>
                  <w:r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...</w:t>
                  </w:r>
                </w:p>
              </w:tc>
            </w:tr>
            <w:tr w:rsidR="000C383C" w14:paraId="6463D0F2" w14:textId="77777777">
              <w:trPr>
                <w:cantSplit/>
              </w:trPr>
              <w:tc>
                <w:tcPr>
                  <w:tcW w:w="3357" w:type="dxa"/>
                </w:tcPr>
                <w:p w14:paraId="223F3F52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Cenários planejados</w:t>
                  </w:r>
                </w:p>
              </w:tc>
              <w:tc>
                <w:tcPr>
                  <w:tcW w:w="2114" w:type="dxa"/>
                </w:tcPr>
                <w:p w14:paraId="6F6CE7C1" w14:textId="77777777" w:rsidR="000C383C" w:rsidRDefault="000C383C">
                  <w:pPr>
                    <w:spacing w:before="40" w:after="40" w:line="264" w:lineRule="auto"/>
                  </w:pPr>
                  <w:r>
                    <w:t xml:space="preserve">30</w:t>
                  </w:r>
                </w:p>
              </w:tc>
              <w:tc>
                <w:tcPr>
                  <w:tcW w:w="2114" w:type="dxa"/>
                </w:tcPr>
                <w:p w14:paraId="4003D571" w14:textId="77777777" w:rsidR="000C383C" w:rsidRDefault="000C383C">
                  <w:pPr>
                    <w:spacing w:before="40" w:after="40" w:line="264" w:lineRule="auto"/>
                  </w:pPr>
                </w:p>
              </w:tc>
              <w:tc>
                <w:tcPr>
                  <w:tcW w:w="2115" w:type="dxa"/>
                </w:tcPr>
                <w:p w14:paraId="6E20337A" w14:textId="77777777" w:rsidR="000C383C" w:rsidRDefault="000C383C">
                  <w:pPr>
                    <w:spacing w:before="40" w:after="40" w:line="264" w:lineRule="auto"/>
                  </w:pPr>
                </w:p>
              </w:tc>
            </w:tr>
            <w:tr w:rsidR="000C383C" w14:paraId="1A1901E5" w14:textId="77777777">
              <w:trPr>
                <w:cantSplit/>
              </w:trPr>
              <w:tc>
                <w:tcPr>
                  <w:tcW w:w="3357" w:type="dxa"/>
                </w:tcPr>
                <w:p w14:paraId="6453B70B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Cenários automatizados</w:t>
                  </w:r>
                </w:p>
              </w:tc>
              <w:tc>
                <w:tcPr>
                  <w:tcW w:w="2114" w:type="dxa"/>
                </w:tcPr>
                <w:p w14:paraId="7AA206BF" w14:textId="77777777" w:rsidR="000C383C" w:rsidRDefault="000C383C">
                  <w:pPr>
                    <w:spacing w:before="40" w:after="40" w:line="264" w:lineRule="auto"/>
                  </w:pPr>
                  <w:r>
                    <w:t>30</w:t>
                  </w:r>
                </w:p>
              </w:tc>
              <w:tc>
                <w:tcPr>
                  <w:tcW w:w="2114" w:type="dxa"/>
                </w:tcPr>
                <w:p w14:paraId="34E9C0DA" w14:textId="77777777" w:rsidR="000C383C" w:rsidRDefault="000C383C">
                  <w:pPr>
                    <w:spacing w:before="40" w:after="40" w:line="264" w:lineRule="auto"/>
                  </w:pPr>
                </w:p>
              </w:tc>
              <w:tc>
                <w:tcPr>
                  <w:tcW w:w="2115" w:type="dxa"/>
                </w:tcPr>
                <w:p w14:paraId="06984197" w14:textId="77777777" w:rsidR="000C383C" w:rsidRDefault="000C383C">
                  <w:pPr>
                    <w:spacing w:before="40" w:after="40" w:line="264" w:lineRule="auto"/>
                  </w:pPr>
                </w:p>
              </w:tc>
            </w:tr>
            <w:tr w:rsidR="000C383C" w14:paraId="74BB8F04" w14:textId="77777777">
              <w:trPr>
                <w:cantSplit/>
              </w:trPr>
              <w:tc>
                <w:tcPr>
                  <w:tcW w:w="3357" w:type="dxa"/>
                </w:tcPr>
                <w:p w14:paraId="4C6A5EF8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Cenários executados</w:t>
                  </w:r>
                </w:p>
              </w:tc>
              <w:tc>
                <w:tcPr>
                  <w:tcW w:w="2114" w:type="dxa"/>
                </w:tcPr>
                <w:p w14:paraId="27CA3373" w14:textId="77777777" w:rsidR="000C383C" w:rsidRDefault="000C383C">
                  <w:pPr>
                    <w:spacing w:before="40" w:after="40" w:line="264" w:lineRule="auto"/>
                  </w:pPr>
                  <w:r>
                    <w:t>30</w:t>
                  </w:r>
                </w:p>
              </w:tc>
              <w:tc>
                <w:tcPr>
                  <w:tcW w:w="2114" w:type="dxa"/>
                </w:tcPr>
                <w:p w14:paraId="13249713" w14:textId="77777777" w:rsidR="000C383C" w:rsidRDefault="000C383C">
                  <w:pPr>
                    <w:spacing w:before="40" w:after="40" w:line="264" w:lineRule="auto"/>
                  </w:pPr>
                </w:p>
              </w:tc>
              <w:tc>
                <w:tcPr>
                  <w:tcW w:w="2115" w:type="dxa"/>
                </w:tcPr>
                <w:p w14:paraId="7DC474A3" w14:textId="77777777" w:rsidR="000C383C" w:rsidRDefault="000C383C">
                  <w:pPr>
                    <w:spacing w:before="40" w:after="40" w:line="264" w:lineRule="auto"/>
                  </w:pPr>
                </w:p>
              </w:tc>
            </w:tr>
            <w:tr w:rsidR="000C383C" w14:paraId="2CAAF3A1" w14:textId="77777777">
              <w:trPr>
                <w:cantSplit/>
              </w:trPr>
              <w:tc>
                <w:tcPr>
                  <w:tcW w:w="3357" w:type="dxa"/>
                </w:tcPr>
                <w:p w14:paraId="5A6A8BC1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Passaram / Falharam</w:t>
                  </w:r>
                </w:p>
              </w:tc>
              <w:tc>
                <w:tcPr>
                  <w:tcW w:w="2114" w:type="dxa"/>
                </w:tcPr>
                <w:p w14:paraId="44805C54" w14:textId="77777777" w:rsidR="000C383C" w:rsidRDefault="000C383C">
                  <w:pPr>
                    <w:spacing w:before="40" w:after="40" w:line="264" w:lineRule="auto"/>
                  </w:pPr>
                  <w:r>
                    <w:t>30 / 0</w:t>
                  </w:r>
                </w:p>
              </w:tc>
              <w:tc>
                <w:tcPr>
                  <w:tcW w:w="2114" w:type="dxa"/>
                </w:tcPr>
                <w:p w14:paraId="0B62EDF7" w14:textId="77777777" w:rsidR="000C383C" w:rsidRDefault="000C383C">
                  <w:pPr>
                    <w:spacing w:before="40" w:after="40" w:line="264" w:lineRule="auto"/>
                  </w:pPr>
                </w:p>
              </w:tc>
              <w:tc>
                <w:tcPr>
                  <w:tcW w:w="2115" w:type="dxa"/>
                </w:tcPr>
                <w:p w14:paraId="6D4FE256" w14:textId="77777777" w:rsidR="000C383C" w:rsidRDefault="000C383C">
                  <w:pPr>
                    <w:spacing w:before="40" w:after="40" w:line="264" w:lineRule="auto"/>
                  </w:pPr>
                </w:p>
              </w:tc>
            </w:tr>
            <w:tr w:rsidR="000C383C" w14:paraId="72F012CC" w14:textId="77777777">
              <w:trPr>
                <w:cantSplit/>
              </w:trPr>
              <w:tc>
                <w:tcPr>
                  <w:tcW w:w="3357" w:type="dxa"/>
                </w:tcPr>
                <w:p w14:paraId="35514107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% de aprovação</w:t>
                  </w:r>
                </w:p>
              </w:tc>
              <w:tc>
                <w:tcPr>
                  <w:tcW w:w="2114" w:type="dxa"/>
                </w:tcPr>
                <w:p w14:paraId="093885B5" w14:textId="77777777" w:rsidR="000C383C" w:rsidRDefault="000C383C">
                  <w:pPr>
                    <w:spacing w:before="40" w:after="40" w:line="264" w:lineRule="auto"/>
                  </w:pPr>
                  <w:r>
                    <w:t>100%</w:t>
                  </w:r>
                </w:p>
              </w:tc>
              <w:tc>
                <w:tcPr>
                  <w:tcW w:w="2114" w:type="dxa"/>
                </w:tcPr>
                <w:p w14:paraId="586E3443" w14:textId="77777777" w:rsidR="000C383C" w:rsidRDefault="000C383C">
                  <w:pPr>
                    <w:spacing w:before="40" w:after="40" w:line="264" w:lineRule="auto"/>
                  </w:pPr>
                </w:p>
              </w:tc>
              <w:tc>
                <w:tcPr>
                  <w:tcW w:w="2115" w:type="dxa"/>
                </w:tcPr>
                <w:p w14:paraId="16D7E16F" w14:textId="77777777" w:rsidR="000C383C" w:rsidRDefault="000C383C">
                  <w:pPr>
                    <w:spacing w:before="40" w:after="40" w:line="264" w:lineRule="auto"/>
                  </w:pPr>
                </w:p>
              </w:tc>
            </w:tr>
            <w:tr w:rsidR="000C383C" w14:paraId="5CA0F316" w14:textId="77777777">
              <w:trPr>
                <w:cantSplit/>
              </w:trPr>
              <w:tc>
                <w:tcPr>
                  <w:tcW w:w="3357" w:type="dxa"/>
                </w:tcPr>
                <w:p w14:paraId="7F0E1424" w14:textId="77777777" w:rsidR="000C383C" w:rsidRDefault="00000000">
                  <w:pPr>
                    <w:spacing w:before="40" w:after="40" w:line="264" w:lineRule="auto"/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Bugs abertos (crítico/alto)</w:t>
                  </w:r>
                </w:p>
              </w:tc>
              <w:tc>
                <w:tcPr>
                  <w:tcW w:w="2114" w:type="dxa"/>
                </w:tcPr>
                <w:p w14:paraId="5A27A8FB" w14:textId="77777777" w:rsidR="000C383C" w:rsidRDefault="000C383C">
                  <w:pPr>
                    <w:spacing w:before="40" w:after="40" w:line="264" w:lineRule="auto"/>
                  </w:pPr>
                  <w:r>
                    <w:t>0 (GK-106, Alta, corrigido)</w:t>
                  </w:r>
                </w:p>
              </w:tc>
              <w:tc>
                <w:tcPr>
                  <w:tcW w:w="2114" w:type="dxa"/>
                </w:tcPr>
                <w:p w14:paraId="3E8A816C" w14:textId="77777777" w:rsidR="000C383C" w:rsidRDefault="000C383C">
                  <w:pPr>
                    <w:spacing w:before="40" w:after="40" w:line="264" w:lineRule="auto"/>
                  </w:pPr>
                </w:p>
              </w:tc>
              <w:tc>
                <w:tcPr>
                  <w:tcW w:w="2115" w:type="dxa"/>
                </w:tcPr>
                <w:p w14:paraId="6293D6B6" w14:textId="77777777" w:rsidR="000C383C" w:rsidRDefault="000C383C">
                  <w:pPr>
                    <w:spacing w:before="40" w:after="40" w:line="264" w:lineRule="auto"/>
                  </w:pPr>
                </w:p>
              </w:tc>
            </w:tr>
          </w:tbl>
          <w:p w14:paraId="259A6D35" w14:textId="77777777" w:rsidR="000C383C" w:rsidRDefault="000C383C">
            <w:pPr>
              <w:spacing w:line="264" w:lineRule="auto"/>
            </w:pPr>
          </w:p>
        </w:tc>
      </w:tr>
    </w:tbl>
    <w:p w14:paraId="04E241B4" w14:textId="77777777" w:rsidR="000C383C" w:rsidRDefault="000C383C">
      <w:pPr>
        <w:spacing w:line="264" w:lineRule="auto"/>
      </w:pPr>
    </w:p>
    <w:p w14:paraId="1C7BA6FF" w14:textId="77777777" w:rsidR="000C383C" w:rsidRDefault="000C383C">
      <w:pPr>
        <w:spacing w:line="264" w:lineRule="auto"/>
      </w:pPr>
    </w:p>
    <w:tbl>
      <w:tblPr>
        <w:tblStyle w:val="Tabelacomgrade"/>
        <w:tblW w:w="9923" w:type="dxa"/>
        <w:tblInd w:w="-572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0C383C" w14:paraId="10536FA5" w14:textId="77777777">
        <w:trPr>
          <w:cantSplit/>
        </w:trPr>
        <w:tc>
          <w:tcPr>
            <w:tcW w:w="9923" w:type="dxa"/>
            <w:shd w:val="clear" w:color="auto" w:fill="95B3D7"/>
          </w:tcPr>
          <w:p w14:paraId="4EC25569" w14:textId="77777777" w:rsidR="000C383C" w:rsidRDefault="00000000">
            <w:pPr>
              <w:pStyle w:val="Subttulo"/>
              <w:autoSpaceDN w:val="0"/>
              <w:spacing w:before="60" w:after="60"/>
              <w:ind w:left="-78"/>
              <w:jc w:val="left"/>
              <w:textAlignment w:val="baseline"/>
            </w:pPr>
            <w:r>
              <w:rPr>
                <w:rFonts w:cs="Arial"/>
                <w:b/>
                <w:bCs/>
                <w:i w:val="0"/>
                <w:iCs w:val="0"/>
                <w:color w:val="FFFFFF" w:themeColor="background1"/>
              </w:rPr>
              <w:t>Checklist do plano de teste</w:t>
            </w:r>
          </w:p>
        </w:tc>
      </w:tr>
      <w:tr w:rsidR="000C383C" w14:paraId="7CD7864D" w14:textId="77777777">
        <w:tc>
          <w:tcPr>
            <w:tcW w:w="9923" w:type="dxa"/>
          </w:tcPr>
          <w:p w14:paraId="6BEEBFE4" w14:textId="77777777" w:rsidR="000C383C" w:rsidRDefault="00000000">
            <w:pPr>
              <w:spacing w:before="30" w:after="30" w:line="264" w:lineRule="auto"/>
              <w:ind w:left="360" w:hanging="360"/>
            </w:pPr>
            <w:r>
              <w:rPr>
                <w:rFonts w:ascii="Arial" w:hAnsi="Arial" w:cs="Arial"/>
                <w:sz w:val="20"/>
                <w:szCs w:val="20"/>
              </w:rPr>
              <w:t>[ X ]  Escopo com as US testadas e o que fica de fora</w:t>
            </w:r>
          </w:p>
          <w:p w14:paraId="41447B73" w14:textId="77777777" w:rsidR="000C383C" w:rsidRDefault="00000000">
            <w:pPr>
              <w:spacing w:before="30" w:after="30" w:line="264" w:lineRule="auto"/>
              <w:ind w:left="360" w:hanging="360"/>
            </w:pPr>
            <w:r>
              <w:rPr>
                <w:rFonts w:ascii="Arial" w:hAnsi="Arial" w:cs="Arial"/>
                <w:sz w:val="20"/>
                <w:szCs w:val="20"/>
              </w:rPr>
              <w:t>[ X ]  Estratégia definida, com Cucumber e Cypress para os testes funcionais</w:t>
            </w:r>
          </w:p>
          <w:p w14:paraId="7B40BAB9" w14:textId="77777777" w:rsidR="000C383C" w:rsidRDefault="00000000">
            <w:pPr>
              <w:spacing w:before="30" w:after="30" w:line="264" w:lineRule="auto"/>
              <w:ind w:left="360" w:hanging="360"/>
            </w:pPr>
            <w:r>
              <w:rPr>
                <w:rFonts w:ascii="Arial" w:hAnsi="Arial" w:cs="Arial"/>
                <w:sz w:val="20"/>
                <w:szCs w:val="20"/>
              </w:rPr>
              <w:t xml:space="preserve">[ X ]  Convenções de </w:t>
            </w:r>
            <w:r>
              <w:rPr>
                <w:rFonts w:ascii="Courier New" w:hAnsi="Courier New" w:cs="Courier New"/>
                <w:sz w:val="18"/>
                <w:szCs w:val="18"/>
              </w:rPr>
              <w:t>.feature</w:t>
            </w:r>
            <w:r>
              <w:rPr>
                <w:rFonts w:ascii="Arial" w:hAnsi="Arial" w:cs="Arial"/>
                <w:sz w:val="20"/>
                <w:szCs w:val="20"/>
              </w:rPr>
              <w:t xml:space="preserve"> e tags acordadas</w:t>
            </w:r>
          </w:p>
          <w:p w14:paraId="7D484423" w14:textId="77777777" w:rsidR="000C383C" w:rsidRDefault="00000000">
            <w:pPr>
              <w:spacing w:before="30" w:after="30" w:line="264" w:lineRule="auto"/>
              <w:ind w:left="360" w:hanging="360"/>
            </w:pPr>
            <w:r>
              <w:rPr>
                <w:rFonts w:ascii="Arial" w:hAnsi="Arial" w:cs="Arial"/>
                <w:sz w:val="20"/>
                <w:szCs w:val="20"/>
              </w:rPr>
              <w:t>[ X ]  Ambiente, dados de teste e execução no CI descritos</w:t>
            </w:r>
          </w:p>
          <w:p w14:paraId="586AF982" w14:textId="0B0F120C" w:rsidR="000C383C" w:rsidRDefault="00000000">
            <w:pPr>
              <w:spacing w:before="30" w:after="30" w:line="264" w:lineRule="auto"/>
              <w:ind w:left="360" w:hanging="360"/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 xml:space="preserve">[  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]  Critérios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 xml:space="preserve"> de entrada e de saída ligados à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DoD</w:t>
            </w:r>
            <w:proofErr w:type="spellEnd"/>
          </w:p>
          <w:p w14:paraId="1AF2E7BD" w14:textId="77777777" w:rsidR="000C383C" w:rsidRDefault="00000000">
            <w:pPr>
              <w:spacing w:before="30" w:after="30" w:line="264" w:lineRule="auto"/>
              <w:ind w:left="360" w:hanging="360"/>
            </w:pPr>
            <w:r>
              <w:rPr>
                <w:rFonts w:ascii="Arial" w:hAnsi="Arial" w:cs="Arial"/>
                <w:sz w:val="20"/>
                <w:szCs w:val="20"/>
              </w:rPr>
              <w:t>[ X ]  Tabela de casos com rastreabilidade (US, cenário, status)</w:t>
            </w:r>
          </w:p>
          <w:p w14:paraId="73B10CA2" w14:textId="77777777" w:rsidR="000C383C" w:rsidRDefault="00000000">
            <w:pPr>
              <w:spacing w:before="30" w:after="30" w:line="264" w:lineRule="auto"/>
              <w:ind w:left="360" w:hanging="360"/>
            </w:pPr>
            <w:r>
              <w:rPr>
                <w:rFonts w:ascii="Arial" w:hAnsi="Arial" w:cs="Arial"/>
                <w:sz w:val="20"/>
                <w:szCs w:val="20"/>
              </w:rPr>
              <w:t>[ X ]  Cenário piloto (</w:t>
            </w:r>
            <w:r>
              <w:rPr>
                <w:rFonts w:ascii="Courier New" w:hAnsi="Courier New" w:cs="Courier New"/>
                <w:sz w:val="18"/>
                <w:szCs w:val="18"/>
              </w:rPr>
              <w:t>@smoke</w:t>
            </w:r>
            <w:r>
              <w:rPr>
                <w:rFonts w:ascii="Arial" w:hAnsi="Arial" w:cs="Arial"/>
                <w:sz w:val="20"/>
                <w:szCs w:val="20"/>
              </w:rPr>
              <w:t>) rodando no CI</w:t>
            </w:r>
          </w:p>
          <w:p w14:paraId="6A3E8DEC" w14:textId="68C45855" w:rsidR="000C383C" w:rsidRDefault="00000000">
            <w:pPr>
              <w:spacing w:before="30" w:after="30" w:line="264" w:lineRule="auto"/>
              <w:ind w:left="360" w:hanging="360"/>
            </w:pPr>
            <w:proofErr w:type="gramStart"/>
            <w:r>
              <w:rPr>
                <w:rFonts w:ascii="Arial" w:hAnsi="Arial" w:cs="Arial"/>
                <w:sz w:val="20"/>
                <w:szCs w:val="20"/>
              </w:rPr>
              <w:t>[ X ]  Plano salvo em docs/ e no Jira/ Azure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</w:r>
            <w:r>
              <w:rPr>
                <w:rFonts w:ascii="Courier New" w:hAnsi="Courier New" w:cs="Courier New"/>
                <w:sz w:val="18"/>
                <w:szCs w:val="18"/>
              </w:rPr>
            </w:r>
            <w:r>
              <w:rPr>
                <w:rFonts w:ascii="Arial" w:hAnsi="Arial" w:cs="Arial"/>
                <w:sz w:val="20"/>
                <w:szCs w:val="20"/>
              </w:rPr>
            </w:r>
            <w:r w:rsidR="00450B3C">
              <w:rPr>
                <w:rFonts w:ascii="Arial" w:hAnsi="Arial" w:cs="Arial"/>
                <w:sz w:val="20"/>
                <w:szCs w:val="20"/>
              </w:rPr>
            </w:r>
            <w:proofErr w:type="spellStart"/>
            <w:r w:rsidR="00450B3C">
              <w:rPr>
                <w:rFonts w:ascii="Arial" w:hAnsi="Arial" w:cs="Arial"/>
                <w:sz w:val="20"/>
                <w:szCs w:val="20"/>
              </w:rPr>
            </w:r>
            <w:proofErr w:type="spellEnd"/>
            <w:r w:rsidR="00450B3C">
              <w:rPr>
                <w:rFonts w:ascii="Arial" w:hAnsi="Arial" w:cs="Arial"/>
                <w:sz w:val="20"/>
                <w:szCs w:val="20"/>
              </w:rPr>
            </w:r>
          </w:p>
        </w:tc>
      </w:tr>
    </w:tbl>
    <w:p w14:paraId="73482391" w14:textId="77777777" w:rsidR="000C383C" w:rsidRDefault="000C383C">
      <w:pPr>
        <w:spacing w:line="264" w:lineRule="auto"/>
      </w:pPr>
    </w:p>
    <w:p w14:paraId="31896B96" w14:textId="77777777" w:rsidR="003C7270" w:rsidRPr="003C7270" w:rsidRDefault="003C7270" w:rsidP="003C7270"/>
    <w:p w14:paraId="7FF12158" w14:textId="77777777" w:rsidR="005354F6" w:rsidRDefault="005354F6" w:rsidP="00AD0FFC">
      <w:pPr>
        <w:pStyle w:val="PargrafodaLista"/>
        <w:ind w:left="284"/>
        <w:rPr>
          <w:i/>
          <w:color w:val="4F81BD" w:themeColor="accent1"/>
        </w:rPr>
      </w:pPr>
    </w:p>
    <w:p w14:paraId="60993496" w14:textId="77777777" w:rsidR="00F856F3" w:rsidRPr="00AD0FFC" w:rsidRDefault="00F856F3" w:rsidP="00AD0FFC">
      <w:pPr>
        <w:pStyle w:val="PargrafodaLista"/>
        <w:ind w:left="284"/>
        <w:rPr>
          <w:i/>
          <w:color w:val="4F81BD" w:themeColor="accent1"/>
        </w:rPr>
      </w:pPr>
    </w:p>
    <w:sectPr w:rsidR="00F856F3" w:rsidRPr="00AD0FFC" w:rsidSect="007C0BFB">
      <w:headerReference w:type="default" r:id="rId8"/>
      <w:footerReference w:type="default" r:id="rId9"/>
      <w:headerReference w:type="first" r:id="rId10"/>
      <w:pgSz w:w="11906" w:h="16838" w:code="9"/>
      <w:pgMar w:top="1418" w:right="1134" w:bottom="1134" w:left="1701" w:header="425" w:footer="38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D3261" w14:textId="77777777" w:rsidR="006B6E74" w:rsidRDefault="006B6E74" w:rsidP="00CC29AC">
      <w:r>
        <w:separator/>
      </w:r>
    </w:p>
  </w:endnote>
  <w:endnote w:type="continuationSeparator" w:id="0">
    <w:p w14:paraId="27BE7097" w14:textId="77777777" w:rsidR="006B6E74" w:rsidRDefault="006B6E74" w:rsidP="00CC2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70" w:type="dxa"/>
      <w:tblBorders>
        <w:top w:val="single" w:sz="2" w:space="0" w:color="auto"/>
      </w:tblBorders>
      <w:tblLayout w:type="fixed"/>
      <w:tblLook w:val="0000" w:firstRow="0" w:lastRow="0" w:firstColumn="0" w:lastColumn="0" w:noHBand="0" w:noVBand="0"/>
    </w:tblPr>
    <w:tblGrid>
      <w:gridCol w:w="6080"/>
      <w:gridCol w:w="1645"/>
      <w:gridCol w:w="1645"/>
    </w:tblGrid>
    <w:tr w:rsidR="0073519D" w:rsidRPr="00124179" w14:paraId="4F07EE10" w14:textId="77777777" w:rsidTr="00C21D9D">
      <w:trPr>
        <w:trHeight w:val="254"/>
      </w:trPr>
      <w:tc>
        <w:tcPr>
          <w:tcW w:w="6080" w:type="dxa"/>
        </w:tcPr>
        <w:p w14:paraId="7128ED4D" w14:textId="77777777" w:rsidR="0073519D" w:rsidRPr="00124179" w:rsidRDefault="0073519D" w:rsidP="0056459A">
          <w:pPr>
            <w:pStyle w:val="Rodap"/>
            <w:rPr>
              <w:rFonts w:ascii="Arial" w:hAnsi="Arial" w:cs="Arial"/>
              <w:color w:val="31849B"/>
              <w:sz w:val="18"/>
              <w:szCs w:val="18"/>
            </w:rPr>
          </w:pPr>
          <w:r w:rsidRPr="00124179">
            <w:rPr>
              <w:rFonts w:ascii="Arial" w:hAnsi="Arial" w:cs="Arial"/>
              <w:sz w:val="18"/>
              <w:szCs w:val="18"/>
            </w:rPr>
            <w:t>Gerência de Projetos – Plano de Teste</w:t>
          </w:r>
          <w:r w:rsidR="00BA426E">
            <w:rPr>
              <w:rFonts w:ascii="Arial" w:hAnsi="Arial" w:cs="Arial"/>
              <w:sz w:val="18"/>
              <w:szCs w:val="18"/>
            </w:rPr>
            <w:t xml:space="preserve"> –</w:t>
          </w:r>
          <w:r>
            <w:rPr>
              <w:rFonts w:ascii="Arial" w:hAnsi="Arial" w:cs="Arial"/>
              <w:sz w:val="18"/>
              <w:szCs w:val="18"/>
            </w:rPr>
            <w:t xml:space="preserve"> Versão </w:t>
          </w:r>
          <w:r w:rsidR="0056459A">
            <w:rPr>
              <w:rFonts w:ascii="Arial" w:hAnsi="Arial" w:cs="Arial"/>
              <w:sz w:val="18"/>
              <w:szCs w:val="18"/>
            </w:rPr>
            <w:t>1</w:t>
          </w:r>
          <w:r>
            <w:rPr>
              <w:rFonts w:ascii="Arial" w:hAnsi="Arial" w:cs="Arial"/>
              <w:sz w:val="18"/>
              <w:szCs w:val="18"/>
            </w:rPr>
            <w:t>.0</w:t>
          </w:r>
        </w:p>
      </w:tc>
      <w:tc>
        <w:tcPr>
          <w:tcW w:w="1645" w:type="dxa"/>
        </w:tcPr>
        <w:p w14:paraId="4A248667" w14:textId="77777777" w:rsidR="0073519D" w:rsidRPr="00E5469A" w:rsidRDefault="0073519D" w:rsidP="00C21D9D">
          <w:pPr>
            <w:pStyle w:val="Rodap"/>
            <w:jc w:val="center"/>
            <w:rPr>
              <w:color w:val="31849B"/>
              <w:lang w:val="pt-PT"/>
            </w:rPr>
          </w:pPr>
        </w:p>
      </w:tc>
      <w:tc>
        <w:tcPr>
          <w:tcW w:w="1645" w:type="dxa"/>
        </w:tcPr>
        <w:p w14:paraId="7644F8C1" w14:textId="77777777" w:rsidR="0073519D" w:rsidRPr="00124179" w:rsidRDefault="0073519D" w:rsidP="00C21D9D">
          <w:pPr>
            <w:pStyle w:val="Rodap"/>
            <w:jc w:val="right"/>
            <w:rPr>
              <w:rFonts w:ascii="Arial" w:hAnsi="Arial" w:cs="Arial"/>
              <w:sz w:val="18"/>
              <w:szCs w:val="18"/>
            </w:rPr>
          </w:pPr>
          <w:r w:rsidRPr="00124179">
            <w:rPr>
              <w:rFonts w:ascii="Arial" w:hAnsi="Arial" w:cs="Arial"/>
              <w:sz w:val="18"/>
              <w:szCs w:val="18"/>
              <w:lang w:val="pt-PT"/>
            </w:rPr>
            <w:t xml:space="preserve">Pág. </w:t>
          </w:r>
          <w:r w:rsidRPr="00124179">
            <w:rPr>
              <w:rFonts w:ascii="Arial" w:hAnsi="Arial" w:cs="Arial"/>
              <w:sz w:val="18"/>
              <w:szCs w:val="18"/>
            </w:rPr>
            <w:fldChar w:fldCharType="begin"/>
          </w:r>
          <w:r w:rsidRPr="00124179">
            <w:rPr>
              <w:rFonts w:ascii="Arial" w:hAnsi="Arial" w:cs="Arial"/>
              <w:sz w:val="18"/>
              <w:szCs w:val="18"/>
            </w:rPr>
            <w:instrText xml:space="preserve"> PAGE </w:instrText>
          </w:r>
          <w:r w:rsidRPr="00124179">
            <w:rPr>
              <w:rFonts w:ascii="Arial" w:hAnsi="Arial" w:cs="Arial"/>
              <w:sz w:val="18"/>
              <w:szCs w:val="18"/>
            </w:rPr>
            <w:fldChar w:fldCharType="separate"/>
          </w:r>
          <w:r w:rsidR="00616826">
            <w:rPr>
              <w:rFonts w:ascii="Arial" w:hAnsi="Arial" w:cs="Arial"/>
              <w:noProof/>
              <w:sz w:val="18"/>
              <w:szCs w:val="18"/>
            </w:rPr>
            <w:t>2</w:t>
          </w:r>
          <w:r w:rsidRPr="00124179">
            <w:rPr>
              <w:rFonts w:ascii="Arial" w:hAnsi="Arial" w:cs="Arial"/>
              <w:noProof/>
              <w:sz w:val="18"/>
              <w:szCs w:val="18"/>
            </w:rPr>
            <w:fldChar w:fldCharType="end"/>
          </w:r>
          <w:r w:rsidRPr="00124179">
            <w:rPr>
              <w:rFonts w:ascii="Arial" w:hAnsi="Arial" w:cs="Arial"/>
              <w:sz w:val="18"/>
              <w:szCs w:val="18"/>
            </w:rPr>
            <w:t xml:space="preserve"> de </w:t>
          </w:r>
          <w:r w:rsidRPr="00124179">
            <w:rPr>
              <w:rFonts w:ascii="Arial" w:hAnsi="Arial" w:cs="Arial"/>
              <w:sz w:val="18"/>
              <w:szCs w:val="18"/>
            </w:rPr>
            <w:fldChar w:fldCharType="begin"/>
          </w:r>
          <w:r w:rsidRPr="00124179">
            <w:rPr>
              <w:rFonts w:ascii="Arial" w:hAnsi="Arial" w:cs="Arial"/>
              <w:sz w:val="18"/>
              <w:szCs w:val="18"/>
            </w:rPr>
            <w:instrText xml:space="preserve"> NUMPAGES </w:instrText>
          </w:r>
          <w:r w:rsidRPr="00124179">
            <w:rPr>
              <w:rFonts w:ascii="Arial" w:hAnsi="Arial" w:cs="Arial"/>
              <w:sz w:val="18"/>
              <w:szCs w:val="18"/>
            </w:rPr>
            <w:fldChar w:fldCharType="separate"/>
          </w:r>
          <w:r w:rsidR="00616826">
            <w:rPr>
              <w:rFonts w:ascii="Arial" w:hAnsi="Arial" w:cs="Arial"/>
              <w:noProof/>
              <w:sz w:val="18"/>
              <w:szCs w:val="18"/>
            </w:rPr>
            <w:t>2</w:t>
          </w:r>
          <w:r w:rsidRPr="00124179">
            <w:rPr>
              <w:rFonts w:ascii="Arial" w:hAnsi="Arial" w:cs="Arial"/>
              <w:noProof/>
              <w:sz w:val="18"/>
              <w:szCs w:val="18"/>
            </w:rPr>
            <w:fldChar w:fldCharType="end"/>
          </w:r>
        </w:p>
      </w:tc>
    </w:tr>
  </w:tbl>
  <w:p w14:paraId="7E44AFA7" w14:textId="77777777" w:rsidR="00CC29AC" w:rsidRDefault="00CC29AC" w:rsidP="00CC29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89A39" w14:textId="77777777" w:rsidR="006B6E74" w:rsidRDefault="006B6E74" w:rsidP="00CC29AC">
      <w:r>
        <w:separator/>
      </w:r>
    </w:p>
  </w:footnote>
  <w:footnote w:type="continuationSeparator" w:id="0">
    <w:p w14:paraId="49821B16" w14:textId="77777777" w:rsidR="006B6E74" w:rsidRDefault="006B6E74" w:rsidP="00CC2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876" w:type="dxa"/>
      <w:tblInd w:w="-87" w:type="dxa"/>
      <w:tblBorders>
        <w:top w:val="single" w:sz="12" w:space="0" w:color="auto"/>
        <w:bottom w:val="single" w:sz="12" w:space="0" w:color="auto"/>
        <w:insideV w:val="single" w:sz="2" w:space="0" w:color="auto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8876"/>
    </w:tblGrid>
    <w:tr w:rsidR="00616826" w14:paraId="56F6F3FF" w14:textId="77777777" w:rsidTr="00616826">
      <w:trPr>
        <w:trHeight w:val="301"/>
      </w:trPr>
      <w:tc>
        <w:tcPr>
          <w:tcW w:w="8876" w:type="dxa"/>
        </w:tcPr>
        <w:p w14:paraId="293EB472" w14:textId="77777777" w:rsidR="00616826" w:rsidRDefault="00616826" w:rsidP="0056459A">
          <w:pPr>
            <w:ind w:left="-6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  <w:lang w:eastAsia="pt-BR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Universidade Estadual da Paraíba</w:t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 – UEPB</w:t>
          </w:r>
        </w:p>
        <w:p w14:paraId="659D3BA6" w14:textId="77777777" w:rsidR="00616826" w:rsidRDefault="00616826" w:rsidP="0056459A">
          <w:pPr>
            <w:ind w:left="-60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Disciplina Gerência de Projetos</w:t>
          </w:r>
        </w:p>
        <w:p w14:paraId="76AC9C59" w14:textId="494594CF" w:rsidR="00616826" w:rsidRPr="00450B3C" w:rsidRDefault="00616826" w:rsidP="00450B3C">
          <w:pPr>
            <w:ind w:left="-60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Engenharia de Software e Gerência de Projeto</w:t>
          </w:r>
        </w:p>
      </w:tc>
    </w:tr>
    <w:tr w:rsidR="00616826" w14:paraId="7A825085" w14:textId="77777777" w:rsidTr="00616826">
      <w:trPr>
        <w:trHeight w:val="234"/>
      </w:trPr>
      <w:tc>
        <w:tcPr>
          <w:tcW w:w="8876" w:type="dxa"/>
        </w:tcPr>
        <w:p w14:paraId="5AFB6C9B" w14:textId="5092D612" w:rsidR="00616826" w:rsidRPr="007F28B6" w:rsidRDefault="00616826" w:rsidP="0056459A">
          <w:pPr>
            <w:pStyle w:val="TableContents"/>
            <w:spacing w:after="0"/>
            <w:jc w:val="center"/>
            <w:rPr>
              <w:rFonts w:cs="Arial"/>
              <w:b/>
              <w:bCs/>
            </w:rPr>
          </w:pPr>
          <w:r w:rsidRPr="007F28B6">
            <w:rPr>
              <w:rFonts w:cs="Arial"/>
              <w:b/>
              <w:bCs/>
            </w:rPr>
            <w:t>PLANO DE TESTE</w:t>
          </w:r>
          <w:r>
            <w:rPr>
              <w:rFonts w:cs="Arial"/>
              <w:b/>
              <w:bCs/>
            </w:rPr>
            <w:t xml:space="preserve"> – FUNCIONAL</w:t>
          </w:r>
        </w:p>
      </w:tc>
    </w:tr>
  </w:tbl>
  <w:p w14:paraId="7457F2D4" w14:textId="77777777" w:rsidR="003C48DD" w:rsidRDefault="003C48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Ind w:w="-87" w:type="dxa"/>
      <w:tblBorders>
        <w:top w:val="single" w:sz="12" w:space="0" w:color="auto"/>
        <w:bottom w:val="single" w:sz="12" w:space="0" w:color="auto"/>
        <w:insideV w:val="single" w:sz="2" w:space="0" w:color="auto"/>
      </w:tblBorders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356"/>
    </w:tblGrid>
    <w:tr w:rsidR="00F668BE" w14:paraId="5EA92652" w14:textId="77777777" w:rsidTr="00146F5D">
      <w:trPr>
        <w:trHeight w:val="301"/>
      </w:trPr>
      <w:tc>
        <w:tcPr>
          <w:tcW w:w="9356" w:type="dxa"/>
          <w:tcMar>
            <w:top w:w="55" w:type="dxa"/>
            <w:left w:w="55" w:type="dxa"/>
            <w:bottom w:w="55" w:type="dxa"/>
            <w:right w:w="55" w:type="dxa"/>
          </w:tcMar>
        </w:tcPr>
        <w:p w14:paraId="087B60E5" w14:textId="77777777" w:rsidR="001D0A08" w:rsidRDefault="001D0A08" w:rsidP="001D0A08">
          <w:pPr>
            <w:ind w:left="-60"/>
            <w:jc w:val="center"/>
            <w:rPr>
              <w:rFonts w:ascii="Arial" w:eastAsia="Arial" w:hAnsi="Arial" w:cs="Arial"/>
              <w:b/>
              <w:color w:val="000000"/>
              <w:sz w:val="20"/>
              <w:szCs w:val="20"/>
              <w:lang w:eastAsia="pt-BR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Universidade Estadual da Paraíba</w:t>
          </w:r>
          <w:r>
            <w:rPr>
              <w:rFonts w:ascii="Arial" w:eastAsia="Arial" w:hAnsi="Arial" w:cs="Arial"/>
              <w:b/>
              <w:color w:val="000000"/>
              <w:sz w:val="20"/>
              <w:szCs w:val="20"/>
            </w:rPr>
            <w:t xml:space="preserve"> – UEPB</w:t>
          </w:r>
        </w:p>
        <w:p w14:paraId="0040EF63" w14:textId="77777777" w:rsidR="001D0A08" w:rsidRDefault="001D0A08" w:rsidP="001D0A08">
          <w:pPr>
            <w:ind w:left="-60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Disciplina Gerência de Projetos</w:t>
          </w:r>
        </w:p>
        <w:p w14:paraId="7D847C80" w14:textId="3719C1B5" w:rsidR="00F668BE" w:rsidRPr="00450B3C" w:rsidRDefault="001D0A08" w:rsidP="00450B3C">
          <w:pPr>
            <w:ind w:left="-60"/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Engenharia de Software e Gerência de Projeto</w:t>
          </w:r>
        </w:p>
      </w:tc>
    </w:tr>
    <w:tr w:rsidR="00F668BE" w14:paraId="3E88E5D0" w14:textId="77777777" w:rsidTr="00146F5D">
      <w:trPr>
        <w:trHeight w:val="234"/>
      </w:trPr>
      <w:tc>
        <w:tcPr>
          <w:tcW w:w="9356" w:type="dxa"/>
          <w:tcMar>
            <w:top w:w="55" w:type="dxa"/>
            <w:left w:w="55" w:type="dxa"/>
            <w:bottom w:w="55" w:type="dxa"/>
            <w:right w:w="55" w:type="dxa"/>
          </w:tcMar>
        </w:tcPr>
        <w:p w14:paraId="1A300051" w14:textId="2EA4E7C3" w:rsidR="00F668BE" w:rsidRPr="007F28B6" w:rsidRDefault="00F668BE" w:rsidP="00146F5D">
          <w:pPr>
            <w:pStyle w:val="TableContents"/>
            <w:spacing w:after="0"/>
            <w:jc w:val="center"/>
            <w:rPr>
              <w:rFonts w:cs="Arial"/>
              <w:b/>
              <w:bCs/>
            </w:rPr>
          </w:pPr>
          <w:r w:rsidRPr="007F28B6">
            <w:rPr>
              <w:rFonts w:cs="Arial"/>
              <w:b/>
              <w:bCs/>
            </w:rPr>
            <w:t>PLANO DE TESTE</w:t>
          </w:r>
          <w:r w:rsidR="00286E53">
            <w:rPr>
              <w:rFonts w:cs="Arial"/>
              <w:b/>
              <w:bCs/>
            </w:rPr>
            <w:t xml:space="preserve"> – FUNCIONAL</w:t>
          </w:r>
        </w:p>
      </w:tc>
    </w:tr>
  </w:tbl>
  <w:p w14:paraId="24E533DB" w14:textId="77777777" w:rsidR="00A80271" w:rsidRPr="00A80271" w:rsidRDefault="00A80271" w:rsidP="00A8027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179350E"/>
    <w:multiLevelType w:val="hybridMultilevel"/>
    <w:tmpl w:val="28CA10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9A4CE2"/>
    <w:multiLevelType w:val="hybridMultilevel"/>
    <w:tmpl w:val="8A08CFD2"/>
    <w:lvl w:ilvl="0" w:tplc="3D02C772">
      <w:start w:val="1"/>
      <w:numFmt w:val="bullet"/>
      <w:lvlText w:val="•"/>
      <w:lvlJc w:val="left"/>
      <w:pPr>
        <w:ind w:left="360" w:hanging="260"/>
      </w:pPr>
      <w:rPr>
        <w:rFonts w:ascii="Arial" w:hAnsi="Arial" w:cs="Arial" w:hint="default"/>
      </w:rPr>
    </w:lvl>
    <w:lvl w:ilvl="1" w:tplc="1C58ABAE">
      <w:numFmt w:val="decimal"/>
      <w:lvlText w:val=""/>
      <w:lvlJc w:val="left"/>
    </w:lvl>
    <w:lvl w:ilvl="2" w:tplc="B406CAD8">
      <w:numFmt w:val="decimal"/>
      <w:lvlText w:val=""/>
      <w:lvlJc w:val="left"/>
    </w:lvl>
    <w:lvl w:ilvl="3" w:tplc="5B705FD4">
      <w:numFmt w:val="decimal"/>
      <w:lvlText w:val=""/>
      <w:lvlJc w:val="left"/>
    </w:lvl>
    <w:lvl w:ilvl="4" w:tplc="D98A1978">
      <w:numFmt w:val="decimal"/>
      <w:lvlText w:val=""/>
      <w:lvlJc w:val="left"/>
    </w:lvl>
    <w:lvl w:ilvl="5" w:tplc="619AEC86">
      <w:numFmt w:val="decimal"/>
      <w:lvlText w:val=""/>
      <w:lvlJc w:val="left"/>
    </w:lvl>
    <w:lvl w:ilvl="6" w:tplc="53AA0172">
      <w:numFmt w:val="decimal"/>
      <w:lvlText w:val=""/>
      <w:lvlJc w:val="left"/>
    </w:lvl>
    <w:lvl w:ilvl="7" w:tplc="EC6C690C">
      <w:numFmt w:val="decimal"/>
      <w:lvlText w:val=""/>
      <w:lvlJc w:val="left"/>
    </w:lvl>
    <w:lvl w:ilvl="8" w:tplc="4F9C8A84">
      <w:numFmt w:val="decimal"/>
      <w:lvlText w:val=""/>
      <w:lvlJc w:val="left"/>
    </w:lvl>
  </w:abstractNum>
  <w:abstractNum w:abstractNumId="4" w15:restartNumberingAfterBreak="0">
    <w:nsid w:val="0FFD0AF4"/>
    <w:multiLevelType w:val="multilevel"/>
    <w:tmpl w:val="A650BAF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color w:val="FFFFFF" w:themeColor="background1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ascii="Arial" w:hAnsi="Arial" w:cs="Arial"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367000C"/>
    <w:multiLevelType w:val="multilevel"/>
    <w:tmpl w:val="55E6E5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" w15:restartNumberingAfterBreak="0">
    <w:nsid w:val="1A957E19"/>
    <w:multiLevelType w:val="hybridMultilevel"/>
    <w:tmpl w:val="B58EA2E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5525F"/>
    <w:multiLevelType w:val="hybridMultilevel"/>
    <w:tmpl w:val="B1965A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B61E42"/>
    <w:multiLevelType w:val="hybridMultilevel"/>
    <w:tmpl w:val="E726578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4F5B3A"/>
    <w:multiLevelType w:val="multilevel"/>
    <w:tmpl w:val="A650BAF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color w:val="FFFFFF" w:themeColor="background1"/>
      </w:rPr>
    </w:lvl>
    <w:lvl w:ilvl="1">
      <w:start w:val="1"/>
      <w:numFmt w:val="decimal"/>
      <w:lvlText w:val="%1.%2."/>
      <w:lvlJc w:val="left"/>
      <w:pPr>
        <w:ind w:left="574" w:hanging="432"/>
      </w:pPr>
      <w:rPr>
        <w:rFonts w:ascii="Arial" w:hAnsi="Arial" w:cs="Arial" w:hint="default"/>
        <w:b w:val="0"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1071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EE445F"/>
    <w:multiLevelType w:val="hybridMultilevel"/>
    <w:tmpl w:val="88F6BBC0"/>
    <w:lvl w:ilvl="0" w:tplc="0416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1" w15:restartNumberingAfterBreak="0">
    <w:nsid w:val="30D33D97"/>
    <w:multiLevelType w:val="multilevel"/>
    <w:tmpl w:val="5652EC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34491E0F"/>
    <w:multiLevelType w:val="hybridMultilevel"/>
    <w:tmpl w:val="9AEE1290"/>
    <w:lvl w:ilvl="0" w:tplc="0000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52E5305"/>
    <w:multiLevelType w:val="hybridMultilevel"/>
    <w:tmpl w:val="65B2FB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BC6EA6"/>
    <w:multiLevelType w:val="hybridMultilevel"/>
    <w:tmpl w:val="614C1A04"/>
    <w:lvl w:ilvl="0" w:tplc="0416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15" w15:restartNumberingAfterBreak="0">
    <w:nsid w:val="549B735D"/>
    <w:multiLevelType w:val="hybridMultilevel"/>
    <w:tmpl w:val="FD7E6B9E"/>
    <w:lvl w:ilvl="0" w:tplc="0000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84A663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931718C"/>
    <w:multiLevelType w:val="hybridMultilevel"/>
    <w:tmpl w:val="AC28301C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ABD53E5"/>
    <w:multiLevelType w:val="hybridMultilevel"/>
    <w:tmpl w:val="7C424B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8F29B0"/>
    <w:multiLevelType w:val="hybridMultilevel"/>
    <w:tmpl w:val="0A64F090"/>
    <w:lvl w:ilvl="0" w:tplc="80A012C6">
      <w:start w:val="1"/>
      <w:numFmt w:val="bullet"/>
      <w:lvlText w:val="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762791E">
      <w:start w:val="1"/>
      <w:numFmt w:val="bullet"/>
      <w:lvlText w:val="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544638" w:tentative="1">
      <w:start w:val="1"/>
      <w:numFmt w:val="bullet"/>
      <w:lvlText w:val="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2883A0" w:tentative="1">
      <w:start w:val="1"/>
      <w:numFmt w:val="bullet"/>
      <w:lvlText w:val="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1788914" w:tentative="1">
      <w:start w:val="1"/>
      <w:numFmt w:val="bullet"/>
      <w:lvlText w:val="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E4D1D0" w:tentative="1">
      <w:start w:val="1"/>
      <w:numFmt w:val="bullet"/>
      <w:lvlText w:val="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FA2E32" w:tentative="1">
      <w:start w:val="1"/>
      <w:numFmt w:val="bullet"/>
      <w:lvlText w:val="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0DC5A8A" w:tentative="1">
      <w:start w:val="1"/>
      <w:numFmt w:val="bullet"/>
      <w:lvlText w:val="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F8A090" w:tentative="1">
      <w:start w:val="1"/>
      <w:numFmt w:val="bullet"/>
      <w:lvlText w:val="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737CDD"/>
    <w:multiLevelType w:val="hybridMultilevel"/>
    <w:tmpl w:val="E4FAD6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F37BFE"/>
    <w:multiLevelType w:val="hybridMultilevel"/>
    <w:tmpl w:val="37B6D176"/>
    <w:lvl w:ilvl="0" w:tplc="9B2095CA">
      <w:start w:val="1"/>
      <w:numFmt w:val="bullet"/>
      <w:pStyle w:val="Lista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7C37CC"/>
    <w:multiLevelType w:val="hybridMultilevel"/>
    <w:tmpl w:val="7A32435C"/>
    <w:lvl w:ilvl="0" w:tplc="0416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23" w15:restartNumberingAfterBreak="0">
    <w:nsid w:val="785D566B"/>
    <w:multiLevelType w:val="hybridMultilevel"/>
    <w:tmpl w:val="1EBA12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2880959">
    <w:abstractNumId w:val="5"/>
  </w:num>
  <w:num w:numId="2" w16cid:durableId="295260503">
    <w:abstractNumId w:val="21"/>
  </w:num>
  <w:num w:numId="3" w16cid:durableId="1391421900">
    <w:abstractNumId w:val="13"/>
  </w:num>
  <w:num w:numId="4" w16cid:durableId="338429514">
    <w:abstractNumId w:val="8"/>
  </w:num>
  <w:num w:numId="5" w16cid:durableId="529413376">
    <w:abstractNumId w:val="6"/>
  </w:num>
  <w:num w:numId="6" w16cid:durableId="1287663169">
    <w:abstractNumId w:val="23"/>
  </w:num>
  <w:num w:numId="7" w16cid:durableId="1131439564">
    <w:abstractNumId w:val="5"/>
  </w:num>
  <w:num w:numId="8" w16cid:durableId="179047087">
    <w:abstractNumId w:val="5"/>
  </w:num>
  <w:num w:numId="9" w16cid:durableId="438451875">
    <w:abstractNumId w:val="5"/>
  </w:num>
  <w:num w:numId="10" w16cid:durableId="295260865">
    <w:abstractNumId w:val="5"/>
  </w:num>
  <w:num w:numId="11" w16cid:durableId="1710913950">
    <w:abstractNumId w:val="2"/>
  </w:num>
  <w:num w:numId="12" w16cid:durableId="596984450">
    <w:abstractNumId w:val="20"/>
  </w:num>
  <w:num w:numId="13" w16cid:durableId="1474366686">
    <w:abstractNumId w:val="5"/>
  </w:num>
  <w:num w:numId="14" w16cid:durableId="754008774">
    <w:abstractNumId w:val="5"/>
  </w:num>
  <w:num w:numId="15" w16cid:durableId="1329092920">
    <w:abstractNumId w:val="5"/>
  </w:num>
  <w:num w:numId="16" w16cid:durableId="1729647877">
    <w:abstractNumId w:val="5"/>
  </w:num>
  <w:num w:numId="17" w16cid:durableId="654645247">
    <w:abstractNumId w:val="19"/>
  </w:num>
  <w:num w:numId="18" w16cid:durableId="940449193">
    <w:abstractNumId w:val="18"/>
  </w:num>
  <w:num w:numId="19" w16cid:durableId="1575432420">
    <w:abstractNumId w:val="12"/>
  </w:num>
  <w:num w:numId="20" w16cid:durableId="499660093">
    <w:abstractNumId w:val="1"/>
  </w:num>
  <w:num w:numId="21" w16cid:durableId="1951351996">
    <w:abstractNumId w:val="0"/>
  </w:num>
  <w:num w:numId="22" w16cid:durableId="1468087695">
    <w:abstractNumId w:val="22"/>
  </w:num>
  <w:num w:numId="23" w16cid:durableId="1671831203">
    <w:abstractNumId w:val="15"/>
  </w:num>
  <w:num w:numId="24" w16cid:durableId="978455854">
    <w:abstractNumId w:val="10"/>
  </w:num>
  <w:num w:numId="25" w16cid:durableId="1499421436">
    <w:abstractNumId w:val="7"/>
  </w:num>
  <w:num w:numId="26" w16cid:durableId="1019238385">
    <w:abstractNumId w:val="5"/>
  </w:num>
  <w:num w:numId="27" w16cid:durableId="1752704001">
    <w:abstractNumId w:val="17"/>
  </w:num>
  <w:num w:numId="28" w16cid:durableId="123012049">
    <w:abstractNumId w:val="11"/>
  </w:num>
  <w:num w:numId="29" w16cid:durableId="1019546927">
    <w:abstractNumId w:val="14"/>
  </w:num>
  <w:num w:numId="30" w16cid:durableId="1537738756">
    <w:abstractNumId w:val="16"/>
  </w:num>
  <w:num w:numId="31" w16cid:durableId="643629857">
    <w:abstractNumId w:val="5"/>
  </w:num>
  <w:num w:numId="32" w16cid:durableId="893547681">
    <w:abstractNumId w:val="9"/>
  </w:num>
  <w:num w:numId="33" w16cid:durableId="392046555">
    <w:abstractNumId w:val="4"/>
  </w:num>
  <w:num w:numId="34" w16cid:durableId="10091420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FC1"/>
    <w:rsid w:val="00007021"/>
    <w:rsid w:val="0001109E"/>
    <w:rsid w:val="00036417"/>
    <w:rsid w:val="00042B8E"/>
    <w:rsid w:val="00045CBA"/>
    <w:rsid w:val="000537D1"/>
    <w:rsid w:val="00064BF5"/>
    <w:rsid w:val="00065176"/>
    <w:rsid w:val="00067C9F"/>
    <w:rsid w:val="00072191"/>
    <w:rsid w:val="000721F6"/>
    <w:rsid w:val="000732BB"/>
    <w:rsid w:val="000B0E6C"/>
    <w:rsid w:val="000B4A3F"/>
    <w:rsid w:val="000B6C7A"/>
    <w:rsid w:val="000C383C"/>
    <w:rsid w:val="000C4775"/>
    <w:rsid w:val="000D0C9C"/>
    <w:rsid w:val="000E1F28"/>
    <w:rsid w:val="001000F2"/>
    <w:rsid w:val="00110272"/>
    <w:rsid w:val="0011418A"/>
    <w:rsid w:val="0011768F"/>
    <w:rsid w:val="00124967"/>
    <w:rsid w:val="00133EFF"/>
    <w:rsid w:val="0014239E"/>
    <w:rsid w:val="00162384"/>
    <w:rsid w:val="00180199"/>
    <w:rsid w:val="00182E58"/>
    <w:rsid w:val="00195785"/>
    <w:rsid w:val="001968C4"/>
    <w:rsid w:val="001A3C51"/>
    <w:rsid w:val="001B5F14"/>
    <w:rsid w:val="001C1449"/>
    <w:rsid w:val="001D0A08"/>
    <w:rsid w:val="001D416F"/>
    <w:rsid w:val="001F7267"/>
    <w:rsid w:val="00206C96"/>
    <w:rsid w:val="00221F08"/>
    <w:rsid w:val="0022283C"/>
    <w:rsid w:val="002335CE"/>
    <w:rsid w:val="00245347"/>
    <w:rsid w:val="00271555"/>
    <w:rsid w:val="00285AD8"/>
    <w:rsid w:val="00286E53"/>
    <w:rsid w:val="002879B4"/>
    <w:rsid w:val="00295024"/>
    <w:rsid w:val="002A1521"/>
    <w:rsid w:val="002A7149"/>
    <w:rsid w:val="002A7B29"/>
    <w:rsid w:val="002B5CA4"/>
    <w:rsid w:val="002D0B57"/>
    <w:rsid w:val="002D23DE"/>
    <w:rsid w:val="002D5771"/>
    <w:rsid w:val="002E0E33"/>
    <w:rsid w:val="002E3E37"/>
    <w:rsid w:val="002E6392"/>
    <w:rsid w:val="002E7A1F"/>
    <w:rsid w:val="002F4FC1"/>
    <w:rsid w:val="003013BF"/>
    <w:rsid w:val="00311ABF"/>
    <w:rsid w:val="0034312E"/>
    <w:rsid w:val="003440B6"/>
    <w:rsid w:val="00356482"/>
    <w:rsid w:val="003602D6"/>
    <w:rsid w:val="003622DF"/>
    <w:rsid w:val="0036246C"/>
    <w:rsid w:val="00375B02"/>
    <w:rsid w:val="003801A7"/>
    <w:rsid w:val="0038332B"/>
    <w:rsid w:val="00392792"/>
    <w:rsid w:val="003A64B1"/>
    <w:rsid w:val="003A6B31"/>
    <w:rsid w:val="003C48DD"/>
    <w:rsid w:val="003C7270"/>
    <w:rsid w:val="003D6BC0"/>
    <w:rsid w:val="003F146C"/>
    <w:rsid w:val="004026EC"/>
    <w:rsid w:val="0040415D"/>
    <w:rsid w:val="004056E3"/>
    <w:rsid w:val="004068C3"/>
    <w:rsid w:val="00413D96"/>
    <w:rsid w:val="00437BE4"/>
    <w:rsid w:val="00441D20"/>
    <w:rsid w:val="00450B3C"/>
    <w:rsid w:val="00456889"/>
    <w:rsid w:val="00460DAA"/>
    <w:rsid w:val="00462E55"/>
    <w:rsid w:val="00467C76"/>
    <w:rsid w:val="00482446"/>
    <w:rsid w:val="004825AA"/>
    <w:rsid w:val="00490883"/>
    <w:rsid w:val="00490AB2"/>
    <w:rsid w:val="00491A59"/>
    <w:rsid w:val="00496B38"/>
    <w:rsid w:val="00497413"/>
    <w:rsid w:val="004A0B3D"/>
    <w:rsid w:val="004B76A1"/>
    <w:rsid w:val="004C3766"/>
    <w:rsid w:val="004D2FE6"/>
    <w:rsid w:val="004F4D18"/>
    <w:rsid w:val="00500A97"/>
    <w:rsid w:val="00504501"/>
    <w:rsid w:val="00527843"/>
    <w:rsid w:val="0053506C"/>
    <w:rsid w:val="005354F6"/>
    <w:rsid w:val="00535A2E"/>
    <w:rsid w:val="00542564"/>
    <w:rsid w:val="00546532"/>
    <w:rsid w:val="0055311F"/>
    <w:rsid w:val="0056459A"/>
    <w:rsid w:val="00567777"/>
    <w:rsid w:val="00571960"/>
    <w:rsid w:val="005726CF"/>
    <w:rsid w:val="005937F8"/>
    <w:rsid w:val="005D6D28"/>
    <w:rsid w:val="005E7FCA"/>
    <w:rsid w:val="00607CB9"/>
    <w:rsid w:val="006167BA"/>
    <w:rsid w:val="00616826"/>
    <w:rsid w:val="00625F27"/>
    <w:rsid w:val="006267EB"/>
    <w:rsid w:val="00630B04"/>
    <w:rsid w:val="00651AC0"/>
    <w:rsid w:val="00653EF3"/>
    <w:rsid w:val="006652EE"/>
    <w:rsid w:val="00665BC3"/>
    <w:rsid w:val="00681549"/>
    <w:rsid w:val="0069302E"/>
    <w:rsid w:val="006963A8"/>
    <w:rsid w:val="006966DC"/>
    <w:rsid w:val="006A2677"/>
    <w:rsid w:val="006A6C3C"/>
    <w:rsid w:val="006B4EA0"/>
    <w:rsid w:val="006B6E74"/>
    <w:rsid w:val="006D694E"/>
    <w:rsid w:val="006E2402"/>
    <w:rsid w:val="006E3D91"/>
    <w:rsid w:val="006F0E52"/>
    <w:rsid w:val="006F6C2A"/>
    <w:rsid w:val="006F7011"/>
    <w:rsid w:val="00702FB4"/>
    <w:rsid w:val="00717197"/>
    <w:rsid w:val="00720D9E"/>
    <w:rsid w:val="00722851"/>
    <w:rsid w:val="0073519D"/>
    <w:rsid w:val="00766BE4"/>
    <w:rsid w:val="00766FBA"/>
    <w:rsid w:val="00782C83"/>
    <w:rsid w:val="007949B8"/>
    <w:rsid w:val="007A5AB5"/>
    <w:rsid w:val="007B55E7"/>
    <w:rsid w:val="007C0BFB"/>
    <w:rsid w:val="007D16C9"/>
    <w:rsid w:val="007D29E3"/>
    <w:rsid w:val="007D4A84"/>
    <w:rsid w:val="007E1F5F"/>
    <w:rsid w:val="007E71A7"/>
    <w:rsid w:val="007F0180"/>
    <w:rsid w:val="007F1E31"/>
    <w:rsid w:val="007F3630"/>
    <w:rsid w:val="007F4B90"/>
    <w:rsid w:val="00811845"/>
    <w:rsid w:val="00812708"/>
    <w:rsid w:val="00820679"/>
    <w:rsid w:val="00847A6D"/>
    <w:rsid w:val="00852789"/>
    <w:rsid w:val="00855945"/>
    <w:rsid w:val="00856AA6"/>
    <w:rsid w:val="00856D37"/>
    <w:rsid w:val="008608A3"/>
    <w:rsid w:val="008618E2"/>
    <w:rsid w:val="00862CD5"/>
    <w:rsid w:val="00873802"/>
    <w:rsid w:val="00881F83"/>
    <w:rsid w:val="008B37FB"/>
    <w:rsid w:val="008C0C0C"/>
    <w:rsid w:val="008D2A19"/>
    <w:rsid w:val="008F4C78"/>
    <w:rsid w:val="008F7864"/>
    <w:rsid w:val="009001EF"/>
    <w:rsid w:val="00920FA3"/>
    <w:rsid w:val="00922EEE"/>
    <w:rsid w:val="00924DAE"/>
    <w:rsid w:val="009359FE"/>
    <w:rsid w:val="00944C57"/>
    <w:rsid w:val="00955AF5"/>
    <w:rsid w:val="00977E8C"/>
    <w:rsid w:val="00981C6D"/>
    <w:rsid w:val="00982CB3"/>
    <w:rsid w:val="00995287"/>
    <w:rsid w:val="009A340F"/>
    <w:rsid w:val="009B4294"/>
    <w:rsid w:val="009C2608"/>
    <w:rsid w:val="009D1743"/>
    <w:rsid w:val="009E0D13"/>
    <w:rsid w:val="009E6BAF"/>
    <w:rsid w:val="009F22A9"/>
    <w:rsid w:val="009F3678"/>
    <w:rsid w:val="00A02435"/>
    <w:rsid w:val="00A229A9"/>
    <w:rsid w:val="00A22BAA"/>
    <w:rsid w:val="00A31FB2"/>
    <w:rsid w:val="00A47F6C"/>
    <w:rsid w:val="00A5201E"/>
    <w:rsid w:val="00A54B13"/>
    <w:rsid w:val="00A62E3B"/>
    <w:rsid w:val="00A717EF"/>
    <w:rsid w:val="00A80271"/>
    <w:rsid w:val="00A83AD9"/>
    <w:rsid w:val="00A8781B"/>
    <w:rsid w:val="00A94D0F"/>
    <w:rsid w:val="00AA1B64"/>
    <w:rsid w:val="00AA4EC1"/>
    <w:rsid w:val="00AA7451"/>
    <w:rsid w:val="00AB1E7A"/>
    <w:rsid w:val="00AD0FFC"/>
    <w:rsid w:val="00AD6C5B"/>
    <w:rsid w:val="00AE4CCD"/>
    <w:rsid w:val="00AE77CE"/>
    <w:rsid w:val="00AF169E"/>
    <w:rsid w:val="00B01E13"/>
    <w:rsid w:val="00B035A7"/>
    <w:rsid w:val="00B04CAE"/>
    <w:rsid w:val="00B14433"/>
    <w:rsid w:val="00B165F4"/>
    <w:rsid w:val="00B16EE4"/>
    <w:rsid w:val="00B25214"/>
    <w:rsid w:val="00B31E8B"/>
    <w:rsid w:val="00B37D7C"/>
    <w:rsid w:val="00B41A81"/>
    <w:rsid w:val="00B45358"/>
    <w:rsid w:val="00B53BCB"/>
    <w:rsid w:val="00B53EAD"/>
    <w:rsid w:val="00B56586"/>
    <w:rsid w:val="00B6591A"/>
    <w:rsid w:val="00B66DBC"/>
    <w:rsid w:val="00B67A52"/>
    <w:rsid w:val="00B75C94"/>
    <w:rsid w:val="00B82D3C"/>
    <w:rsid w:val="00B83970"/>
    <w:rsid w:val="00B95D0E"/>
    <w:rsid w:val="00BA17D1"/>
    <w:rsid w:val="00BA2B3E"/>
    <w:rsid w:val="00BA426E"/>
    <w:rsid w:val="00BB0353"/>
    <w:rsid w:val="00BB0E2F"/>
    <w:rsid w:val="00BB61A6"/>
    <w:rsid w:val="00BC3F7C"/>
    <w:rsid w:val="00BD36B6"/>
    <w:rsid w:val="00BD4339"/>
    <w:rsid w:val="00BD6D81"/>
    <w:rsid w:val="00BE1D9A"/>
    <w:rsid w:val="00BE4588"/>
    <w:rsid w:val="00BF6F7D"/>
    <w:rsid w:val="00C05BF6"/>
    <w:rsid w:val="00C05C47"/>
    <w:rsid w:val="00C15DC7"/>
    <w:rsid w:val="00C15F10"/>
    <w:rsid w:val="00C15FA7"/>
    <w:rsid w:val="00C20679"/>
    <w:rsid w:val="00C25441"/>
    <w:rsid w:val="00C42DC6"/>
    <w:rsid w:val="00C45719"/>
    <w:rsid w:val="00C60D58"/>
    <w:rsid w:val="00C66EBA"/>
    <w:rsid w:val="00C837BA"/>
    <w:rsid w:val="00C86EC2"/>
    <w:rsid w:val="00C915A8"/>
    <w:rsid w:val="00CB63CB"/>
    <w:rsid w:val="00CC1A07"/>
    <w:rsid w:val="00CC29AC"/>
    <w:rsid w:val="00CD3035"/>
    <w:rsid w:val="00CE4A5D"/>
    <w:rsid w:val="00CE53A8"/>
    <w:rsid w:val="00CF6E31"/>
    <w:rsid w:val="00D01EB4"/>
    <w:rsid w:val="00D07A2C"/>
    <w:rsid w:val="00D07AE4"/>
    <w:rsid w:val="00D17A6F"/>
    <w:rsid w:val="00D2422D"/>
    <w:rsid w:val="00D310BE"/>
    <w:rsid w:val="00D340AE"/>
    <w:rsid w:val="00D357AA"/>
    <w:rsid w:val="00D41B38"/>
    <w:rsid w:val="00D5010E"/>
    <w:rsid w:val="00D51D67"/>
    <w:rsid w:val="00D52619"/>
    <w:rsid w:val="00D7204C"/>
    <w:rsid w:val="00D73180"/>
    <w:rsid w:val="00DB2989"/>
    <w:rsid w:val="00DB3D1F"/>
    <w:rsid w:val="00DB56D0"/>
    <w:rsid w:val="00DC2950"/>
    <w:rsid w:val="00DC5968"/>
    <w:rsid w:val="00DD0DDC"/>
    <w:rsid w:val="00DD2BFD"/>
    <w:rsid w:val="00DD66E7"/>
    <w:rsid w:val="00DD6B8D"/>
    <w:rsid w:val="00DE01B8"/>
    <w:rsid w:val="00DE3E0E"/>
    <w:rsid w:val="00E00555"/>
    <w:rsid w:val="00E0167E"/>
    <w:rsid w:val="00E02F5E"/>
    <w:rsid w:val="00E03CF0"/>
    <w:rsid w:val="00E20C3B"/>
    <w:rsid w:val="00E217D8"/>
    <w:rsid w:val="00E24413"/>
    <w:rsid w:val="00E5049F"/>
    <w:rsid w:val="00E518FB"/>
    <w:rsid w:val="00E61002"/>
    <w:rsid w:val="00E91ABA"/>
    <w:rsid w:val="00E93A92"/>
    <w:rsid w:val="00EA0E0F"/>
    <w:rsid w:val="00EA1327"/>
    <w:rsid w:val="00EA723D"/>
    <w:rsid w:val="00EB0F7F"/>
    <w:rsid w:val="00EE48F8"/>
    <w:rsid w:val="00EE4968"/>
    <w:rsid w:val="00EF6A7F"/>
    <w:rsid w:val="00F00791"/>
    <w:rsid w:val="00F011EE"/>
    <w:rsid w:val="00F012BF"/>
    <w:rsid w:val="00F01A2F"/>
    <w:rsid w:val="00F15520"/>
    <w:rsid w:val="00F31D11"/>
    <w:rsid w:val="00F32F1D"/>
    <w:rsid w:val="00F4341D"/>
    <w:rsid w:val="00F5220C"/>
    <w:rsid w:val="00F56F04"/>
    <w:rsid w:val="00F6443F"/>
    <w:rsid w:val="00F668BE"/>
    <w:rsid w:val="00F76E8B"/>
    <w:rsid w:val="00F82EA5"/>
    <w:rsid w:val="00F856F3"/>
    <w:rsid w:val="00F96E3B"/>
    <w:rsid w:val="00F96EC5"/>
    <w:rsid w:val="00FA0F95"/>
    <w:rsid w:val="00FA1C3C"/>
    <w:rsid w:val="00FD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B756D5"/>
  <w15:docId w15:val="{80C49C14-298B-4553-8425-E38AEB5B9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9A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Ttulo1">
    <w:name w:val="heading 1"/>
    <w:basedOn w:val="Normal"/>
    <w:next w:val="Normal"/>
    <w:link w:val="Ttulo1Char1"/>
    <w:uiPriority w:val="99"/>
    <w:qFormat/>
    <w:rsid w:val="00CC29AC"/>
    <w:pPr>
      <w:keepNext/>
      <w:numPr>
        <w:numId w:val="1"/>
      </w:numPr>
      <w:shd w:val="clear" w:color="auto" w:fill="E6E6E6"/>
      <w:spacing w:before="240" w:after="60"/>
      <w:outlineLvl w:val="0"/>
    </w:pPr>
    <w:rPr>
      <w:rFonts w:ascii="Arial Bold" w:hAnsi="Arial Bold" w:cs="Arial Bold"/>
      <w:b/>
      <w:bCs/>
      <w:kern w:val="32"/>
      <w:sz w:val="40"/>
      <w:szCs w:val="40"/>
    </w:rPr>
  </w:style>
  <w:style w:type="paragraph" w:styleId="Ttulo2">
    <w:name w:val="heading 2"/>
    <w:basedOn w:val="Normal"/>
    <w:next w:val="Normal"/>
    <w:link w:val="Ttulo2Char1"/>
    <w:uiPriority w:val="99"/>
    <w:qFormat/>
    <w:rsid w:val="00CC29AC"/>
    <w:pPr>
      <w:keepNext/>
      <w:numPr>
        <w:ilvl w:val="1"/>
        <w:numId w:val="1"/>
      </w:numPr>
      <w:spacing w:before="240" w:after="60"/>
      <w:outlineLvl w:val="1"/>
    </w:pPr>
    <w:rPr>
      <w:rFonts w:ascii="Arial Bold" w:hAnsi="Arial Bold" w:cs="Arial Bold"/>
      <w:b/>
      <w:bCs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9"/>
    <w:qFormat/>
    <w:rsid w:val="00CC29AC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i/>
      <w:iC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9"/>
    <w:qFormat/>
    <w:rsid w:val="00CC29AC"/>
    <w:pPr>
      <w:keepNext/>
      <w:numPr>
        <w:ilvl w:val="3"/>
        <w:numId w:val="1"/>
      </w:numPr>
      <w:spacing w:before="240" w:after="60"/>
      <w:outlineLvl w:val="3"/>
    </w:pPr>
    <w:rPr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9"/>
    <w:qFormat/>
    <w:rsid w:val="00CC29AC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har"/>
    <w:uiPriority w:val="99"/>
    <w:qFormat/>
    <w:rsid w:val="00CC29AC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9"/>
    <w:qFormat/>
    <w:rsid w:val="00CC29AC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uiPriority w:val="99"/>
    <w:qFormat/>
    <w:rsid w:val="00CC29AC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uiPriority w:val="99"/>
    <w:qFormat/>
    <w:rsid w:val="00CC29AC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C29A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C29AC"/>
  </w:style>
  <w:style w:type="paragraph" w:styleId="Rodap">
    <w:name w:val="footer"/>
    <w:basedOn w:val="Normal"/>
    <w:link w:val="RodapChar"/>
    <w:unhideWhenUsed/>
    <w:rsid w:val="00CC29A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C29AC"/>
  </w:style>
  <w:style w:type="paragraph" w:styleId="Ttulo">
    <w:name w:val="Title"/>
    <w:basedOn w:val="Normal"/>
    <w:next w:val="Normal"/>
    <w:link w:val="TtuloChar"/>
    <w:qFormat/>
    <w:rsid w:val="00CC29AC"/>
    <w:pPr>
      <w:spacing w:before="480" w:after="360"/>
      <w:jc w:val="both"/>
    </w:pPr>
    <w:rPr>
      <w:rFonts w:ascii="Arial" w:eastAsia="Times New Roman" w:hAnsi="Arial"/>
      <w:b/>
      <w:caps/>
      <w:sz w:val="28"/>
      <w:szCs w:val="20"/>
      <w:lang w:eastAsia="en-US"/>
    </w:rPr>
  </w:style>
  <w:style w:type="character" w:customStyle="1" w:styleId="TtuloChar">
    <w:name w:val="Título Char"/>
    <w:basedOn w:val="Fontepargpadro"/>
    <w:link w:val="Ttulo"/>
    <w:rsid w:val="00CC29AC"/>
    <w:rPr>
      <w:rFonts w:ascii="Arial" w:eastAsia="Times New Roman" w:hAnsi="Arial" w:cs="Times New Roman"/>
      <w:b/>
      <w:caps/>
      <w:sz w:val="28"/>
      <w:szCs w:val="20"/>
    </w:rPr>
  </w:style>
  <w:style w:type="character" w:styleId="Hyperlink">
    <w:name w:val="Hyperlink"/>
    <w:uiPriority w:val="99"/>
    <w:rsid w:val="00CC29AC"/>
    <w:rPr>
      <w:color w:val="0000FF"/>
      <w:u w:val="single"/>
    </w:rPr>
  </w:style>
  <w:style w:type="paragraph" w:styleId="Subttulo">
    <w:name w:val="Subtitle"/>
    <w:basedOn w:val="Normal"/>
    <w:next w:val="Normal"/>
    <w:link w:val="SubttuloChar"/>
    <w:qFormat/>
    <w:rsid w:val="00CC29AC"/>
    <w:pPr>
      <w:keepNext/>
      <w:widowControl w:val="0"/>
      <w:suppressAutoHyphens/>
      <w:spacing w:before="240" w:after="120"/>
      <w:jc w:val="center"/>
    </w:pPr>
    <w:rPr>
      <w:rFonts w:ascii="Arial" w:eastAsia="MS Mincho" w:hAnsi="Arial" w:cs="Tahoma"/>
      <w:i/>
      <w:iCs/>
      <w:sz w:val="28"/>
      <w:szCs w:val="28"/>
      <w:lang w:eastAsia="pt-BR"/>
    </w:rPr>
  </w:style>
  <w:style w:type="character" w:customStyle="1" w:styleId="SubttuloChar">
    <w:name w:val="Subtítulo Char"/>
    <w:basedOn w:val="Fontepargpadro"/>
    <w:link w:val="Subttulo"/>
    <w:rsid w:val="00CC29AC"/>
    <w:rPr>
      <w:rFonts w:ascii="Arial" w:eastAsia="MS Mincho" w:hAnsi="Arial" w:cs="Tahoma"/>
      <w:i/>
      <w:iCs/>
      <w:sz w:val="28"/>
      <w:szCs w:val="28"/>
      <w:lang w:eastAsia="pt-BR"/>
    </w:rPr>
  </w:style>
  <w:style w:type="paragraph" w:customStyle="1" w:styleId="CabealhodeTabela">
    <w:name w:val="Cabeçalho de Tabela"/>
    <w:basedOn w:val="Normal"/>
    <w:rsid w:val="00CC29AC"/>
    <w:pPr>
      <w:spacing w:before="60" w:after="60"/>
      <w:jc w:val="center"/>
    </w:pPr>
    <w:rPr>
      <w:rFonts w:eastAsia="Times New Roman"/>
      <w:b/>
      <w:szCs w:val="20"/>
      <w:lang w:eastAsia="pt-BR"/>
    </w:rPr>
  </w:style>
  <w:style w:type="paragraph" w:customStyle="1" w:styleId="DetalhedeReviso">
    <w:name w:val="Detalhe de Revisão"/>
    <w:basedOn w:val="Normal"/>
    <w:rsid w:val="00CC29AC"/>
    <w:pPr>
      <w:spacing w:before="60" w:after="60"/>
      <w:ind w:left="720"/>
    </w:pPr>
    <w:rPr>
      <w:rFonts w:ascii="Arial" w:eastAsia="Times New Roman" w:hAnsi="Arial"/>
      <w:sz w:val="20"/>
      <w:szCs w:val="20"/>
      <w:lang w:eastAsia="pt-BR"/>
    </w:rPr>
  </w:style>
  <w:style w:type="character" w:customStyle="1" w:styleId="Ttulo1Char">
    <w:name w:val="Título 1 Char"/>
    <w:basedOn w:val="Fontepargpadro"/>
    <w:uiPriority w:val="9"/>
    <w:rsid w:val="00CC29A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zh-CN"/>
    </w:rPr>
  </w:style>
  <w:style w:type="character" w:customStyle="1" w:styleId="Ttulo2Char">
    <w:name w:val="Título 2 Char"/>
    <w:basedOn w:val="Fontepargpadro"/>
    <w:uiPriority w:val="9"/>
    <w:semiHidden/>
    <w:rsid w:val="00CC29A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 w:eastAsia="zh-CN"/>
    </w:rPr>
  </w:style>
  <w:style w:type="character" w:customStyle="1" w:styleId="Ttulo3Char">
    <w:name w:val="Título 3 Char"/>
    <w:basedOn w:val="Fontepargpadro"/>
    <w:link w:val="Ttulo3"/>
    <w:uiPriority w:val="99"/>
    <w:rsid w:val="00CC29AC"/>
    <w:rPr>
      <w:rFonts w:ascii="Arial" w:eastAsia="SimSun" w:hAnsi="Arial" w:cs="Arial"/>
      <w:i/>
      <w:iCs/>
      <w:sz w:val="28"/>
      <w:szCs w:val="28"/>
      <w:lang w:eastAsia="zh-CN"/>
    </w:rPr>
  </w:style>
  <w:style w:type="character" w:customStyle="1" w:styleId="Ttulo4Char">
    <w:name w:val="Título 4 Char"/>
    <w:basedOn w:val="Fontepargpadro"/>
    <w:link w:val="Ttulo4"/>
    <w:uiPriority w:val="99"/>
    <w:rsid w:val="00CC29AC"/>
    <w:rPr>
      <w:rFonts w:ascii="Times New Roman" w:eastAsia="SimSun" w:hAnsi="Times New Roman" w:cs="Times New Roman"/>
      <w:sz w:val="28"/>
      <w:szCs w:val="28"/>
      <w:lang w:val="en-US" w:eastAsia="zh-CN"/>
    </w:rPr>
  </w:style>
  <w:style w:type="character" w:customStyle="1" w:styleId="Ttulo5Char">
    <w:name w:val="Título 5 Char"/>
    <w:basedOn w:val="Fontepargpadro"/>
    <w:link w:val="Ttulo5"/>
    <w:uiPriority w:val="99"/>
    <w:rsid w:val="00CC29AC"/>
    <w:rPr>
      <w:rFonts w:ascii="Times New Roman" w:eastAsia="SimSun" w:hAnsi="Times New Roman" w:cs="Times New Roman"/>
      <w:b/>
      <w:bCs/>
      <w:i/>
      <w:iCs/>
      <w:sz w:val="26"/>
      <w:szCs w:val="26"/>
      <w:lang w:val="en-US" w:eastAsia="zh-CN"/>
    </w:rPr>
  </w:style>
  <w:style w:type="character" w:customStyle="1" w:styleId="Ttulo6Char">
    <w:name w:val="Título 6 Char"/>
    <w:basedOn w:val="Fontepargpadro"/>
    <w:link w:val="Ttulo6"/>
    <w:uiPriority w:val="99"/>
    <w:rsid w:val="00CC29AC"/>
    <w:rPr>
      <w:rFonts w:ascii="Times New Roman" w:eastAsia="SimSun" w:hAnsi="Times New Roman" w:cs="Times New Roman"/>
      <w:b/>
      <w:bCs/>
      <w:lang w:val="en-US" w:eastAsia="zh-CN"/>
    </w:rPr>
  </w:style>
  <w:style w:type="character" w:customStyle="1" w:styleId="Ttulo7Char">
    <w:name w:val="Título 7 Char"/>
    <w:basedOn w:val="Fontepargpadro"/>
    <w:link w:val="Ttulo7"/>
    <w:uiPriority w:val="99"/>
    <w:rsid w:val="00CC29AC"/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customStyle="1" w:styleId="Ttulo8Char">
    <w:name w:val="Título 8 Char"/>
    <w:basedOn w:val="Fontepargpadro"/>
    <w:link w:val="Ttulo8"/>
    <w:uiPriority w:val="99"/>
    <w:rsid w:val="00CC29AC"/>
    <w:rPr>
      <w:rFonts w:ascii="Times New Roman" w:eastAsia="SimSun" w:hAnsi="Times New Roman" w:cs="Times New Roman"/>
      <w:i/>
      <w:iCs/>
      <w:sz w:val="24"/>
      <w:szCs w:val="24"/>
      <w:lang w:val="en-US" w:eastAsia="zh-CN"/>
    </w:rPr>
  </w:style>
  <w:style w:type="character" w:customStyle="1" w:styleId="Ttulo9Char">
    <w:name w:val="Título 9 Char"/>
    <w:basedOn w:val="Fontepargpadro"/>
    <w:link w:val="Ttulo9"/>
    <w:uiPriority w:val="99"/>
    <w:rsid w:val="00CC29AC"/>
    <w:rPr>
      <w:rFonts w:ascii="Arial" w:eastAsia="SimSun" w:hAnsi="Arial" w:cs="Arial"/>
      <w:lang w:val="en-US" w:eastAsia="zh-CN"/>
    </w:rPr>
  </w:style>
  <w:style w:type="character" w:customStyle="1" w:styleId="Ttulo1Char1">
    <w:name w:val="Título 1 Char1"/>
    <w:link w:val="Ttulo1"/>
    <w:uiPriority w:val="99"/>
    <w:locked/>
    <w:rsid w:val="00CC29AC"/>
    <w:rPr>
      <w:rFonts w:ascii="Arial Bold" w:eastAsia="SimSun" w:hAnsi="Arial Bold" w:cs="Arial Bold"/>
      <w:b/>
      <w:bCs/>
      <w:kern w:val="32"/>
      <w:sz w:val="40"/>
      <w:szCs w:val="40"/>
      <w:shd w:val="clear" w:color="auto" w:fill="E6E6E6"/>
      <w:lang w:val="en-US" w:eastAsia="zh-CN"/>
    </w:rPr>
  </w:style>
  <w:style w:type="character" w:customStyle="1" w:styleId="Ttulo2Char1">
    <w:name w:val="Título 2 Char1"/>
    <w:link w:val="Ttulo2"/>
    <w:uiPriority w:val="99"/>
    <w:locked/>
    <w:rsid w:val="00CC29AC"/>
    <w:rPr>
      <w:rFonts w:ascii="Arial Bold" w:eastAsia="SimSun" w:hAnsi="Arial Bold" w:cs="Arial Bold"/>
      <w:b/>
      <w:bCs/>
      <w:sz w:val="32"/>
      <w:szCs w:val="32"/>
      <w:lang w:val="en-US" w:eastAsia="zh-CN"/>
    </w:rPr>
  </w:style>
  <w:style w:type="paragraph" w:styleId="Corpodetexto2">
    <w:name w:val="Body Text 2"/>
    <w:basedOn w:val="Normal"/>
    <w:link w:val="Corpodetexto2Char"/>
    <w:autoRedefine/>
    <w:rsid w:val="0034312E"/>
    <w:pPr>
      <w:widowControl w:val="0"/>
      <w:suppressAutoHyphens/>
      <w:jc w:val="both"/>
    </w:pPr>
    <w:rPr>
      <w:rFonts w:ascii="Arial" w:eastAsia="Arial Unicode MS" w:hAnsi="Arial"/>
      <w:color w:val="0000FF"/>
      <w:sz w:val="18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34312E"/>
    <w:rPr>
      <w:rFonts w:ascii="Arial" w:eastAsia="Arial Unicode MS" w:hAnsi="Arial" w:cs="Times New Roman"/>
      <w:color w:val="0000FF"/>
      <w:sz w:val="18"/>
      <w:szCs w:val="24"/>
      <w:lang w:eastAsia="pt-BR"/>
    </w:rPr>
  </w:style>
  <w:style w:type="paragraph" w:styleId="Lista">
    <w:name w:val="List"/>
    <w:basedOn w:val="Normal"/>
    <w:rsid w:val="00981C6D"/>
    <w:pPr>
      <w:numPr>
        <w:numId w:val="2"/>
      </w:numPr>
      <w:spacing w:before="80" w:after="240"/>
      <w:jc w:val="both"/>
    </w:pPr>
    <w:rPr>
      <w:rFonts w:ascii="Arial" w:eastAsia="Times New Roman" w:hAnsi="Arial"/>
      <w:sz w:val="20"/>
      <w:szCs w:val="20"/>
      <w:lang w:eastAsia="en-US"/>
    </w:rPr>
  </w:style>
  <w:style w:type="paragraph" w:styleId="PargrafodaLista">
    <w:name w:val="List Paragraph"/>
    <w:basedOn w:val="Normal"/>
    <w:uiPriority w:val="34"/>
    <w:qFormat/>
    <w:rsid w:val="00981C6D"/>
    <w:pPr>
      <w:ind w:left="720"/>
      <w:contextualSpacing/>
      <w:jc w:val="both"/>
    </w:pPr>
    <w:rPr>
      <w:rFonts w:ascii="Arial" w:eastAsia="Times New Roman" w:hAnsi="Arial" w:cs="Arial"/>
      <w:color w:val="000000"/>
      <w:sz w:val="20"/>
      <w:szCs w:val="20"/>
      <w:lang w:eastAsia="pt-BR"/>
    </w:rPr>
  </w:style>
  <w:style w:type="paragraph" w:styleId="Commarcadores">
    <w:name w:val="List Bullet"/>
    <w:basedOn w:val="Lista"/>
    <w:autoRedefine/>
    <w:unhideWhenUsed/>
    <w:rsid w:val="007D16C9"/>
    <w:pPr>
      <w:numPr>
        <w:numId w:val="0"/>
      </w:numPr>
      <w:snapToGrid w:val="0"/>
      <w:spacing w:before="0" w:after="0"/>
    </w:pPr>
    <w:rPr>
      <w:rFonts w:ascii="Raavi" w:hAnsi="Raavi" w:cs="Raavi"/>
      <w:b/>
      <w:bCs/>
      <w:lang w:eastAsia="pt-BR"/>
    </w:rPr>
  </w:style>
  <w:style w:type="paragraph" w:customStyle="1" w:styleId="Tabela">
    <w:name w:val="Tabela"/>
    <w:basedOn w:val="Corpodetexto"/>
    <w:rsid w:val="007D16C9"/>
    <w:pPr>
      <w:keepNext/>
      <w:keepLines/>
      <w:snapToGrid w:val="0"/>
      <w:spacing w:before="40" w:after="40"/>
      <w:ind w:left="567"/>
    </w:pPr>
    <w:rPr>
      <w:rFonts w:ascii="Raavi" w:eastAsia="Times New Roman" w:hAnsi="Raavi" w:cs="Raavi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7D16C9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7D16C9"/>
    <w:rPr>
      <w:rFonts w:ascii="Times New Roman" w:eastAsia="SimSun" w:hAnsi="Times New Roman" w:cs="Times New Roman"/>
      <w:sz w:val="24"/>
      <w:szCs w:val="24"/>
      <w:lang w:eastAsia="zh-CN"/>
    </w:rPr>
  </w:style>
  <w:style w:type="paragraph" w:customStyle="1" w:styleId="Contedodatabela">
    <w:name w:val="Conteúdo da tabela"/>
    <w:basedOn w:val="Normal"/>
    <w:rsid w:val="00C66EBA"/>
    <w:pPr>
      <w:widowControl w:val="0"/>
      <w:suppressLineNumbers/>
      <w:suppressAutoHyphens/>
      <w:spacing w:line="100" w:lineRule="atLeast"/>
    </w:pPr>
    <w:rPr>
      <w:rFonts w:ascii="Arial" w:eastAsia="Arial Unicode MS" w:hAnsi="Arial"/>
      <w:sz w:val="18"/>
      <w:lang w:eastAsia="pt-BR"/>
    </w:rPr>
  </w:style>
  <w:style w:type="paragraph" w:customStyle="1" w:styleId="RUPCorpoTabela">
    <w:name w:val="RUP Corpo Tabela"/>
    <w:autoRedefine/>
    <w:rsid w:val="00067C9F"/>
    <w:pPr>
      <w:spacing w:after="0" w:line="240" w:lineRule="auto"/>
    </w:pPr>
    <w:rPr>
      <w:rFonts w:eastAsia="SimSun" w:cs="Arial"/>
      <w:b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F6E31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foBlue">
    <w:name w:val="InfoBlue"/>
    <w:basedOn w:val="Normal"/>
    <w:next w:val="Corpodetexto"/>
    <w:autoRedefine/>
    <w:qFormat/>
    <w:rsid w:val="000732BB"/>
    <w:pPr>
      <w:widowControl w:val="0"/>
      <w:tabs>
        <w:tab w:val="left" w:pos="540"/>
        <w:tab w:val="left" w:pos="1260"/>
      </w:tabs>
      <w:spacing w:after="120" w:line="240" w:lineRule="atLeast"/>
      <w:ind w:left="540"/>
    </w:pPr>
    <w:rPr>
      <w:rFonts w:ascii="Arial" w:eastAsia="Times New Roman" w:hAnsi="Arial" w:cs="Arial"/>
      <w:i/>
      <w:sz w:val="20"/>
      <w:szCs w:val="20"/>
      <w:lang w:val="pt-PT"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53BC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53BCB"/>
    <w:rPr>
      <w:rFonts w:ascii="Tahoma" w:eastAsia="SimSun" w:hAnsi="Tahoma" w:cs="Tahoma"/>
      <w:sz w:val="16"/>
      <w:szCs w:val="16"/>
      <w:lang w:eastAsia="zh-CN"/>
    </w:rPr>
  </w:style>
  <w:style w:type="character" w:styleId="HiperlinkVisitado">
    <w:name w:val="FollowedHyperlink"/>
    <w:basedOn w:val="Fontepargpadro"/>
    <w:uiPriority w:val="99"/>
    <w:semiHidden/>
    <w:unhideWhenUsed/>
    <w:rsid w:val="00D07A2C"/>
    <w:rPr>
      <w:color w:val="800080" w:themeColor="followedHyperlink"/>
      <w:u w:val="single"/>
    </w:rPr>
  </w:style>
  <w:style w:type="paragraph" w:customStyle="1" w:styleId="TableContents">
    <w:name w:val="Table Contents"/>
    <w:basedOn w:val="Normal"/>
    <w:rsid w:val="00F668BE"/>
    <w:pPr>
      <w:widowControl w:val="0"/>
      <w:suppressLineNumbers/>
      <w:suppressAutoHyphens/>
      <w:spacing w:after="120"/>
    </w:pPr>
    <w:rPr>
      <w:rFonts w:ascii="Arial" w:eastAsia="Arial Unicode MS" w:hAnsi="Arial"/>
      <w:sz w:val="20"/>
      <w:szCs w:val="20"/>
      <w:lang w:eastAsia="pt-BR"/>
    </w:rPr>
  </w:style>
  <w:style w:type="paragraph" w:customStyle="1" w:styleId="Texto">
    <w:name w:val="Texto"/>
    <w:basedOn w:val="Normal"/>
    <w:qFormat/>
    <w:rsid w:val="002D5771"/>
    <w:pPr>
      <w:ind w:firstLine="397"/>
      <w:jc w:val="both"/>
    </w:pPr>
    <w:rPr>
      <w:rFonts w:ascii="Arial" w:eastAsia="Calibri" w:hAnsi="Arial"/>
      <w:sz w:val="20"/>
      <w:szCs w:val="22"/>
      <w:lang w:eastAsia="en-US"/>
    </w:rPr>
  </w:style>
  <w:style w:type="paragraph" w:customStyle="1" w:styleId="ISO9000Corpo">
    <w:name w:val="ISO 9000 Corpo"/>
    <w:rsid w:val="005E7FCA"/>
    <w:pPr>
      <w:suppressAutoHyphens/>
      <w:spacing w:before="60" w:after="60" w:line="240" w:lineRule="auto"/>
      <w:ind w:left="425"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customStyle="1" w:styleId="CTMISCorpo1">
    <w:name w:val="CTM/IS Corpo 1"/>
    <w:uiPriority w:val="99"/>
    <w:rsid w:val="00133EFF"/>
    <w:pPr>
      <w:suppressAutoHyphens/>
      <w:spacing w:before="120" w:after="0" w:line="240" w:lineRule="auto"/>
      <w:ind w:firstLine="425"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semiHidden/>
    <w:unhideWhenUsed/>
    <w:rsid w:val="00B67A52"/>
    <w:pPr>
      <w:spacing w:before="100" w:beforeAutospacing="1" w:after="100" w:afterAutospacing="1"/>
    </w:pPr>
    <w:rPr>
      <w:rFonts w:eastAsia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8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716037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09D278-5BD8-441A-A124-D9976BD47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1779</Words>
  <Characters>10143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Documento de Resultado de Teste</vt:lpstr>
    </vt:vector>
  </TitlesOfParts>
  <Manager>Erick Saraiva</Manager>
  <Company>RSI Informática</Company>
  <LinksUpToDate>false</LinksUpToDate>
  <CharactersWithSpaces>11899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Resultado de Teste</dc:title>
  <dc:subject>Documento de Resultado de Teste</dc:subject>
  <dc:creator>Erick Saraiva</dc:creator>
  <cp:keywords>MDS Ágil DATASUS</cp:keywords>
  <cp:lastModifiedBy>Ana Isabella Muniz</cp:lastModifiedBy>
  <cp:revision>8</cp:revision>
  <cp:lastPrinted>2015-11-19T13:03:00Z</cp:lastPrinted>
  <dcterms:created xsi:type="dcterms:W3CDTF">2019-05-08T19:00:00Z</dcterms:created>
  <dcterms:modified xsi:type="dcterms:W3CDTF">2026-10-15T02:47:00Z</dcterms:modified>
  <cp:category>Metodologia</cp:category>
</cp:coreProperties>
</file>