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Métricas - Release 1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SM - Rodrigo Almeida Gomes · Dados do Jira (board 34, Sprint 1) e do GitHub em 28/10/2026, antes da Review de 29/10/2026</w:t>
      </w:r>
    </w:p>
    <w:p/>
    <w:p>
      <w:pPr>
        <w:pStyle w:val="Heading2"/>
      </w:pPr>
      <w:r>
        <w:t>1. Resumo</w:t>
      </w:r>
    </w:p>
    <w:p>
      <w:r>
        <w:t>A Sprint 1 (20/10 a 29/10/2026) planejou 9 histórias e 28 pontos para o objetivo "Visitante consegue ver o catálogo e o detalhe dos jogos, e cliente consegue se cadastrar e entrar". Em 28/10/2026, 8 histórias (27 pontos) estão concluídas e aceitas pelo PO; a GK-61 (1 ponto) fecha na Review e na Retrospectiva de 29/10. A capacidade estimada no Planning era de cerca de 16 pontos; a diferença de 12 pontos foi registrada no Plano da Sprint 1.</w:t>
      </w:r>
    </w:p>
    <w:p>
      <w:pPr>
        <w:pStyle w:val="Heading2"/>
      </w:pPr>
      <w:r>
        <w:t>2. Velocity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Pontos planejados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Pontos concluídos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concluído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728"/>
          </w:tcPr>
          <w:p>
            <w:r>
              <w:t>Sprint 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Preparação (documentos, CI e ambiente); sem histórias pontuadas</w:t>
            </w:r>
          </w:p>
        </w:tc>
      </w:tr>
      <w:tr>
        <w:tc>
          <w:tcPr>
            <w:tcW w:type="dxa" w:w="1728"/>
          </w:tcPr>
          <w:p>
            <w:r>
              <w:t>Sprint 1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27 (até 28/10)</w:t>
            </w:r>
          </w:p>
        </w:tc>
        <w:tc>
          <w:tcPr>
            <w:tcW w:type="dxa" w:w="1728"/>
          </w:tcPr>
          <w:p>
            <w:r>
              <w:t>96%</w:t>
            </w:r>
          </w:p>
        </w:tc>
        <w:tc>
          <w:tcPr>
            <w:tcW w:type="dxa" w:w="1728"/>
          </w:tcPr>
          <w:p>
            <w:r>
              <w:t>Valor final no fechamento de 29/10; GK-61 (1 ponto) pendente</w:t>
            </w:r>
          </w:p>
        </w:tc>
      </w:tr>
    </w:tbl>
    <w:p/>
    <w:p>
      <w:pPr>
        <w:pStyle w:val="Heading2"/>
      </w:pPr>
      <w:r>
        <w:t>3. Burndown da Sprint 1</w:t>
      </w:r>
    </w:p>
    <w:p>
      <w:r>
        <w:t>Pontos restantes ao fim de cada dia, pela data de conclusão das histórias no Jira. A linha ideal cai cerca de 3,1 pontos por dia útil da sprint.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Concluídas no dia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Pontos restantes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Ideal</w:t>
            </w:r>
          </w:p>
        </w:tc>
      </w:tr>
      <w:tr>
        <w:tc>
          <w:tcPr>
            <w:tcW w:type="dxa" w:w="2160"/>
          </w:tcPr>
          <w:p>
            <w:r>
              <w:t>20/10</w:t>
            </w:r>
          </w:p>
        </w:tc>
        <w:tc>
          <w:tcPr>
            <w:tcW w:type="dxa" w:w="2160"/>
          </w:tcPr>
          <w:p>
            <w:r>
              <w:t>Início da sprint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21/10</w:t>
            </w:r>
          </w:p>
        </w:tc>
        <w:tc>
          <w:tcPr>
            <w:tcW w:type="dxa" w:w="2160"/>
          </w:tcPr>
          <w:p>
            <w:r>
              <w:t>GK-58 (3) e GK-57 (5)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22/10</w:t>
            </w:r>
          </w:p>
        </w:tc>
        <w:tc>
          <w:tcPr>
            <w:tcW w:type="dxa" w:w="2160"/>
          </w:tcPr>
          <w:p>
            <w:r>
              <w:t>GK-63 (3)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23/10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24/10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25/10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26/10</w:t>
            </w:r>
          </w:p>
        </w:tc>
        <w:tc>
          <w:tcPr>
            <w:tcW w:type="dxa" w:w="2160"/>
          </w:tcPr>
          <w:p>
            <w:r>
              <w:t>GK-9 (5) e GK-10 (2)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27/10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28/10</w:t>
            </w:r>
          </w:p>
        </w:tc>
        <w:tc>
          <w:tcPr>
            <w:tcW w:type="dxa" w:w="2160"/>
          </w:tcPr>
          <w:p>
            <w:r>
              <w:t>GK-7 (3), GK-8 (5) e GK-60 (1)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29/10</w:t>
            </w:r>
          </w:p>
        </w:tc>
        <w:tc>
          <w:tcPr>
            <w:tcW w:type="dxa" w:w="2160"/>
          </w:tcPr>
          <w:p>
            <w:r>
              <w:t>GK-61 (1), na Review</w:t>
            </w:r>
          </w:p>
        </w:tc>
        <w:tc>
          <w:tcPr>
            <w:tcW w:type="dxa" w:w="2160"/>
          </w:tcPr>
          <w:p>
            <w:r>
              <w:t>a registrar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t>Leitura: o trabalho técnico de banco e back-end fechou cedo; cadastro e login ficaram em revisão de 26/10 a 28/10, aguardando a validação do QA e o aceite do PO, o que deixou a curva acima da ideal entre 23/10 e 25/10 e de 27/10 a 28/10.</w:t>
      </w:r>
    </w:p>
    <w:p>
      <w:pPr>
        <w:pStyle w:val="Heading2"/>
      </w:pPr>
      <w:r>
        <w:t>4. Impedimentos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Impedimento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Registro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Recorrente?</w:t>
            </w:r>
          </w:p>
        </w:tc>
      </w:tr>
      <w:tr>
        <w:tc>
          <w:tcPr>
            <w:tcW w:type="dxa" w:w="2160"/>
          </w:tcPr>
          <w:p>
            <w:r>
              <w:t>Testes locais podiam apagar dados do Neon compartilhado (Alta)</w:t>
            </w:r>
          </w:p>
        </w:tc>
        <w:tc>
          <w:tcPr>
            <w:tcW w:type="dxa" w:w="2160"/>
          </w:tcPr>
          <w:p>
            <w:r>
              <w:t>GK-106, 27/10/2026, ligado à GK-91/GK-57</w:t>
            </w:r>
          </w:p>
        </w:tc>
        <w:tc>
          <w:tcPr>
            <w:tcW w:type="dxa" w:w="2160"/>
          </w:tcPr>
          <w:p>
            <w:r>
              <w:t>PR #13 em 28/10/2026: pytest só em PostgreSQL local isolado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</w:tr>
      <w:tr>
        <w:tc>
          <w:tcPr>
            <w:tcW w:type="dxa" w:w="2160"/>
          </w:tcPr>
          <w:p>
            <w:r>
              <w:t>Validação do QA e aceite do PO concentrados no fim da sprint</w:t>
            </w:r>
          </w:p>
        </w:tc>
        <w:tc>
          <w:tcPr>
            <w:tcW w:type="dxa" w:w="2160"/>
          </w:tcPr>
          <w:p>
            <w:r>
              <w:t>Comentários das GK-7, GK-8, GK-80 e GK-83</w:t>
            </w:r>
          </w:p>
        </w:tc>
        <w:tc>
          <w:tcPr>
            <w:tcW w:type="dxa" w:w="2160"/>
          </w:tcPr>
          <w:p>
            <w:r>
              <w:t>Aceites registrados em 28/10/2026</w:t>
            </w:r>
          </w:p>
        </w:tc>
        <w:tc>
          <w:tcPr>
            <w:tcW w:type="dxa" w:w="2160"/>
          </w:tcPr>
          <w:p>
            <w:r>
              <w:t>A acompanhar na Sprint 2</w:t>
            </w:r>
          </w:p>
        </w:tc>
      </w:tr>
      <w:tr>
        <w:tc>
          <w:tcPr>
            <w:tcW w:type="dxa" w:w="2160"/>
          </w:tcPr>
          <w:p>
            <w:r>
              <w:t>PRs mesclados sem review registrada</w:t>
            </w:r>
          </w:p>
        </w:tc>
        <w:tc>
          <w:tcPr>
            <w:tcW w:type="dxa" w:w="2160"/>
          </w:tcPr>
          <w:p>
            <w:r>
              <w:t>Q-11 do Plano de Qualidade</w:t>
            </w:r>
          </w:p>
        </w:tc>
        <w:tc>
          <w:tcPr>
            <w:tcW w:type="dxa" w:w="2160"/>
          </w:tcPr>
          <w:p>
            <w:r>
              <w:t>Exigir 1 aprovação antes do merge a partir da Sprint 2</w:t>
            </w:r>
          </w:p>
        </w:tc>
        <w:tc>
          <w:tcPr>
            <w:tcW w:type="dxa" w:w="2160"/>
          </w:tcPr>
          <w:p>
            <w:r>
              <w:t>Sim (13 de 13 PRs)</w:t>
            </w:r>
          </w:p>
        </w:tc>
      </w:tr>
    </w:tbl>
    <w:p/>
    <w:p>
      <w:pPr>
        <w:pStyle w:val="Heading2"/>
      </w:pPr>
      <w:r>
        <w:t>5. Outros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2880"/>
          </w:tcPr>
          <w:p>
            <w:r>
              <w:t>Estabilidade do escopo</w:t>
            </w:r>
          </w:p>
        </w:tc>
        <w:tc>
          <w:tcPr>
            <w:tcW w:type="dxa" w:w="2880"/>
          </w:tcPr>
          <w:p>
            <w:r>
              <w:t>0 US adicionadas; 1 de 9 alterada (11%)</w:t>
            </w:r>
          </w:p>
        </w:tc>
        <w:tc>
          <w:tcPr>
            <w:tcW w:type="dxa" w:w="2880"/>
          </w:tcPr>
          <w:p>
            <w:r>
              <w:t>Jira, GK-57</w:t>
            </w:r>
          </w:p>
        </w:tc>
      </w:tr>
      <w:tr>
        <w:tc>
          <w:tcPr>
            <w:tcW w:type="dxa" w:w="2880"/>
          </w:tcPr>
          <w:p>
            <w:r>
              <w:t>Bugs críticos ou altos em aberto</w:t>
            </w:r>
          </w:p>
        </w:tc>
        <w:tc>
          <w:tcPr>
            <w:tcW w:type="dxa" w:w="2880"/>
          </w:tcPr>
          <w:p>
            <w:r>
              <w:t>0 (1 Alto encontrado e corrigido)</w:t>
            </w:r>
          </w:p>
        </w:tc>
        <w:tc>
          <w:tcPr>
            <w:tcW w:type="dxa" w:w="2880"/>
          </w:tcPr>
          <w:p>
            <w:r>
              <w:t>GK-106</w:t>
            </w:r>
          </w:p>
        </w:tc>
      </w:tr>
      <w:tr>
        <w:tc>
          <w:tcPr>
            <w:tcW w:type="dxa" w:w="2880"/>
          </w:tcPr>
          <w:p>
            <w:r>
              <w:t>PRs mesclados com review</w:t>
            </w:r>
          </w:p>
        </w:tc>
        <w:tc>
          <w:tcPr>
            <w:tcW w:type="dxa" w:w="2880"/>
          </w:tcPr>
          <w:p>
            <w:r>
              <w:t>0 de 13 (10 de 13 mesclados por outro integrante)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</w:tr>
      <w:tr>
        <w:tc>
          <w:tcPr>
            <w:tcW w:type="dxa" w:w="2880"/>
          </w:tcPr>
          <w:p>
            <w:r>
              <w:t>Execuções do CI verdes na main</w:t>
            </w:r>
          </w:p>
        </w:tc>
        <w:tc>
          <w:tcPr>
            <w:tcW w:type="dxa" w:w="2880"/>
          </w:tcPr>
          <w:p>
            <w:r>
              <w:t>32 de 32 (100%)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