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Release Notes - Release 1</w:t>
      </w:r>
    </w:p>
    <w:p>
      <w:pPr>
        <w:jc w:val="center"/>
      </w:pPr>
      <w:r>
        <w:t>Projeto GameKeys · Gerência de Projeto · UEPB · 2026.2</w:t>
      </w:r>
    </w:p>
    <w:p>
      <w:pPr>
        <w:jc w:val="center"/>
      </w:pPr>
      <w:r>
        <w:t>Equipe: Pedro Lucas Vaz de Andrade (PO e DevOps), Wagner Tiburcio da Silva Junior (QA) e Rodrigo Almeida Gomes (SM)</w:t>
      </w:r>
    </w:p>
    <w:p>
      <w:pPr>
        <w:jc w:val="center"/>
      </w:pPr>
      <w:r>
        <w:t>Responsável: PO - Pedro Lucas Vaz de Andrade · Situação em 28/10/2026, antes da Review de 29/10/2026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  <w:tblHeader w:val="true"/>
        </w:trPr>
        <w:tc>
          <w:tcPr>
            <w:tcW w:type="dxa" w:w="4320"/>
            <w:shd w:val="clear" w:color="auto" w:fill="D9E2F3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b/>
              </w:rPr>
              <w:t>Valor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Release</w:t>
            </w:r>
          </w:p>
        </w:tc>
        <w:tc>
          <w:tcPr>
            <w:tcW w:type="dxa" w:w="4320"/>
          </w:tcPr>
          <w:p>
            <w:r>
              <w:t>Release 1 (Sprints 0 e 1)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Versão / tag</w:t>
            </w:r>
          </w:p>
        </w:tc>
        <w:tc>
          <w:tcPr>
            <w:tcW w:type="dxa" w:w="4320"/>
          </w:tcPr>
          <w:p>
            <w:r>
              <w:t>v0.1.0 (a criar pelo DevOps)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Data</w:t>
            </w:r>
          </w:p>
        </w:tc>
        <w:tc>
          <w:tcPr>
            <w:tcW w:type="dxa" w:w="4320"/>
          </w:tcPr>
          <w:p>
            <w:r>
              <w:t>29/10/2026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Visitante consegue ver o catálogo e o detalhe dos jogos, e cliente consegue se cadastrar e entrar.</w:t>
            </w:r>
          </w:p>
        </w:tc>
      </w:tr>
    </w:tbl>
    <w:p/>
    <w:p>
      <w:pPr>
        <w:pStyle w:val="Heading2"/>
      </w:pPr>
      <w:r>
        <w:t>1. O que foi entregue</w:t>
      </w:r>
    </w:p>
    <w:p>
      <w:r>
        <w:t>Status conforme o aceite do PO registrado nas issues em 28/10/2026 e a DoD conferida com o QA. Todas as entregas da Release 1 estão na main com CI da main ca0235f (run 40687889647) verde.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  <w:tblHeader w:val="true"/>
        </w:trPr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  <w:t>Chave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  <w:t>Funcionalidade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  <w:t>Observação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GK-7</w:t>
            </w:r>
          </w:p>
        </w:tc>
        <w:tc>
          <w:tcPr>
            <w:tcW w:type="dxa" w:w="2160"/>
          </w:tcPr>
          <w:p>
            <w:r>
              <w:t>Cadastro de cliente</w:t>
            </w:r>
          </w:p>
        </w:tc>
        <w:tc>
          <w:tcPr>
            <w:tcW w:type="dxa" w:w="2160"/>
          </w:tcPr>
          <w:p>
            <w:r>
              <w:t>Entregue</w:t>
            </w:r>
          </w:p>
        </w:tc>
        <w:tc>
          <w:tcPr>
            <w:tcW w:type="dxa" w:w="2160"/>
          </w:tcPr>
          <w:p>
            <w:r>
              <w:t>Aceite do PO e QA em 28/10/2026; PR #9; cenários de cadastro no Cypress e no pytest.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GK-8</w:t>
            </w:r>
          </w:p>
        </w:tc>
        <w:tc>
          <w:tcPr>
            <w:tcW w:type="dxa" w:w="2160"/>
          </w:tcPr>
          <w:p>
            <w:r>
              <w:t>Login</w:t>
            </w:r>
          </w:p>
        </w:tc>
        <w:tc>
          <w:tcPr>
            <w:tcW w:type="dxa" w:w="2160"/>
          </w:tcPr>
          <w:p>
            <w:r>
              <w:t>Entregue</w:t>
            </w:r>
          </w:p>
        </w:tc>
        <w:tc>
          <w:tcPr>
            <w:tcW w:type="dxa" w:w="2160"/>
          </w:tcPr>
          <w:p>
            <w:r>
              <w:t>Aceite do PO e QA em 28/10/2026; PR #10; login, logout e sessão expirada com JWT de 60 minutos.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GK-9</w:t>
            </w:r>
          </w:p>
        </w:tc>
        <w:tc>
          <w:tcPr>
            <w:tcW w:type="dxa" w:w="2160"/>
          </w:tcPr>
          <w:p>
            <w:r>
              <w:t>Listagem de jogos</w:t>
            </w:r>
          </w:p>
        </w:tc>
        <w:tc>
          <w:tcPr>
            <w:tcW w:type="dxa" w:w="2160"/>
          </w:tcPr>
          <w:p>
            <w:r>
              <w:t>Entregue</w:t>
            </w:r>
          </w:p>
        </w:tc>
        <w:tc>
          <w:tcPr>
            <w:tcW w:type="dxa" w:w="2160"/>
          </w:tcPr>
          <w:p>
            <w:r>
              <w:t>Aceite do PO em 28/10/2026; PR #7; catálogo paginado com esgotado e inativo.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GK-10</w:t>
            </w:r>
          </w:p>
        </w:tc>
        <w:tc>
          <w:tcPr>
            <w:tcW w:type="dxa" w:w="2160"/>
          </w:tcPr>
          <w:p>
            <w:r>
              <w:t>Detalhe do jogo</w:t>
            </w:r>
          </w:p>
        </w:tc>
        <w:tc>
          <w:tcPr>
            <w:tcW w:type="dxa" w:w="2160"/>
          </w:tcPr>
          <w:p>
            <w:r>
              <w:t>Entregue</w:t>
            </w:r>
          </w:p>
        </w:tc>
        <w:tc>
          <w:tcPr>
            <w:tcW w:type="dxa" w:w="2160"/>
          </w:tcPr>
          <w:p>
            <w:r>
              <w:t>Aceite do PO em 28/10/2026; PR #8; ficha com os seis dados e jogo indisponível sem exposição.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GK-57</w:t>
            </w:r>
          </w:p>
        </w:tc>
        <w:tc>
          <w:tcPr>
            <w:tcW w:type="dxa" w:w="2160"/>
          </w:tcPr>
          <w:p>
            <w:r>
              <w:t>Estruturação Banco de Dados</w:t>
            </w:r>
          </w:p>
        </w:tc>
        <w:tc>
          <w:tcPr>
            <w:tcW w:type="dxa" w:w="2160"/>
          </w:tcPr>
          <w:p>
            <w:r>
              <w:t>Entregue</w:t>
            </w:r>
          </w:p>
        </w:tc>
        <w:tc>
          <w:tcPr>
            <w:tcW w:type="dxa" w:w="2160"/>
          </w:tcPr>
          <w:p>
            <w:r>
              <w:t>Aceite do PO em 28/10/2026; PR #2 e GK-91; migrações, carga e restrições testadas.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GK-58</w:t>
            </w:r>
          </w:p>
        </w:tc>
        <w:tc>
          <w:tcPr>
            <w:tcW w:type="dxa" w:w="2160"/>
          </w:tcPr>
          <w:p>
            <w:r>
              <w:t>Estudo do Banco de Dados</w:t>
            </w:r>
          </w:p>
        </w:tc>
        <w:tc>
          <w:tcPr>
            <w:tcW w:type="dxa" w:w="2160"/>
          </w:tcPr>
          <w:p>
            <w:r>
              <w:t>Entregue</w:t>
            </w:r>
          </w:p>
        </w:tc>
        <w:tc>
          <w:tcPr>
            <w:tcW w:type="dxa" w:w="2160"/>
          </w:tcPr>
          <w:p>
            <w:r>
              <w:t>Aceite do PO em 28/10/2026; estudo e DER v1.0 em docs/banco/.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GK-60</w:t>
            </w:r>
          </w:p>
        </w:tc>
        <w:tc>
          <w:tcPr>
            <w:tcW w:type="dxa" w:w="2160"/>
          </w:tcPr>
          <w:p>
            <w:r>
              <w:t>Reunião da Equipe</w:t>
            </w:r>
          </w:p>
        </w:tc>
        <w:tc>
          <w:tcPr>
            <w:tcW w:type="dxa" w:w="2160"/>
          </w:tcPr>
          <w:p>
            <w:r>
              <w:t>Entregue</w:t>
            </w:r>
          </w:p>
        </w:tc>
        <w:tc>
          <w:tcPr>
            <w:tcW w:type="dxa" w:w="2160"/>
          </w:tcPr>
          <w:p>
            <w:r>
              <w:t>Concluída em 28/10/2026; Planning e acompanhamento registrados (GK-95, GK-96).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GK-61</w:t>
            </w:r>
          </w:p>
        </w:tc>
        <w:tc>
          <w:tcPr>
            <w:tcW w:type="dxa" w:w="2160"/>
          </w:tcPr>
          <w:p>
            <w:r>
              <w:t>Resultados da Sprint</w:t>
            </w:r>
          </w:p>
        </w:tc>
        <w:tc>
          <w:tcPr>
            <w:tcW w:type="dxa" w:w="2160"/>
          </w:tcPr>
          <w:p>
            <w:r>
              <w:t>Em revisão</w:t>
            </w:r>
          </w:p>
        </w:tc>
        <w:tc>
          <w:tcPr>
            <w:tcW w:type="dxa" w:w="2160"/>
          </w:tcPr>
          <w:p>
            <w:r>
              <w:t>Fecha com a Review e a Retrospectiva de 29/10/2026.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GK-63</w:t>
            </w:r>
          </w:p>
        </w:tc>
        <w:tc>
          <w:tcPr>
            <w:tcW w:type="dxa" w:w="2160"/>
          </w:tcPr>
          <w:p>
            <w:r>
              <w:t>Estruturação do Back-End</w:t>
            </w:r>
          </w:p>
        </w:tc>
        <w:tc>
          <w:tcPr>
            <w:tcW w:type="dxa" w:w="2160"/>
          </w:tcPr>
          <w:p>
            <w:r>
              <w:t>Entregue</w:t>
            </w:r>
          </w:p>
        </w:tc>
        <w:tc>
          <w:tcPr>
            <w:tcW w:type="dxa" w:w="2160"/>
          </w:tcPr>
          <w:p>
            <w:r>
              <w:t>Aceite do PO em 28/10/2026; PR #2; API, conexão com o banco, CORS e smoke no CI.</w:t>
            </w:r>
          </w:p>
        </w:tc>
      </w:tr>
    </w:tbl>
    <w:p/>
    <w:p>
      <w:pPr>
        <w:pStyle w:val="Heading2"/>
      </w:pPr>
      <w:r>
        <w:t>2. Requisitos não funcionais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  <w:tblHeader w:val="true"/>
        </w:trPr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  <w:t>Chave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  <w:t>Requisito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  <w:t>Observação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GK-43</w:t>
            </w:r>
          </w:p>
        </w:tc>
        <w:tc>
          <w:tcPr>
            <w:tcW w:type="dxa" w:w="2160"/>
          </w:tcPr>
          <w:p>
            <w:r>
              <w:t>Senha protegida com hash bcrypt</w:t>
            </w:r>
          </w:p>
        </w:tc>
        <w:tc>
          <w:tcPr>
            <w:tcW w:type="dxa" w:w="2160"/>
          </w:tcPr>
          <w:p>
            <w:r>
              <w:t>Entregue</w:t>
            </w:r>
          </w:p>
        </w:tc>
        <w:tc>
          <w:tcPr>
            <w:tcW w:type="dxa" w:w="2160"/>
          </w:tcPr>
          <w:p>
            <w:r>
              <w:t>Senha só como hash bcrypt, ausente das respostas (driver GK-69); QA confirmado na GK-80.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GK-44</w:t>
            </w:r>
          </w:p>
        </w:tc>
        <w:tc>
          <w:tcPr>
            <w:tcW w:type="dxa" w:w="2160"/>
          </w:tcPr>
          <w:p>
            <w:r>
              <w:t>Sessão segura com token JWT de 60 minutos</w:t>
            </w:r>
          </w:p>
        </w:tc>
        <w:tc>
          <w:tcPr>
            <w:tcW w:type="dxa" w:w="2160"/>
          </w:tcPr>
          <w:p>
            <w:r>
              <w:t>Entregue</w:t>
            </w:r>
          </w:p>
        </w:tc>
        <w:tc>
          <w:tcPr>
            <w:tcW w:type="dxa" w:w="2160"/>
          </w:tcPr>
          <w:p>
            <w:r>
              <w:t>JWT de 60 minutos; token ausente, inválido e expirado recusados (driver GK-71); QA confirmado na GK-83.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GK-45</w:t>
            </w:r>
          </w:p>
        </w:tc>
        <w:tc>
          <w:tcPr>
            <w:tcW w:type="dxa" w:w="2160"/>
          </w:tcPr>
          <w:p>
            <w:r>
              <w:t>Mensagens de erro em português que explicam o que fazer</w:t>
            </w:r>
          </w:p>
        </w:tc>
        <w:tc>
          <w:tcPr>
            <w:tcW w:type="dxa" w:w="2160"/>
          </w:tcPr>
          <w:p>
            <w:r>
              <w:t>Entregue</w:t>
            </w:r>
          </w:p>
        </w:tc>
        <w:tc>
          <w:tcPr>
            <w:tcW w:type="dxa" w:w="2160"/>
          </w:tcPr>
          <w:p>
            <w:r>
              <w:t>Mensagens em português sem detalhe técnico (driver GK-76); cenários verdes no Cypress.</w:t>
            </w:r>
          </w:p>
        </w:tc>
      </w:tr>
    </w:tbl>
    <w:p/>
    <w:p>
      <w:pPr>
        <w:pStyle w:val="Heading2"/>
      </w:pPr>
      <w:r>
        <w:t>3. O que ficou de fora</w:t>
      </w:r>
    </w:p>
    <w:p>
      <w:r>
        <w:t>GK-61 (Resultados da Sprint, 1 ponto) fecha na Review e na Retrospectiva de 29/10/2026. GK-68 (Diagrama da arquitetura, 2 pontos) não entrou na Sprint 1 e voltou ao backlog em 28/10/2026. A tag v0.1.0 e a Release 1 no Jira são criadas no fechamento.</w:t>
      </w:r>
    </w:p>
    <w:p>
      <w:pPr>
        <w:pStyle w:val="Heading2"/>
      </w:pPr>
      <w:r>
        <w:t>4. Problemas conhecidos</w:t>
      </w:r>
    </w:p>
    <w:p>
      <w:r>
        <w:t>GK-106 (Alta): testes locais podiam apontar para o Neon compartilhado. Corrigido pelo PR #13 (8f2827e, 28/10/2026): o pytest só roda contra PostgreSQL local isolado e recusa banco remoto; regressão da proteção 9/9. Processo: os 13 PRs da release foram mesclados sem review registrada no GitHub (Q-11); a partir da Sprint 2 cada PR exige 1 aprovação.</w:t>
      </w:r>
    </w:p>
    <w:p>
      <w:pPr>
        <w:pStyle w:val="Heading2"/>
      </w:pPr>
      <w:r>
        <w:t>5. Como testar</w:t>
      </w:r>
    </w:p>
    <w:p>
      <w:pPr>
        <w:pStyle w:val="ListBullet"/>
      </w:pPr>
      <w:r>
        <w:t>Repositório: https://github.com/PedroLuvaz/gamekeys-uepb-2026-2 (tag v0.1.0).</w:t>
      </w:r>
    </w:p>
    <w:p>
      <w:pPr>
        <w:pStyle w:val="ListBullet"/>
      </w:pPr>
      <w:r>
        <w:t>Passo a passo no README e no documento Ambiente de Desenvolvimento.</w:t>
      </w:r>
    </w:p>
    <w:p>
      <w:pPr>
        <w:pStyle w:val="ListBullet"/>
      </w:pPr>
      <w:r>
        <w:t>Roteiro da demonstração: seção 8 do Plano da Sprint 1.</w:t>
      </w:r>
    </w:p>
    <w:p>
      <w:pPr>
        <w:pStyle w:val="Heading2"/>
      </w:pPr>
      <w:r>
        <w:t>6. Números da release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  <w:tblHeader w:val="true"/>
        </w:trPr>
        <w:tc>
          <w:tcPr>
            <w:tcW w:type="dxa" w:w="4320"/>
            <w:shd w:val="clear" w:color="auto" w:fill="D9E2F3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b/>
              </w:rPr>
              <w:t>Valor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Pontos planejados</w:t>
            </w:r>
          </w:p>
        </w:tc>
        <w:tc>
          <w:tcPr>
            <w:tcW w:type="dxa" w:w="4320"/>
          </w:tcPr>
          <w:p>
            <w:r>
              <w:t>28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Pontos entregues</w:t>
            </w:r>
          </w:p>
        </w:tc>
        <w:tc>
          <w:tcPr>
            <w:tcW w:type="dxa" w:w="4320"/>
          </w:tcPr>
          <w:p>
            <w:r>
              <w:t>27 de 28 (96%) em 28/10/2026; GK-61 (1 ponto) fecha na Review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Velocity da Sprint 1</w:t>
            </w:r>
          </w:p>
        </w:tc>
        <w:tc>
          <w:tcPr>
            <w:tcW w:type="dxa" w:w="4320"/>
          </w:tcPr>
          <w:p>
            <w:r>
              <w:t>27 pontos até 28/10/2026; valor final no fechamento da sprint (29/10)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Bugs encontrados / corrigidos</w:t>
            </w:r>
          </w:p>
        </w:tc>
        <w:tc>
          <w:tcPr>
            <w:tcW w:type="dxa" w:w="4320"/>
          </w:tcPr>
          <w:p>
            <w:r>
              <w:t>1 encontrado / 1 corrigido (GK-106, Alta, PR #13)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CI verde na main (%)</w:t>
            </w:r>
          </w:p>
        </w:tc>
        <w:tc>
          <w:tcPr>
            <w:tcW w:type="dxa" w:w="4320"/>
          </w:tcPr>
          <w:p>
            <w:r>
              <w:t>100%: 32 de 32 execuções verdes até 28/10/2026</w:t>
            </w:r>
          </w:p>
        </w:tc>
      </w:tr>
    </w:tbl>
    <w:p/>
    <w:p>
      <w:pPr>
        <w:pStyle w:val="Heading2"/>
      </w:pPr>
      <w:r>
        <w:t>7. Próxima release</w:t>
      </w:r>
    </w:p>
    <w:p>
      <w:r>
        <w:t>Release 2 (até 26/11): compra completa, com carrinho, pedido, pagamento simulado e entrega da chave sem venda duplicada. Backlog repriorizado pelo PO em 28/10/2026 (épico GK-3), pela ordem de dependência: GK-11 carrinho, GK-12 alterar itens, GK-15 reserva de chaves (+GK-46), GK-14 finalizar compra (+GK-47), GK-16 pagamento e entrega, GK-13 status do pedido, GK-48 estados das telas e GK-68 diagrama da arquitetura. Proposta para a Sprint 2: GK-11, GK-12, GK-15 e GK-68 (15 pontos). Papéis na Release 2: Wagner PO e DevOps, Pedro SM e Rodrigo QA.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