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Ensemble Pyramid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Quando Mais Camadas Não Significam Mais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Pedro Morato Lahoz  ·  Twitter Entity Sentiment Analysis  ·  202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experimento investigou se a combinação progressiva de ensembles em múltiplas camadas —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ensembles de ensembles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seria capaz de superar o melhor modelo individual em um problema de classificação de sentimentos em tweets. A hipótese inicial era que camadas adicionais de combinação capturariam padrões complementares entre os modelos. O resultado revelou o oposto: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LinearSVC simples, treinado em 6 segundos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superou todas as 5 camadas do ensemble. O experimento demonstrou empiricamente o conceito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ensemble ceiling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o ponto além do qual adicionar complexidade introduz ruído em vez de ganho.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1. Contexto e 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dataset utilizado foi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Twitter Entity Sentiment Analysis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(Kaggle, jp797498e), composto por 74.682 tweets de treino e 999 de validação, classificados em quatro classes: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Positive, Negative, Neutral e Irrelevant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 tarefa é classificação multiclasse de texto em linguagem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motivação foi explorar um cenário extremo de ensembles: ao invés de combinar modelos individuais, combinar ensembles entre si, criando uma hierarquia de meta-aprendizado. A pergunta central 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2e75b6" w:space="10" w:sz="12" w:val="single"/>
        </w:pBdr>
        <w:shd w:fill="deeaf1" w:val="clear"/>
        <w:spacing w:after="120" w:before="12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4"/>
          <w:szCs w:val="24"/>
          <w:rtl w:val="0"/>
        </w:rPr>
        <w:t xml:space="preserve">"Uma pirâmide de ensembles consegue superar o melhor modelo individual?"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2. Pipeline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descoberta importante durante o experimento foi o impacto do pré-processamento nas métricas. O texto foi processado com a função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clean_tweet()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idêntica à do notebook original, que preserva caracteres semanticamente relevantes para sentimento: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2e75b6" w:space="8" w:sz="8" w:val="single"/>
        </w:pBdr>
        <w:shd w:fill="f2f2f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def clean_tweet(text):</w:t>
        <w:br w:type="textWrapping"/>
        <w:t xml:space="preserve">    text = text.lower()</w:t>
        <w:br w:type="textWrapping"/>
        <w:t xml:space="preserve">    text = re.sub(r'http\S+|www\S+', '', text)   # remove URLs</w:t>
        <w:br w:type="textWrapping"/>
        <w:t xml:space="preserve">    text = re.sub(r'@\w+', '', text)              # remove menções</w:t>
        <w:br w:type="textWrapping"/>
        <w:t xml:space="preserve">    text = re.sub(r'#(\w+)', r'\1', text)        # hashtag → palavra</w:t>
        <w:br w:type="textWrapping"/>
        <w:t xml:space="preserve">    text = re.sub(r'[^a-z0-9\s!?.,\'-]', '', text)  # mantém ! ? . , ' -</w:t>
        <w:br w:type="textWrapping"/>
        <w:t xml:space="preserve">    return re.sub(r'\s+', ' ', text).strip()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usar a coluna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text_lemmatized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(pré-processada com remoção de stopwords e lematização) em vez do texto limpo original, o F1 do LinearSVC caiu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0.9860 para 0.9810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uma queda de 0.5pp causada apenas pela troca da coluna de entrada. Isso demonstra que pré-processamento agressivo pode remover informações valiosas.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features foram geradas com TF-IDF mantendo o formato sparse: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75b6" w:space="8" w:sz="8" w:val="single"/>
        </w:pBdr>
        <w:shd w:fill="f2f2f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TfidfVectorizer(</w:t>
        <w:br w:type="textWrapping"/>
        <w:t xml:space="preserve">    max_features=70_000,   # ~50MB em sparse vs ~39GB em denso</w:t>
        <w:br w:type="textWrapping"/>
        <w:t xml:space="preserve">    ngram_range=(1, 2),    # unigrams + bigrams</w:t>
        <w:br w:type="textWrapping"/>
        <w:t xml:space="preserve">    sublinear_tf=True,     # log(1+tf)</w:t>
        <w:br w:type="textWrapping"/>
        <w:t xml:space="preserve">    min_df=2,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3. Arquitetura da Pirâmide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experimento foi estruturado em 6 camadas, cada uma usando os modelos da camada anterior como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2760"/>
        <w:gridCol w:w="2200"/>
        <w:tblGridChange w:id="0">
          <w:tblGrid>
            <w:gridCol w:w="1200"/>
            <w:gridCol w:w="3200"/>
            <w:gridCol w:w="27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Melhor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SVC, LR, Ridge, ET, RF, NB, CNB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Ensembles dos Base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VotingHard, VotingSoft, Bagging, Stacking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Ensembles de Ensembles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Stacking(C2A+C2B), Bagging(Stacking), VotingSoft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0.9740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Meta-Combinacao 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MetaVotingSoft, MetaStacking, MetaVotingHard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Meta-Ensemble Intermediario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Meta2 VotingSoft, Meta2 Stacking, Meta2 VotingHard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Meta-Ensemble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Stacking, Final VotingSoft, Final VotingHard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descoberta técnica relevante: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StackingClassifier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scikit-learn tenta clonar e retreinar os estimadores durante o cross-validation interno. Ao passar um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VotingClassifier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já treinado como estimador, ocorre um bug de clonagem que fez o C3A colapsar para F1=0.7423. A solução foi implementar classes auxiliares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SoftVotingMeta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HardVotingMeta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MetaStackingLR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que operam sobre modelos pré-treinados sem retreinar.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Outro ajuste importante foi a separação entre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make_svc_hard()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make_svc_soft()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 LinearSVC não implementa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predict_proba()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nativamente, necessário para Voting Soft e Stacking.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CalibratedClassifierCV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adiciona essa capacidade ao custo de retreinar o modelo em K folds — o que altera o modelo subjacente e explica parte da diferença de performance entre as duas variantes.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4.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 seguir consolida os resultados por camada: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4680"/>
        <w:gridCol w:w="1080"/>
        <w:gridCol w:w="2160"/>
        <w:tblGridChange w:id="0">
          <w:tblGrid>
            <w:gridCol w:w="1440"/>
            <w:gridCol w:w="4680"/>
            <w:gridCol w:w="108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Modelo/Ensemble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F1-Weighted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LinearSVC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7c1f"/>
                <w:sz w:val="20"/>
                <w:szCs w:val="20"/>
                <w:rtl w:val="0"/>
              </w:rPr>
              <w:t xml:space="preserve">0.984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c1f"/>
                <w:sz w:val="20"/>
                <w:szCs w:val="20"/>
                <w:rtl w:val="0"/>
              </w:rPr>
              <w:t xml:space="preserve">0.9840  ←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RandomForest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MultinomialNB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ComplementNB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C2D: Voting Hard(SVC+LR+Ridge)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C2A: Bagging(LR+SVC)-&gt;Voting 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C2C: Stacking(RF+ET-&gt;LR)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C2B: Voting Soft(NB+CNB+Ridge)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C2E: Bagging(NB+CNB)-&gt;Voting 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C3B: Bagging(Stacking)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C3C: Voting Soft(C2B+C2E)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C3A: Stacking(C2A+C2B-&gt;LR)  [colapso]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20"/>
                <w:szCs w:val="20"/>
                <w:rtl w:val="0"/>
              </w:rPr>
              <w:t xml:space="preserve">0.759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c00000"/>
                <w:sz w:val="20"/>
                <w:szCs w:val="20"/>
                <w:rtl w:val="0"/>
              </w:rPr>
              <w:t xml:space="preserve">0.7423  ← bug de clonagem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C4B: Meta Stacking(-&gt;LR)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C4A: Meta Voting Soft(C3A+C3B+C3C)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C4C: Meta Voting Hard(C3s+C2C)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0.9770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C5A: Meta2 Voting Soft(C4A+C4B+C4C)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C5B: Meta2 Stacking(-&gt;LR)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C5C: Meta2 Voting Hard(C4s)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C6A: Final Stacking(-&gt;LR)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C6B: Final Voting Soft(C5s)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C6C: Final Voting Hard(C5s+C4B)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mais expressivo é que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melhor modelo de todas as 6 camadas foi o LinearSVC da Camada 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 F1=0.9840. Nenhuma combinação posterior conseguiu superar esse resultado — incluindo a C5A (Meta2 Voting Soft), que empatou em 0.9830 mas exigiu dezenas de modelos internos para chegar ao mesmo patamar da Logistic Regression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padrão de ganho por camada revela a dinâmica da pirâmide: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2e75b6" w:space="8" w:sz="8" w:val="single"/>
        </w:pBdr>
        <w:shd w:fill="f2f2f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Camada 1 → Melhor F1: 0.9840  (baseline — LinearSVC)</w:t>
        <w:br w:type="textWrapping"/>
        <w:t xml:space="preserve">  Camada 2 → Melhor F1: 0.9830  Ganho: −0.10pp</w:t>
        <w:br w:type="textWrapping"/>
        <w:t xml:space="preserve">  Camada 3 → Melhor F1: 0.9740  Ganho: −0.90pp  (C3A colapsou em 0.7423)</w:t>
        <w:br w:type="textWrapping"/>
        <w:t xml:space="preserve">  Camada 4 → Melhor F1: 0.9810  Ganho: +0.70pp  (recuperação parcial)</w:t>
        <w:br w:type="textWrapping"/>
        <w:t xml:space="preserve">  Camada 5 → Melhor F1: 0.9830  Ganho: +0.20pp  (empatou com C2 e LR)</w:t>
        <w:br w:type="textWrapping"/>
        <w:t xml:space="preserve">  Camada 6 → Melhor F1: 0.9820  Ganho: −0.10pp</w:t>
        <w:br w:type="textWrapping"/>
        <w:t xml:space="preserve">  Ganho Total C1→C6: −0.20pp    (pirâmide inteira é pior que SVC puro)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5. Análise — Por que o Ensemble Falhou?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Ensemble Ceiling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conceito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ensemble ceiling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descreve o ponto além do qual adicionar modelos não traz ganho porque os erros restantes não são complementares — os modelos cometem os mesmos erros. Com F1=0.984, os ~1.6% de erros do LinearSVC correspondem a tweets genuinamente ambíguos que nenhum outro modelo classifica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Alta Dimensionalidade Favorece Modelos Lineares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70.000 features TF-IDF, o espaço de features é altamente esparso e linearmente separável. Nesse contexto, modelos lineares como SVC e Logistic Regression são quase ótimos. Random Forest e Extra Trees, que introduziriam diversidade útil em problemas tabulares, ficaram ~1pp abaixo dos modelos lineares — confirmando que a diversidade que eles trazem não é relevante para esse espaço de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Modelos Fracos Contaminam Ensembles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MultinomialNB (F1=0.962) e ComplementNB (F1=0.953), ao serem incluídos em votações com os top performers, puxaram o resultado para baixo. A v2 do script isolou esses modelos em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C2_WEAK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impedindo a contaminação das camadas superiores.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6. 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Ensemble só ajuda quando os modelos têm erros diferentes e complementares. Combinar modelos que erram nas mesmas amostras não resolve nada.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texto com TF-IDF de alta dimensionalidade, modelos lineares (SVC, LR) são frequentemente a escolha ótima. Complexidade adicional raramente traz ganho.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pode ser mais impactante que o modelo. A troca de text_lemmatized para text_clean causou uma queda de 0.5pp — maior que qualquer ensemble testado.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fracos em ensembles podem piorar o resultado. Isolar NB/CNB foi essencial para não contaminar as camadas superiores.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CalibratedClassifierCV não é um wrapper transparente — retreina o modelo internamente e pode produzir resultados diferentes do modelo original.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de AutoML (AutoGluon, FLAML, H2O) frequentemente chegam às mesmas conclusões: para texto esparso, SVC ou LR com bom TF-IDF é difícil de bater.</w:t>
      </w:r>
    </w:p>
    <w:p w:rsidR="00000000" w:rsidDel="00000000" w:rsidP="00000000" w:rsidRDefault="00000000" w:rsidRPr="00000000" w14:paraId="000000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experimento demonstrou empiricamente que, neste problema,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mais complexidade não implica mais performance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 pirâmide de 6 camadas com 24 modelos/ensembles internos produziu como melhor resultado F1=0.9830 — abaixo do F1=0.9840 do LinearSVC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Isso não invalida ensembles como técnica — eles são extremamente eficazes em competições como Kaggle e em problemas tabulares heterogêneos. O que este experimento mostra é que a decisão de usar ensemble deve ser guiada pela análise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diversidade dos erros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entre os modelos candidatos, não pela intuição de que "mais modelos = melhor resultado".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descoberta mais valiosa não foi o resultado final, mas o processo: identificar 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ensemble ceiling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entender o impacto do pré-processamento, e aprender os limites técnicos do scikit-learn com modelos pré-treinados em pipelines de stacking são conhecimentos que apenas a experimentação prática proporciona.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Pedro Morato Lahoz  ·  github.com/PedroM2626  ·  202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Ensemble Pyramid — Experimento de ML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