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1. Qual é a função da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&lt;header&gt; no HTML?</w:t>
      </w:r>
    </w:p>
    <w:p w:rsidR="0035210B" w:rsidRDefault="00122542">
      <w:pPr>
        <w:numPr>
          <w:ilvl w:val="0"/>
          <w:numId w:val="1"/>
        </w:numPr>
        <w:ind w:hanging="238"/>
      </w:pPr>
      <w:r>
        <w:t>Definir o conteúdo principal da página.</w:t>
      </w:r>
    </w:p>
    <w:p w:rsidR="0035210B" w:rsidRDefault="00122542">
      <w:pPr>
        <w:numPr>
          <w:ilvl w:val="0"/>
          <w:numId w:val="1"/>
        </w:numPr>
        <w:ind w:hanging="238"/>
      </w:pPr>
      <w:r>
        <w:t>Agrupar o conteúdo de rodapé.</w:t>
      </w:r>
    </w:p>
    <w:p w:rsidR="0035210B" w:rsidRDefault="00122542">
      <w:pPr>
        <w:numPr>
          <w:ilvl w:val="0"/>
          <w:numId w:val="1"/>
        </w:numPr>
        <w:ind w:hanging="238"/>
      </w:pPr>
      <w:r>
        <w:t>Representar um bloco de navegação.</w:t>
      </w:r>
    </w:p>
    <w:p w:rsidR="0035210B" w:rsidRPr="00843108" w:rsidRDefault="00122542">
      <w:pPr>
        <w:numPr>
          <w:ilvl w:val="0"/>
          <w:numId w:val="1"/>
        </w:numPr>
        <w:spacing w:after="641"/>
        <w:ind w:hanging="238"/>
        <w:rPr>
          <w:color w:val="FF0000"/>
        </w:rPr>
      </w:pPr>
      <w:r w:rsidRPr="00843108">
        <w:rPr>
          <w:color w:val="FF0000"/>
        </w:rPr>
        <w:t>Representar a introdução de uma página ou seção.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2. Para que serve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nav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2"/>
        </w:numPr>
        <w:ind w:hanging="238"/>
      </w:pPr>
      <w:r>
        <w:t>Definir um parágrafo.</w:t>
      </w:r>
    </w:p>
    <w:p w:rsidR="0035210B" w:rsidRPr="00843108" w:rsidRDefault="00122542">
      <w:pPr>
        <w:numPr>
          <w:ilvl w:val="0"/>
          <w:numId w:val="2"/>
        </w:numPr>
        <w:ind w:hanging="238"/>
        <w:rPr>
          <w:color w:val="FF0000"/>
        </w:rPr>
      </w:pPr>
      <w:r w:rsidRPr="00843108">
        <w:rPr>
          <w:color w:val="FF0000"/>
        </w:rPr>
        <w:t>Agrupar links de navegação.</w:t>
      </w:r>
    </w:p>
    <w:p w:rsidR="0035210B" w:rsidRDefault="00122542">
      <w:pPr>
        <w:numPr>
          <w:ilvl w:val="0"/>
          <w:numId w:val="2"/>
        </w:numPr>
        <w:ind w:hanging="238"/>
      </w:pPr>
      <w:r>
        <w:t>Criar um link.</w:t>
      </w:r>
    </w:p>
    <w:p w:rsidR="0035210B" w:rsidRDefault="00122542">
      <w:pPr>
        <w:numPr>
          <w:ilvl w:val="0"/>
          <w:numId w:val="2"/>
        </w:numPr>
        <w:spacing w:after="641"/>
        <w:ind w:hanging="238"/>
      </w:pPr>
      <w:r>
        <w:t>Exibir imagens.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3. O que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section</w:t>
      </w:r>
      <w:proofErr w:type="spellEnd"/>
      <w:r>
        <w:rPr>
          <w:b/>
          <w:sz w:val="28"/>
        </w:rPr>
        <w:t>&gt; representa?</w:t>
      </w:r>
    </w:p>
    <w:p w:rsidR="0035210B" w:rsidRDefault="00122542">
      <w:pPr>
        <w:numPr>
          <w:ilvl w:val="0"/>
          <w:numId w:val="3"/>
        </w:numPr>
        <w:ind w:hanging="238"/>
      </w:pPr>
      <w:r>
        <w:t>Um conteúdo de destaque.</w:t>
      </w:r>
    </w:p>
    <w:p w:rsidR="0035210B" w:rsidRPr="00843108" w:rsidRDefault="00122542">
      <w:pPr>
        <w:numPr>
          <w:ilvl w:val="0"/>
          <w:numId w:val="3"/>
        </w:numPr>
        <w:ind w:hanging="238"/>
        <w:rPr>
          <w:color w:val="FF0000"/>
        </w:rPr>
      </w:pPr>
      <w:r w:rsidRPr="00843108">
        <w:rPr>
          <w:color w:val="FF0000"/>
        </w:rPr>
        <w:t>Uma seção temática de conteúdo.</w:t>
      </w:r>
    </w:p>
    <w:p w:rsidR="0035210B" w:rsidRDefault="00122542">
      <w:pPr>
        <w:numPr>
          <w:ilvl w:val="0"/>
          <w:numId w:val="3"/>
        </w:numPr>
        <w:ind w:hanging="238"/>
      </w:pPr>
      <w:r>
        <w:t>Um rodapé.</w:t>
      </w:r>
      <w:bookmarkStart w:id="0" w:name="_GoBack"/>
      <w:bookmarkEnd w:id="0"/>
    </w:p>
    <w:p w:rsidR="0035210B" w:rsidRDefault="00122542">
      <w:pPr>
        <w:numPr>
          <w:ilvl w:val="0"/>
          <w:numId w:val="3"/>
        </w:numPr>
        <w:spacing w:after="641"/>
        <w:ind w:hanging="238"/>
      </w:pPr>
      <w:r>
        <w:t>Um link para outra página.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4. Para que é utilizada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main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4"/>
        </w:numPr>
        <w:ind w:hanging="238"/>
      </w:pPr>
      <w:r>
        <w:t xml:space="preserve">Definir o cabeçalho de uma </w:t>
      </w:r>
      <w:r>
        <w:t>página.</w:t>
      </w:r>
    </w:p>
    <w:p w:rsidR="0035210B" w:rsidRPr="00843108" w:rsidRDefault="00122542">
      <w:pPr>
        <w:numPr>
          <w:ilvl w:val="0"/>
          <w:numId w:val="4"/>
        </w:numPr>
        <w:ind w:hanging="238"/>
        <w:rPr>
          <w:color w:val="FF0000"/>
        </w:rPr>
      </w:pPr>
      <w:r w:rsidRPr="00843108">
        <w:rPr>
          <w:color w:val="FF0000"/>
        </w:rPr>
        <w:t>Representar o conteúdo principal de um documento.</w:t>
      </w:r>
    </w:p>
    <w:p w:rsidR="0035210B" w:rsidRDefault="00122542">
      <w:pPr>
        <w:numPr>
          <w:ilvl w:val="0"/>
          <w:numId w:val="4"/>
        </w:numPr>
        <w:ind w:hanging="238"/>
      </w:pPr>
      <w:r>
        <w:t>Agrupar links de navegação.</w:t>
      </w:r>
    </w:p>
    <w:p w:rsidR="0035210B" w:rsidRPr="002910C4" w:rsidRDefault="00122542">
      <w:pPr>
        <w:numPr>
          <w:ilvl w:val="0"/>
          <w:numId w:val="4"/>
        </w:numPr>
        <w:spacing w:after="641"/>
        <w:ind w:hanging="238"/>
      </w:pPr>
      <w:r w:rsidRPr="002910C4">
        <w:t>Exibir imagens.</w:t>
      </w:r>
    </w:p>
    <w:p w:rsidR="002910C4" w:rsidRPr="002910C4" w:rsidRDefault="002910C4" w:rsidP="002910C4">
      <w:pPr>
        <w:spacing w:after="101" w:line="259" w:lineRule="auto"/>
        <w:ind w:left="-5"/>
        <w:rPr>
          <w:b/>
          <w:sz w:val="28"/>
          <w:szCs w:val="28"/>
        </w:rPr>
      </w:pPr>
      <w:r w:rsidRPr="002910C4">
        <w:rPr>
          <w:b/>
          <w:sz w:val="28"/>
          <w:szCs w:val="28"/>
        </w:rPr>
        <w:t xml:space="preserve">5. Qual é a função da </w:t>
      </w:r>
      <w:proofErr w:type="spellStart"/>
      <w:r w:rsidRPr="002910C4">
        <w:rPr>
          <w:b/>
          <w:sz w:val="28"/>
          <w:szCs w:val="28"/>
        </w:rPr>
        <w:t>tag</w:t>
      </w:r>
      <w:proofErr w:type="spellEnd"/>
      <w:r w:rsidRPr="002910C4">
        <w:rPr>
          <w:b/>
          <w:sz w:val="28"/>
          <w:szCs w:val="28"/>
        </w:rPr>
        <w:t xml:space="preserve"> </w:t>
      </w:r>
      <w:r w:rsidRPr="002910C4">
        <w:rPr>
          <w:b/>
          <w:sz w:val="28"/>
          <w:szCs w:val="28"/>
        </w:rPr>
        <w:t>&lt;</w:t>
      </w:r>
      <w:proofErr w:type="spellStart"/>
      <w:r w:rsidRPr="002910C4">
        <w:rPr>
          <w:b/>
          <w:sz w:val="28"/>
          <w:szCs w:val="28"/>
        </w:rPr>
        <w:t>aside</w:t>
      </w:r>
      <w:proofErr w:type="spellEnd"/>
      <w:r w:rsidRPr="002910C4">
        <w:rPr>
          <w:b/>
          <w:sz w:val="28"/>
          <w:szCs w:val="28"/>
        </w:rPr>
        <w:t>&gt;</w:t>
      </w:r>
      <w:r w:rsidRPr="002910C4">
        <w:rPr>
          <w:b/>
          <w:sz w:val="28"/>
          <w:szCs w:val="28"/>
        </w:rPr>
        <w:t>?</w:t>
      </w:r>
    </w:p>
    <w:p w:rsidR="002910C4" w:rsidRPr="002910C4" w:rsidRDefault="002910C4" w:rsidP="002910C4">
      <w:pPr>
        <w:spacing w:after="101" w:line="259" w:lineRule="auto"/>
        <w:ind w:left="-5"/>
      </w:pPr>
      <w:r w:rsidRPr="002910C4">
        <w:t>a) Usada para definir a barra de navegação principal do site.</w:t>
      </w:r>
    </w:p>
    <w:p w:rsidR="002910C4" w:rsidRPr="002910C4" w:rsidRDefault="002910C4" w:rsidP="002910C4">
      <w:pPr>
        <w:spacing w:after="101" w:line="259" w:lineRule="auto"/>
        <w:ind w:left="-5"/>
      </w:pPr>
      <w:r w:rsidRPr="002910C4">
        <w:t>b) Utilizada para apresentar a área de cabeçalho principal da página.</w:t>
      </w:r>
    </w:p>
    <w:p w:rsidR="002910C4" w:rsidRPr="002910C4" w:rsidRDefault="002910C4" w:rsidP="002910C4">
      <w:pPr>
        <w:spacing w:after="101" w:line="259" w:lineRule="auto"/>
        <w:ind w:left="-5"/>
        <w:rPr>
          <w:color w:val="FF0000"/>
        </w:rPr>
      </w:pPr>
      <w:r w:rsidRPr="002910C4">
        <w:t xml:space="preserve">c) </w:t>
      </w:r>
      <w:r w:rsidRPr="002910C4">
        <w:rPr>
          <w:color w:val="FF0000"/>
        </w:rPr>
        <w:t>Usada para definir conteúdo complementar que está relacionado ao conteúdo principal, como</w:t>
      </w:r>
      <w:r w:rsidRPr="002910C4">
        <w:rPr>
          <w:color w:val="FF0000"/>
        </w:rPr>
        <w:t xml:space="preserve"> </w:t>
      </w:r>
      <w:r w:rsidRPr="002910C4">
        <w:rPr>
          <w:color w:val="FF0000"/>
        </w:rPr>
        <w:t>uma barra lateral com links ou anúncios.</w:t>
      </w:r>
    </w:p>
    <w:p w:rsidR="002910C4" w:rsidRDefault="002910C4" w:rsidP="002910C4">
      <w:pPr>
        <w:spacing w:after="101" w:line="259" w:lineRule="auto"/>
        <w:ind w:left="-5"/>
      </w:pPr>
      <w:r w:rsidRPr="002910C4">
        <w:t>d) Definir o rodapé da página.</w:t>
      </w:r>
    </w:p>
    <w:p w:rsidR="00654103" w:rsidRPr="002910C4" w:rsidRDefault="00654103" w:rsidP="002910C4">
      <w:pPr>
        <w:spacing w:after="101" w:line="259" w:lineRule="auto"/>
        <w:ind w:left="-5"/>
      </w:pP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6. Para que é usada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article</w:t>
      </w:r>
      <w:proofErr w:type="spellEnd"/>
      <w:r>
        <w:rPr>
          <w:b/>
          <w:sz w:val="28"/>
        </w:rPr>
        <w:t>&gt;?</w:t>
      </w:r>
    </w:p>
    <w:p w:rsidR="0035210B" w:rsidRPr="00843108" w:rsidRDefault="00122542">
      <w:pPr>
        <w:numPr>
          <w:ilvl w:val="0"/>
          <w:numId w:val="6"/>
        </w:numPr>
        <w:ind w:hanging="238"/>
        <w:rPr>
          <w:color w:val="FF0000"/>
        </w:rPr>
      </w:pPr>
      <w:r w:rsidRPr="00843108">
        <w:rPr>
          <w:color w:val="FF0000"/>
        </w:rPr>
        <w:lastRenderedPageBreak/>
        <w:t>Representar um conteúdo independente, como uma notícia ou post de blog.</w:t>
      </w:r>
    </w:p>
    <w:p w:rsidR="0035210B" w:rsidRDefault="00122542">
      <w:pPr>
        <w:numPr>
          <w:ilvl w:val="0"/>
          <w:numId w:val="6"/>
        </w:numPr>
        <w:ind w:hanging="238"/>
      </w:pPr>
      <w:r>
        <w:t>Definir um cabeçalho.</w:t>
      </w:r>
    </w:p>
    <w:p w:rsidR="0035210B" w:rsidRDefault="00122542">
      <w:pPr>
        <w:numPr>
          <w:ilvl w:val="0"/>
          <w:numId w:val="6"/>
        </w:numPr>
        <w:ind w:hanging="238"/>
      </w:pPr>
      <w:r>
        <w:t>Criar um link para outra página.</w:t>
      </w:r>
    </w:p>
    <w:p w:rsidR="0035210B" w:rsidRDefault="00122542">
      <w:pPr>
        <w:numPr>
          <w:ilvl w:val="0"/>
          <w:numId w:val="6"/>
        </w:numPr>
        <w:spacing w:after="641"/>
        <w:ind w:hanging="238"/>
      </w:pPr>
      <w:r>
        <w:t>Criar uma imagem com legenda.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7. Qual é a função da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footer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7"/>
        </w:numPr>
        <w:ind w:hanging="238"/>
      </w:pPr>
      <w:r>
        <w:t xml:space="preserve">Definir a </w:t>
      </w:r>
      <w:r>
        <w:t>introdução de uma página.</w:t>
      </w:r>
    </w:p>
    <w:p w:rsidR="0035210B" w:rsidRDefault="00122542">
      <w:pPr>
        <w:numPr>
          <w:ilvl w:val="0"/>
          <w:numId w:val="7"/>
        </w:numPr>
        <w:ind w:hanging="238"/>
      </w:pPr>
      <w:r>
        <w:t>Criar um artigo.</w:t>
      </w:r>
    </w:p>
    <w:p w:rsidR="0035210B" w:rsidRDefault="00122542">
      <w:pPr>
        <w:numPr>
          <w:ilvl w:val="0"/>
          <w:numId w:val="7"/>
        </w:numPr>
        <w:ind w:hanging="238"/>
      </w:pPr>
      <w:r>
        <w:t>Criar uma navegação.</w:t>
      </w:r>
    </w:p>
    <w:p w:rsidR="0035210B" w:rsidRPr="00843108" w:rsidRDefault="00122542">
      <w:pPr>
        <w:numPr>
          <w:ilvl w:val="0"/>
          <w:numId w:val="7"/>
        </w:numPr>
        <w:spacing w:after="641"/>
        <w:ind w:hanging="238"/>
        <w:rPr>
          <w:color w:val="FF0000"/>
        </w:rPr>
      </w:pPr>
      <w:r w:rsidRPr="00843108">
        <w:rPr>
          <w:color w:val="FF0000"/>
        </w:rPr>
        <w:t>Representar o rodapé de uma página ou seção.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8. Para que serve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&lt;figure&gt;?</w:t>
      </w:r>
    </w:p>
    <w:p w:rsidR="0035210B" w:rsidRDefault="00122542">
      <w:pPr>
        <w:numPr>
          <w:ilvl w:val="0"/>
          <w:numId w:val="8"/>
        </w:numPr>
        <w:ind w:hanging="238"/>
      </w:pPr>
      <w:r>
        <w:t>Criar uma imagem sem legenda.</w:t>
      </w:r>
    </w:p>
    <w:p w:rsidR="0035210B" w:rsidRDefault="00122542">
      <w:pPr>
        <w:numPr>
          <w:ilvl w:val="0"/>
          <w:numId w:val="8"/>
        </w:numPr>
        <w:ind w:hanging="238"/>
      </w:pPr>
      <w:r>
        <w:t>Criar um link para outra página.</w:t>
      </w:r>
    </w:p>
    <w:p w:rsidR="0035210B" w:rsidRPr="00843108" w:rsidRDefault="00122542">
      <w:pPr>
        <w:numPr>
          <w:ilvl w:val="0"/>
          <w:numId w:val="8"/>
        </w:numPr>
        <w:ind w:hanging="238"/>
        <w:rPr>
          <w:color w:val="FF0000"/>
        </w:rPr>
      </w:pPr>
      <w:r w:rsidRPr="00843108">
        <w:rPr>
          <w:color w:val="FF0000"/>
        </w:rPr>
        <w:t>Definir uma imagem com legenda, gráfico ou outro conteúdo visual.</w:t>
      </w:r>
    </w:p>
    <w:p w:rsidR="0035210B" w:rsidRDefault="00122542">
      <w:pPr>
        <w:numPr>
          <w:ilvl w:val="0"/>
          <w:numId w:val="8"/>
        </w:numPr>
        <w:spacing w:after="641"/>
        <w:ind w:hanging="238"/>
      </w:pPr>
      <w:r>
        <w:t>Definir um cabeçalho.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9. Para que é utilizada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>&gt;?</w:t>
      </w:r>
    </w:p>
    <w:p w:rsidR="0035210B" w:rsidRPr="00843108" w:rsidRDefault="00122542">
      <w:pPr>
        <w:numPr>
          <w:ilvl w:val="0"/>
          <w:numId w:val="9"/>
        </w:numPr>
        <w:ind w:hanging="238"/>
        <w:rPr>
          <w:color w:val="FF0000"/>
        </w:rPr>
      </w:pPr>
      <w:r w:rsidRPr="00843108">
        <w:rPr>
          <w:color w:val="FF0000"/>
        </w:rPr>
        <w:t>Exibir uma imagem.</w:t>
      </w:r>
    </w:p>
    <w:p w:rsidR="0035210B" w:rsidRDefault="00122542">
      <w:pPr>
        <w:numPr>
          <w:ilvl w:val="0"/>
          <w:numId w:val="9"/>
        </w:numPr>
        <w:ind w:hanging="238"/>
      </w:pPr>
      <w:r>
        <w:t>Definir uma seção principal.</w:t>
      </w:r>
    </w:p>
    <w:p w:rsidR="0035210B" w:rsidRDefault="00122542">
      <w:pPr>
        <w:numPr>
          <w:ilvl w:val="0"/>
          <w:numId w:val="9"/>
        </w:numPr>
        <w:ind w:hanging="238"/>
      </w:pPr>
      <w:r>
        <w:t>Criar um parágrafo.</w:t>
      </w:r>
    </w:p>
    <w:p w:rsidR="0035210B" w:rsidRDefault="00122542">
      <w:pPr>
        <w:numPr>
          <w:ilvl w:val="0"/>
          <w:numId w:val="9"/>
        </w:numPr>
        <w:spacing w:after="641"/>
        <w:ind w:hanging="238"/>
      </w:pPr>
      <w:r>
        <w:t>Criar um bloco de navegação.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10. Qual é a função da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figcap</w:t>
      </w:r>
      <w:r>
        <w:rPr>
          <w:b/>
          <w:sz w:val="28"/>
        </w:rPr>
        <w:t>tion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10"/>
        </w:numPr>
        <w:ind w:hanging="238"/>
      </w:pPr>
      <w:r>
        <w:t>Criar uma imagem.</w:t>
      </w:r>
    </w:p>
    <w:p w:rsidR="0035210B" w:rsidRDefault="00122542">
      <w:pPr>
        <w:numPr>
          <w:ilvl w:val="0"/>
          <w:numId w:val="10"/>
        </w:numPr>
        <w:ind w:hanging="238"/>
      </w:pPr>
      <w:r>
        <w:t>Definir um parágrafo.</w:t>
      </w:r>
    </w:p>
    <w:p w:rsidR="0035210B" w:rsidRDefault="00122542">
      <w:pPr>
        <w:numPr>
          <w:ilvl w:val="0"/>
          <w:numId w:val="10"/>
        </w:numPr>
        <w:ind w:hanging="238"/>
      </w:pPr>
      <w:r>
        <w:t>Criar um link.</w:t>
      </w:r>
    </w:p>
    <w:p w:rsidR="0035210B" w:rsidRPr="00843108" w:rsidRDefault="00122542">
      <w:pPr>
        <w:numPr>
          <w:ilvl w:val="0"/>
          <w:numId w:val="10"/>
        </w:numPr>
        <w:spacing w:after="641"/>
        <w:ind w:hanging="238"/>
        <w:rPr>
          <w:color w:val="FF0000"/>
        </w:rPr>
      </w:pPr>
      <w:r w:rsidRPr="00843108">
        <w:rPr>
          <w:color w:val="FF0000"/>
        </w:rPr>
        <w:t>Criar uma legenda para o conteúdo &lt;figure&gt;.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11. Para que é usada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br</w:t>
      </w:r>
      <w:proofErr w:type="spellEnd"/>
      <w:r>
        <w:rPr>
          <w:b/>
          <w:sz w:val="28"/>
        </w:rPr>
        <w:t xml:space="preserve"> /&gt;?</w:t>
      </w:r>
    </w:p>
    <w:p w:rsidR="0035210B" w:rsidRPr="00843108" w:rsidRDefault="00122542">
      <w:pPr>
        <w:numPr>
          <w:ilvl w:val="0"/>
          <w:numId w:val="11"/>
        </w:numPr>
        <w:ind w:hanging="238"/>
        <w:rPr>
          <w:color w:val="FF0000"/>
        </w:rPr>
      </w:pPr>
      <w:r w:rsidRPr="00843108">
        <w:rPr>
          <w:color w:val="FF0000"/>
        </w:rPr>
        <w:lastRenderedPageBreak/>
        <w:t>Criar um salto de linha.</w:t>
      </w:r>
    </w:p>
    <w:p w:rsidR="0035210B" w:rsidRDefault="00122542">
      <w:pPr>
        <w:numPr>
          <w:ilvl w:val="0"/>
          <w:numId w:val="11"/>
        </w:numPr>
        <w:ind w:hanging="238"/>
      </w:pPr>
      <w:r>
        <w:t>Definir uma seção principal.</w:t>
      </w:r>
    </w:p>
    <w:p w:rsidR="0035210B" w:rsidRDefault="00122542">
      <w:pPr>
        <w:numPr>
          <w:ilvl w:val="0"/>
          <w:numId w:val="11"/>
        </w:numPr>
        <w:ind w:hanging="238"/>
      </w:pPr>
      <w:r>
        <w:t>Criar uma legenda.</w:t>
      </w:r>
    </w:p>
    <w:p w:rsidR="0035210B" w:rsidRDefault="00122542">
      <w:pPr>
        <w:numPr>
          <w:ilvl w:val="0"/>
          <w:numId w:val="11"/>
        </w:numPr>
        <w:spacing w:after="641"/>
        <w:ind w:hanging="238"/>
      </w:pPr>
      <w:r>
        <w:t>Criar uma imagem.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12. Qual é a função da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&lt;p&gt; no HTML?</w:t>
      </w:r>
    </w:p>
    <w:p w:rsidR="0035210B" w:rsidRDefault="00122542">
      <w:pPr>
        <w:numPr>
          <w:ilvl w:val="0"/>
          <w:numId w:val="12"/>
        </w:numPr>
        <w:ind w:hanging="238"/>
      </w:pPr>
      <w:r>
        <w:t>Criar uma imagem.</w:t>
      </w:r>
    </w:p>
    <w:p w:rsidR="0035210B" w:rsidRPr="00843108" w:rsidRDefault="00122542">
      <w:pPr>
        <w:numPr>
          <w:ilvl w:val="0"/>
          <w:numId w:val="12"/>
        </w:numPr>
        <w:ind w:hanging="238"/>
        <w:rPr>
          <w:color w:val="FF0000"/>
        </w:rPr>
      </w:pPr>
      <w:r w:rsidRPr="00843108">
        <w:rPr>
          <w:color w:val="FF0000"/>
        </w:rPr>
        <w:t>Definir um parágrafo.</w:t>
      </w:r>
    </w:p>
    <w:p w:rsidR="0035210B" w:rsidRDefault="00122542">
      <w:pPr>
        <w:numPr>
          <w:ilvl w:val="0"/>
          <w:numId w:val="12"/>
        </w:numPr>
        <w:ind w:hanging="238"/>
      </w:pPr>
      <w:r>
        <w:t>Criar um rodapé.</w:t>
      </w:r>
    </w:p>
    <w:p w:rsidR="0035210B" w:rsidRDefault="00122542">
      <w:pPr>
        <w:numPr>
          <w:ilvl w:val="0"/>
          <w:numId w:val="12"/>
        </w:numPr>
        <w:spacing w:after="641"/>
        <w:ind w:hanging="238"/>
      </w:pPr>
      <w:r>
        <w:t>Criar um cabeçalho.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13. Para que serve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&lt;a&gt;?</w:t>
      </w:r>
    </w:p>
    <w:p w:rsidR="0035210B" w:rsidRDefault="00122542">
      <w:pPr>
        <w:numPr>
          <w:ilvl w:val="0"/>
          <w:numId w:val="13"/>
        </w:numPr>
        <w:ind w:hanging="238"/>
      </w:pPr>
      <w:r>
        <w:t>Definir um cabeçalho.</w:t>
      </w:r>
    </w:p>
    <w:p w:rsidR="0035210B" w:rsidRDefault="00122542">
      <w:pPr>
        <w:numPr>
          <w:ilvl w:val="0"/>
          <w:numId w:val="13"/>
        </w:numPr>
        <w:ind w:hanging="238"/>
      </w:pPr>
      <w:r>
        <w:t>Criar uma imagem.</w:t>
      </w:r>
    </w:p>
    <w:p w:rsidR="0035210B" w:rsidRPr="00843108" w:rsidRDefault="00122542">
      <w:pPr>
        <w:numPr>
          <w:ilvl w:val="0"/>
          <w:numId w:val="13"/>
        </w:numPr>
        <w:ind w:hanging="238"/>
        <w:rPr>
          <w:color w:val="FF0000"/>
        </w:rPr>
      </w:pPr>
      <w:r w:rsidRPr="00843108">
        <w:rPr>
          <w:color w:val="FF0000"/>
        </w:rPr>
        <w:t>Criar um link para outra página ou recurso.</w:t>
      </w:r>
    </w:p>
    <w:p w:rsidR="0035210B" w:rsidRDefault="00122542">
      <w:pPr>
        <w:numPr>
          <w:ilvl w:val="0"/>
          <w:numId w:val="13"/>
        </w:numPr>
        <w:spacing w:after="641"/>
        <w:ind w:hanging="238"/>
      </w:pPr>
      <w:r>
        <w:t>Definir uma seção.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14. Para que é utilizada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&lt;em&gt;?</w:t>
      </w:r>
    </w:p>
    <w:p w:rsidR="0035210B" w:rsidRDefault="00122542">
      <w:pPr>
        <w:numPr>
          <w:ilvl w:val="0"/>
          <w:numId w:val="14"/>
        </w:numPr>
        <w:ind w:hanging="238"/>
      </w:pPr>
      <w:r>
        <w:t>Criar um parágrafo.</w:t>
      </w:r>
    </w:p>
    <w:p w:rsidR="0035210B" w:rsidRPr="00843108" w:rsidRDefault="00122542">
      <w:pPr>
        <w:numPr>
          <w:ilvl w:val="0"/>
          <w:numId w:val="14"/>
        </w:numPr>
        <w:ind w:hanging="238"/>
        <w:rPr>
          <w:color w:val="FF0000"/>
        </w:rPr>
      </w:pPr>
      <w:r w:rsidRPr="00843108">
        <w:rPr>
          <w:color w:val="FF0000"/>
        </w:rPr>
        <w:t xml:space="preserve">Aplicar ênfase ao texto, geralmente </w:t>
      </w:r>
      <w:proofErr w:type="spellStart"/>
      <w:r w:rsidRPr="00843108">
        <w:rPr>
          <w:color w:val="FF0000"/>
        </w:rPr>
        <w:t>renderizado</w:t>
      </w:r>
      <w:proofErr w:type="spellEnd"/>
      <w:r w:rsidRPr="00843108">
        <w:rPr>
          <w:color w:val="FF0000"/>
        </w:rPr>
        <w:t xml:space="preserve"> em itálico.</w:t>
      </w:r>
    </w:p>
    <w:p w:rsidR="0035210B" w:rsidRDefault="00122542">
      <w:pPr>
        <w:numPr>
          <w:ilvl w:val="0"/>
          <w:numId w:val="14"/>
        </w:numPr>
        <w:ind w:hanging="238"/>
      </w:pPr>
      <w:r>
        <w:t>Criar um cabeçalho.</w:t>
      </w:r>
    </w:p>
    <w:p w:rsidR="0035210B" w:rsidRDefault="00122542">
      <w:pPr>
        <w:numPr>
          <w:ilvl w:val="0"/>
          <w:numId w:val="14"/>
        </w:numPr>
        <w:spacing w:after="641"/>
        <w:ind w:hanging="238"/>
      </w:pPr>
      <w:r>
        <w:t>Não aplicar ênfase ao texto, porém apresenta o texto em itálico.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15. Qual é a função da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mark</w:t>
      </w:r>
      <w:proofErr w:type="spellEnd"/>
      <w:r>
        <w:rPr>
          <w:b/>
          <w:sz w:val="28"/>
        </w:rPr>
        <w:t>&gt;?</w:t>
      </w:r>
    </w:p>
    <w:p w:rsidR="0035210B" w:rsidRPr="00843108" w:rsidRDefault="00122542">
      <w:pPr>
        <w:numPr>
          <w:ilvl w:val="0"/>
          <w:numId w:val="15"/>
        </w:numPr>
        <w:ind w:hanging="238"/>
        <w:rPr>
          <w:color w:val="FF0000"/>
        </w:rPr>
      </w:pPr>
      <w:r w:rsidRPr="00843108">
        <w:rPr>
          <w:color w:val="FF0000"/>
        </w:rPr>
        <w:t>Destacar um texto c</w:t>
      </w:r>
      <w:r w:rsidRPr="00843108">
        <w:rPr>
          <w:color w:val="FF0000"/>
        </w:rPr>
        <w:t>omo relevante, geralmente com fundo amarelo.</w:t>
      </w:r>
    </w:p>
    <w:p w:rsidR="0035210B" w:rsidRDefault="00122542">
      <w:pPr>
        <w:numPr>
          <w:ilvl w:val="0"/>
          <w:numId w:val="15"/>
        </w:numPr>
        <w:ind w:hanging="238"/>
      </w:pPr>
      <w:r>
        <w:t>Definir um rodapé.</w:t>
      </w:r>
    </w:p>
    <w:p w:rsidR="0035210B" w:rsidRDefault="00122542">
      <w:pPr>
        <w:numPr>
          <w:ilvl w:val="0"/>
          <w:numId w:val="15"/>
        </w:numPr>
        <w:ind w:hanging="238"/>
      </w:pPr>
      <w:r>
        <w:t>Criar uma imagem.</w:t>
      </w:r>
    </w:p>
    <w:p w:rsidR="0035210B" w:rsidRDefault="00122542">
      <w:pPr>
        <w:numPr>
          <w:ilvl w:val="0"/>
          <w:numId w:val="15"/>
        </w:numPr>
        <w:spacing w:after="641"/>
        <w:ind w:hanging="238"/>
      </w:pPr>
      <w:r>
        <w:t>Criar um parágrafo.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16. Para que é usada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strong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16"/>
        </w:numPr>
        <w:ind w:hanging="238"/>
      </w:pPr>
      <w:r>
        <w:t xml:space="preserve">Não aplica importância ao texto, porém </w:t>
      </w:r>
      <w:proofErr w:type="spellStart"/>
      <w:r>
        <w:t>renderiza</w:t>
      </w:r>
      <w:proofErr w:type="spellEnd"/>
      <w:r>
        <w:t xml:space="preserve"> em negrito.</w:t>
      </w:r>
    </w:p>
    <w:p w:rsidR="0035210B" w:rsidRPr="00843108" w:rsidRDefault="00122542">
      <w:pPr>
        <w:numPr>
          <w:ilvl w:val="0"/>
          <w:numId w:val="16"/>
        </w:numPr>
        <w:ind w:hanging="238"/>
        <w:rPr>
          <w:color w:val="FF0000"/>
        </w:rPr>
      </w:pPr>
      <w:r w:rsidRPr="00843108">
        <w:rPr>
          <w:color w:val="FF0000"/>
        </w:rPr>
        <w:lastRenderedPageBreak/>
        <w:t xml:space="preserve">Aplicar importância ao texto, geralmente </w:t>
      </w:r>
      <w:proofErr w:type="spellStart"/>
      <w:r w:rsidRPr="00843108">
        <w:rPr>
          <w:color w:val="FF0000"/>
        </w:rPr>
        <w:t>renderizado</w:t>
      </w:r>
      <w:proofErr w:type="spellEnd"/>
      <w:r w:rsidRPr="00843108">
        <w:rPr>
          <w:color w:val="FF0000"/>
        </w:rPr>
        <w:t xml:space="preserve"> em negrito.</w:t>
      </w:r>
    </w:p>
    <w:p w:rsidR="0035210B" w:rsidRDefault="00122542">
      <w:pPr>
        <w:numPr>
          <w:ilvl w:val="0"/>
          <w:numId w:val="16"/>
        </w:numPr>
        <w:ind w:hanging="238"/>
      </w:pPr>
      <w:r>
        <w:t>Criar um cabeçalho.</w:t>
      </w:r>
    </w:p>
    <w:p w:rsidR="0035210B" w:rsidRDefault="00122542">
      <w:pPr>
        <w:numPr>
          <w:ilvl w:val="0"/>
          <w:numId w:val="16"/>
        </w:numPr>
        <w:spacing w:after="641"/>
        <w:ind w:hanging="238"/>
      </w:pPr>
      <w:r>
        <w:t>Criar uma imagem.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17. O que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&lt;b&gt; representa?</w:t>
      </w:r>
    </w:p>
    <w:p w:rsidR="0035210B" w:rsidRPr="00843108" w:rsidRDefault="00122542">
      <w:pPr>
        <w:numPr>
          <w:ilvl w:val="0"/>
          <w:numId w:val="17"/>
        </w:numPr>
        <w:ind w:hanging="238"/>
        <w:rPr>
          <w:color w:val="FF0000"/>
        </w:rPr>
      </w:pPr>
      <w:r w:rsidRPr="00843108">
        <w:rPr>
          <w:color w:val="FF0000"/>
        </w:rPr>
        <w:t>Aplicar negrito ao texto, sem necessariamente adicionar importância.</w:t>
      </w:r>
    </w:p>
    <w:p w:rsidR="0035210B" w:rsidRDefault="00122542">
      <w:pPr>
        <w:numPr>
          <w:ilvl w:val="0"/>
          <w:numId w:val="17"/>
        </w:numPr>
        <w:ind w:hanging="238"/>
      </w:pPr>
      <w:r>
        <w:t>Criar um link.</w:t>
      </w:r>
    </w:p>
    <w:p w:rsidR="0035210B" w:rsidRDefault="00122542">
      <w:pPr>
        <w:numPr>
          <w:ilvl w:val="0"/>
          <w:numId w:val="17"/>
        </w:numPr>
        <w:ind w:hanging="238"/>
      </w:pPr>
      <w:r>
        <w:t>Aplica negrito ao texto, e adiciona i</w:t>
      </w:r>
      <w:r>
        <w:t>mportância.</w:t>
      </w:r>
    </w:p>
    <w:p w:rsidR="0035210B" w:rsidRDefault="00122542">
      <w:pPr>
        <w:numPr>
          <w:ilvl w:val="0"/>
          <w:numId w:val="17"/>
        </w:numPr>
        <w:spacing w:after="641"/>
        <w:ind w:hanging="238"/>
      </w:pPr>
      <w:r>
        <w:t>Definir uma seção principal.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18. Para que é utilizada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&lt;i&gt;?</w:t>
      </w:r>
    </w:p>
    <w:p w:rsidR="0035210B" w:rsidRDefault="00122542">
      <w:pPr>
        <w:numPr>
          <w:ilvl w:val="0"/>
          <w:numId w:val="18"/>
        </w:numPr>
        <w:ind w:hanging="238"/>
      </w:pPr>
      <w:r>
        <w:t>Aplicar negrito ao texto, sem necessariamente adicionar importância.</w:t>
      </w:r>
    </w:p>
    <w:p w:rsidR="0035210B" w:rsidRDefault="00122542">
      <w:pPr>
        <w:numPr>
          <w:ilvl w:val="0"/>
          <w:numId w:val="18"/>
        </w:numPr>
        <w:ind w:hanging="238"/>
      </w:pPr>
      <w:r>
        <w:t xml:space="preserve">Aplicar ênfase ao texto, geralmente </w:t>
      </w:r>
      <w:proofErr w:type="spellStart"/>
      <w:r>
        <w:t>renderizado</w:t>
      </w:r>
      <w:proofErr w:type="spellEnd"/>
      <w:r>
        <w:t xml:space="preserve"> em itálico.</w:t>
      </w:r>
    </w:p>
    <w:p w:rsidR="0035210B" w:rsidRDefault="00122542">
      <w:pPr>
        <w:numPr>
          <w:ilvl w:val="0"/>
          <w:numId w:val="18"/>
        </w:numPr>
        <w:ind w:hanging="238"/>
      </w:pPr>
      <w:r>
        <w:t>Criar uma imagem.</w:t>
      </w:r>
    </w:p>
    <w:p w:rsidR="0035210B" w:rsidRPr="00843108" w:rsidRDefault="00122542">
      <w:pPr>
        <w:numPr>
          <w:ilvl w:val="0"/>
          <w:numId w:val="18"/>
        </w:numPr>
        <w:spacing w:after="641"/>
        <w:ind w:hanging="238"/>
        <w:rPr>
          <w:color w:val="FF0000"/>
        </w:rPr>
      </w:pPr>
      <w:r w:rsidRPr="00843108">
        <w:rPr>
          <w:color w:val="FF0000"/>
        </w:rPr>
        <w:t>Aplicar itálico ao texto, sem ne</w:t>
      </w:r>
      <w:r w:rsidRPr="00843108">
        <w:rPr>
          <w:color w:val="FF0000"/>
        </w:rPr>
        <w:t>cessariamente adicionar ênfase.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19. Para que é usada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&lt;sub&gt;?</w:t>
      </w:r>
    </w:p>
    <w:p w:rsidR="0035210B" w:rsidRDefault="00122542">
      <w:pPr>
        <w:numPr>
          <w:ilvl w:val="0"/>
          <w:numId w:val="19"/>
        </w:numPr>
        <w:ind w:hanging="238"/>
      </w:pPr>
      <w:r>
        <w:t>Exibir texto em negrito.</w:t>
      </w:r>
    </w:p>
    <w:p w:rsidR="0035210B" w:rsidRPr="00843108" w:rsidRDefault="00122542">
      <w:pPr>
        <w:numPr>
          <w:ilvl w:val="0"/>
          <w:numId w:val="19"/>
        </w:numPr>
        <w:ind w:hanging="238"/>
        <w:rPr>
          <w:color w:val="FF0000"/>
        </w:rPr>
      </w:pPr>
      <w:r w:rsidRPr="00843108">
        <w:rPr>
          <w:color w:val="FF0000"/>
        </w:rPr>
        <w:t>Exibir texto como subscrito.</w:t>
      </w:r>
    </w:p>
    <w:p w:rsidR="0035210B" w:rsidRDefault="00122542">
      <w:pPr>
        <w:numPr>
          <w:ilvl w:val="0"/>
          <w:numId w:val="19"/>
        </w:numPr>
        <w:ind w:hanging="238"/>
      </w:pPr>
      <w:r>
        <w:t>Exibir texto como sobrescrito.</w:t>
      </w:r>
    </w:p>
    <w:p w:rsidR="0035210B" w:rsidRDefault="00122542">
      <w:pPr>
        <w:numPr>
          <w:ilvl w:val="0"/>
          <w:numId w:val="19"/>
        </w:numPr>
        <w:spacing w:after="641"/>
        <w:ind w:hanging="238"/>
      </w:pPr>
      <w:r>
        <w:t>Criar um cabeçalho.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20. Para que é utilizada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sup</w:t>
      </w:r>
      <w:proofErr w:type="spellEnd"/>
      <w:r>
        <w:rPr>
          <w:b/>
          <w:sz w:val="28"/>
        </w:rPr>
        <w:t>&gt;?</w:t>
      </w:r>
    </w:p>
    <w:p w:rsidR="0035210B" w:rsidRPr="00843108" w:rsidRDefault="00122542">
      <w:pPr>
        <w:numPr>
          <w:ilvl w:val="0"/>
          <w:numId w:val="20"/>
        </w:numPr>
        <w:ind w:hanging="238"/>
        <w:rPr>
          <w:color w:val="FF0000"/>
        </w:rPr>
      </w:pPr>
      <w:r w:rsidRPr="00843108">
        <w:rPr>
          <w:color w:val="FF0000"/>
        </w:rPr>
        <w:t>Exibir texto como sobrescrito.</w:t>
      </w:r>
    </w:p>
    <w:p w:rsidR="0035210B" w:rsidRDefault="00122542">
      <w:pPr>
        <w:numPr>
          <w:ilvl w:val="0"/>
          <w:numId w:val="20"/>
        </w:numPr>
        <w:ind w:hanging="238"/>
      </w:pPr>
      <w:r>
        <w:t>Exibir texto como subscrito.</w:t>
      </w:r>
    </w:p>
    <w:p w:rsidR="0035210B" w:rsidRDefault="00122542">
      <w:pPr>
        <w:numPr>
          <w:ilvl w:val="0"/>
          <w:numId w:val="20"/>
        </w:numPr>
        <w:ind w:hanging="238"/>
      </w:pPr>
      <w:r>
        <w:t>Aplicar negrito ao texto, sem necessariamente adicionar importância.</w:t>
      </w:r>
    </w:p>
    <w:p w:rsidR="0035210B" w:rsidRDefault="00122542">
      <w:pPr>
        <w:numPr>
          <w:ilvl w:val="0"/>
          <w:numId w:val="20"/>
        </w:numPr>
        <w:spacing w:after="641"/>
        <w:ind w:hanging="238"/>
      </w:pPr>
      <w:r>
        <w:t>Aplicar itálico ao texto, sem necessariamente adicionar ênfase.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21. Para que é utilizada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details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21"/>
        </w:numPr>
        <w:ind w:hanging="238"/>
      </w:pPr>
      <w:r>
        <w:t>Exibir texto como sobrescrito.</w:t>
      </w:r>
    </w:p>
    <w:p w:rsidR="0035210B" w:rsidRPr="00843108" w:rsidRDefault="00122542">
      <w:pPr>
        <w:numPr>
          <w:ilvl w:val="0"/>
          <w:numId w:val="21"/>
        </w:numPr>
        <w:ind w:hanging="238"/>
        <w:rPr>
          <w:color w:val="FF0000"/>
        </w:rPr>
      </w:pPr>
      <w:r w:rsidRPr="00843108">
        <w:rPr>
          <w:color w:val="FF0000"/>
        </w:rPr>
        <w:t xml:space="preserve">Definir uma área que </w:t>
      </w:r>
      <w:r w:rsidRPr="00843108">
        <w:rPr>
          <w:color w:val="FF0000"/>
        </w:rPr>
        <w:t>o usuário pode expandir ou colapsar.</w:t>
      </w:r>
    </w:p>
    <w:p w:rsidR="0035210B" w:rsidRDefault="00122542">
      <w:pPr>
        <w:numPr>
          <w:ilvl w:val="0"/>
          <w:numId w:val="21"/>
        </w:numPr>
        <w:ind w:hanging="238"/>
      </w:pPr>
      <w:r>
        <w:lastRenderedPageBreak/>
        <w:t>Aplicar negrito ao texto, sem necessariamente adicionar importância.</w:t>
      </w:r>
    </w:p>
    <w:p w:rsidR="0035210B" w:rsidRDefault="00122542">
      <w:pPr>
        <w:numPr>
          <w:ilvl w:val="0"/>
          <w:numId w:val="21"/>
        </w:numPr>
        <w:spacing w:after="641"/>
        <w:ind w:hanging="238"/>
      </w:pPr>
      <w:r>
        <w:t>Aplicar itálico ao texto, sem necessariamente adicionar ênfase.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22. Para que serve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</w:t>
      </w:r>
      <w:proofErr w:type="spellStart"/>
      <w:r>
        <w:rPr>
          <w:b/>
          <w:sz w:val="28"/>
        </w:rPr>
        <w:t>summary</w:t>
      </w:r>
      <w:proofErr w:type="spellEnd"/>
      <w:r>
        <w:rPr>
          <w:b/>
          <w:sz w:val="28"/>
        </w:rPr>
        <w:t>&gt;?</w:t>
      </w:r>
    </w:p>
    <w:p w:rsidR="0035210B" w:rsidRDefault="00122542">
      <w:pPr>
        <w:numPr>
          <w:ilvl w:val="0"/>
          <w:numId w:val="22"/>
        </w:numPr>
        <w:ind w:hanging="238"/>
      </w:pPr>
      <w:r>
        <w:t>Exibir texto como sobrescrito.</w:t>
      </w:r>
    </w:p>
    <w:p w:rsidR="0035210B" w:rsidRDefault="00122542">
      <w:pPr>
        <w:numPr>
          <w:ilvl w:val="0"/>
          <w:numId w:val="22"/>
        </w:numPr>
        <w:ind w:hanging="238"/>
      </w:pPr>
      <w:r>
        <w:t>Definir uma área qu</w:t>
      </w:r>
      <w:r>
        <w:t>e o usuário pode expandir ou colapsar.</w:t>
      </w:r>
    </w:p>
    <w:p w:rsidR="0035210B" w:rsidRPr="00843108" w:rsidRDefault="00122542">
      <w:pPr>
        <w:numPr>
          <w:ilvl w:val="0"/>
          <w:numId w:val="22"/>
        </w:numPr>
        <w:ind w:hanging="238"/>
        <w:rPr>
          <w:color w:val="FF0000"/>
        </w:rPr>
      </w:pPr>
      <w:r w:rsidRPr="00843108">
        <w:rPr>
          <w:color w:val="FF0000"/>
        </w:rPr>
        <w:t>Definir o título do conteúdo &lt;</w:t>
      </w:r>
      <w:proofErr w:type="spellStart"/>
      <w:r w:rsidRPr="00843108">
        <w:rPr>
          <w:color w:val="FF0000"/>
        </w:rPr>
        <w:t>details</w:t>
      </w:r>
      <w:proofErr w:type="spellEnd"/>
      <w:r w:rsidRPr="00843108">
        <w:rPr>
          <w:color w:val="FF0000"/>
        </w:rPr>
        <w:t>&gt;.</w:t>
      </w:r>
    </w:p>
    <w:p w:rsidR="0035210B" w:rsidRDefault="00122542">
      <w:pPr>
        <w:numPr>
          <w:ilvl w:val="0"/>
          <w:numId w:val="22"/>
        </w:numPr>
        <w:spacing w:after="641"/>
        <w:ind w:hanging="238"/>
      </w:pPr>
      <w:r>
        <w:t>Aplicar itálico ao texto, sem necessariamente adicionar ênfase.</w:t>
      </w:r>
    </w:p>
    <w:p w:rsidR="0035210B" w:rsidRDefault="00122542">
      <w:pPr>
        <w:spacing w:after="101" w:line="259" w:lineRule="auto"/>
        <w:ind w:left="-5"/>
      </w:pPr>
      <w:r>
        <w:rPr>
          <w:b/>
          <w:sz w:val="28"/>
        </w:rPr>
        <w:t xml:space="preserve">23. Para que é usada a </w:t>
      </w:r>
      <w:proofErr w:type="spellStart"/>
      <w:r>
        <w:rPr>
          <w:b/>
          <w:sz w:val="28"/>
        </w:rPr>
        <w:t>tag</w:t>
      </w:r>
      <w:proofErr w:type="spellEnd"/>
      <w:r>
        <w:rPr>
          <w:b/>
          <w:sz w:val="28"/>
        </w:rPr>
        <w:t xml:space="preserve"> &lt;h1&gt;?</w:t>
      </w:r>
    </w:p>
    <w:p w:rsidR="0035210B" w:rsidRPr="00843108" w:rsidRDefault="00122542">
      <w:pPr>
        <w:numPr>
          <w:ilvl w:val="0"/>
          <w:numId w:val="23"/>
        </w:numPr>
        <w:ind w:hanging="238"/>
        <w:rPr>
          <w:color w:val="FF0000"/>
        </w:rPr>
      </w:pPr>
      <w:r w:rsidRPr="00843108">
        <w:rPr>
          <w:color w:val="FF0000"/>
        </w:rPr>
        <w:t xml:space="preserve">Definir a maior e mais importante </w:t>
      </w:r>
      <w:proofErr w:type="spellStart"/>
      <w:r w:rsidRPr="00843108">
        <w:rPr>
          <w:color w:val="FF0000"/>
        </w:rPr>
        <w:t>tag</w:t>
      </w:r>
      <w:proofErr w:type="spellEnd"/>
      <w:r w:rsidRPr="00843108">
        <w:rPr>
          <w:color w:val="FF0000"/>
        </w:rPr>
        <w:t xml:space="preserve"> de cabeçalho.</w:t>
      </w:r>
    </w:p>
    <w:p w:rsidR="0035210B" w:rsidRDefault="00122542">
      <w:pPr>
        <w:numPr>
          <w:ilvl w:val="0"/>
          <w:numId w:val="23"/>
        </w:numPr>
        <w:ind w:hanging="238"/>
      </w:pPr>
      <w:r>
        <w:t>Exibir texto em itálico.</w:t>
      </w:r>
    </w:p>
    <w:p w:rsidR="0035210B" w:rsidRDefault="00122542">
      <w:pPr>
        <w:numPr>
          <w:ilvl w:val="0"/>
          <w:numId w:val="23"/>
        </w:numPr>
        <w:ind w:hanging="238"/>
      </w:pPr>
      <w:r>
        <w:t>Definir o título do conteúdo &lt;</w:t>
      </w:r>
      <w:proofErr w:type="spellStart"/>
      <w:r>
        <w:t>details</w:t>
      </w:r>
      <w:proofErr w:type="spellEnd"/>
      <w:r>
        <w:t>&gt;.</w:t>
      </w:r>
    </w:p>
    <w:p w:rsidR="0035210B" w:rsidRDefault="00122542">
      <w:pPr>
        <w:numPr>
          <w:ilvl w:val="0"/>
          <w:numId w:val="23"/>
        </w:numPr>
        <w:ind w:hanging="238"/>
      </w:pPr>
      <w:r>
        <w:t>Aplicar itálico ao texto, sem necessariamente adicionar ênfase.</w:t>
      </w:r>
    </w:p>
    <w:sectPr w:rsidR="0035210B">
      <w:pgSz w:w="11900" w:h="16820"/>
      <w:pgMar w:top="1470" w:right="3350" w:bottom="171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8F3"/>
    <w:multiLevelType w:val="hybridMultilevel"/>
    <w:tmpl w:val="195C6308"/>
    <w:lvl w:ilvl="0" w:tplc="B1AA710C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607E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289B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6E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CE87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E1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04D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A49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A609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85B"/>
    <w:multiLevelType w:val="hybridMultilevel"/>
    <w:tmpl w:val="2DA0AD2E"/>
    <w:lvl w:ilvl="0" w:tplc="721ABE6C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C68E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A7B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634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E6F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85B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06E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65F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038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92B16"/>
    <w:multiLevelType w:val="hybridMultilevel"/>
    <w:tmpl w:val="51DCB544"/>
    <w:lvl w:ilvl="0" w:tplc="80AA5F78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AEF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08A4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E0F3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801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E02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4420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10E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E1A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0F1925"/>
    <w:multiLevelType w:val="hybridMultilevel"/>
    <w:tmpl w:val="B90EC0D2"/>
    <w:lvl w:ilvl="0" w:tplc="EB8ABDD0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4012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A77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E09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904B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E48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47B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2CB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D65D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D4F05"/>
    <w:multiLevelType w:val="hybridMultilevel"/>
    <w:tmpl w:val="56986CBC"/>
    <w:lvl w:ilvl="0" w:tplc="D6342D3C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03E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02A7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C47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884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405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672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B8E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07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4C55AD"/>
    <w:multiLevelType w:val="hybridMultilevel"/>
    <w:tmpl w:val="124418E0"/>
    <w:lvl w:ilvl="0" w:tplc="BCB28D2C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DE4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C7B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5225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F61F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4DC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564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095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821C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A51254"/>
    <w:multiLevelType w:val="hybridMultilevel"/>
    <w:tmpl w:val="BF361C70"/>
    <w:lvl w:ilvl="0" w:tplc="5396317A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46E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87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9854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4A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9495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6CC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698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2E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500CBC"/>
    <w:multiLevelType w:val="hybridMultilevel"/>
    <w:tmpl w:val="68226A14"/>
    <w:lvl w:ilvl="0" w:tplc="0B80838A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EC09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0A0B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E19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7AA1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A8E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62BD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4C77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6F4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093049"/>
    <w:multiLevelType w:val="hybridMultilevel"/>
    <w:tmpl w:val="393C23A8"/>
    <w:lvl w:ilvl="0" w:tplc="53566F8A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3A30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2C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EC1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F040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A1A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E35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D26E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09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2C4D9A"/>
    <w:multiLevelType w:val="hybridMultilevel"/>
    <w:tmpl w:val="8F52AFE2"/>
    <w:lvl w:ilvl="0" w:tplc="E6503224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4CB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4E7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66F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D8A8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47F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F2C0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83A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1C74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EC07EB"/>
    <w:multiLevelType w:val="hybridMultilevel"/>
    <w:tmpl w:val="C0144900"/>
    <w:lvl w:ilvl="0" w:tplc="F9969CAE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F833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68AC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789E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F86B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E7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61E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D8A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62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AF028F"/>
    <w:multiLevelType w:val="hybridMultilevel"/>
    <w:tmpl w:val="AA8438CA"/>
    <w:lvl w:ilvl="0" w:tplc="27787BE6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88C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82B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01F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4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6F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412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4234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1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B41B4E"/>
    <w:multiLevelType w:val="hybridMultilevel"/>
    <w:tmpl w:val="689EEB70"/>
    <w:lvl w:ilvl="0" w:tplc="EB4A162A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468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B2A5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A18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27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0A9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E50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E91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E6CD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DE1295"/>
    <w:multiLevelType w:val="hybridMultilevel"/>
    <w:tmpl w:val="3BFA3D5E"/>
    <w:lvl w:ilvl="0" w:tplc="B3204AB2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2AF8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581C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34B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DC14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0B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1AD5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1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A67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8E0DCD"/>
    <w:multiLevelType w:val="hybridMultilevel"/>
    <w:tmpl w:val="4A60C36A"/>
    <w:lvl w:ilvl="0" w:tplc="53403316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C5D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1203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2627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67A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68D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22F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921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96E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E23C1F"/>
    <w:multiLevelType w:val="hybridMultilevel"/>
    <w:tmpl w:val="5B3C8358"/>
    <w:lvl w:ilvl="0" w:tplc="4FB2B3F8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293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469C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4A3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C1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2C86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864A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343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C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D179CB"/>
    <w:multiLevelType w:val="hybridMultilevel"/>
    <w:tmpl w:val="74DE0E06"/>
    <w:lvl w:ilvl="0" w:tplc="50FEA882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3EE7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427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888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A22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42E8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4F6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80A2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E12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4970C7"/>
    <w:multiLevelType w:val="hybridMultilevel"/>
    <w:tmpl w:val="C6FEB3DA"/>
    <w:lvl w:ilvl="0" w:tplc="62B2E004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1427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C623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A4D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A37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0F4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061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6F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2A1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463CFF"/>
    <w:multiLevelType w:val="hybridMultilevel"/>
    <w:tmpl w:val="86E6B14C"/>
    <w:lvl w:ilvl="0" w:tplc="6292E80E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853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A12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1067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44C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4E1B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EC9F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61C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E93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E469BC"/>
    <w:multiLevelType w:val="hybridMultilevel"/>
    <w:tmpl w:val="2DD6EA8A"/>
    <w:lvl w:ilvl="0" w:tplc="4A948C30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E6C4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60F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A4B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3EBA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42F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686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493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2CC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A82FD3"/>
    <w:multiLevelType w:val="hybridMultilevel"/>
    <w:tmpl w:val="F8BABFDA"/>
    <w:lvl w:ilvl="0" w:tplc="B3F44AA8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1C5A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E2D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8E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94BC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B4A7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E25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386D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9CF7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0E27C8"/>
    <w:multiLevelType w:val="hybridMultilevel"/>
    <w:tmpl w:val="D518833E"/>
    <w:lvl w:ilvl="0" w:tplc="48C88CC4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EE9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C47A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9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E4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6C6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209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AC4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AF6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D04FEA"/>
    <w:multiLevelType w:val="hybridMultilevel"/>
    <w:tmpl w:val="190C48E4"/>
    <w:lvl w:ilvl="0" w:tplc="A6F45CDC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6D7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0E7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AA73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A5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BA23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EBA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E4C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82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"/>
  </w:num>
  <w:num w:numId="5">
    <w:abstractNumId w:val="21"/>
  </w:num>
  <w:num w:numId="6">
    <w:abstractNumId w:val="18"/>
  </w:num>
  <w:num w:numId="7">
    <w:abstractNumId w:val="0"/>
  </w:num>
  <w:num w:numId="8">
    <w:abstractNumId w:val="15"/>
  </w:num>
  <w:num w:numId="9">
    <w:abstractNumId w:val="20"/>
  </w:num>
  <w:num w:numId="10">
    <w:abstractNumId w:val="3"/>
  </w:num>
  <w:num w:numId="11">
    <w:abstractNumId w:val="14"/>
  </w:num>
  <w:num w:numId="12">
    <w:abstractNumId w:val="6"/>
  </w:num>
  <w:num w:numId="13">
    <w:abstractNumId w:val="22"/>
  </w:num>
  <w:num w:numId="14">
    <w:abstractNumId w:val="9"/>
  </w:num>
  <w:num w:numId="15">
    <w:abstractNumId w:val="19"/>
  </w:num>
  <w:num w:numId="16">
    <w:abstractNumId w:val="4"/>
  </w:num>
  <w:num w:numId="17">
    <w:abstractNumId w:val="12"/>
  </w:num>
  <w:num w:numId="18">
    <w:abstractNumId w:val="16"/>
  </w:num>
  <w:num w:numId="19">
    <w:abstractNumId w:val="7"/>
  </w:num>
  <w:num w:numId="20">
    <w:abstractNumId w:val="1"/>
  </w:num>
  <w:num w:numId="21">
    <w:abstractNumId w:val="5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0B"/>
    <w:rsid w:val="00122542"/>
    <w:rsid w:val="002910C4"/>
    <w:rsid w:val="0035210B"/>
    <w:rsid w:val="00654103"/>
    <w:rsid w:val="0084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0B70"/>
  <w15:docId w15:val="{76BD3D1F-72D8-4769-B5C1-7D2DF82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I1HM</dc:creator>
  <cp:keywords/>
  <cp:lastModifiedBy>I1HM</cp:lastModifiedBy>
  <cp:revision>2</cp:revision>
  <dcterms:created xsi:type="dcterms:W3CDTF">2024-08-26T13:08:00Z</dcterms:created>
  <dcterms:modified xsi:type="dcterms:W3CDTF">2024-08-26T13:08:00Z</dcterms:modified>
</cp:coreProperties>
</file>