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5.odttf" ContentType="application/vnd.openxmlformats-officedocument.obfuscatedFont"/>
  <Override PartName="/word/fonts/font14.odttf" ContentType="application/vnd.openxmlformats-officedocument.obfuscatedFont"/>
  <Override PartName="/word/fonts/font4.odttf" ContentType="application/vnd.openxmlformats-officedocument.obfuscatedFont"/>
  <Override PartName="/word/fonts/font21.odttf" ContentType="application/vnd.openxmlformats-officedocument.obfuscatedFont"/>
  <Override PartName="/word/fonts/font19.odttf" ContentType="application/vnd.openxmlformats-officedocument.obfuscatedFont"/>
  <Override PartName="/word/fonts/font20.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rPr/>
      </w:pPr>
      <w:r>
        <w:rPr/>
        <w:t>HW1: Mid-term assignment report</w:t>
      </w:r>
    </w:p>
    <w:p>
      <w:pPr>
        <w:pStyle w:val="Normal"/>
        <w:rPr/>
      </w:pPr>
      <w:r>
        <w:rPr>
          <w:rFonts w:eastAsia="Arial" w:cs="Noto Sans"/>
          <w:i/>
          <w:iCs/>
          <w:color w:val="000000"/>
          <w:sz w:val="22"/>
          <w:szCs w:val="22"/>
        </w:rPr>
        <w:t>Pedro Souto</w:t>
      </w:r>
      <w:r>
        <w:rPr>
          <w:i/>
          <w:iCs/>
        </w:rPr>
        <w:t xml:space="preserve"> [</w:t>
      </w:r>
      <w:r>
        <w:rPr>
          <w:i/>
          <w:iCs/>
        </w:rPr>
        <w:t>93106</w:t>
      </w:r>
      <w:r>
        <w:rPr>
          <w:i/>
          <w:iCs/>
        </w:rPr>
        <w:t>]</w:t>
      </w:r>
      <w:r>
        <w:rPr/>
        <w:t>, v2021-0</w:t>
      </w:r>
      <w:r>
        <w:rPr/>
        <w:t>5-15</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cstheme="minorBidi"/>
              <w:b w:val="false"/>
              <w:b w:val="false"/>
              <w:bCs w:val="false"/>
              <w:lang w:eastAsia="en-US" w:bidi="ar-SA"/>
            </w:rPr>
          </w:pPr>
          <w:r>
            <w:fldChar w:fldCharType="begin"/>
          </w:r>
          <w:r>
            <w:rPr>
              <w:webHidden/>
              <w:rStyle w:val="IndexLink"/>
            </w:rPr>
            <w:instrText> TOC \z \o "1-3" \h</w:instrText>
          </w:r>
          <w:r>
            <w:rPr>
              <w:webHidden/>
              <w:rStyle w:val="IndexLink"/>
            </w:rPr>
            <w:fldChar w:fldCharType="separate"/>
          </w:r>
          <w:hyperlink w:anchor="_Toc70786521">
            <w:r>
              <w:rPr>
                <w:webHidden/>
                <w:rStyle w:val="IndexLink"/>
              </w:rPr>
              <w:t>1</w:t>
            </w:r>
            <w:r>
              <w:rPr>
                <w:rStyle w:val="IndexLink"/>
                <w:rFonts w:cs="" w:cstheme="minorBidi"/>
                <w:b w:val="false"/>
                <w:bCs w:val="false"/>
                <w:lang w:eastAsia="en-US" w:bidi="ar-SA"/>
              </w:rPr>
              <w:tab/>
            </w:r>
            <w:r>
              <w:rPr>
                <w:rStyle w:val="IndexLink"/>
              </w:rPr>
              <w:t>Introduction</w:t>
            </w:r>
            <w:r>
              <w:rPr>
                <w:webHidden/>
              </w:rPr>
              <w:fldChar w:fldCharType="begin"/>
            </w:r>
            <w:r>
              <w:rPr>
                <w:webHidden/>
              </w:rPr>
              <w:instrText>PAGEREF _Toc70786521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70786522">
            <w:r>
              <w:rPr>
                <w:webHidden/>
                <w:rStyle w:val="IndexLink"/>
              </w:rPr>
              <w:t>1.1</w:t>
            </w:r>
            <w:r>
              <w:rPr>
                <w:rStyle w:val="IndexLink"/>
                <w:rFonts w:cs="" w:cstheme="minorBidi"/>
                <w:lang w:eastAsia="en-US" w:bidi="ar-SA"/>
              </w:rPr>
              <w:tab/>
            </w:r>
            <w:r>
              <w:rPr>
                <w:rStyle w:val="IndexLink"/>
              </w:rPr>
              <w:t>Overview of the work</w:t>
            </w:r>
            <w:r>
              <w:rPr>
                <w:webHidden/>
              </w:rPr>
              <w:fldChar w:fldCharType="begin"/>
            </w:r>
            <w:r>
              <w:rPr>
                <w:webHidden/>
              </w:rPr>
              <w:instrText>PAGEREF _Toc70786522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70786523">
            <w:r>
              <w:rPr>
                <w:webHidden/>
                <w:rStyle w:val="IndexLink"/>
              </w:rPr>
              <w:t>1.2</w:t>
            </w:r>
            <w:r>
              <w:rPr>
                <w:rStyle w:val="IndexLink"/>
                <w:rFonts w:cs="" w:cstheme="minorBidi"/>
                <w:lang w:eastAsia="en-US" w:bidi="ar-SA"/>
              </w:rPr>
              <w:tab/>
            </w:r>
            <w:r>
              <w:rPr>
                <w:rStyle w:val="IndexLink"/>
              </w:rPr>
              <w:t>Current limitations</w:t>
            </w:r>
            <w:r>
              <w:rPr>
                <w:webHidden/>
              </w:rPr>
              <w:fldChar w:fldCharType="begin"/>
            </w:r>
            <w:r>
              <w:rPr>
                <w:webHidden/>
              </w:rPr>
              <w:instrText>PAGEREF _Toc70786523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70786524">
            <w:r>
              <w:rPr>
                <w:webHidden/>
                <w:rStyle w:val="IndexLink"/>
              </w:rPr>
              <w:t>2</w:t>
            </w:r>
            <w:r>
              <w:rPr>
                <w:rStyle w:val="IndexLink"/>
                <w:rFonts w:cs="" w:cstheme="minorBidi"/>
                <w:b w:val="false"/>
                <w:bCs w:val="false"/>
                <w:lang w:eastAsia="en-US" w:bidi="ar-SA"/>
              </w:rPr>
              <w:tab/>
            </w:r>
            <w:r>
              <w:rPr>
                <w:rStyle w:val="IndexLink"/>
              </w:rPr>
              <w:t>Product specification</w:t>
            </w:r>
            <w:r>
              <w:rPr>
                <w:webHidden/>
              </w:rPr>
              <w:fldChar w:fldCharType="begin"/>
            </w:r>
            <w:r>
              <w:rPr>
                <w:webHidden/>
              </w:rPr>
              <w:instrText>PAGEREF _Toc70786524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70786525">
            <w:r>
              <w:rPr>
                <w:webHidden/>
                <w:rStyle w:val="IndexLink"/>
              </w:rPr>
              <w:t>2.1</w:t>
            </w:r>
            <w:r>
              <w:rPr>
                <w:rStyle w:val="IndexLink"/>
                <w:rFonts w:cs="" w:cstheme="minorBidi"/>
                <w:lang w:eastAsia="en-US" w:bidi="ar-SA"/>
              </w:rPr>
              <w:tab/>
            </w:r>
            <w:r>
              <w:rPr>
                <w:rStyle w:val="IndexLink"/>
              </w:rPr>
              <w:t>Functional scope and supported interactions</w:t>
            </w:r>
            <w:r>
              <w:rPr>
                <w:webHidden/>
              </w:rPr>
              <w:fldChar w:fldCharType="begin"/>
            </w:r>
            <w:r>
              <w:rPr>
                <w:webHidden/>
              </w:rPr>
              <w:instrText>PAGEREF _Toc70786525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70786526">
            <w:r>
              <w:rPr>
                <w:webHidden/>
                <w:rStyle w:val="IndexLink"/>
              </w:rPr>
              <w:t>2.2</w:t>
            </w:r>
            <w:r>
              <w:rPr>
                <w:rStyle w:val="IndexLink"/>
                <w:rFonts w:cs="" w:cstheme="minorBidi"/>
                <w:lang w:eastAsia="en-US" w:bidi="ar-SA"/>
              </w:rPr>
              <w:tab/>
            </w:r>
            <w:r>
              <w:rPr>
                <w:rStyle w:val="IndexLink"/>
              </w:rPr>
              <w:t>System architecture</w:t>
            </w:r>
            <w:r>
              <w:rPr>
                <w:webHidden/>
              </w:rPr>
              <w:fldChar w:fldCharType="begin"/>
            </w:r>
            <w:r>
              <w:rPr>
                <w:webHidden/>
              </w:rPr>
              <w:instrText>PAGEREF _Toc70786526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70786527">
            <w:r>
              <w:rPr>
                <w:webHidden/>
                <w:rStyle w:val="IndexLink"/>
              </w:rPr>
              <w:t>2.3</w:t>
            </w:r>
            <w:r>
              <w:rPr>
                <w:rStyle w:val="IndexLink"/>
                <w:rFonts w:cs="" w:cstheme="minorBidi"/>
                <w:lang w:eastAsia="en-US" w:bidi="ar-SA"/>
              </w:rPr>
              <w:tab/>
            </w:r>
            <w:r>
              <w:rPr>
                <w:rStyle w:val="IndexLink"/>
                <w:rFonts w:cs="" w:cstheme="minorBidi"/>
                <w:lang w:eastAsia="en-US" w:bidi="ar-SA"/>
              </w:rPr>
              <w:t>E</w:t>
            </w:r>
            <w:r>
              <w:rPr>
                <w:rStyle w:val="IndexLink"/>
              </w:rPr>
              <w:t>ndpoints</w:t>
            </w:r>
            <w:r>
              <w:rPr>
                <w:webHidden/>
              </w:rPr>
              <w:fldChar w:fldCharType="begin"/>
            </w:r>
            <w:r>
              <w:rPr>
                <w:webHidden/>
              </w:rPr>
              <w:instrText>PAGEREF _Toc70786527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70786528">
            <w:r>
              <w:rPr>
                <w:webHidden/>
                <w:rStyle w:val="IndexLink"/>
              </w:rPr>
              <w:t>3</w:t>
            </w:r>
            <w:r>
              <w:rPr>
                <w:rStyle w:val="IndexLink"/>
                <w:rFonts w:cs="" w:cstheme="minorBidi"/>
                <w:b w:val="false"/>
                <w:bCs w:val="false"/>
                <w:lang w:eastAsia="en-US" w:bidi="ar-SA"/>
              </w:rPr>
              <w:tab/>
            </w:r>
            <w:r>
              <w:rPr>
                <w:rStyle w:val="IndexLink"/>
              </w:rPr>
              <w:t>Quality assurance</w:t>
            </w:r>
            <w:r>
              <w:rPr>
                <w:webHidden/>
              </w:rPr>
              <w:fldChar w:fldCharType="begin"/>
            </w:r>
            <w:r>
              <w:rPr>
                <w:webHidden/>
              </w:rPr>
              <w:instrText>PAGEREF _Toc70786528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70786529">
            <w:r>
              <w:rPr>
                <w:webHidden/>
                <w:rStyle w:val="IndexLink"/>
              </w:rPr>
              <w:t>3.1</w:t>
            </w:r>
            <w:r>
              <w:rPr>
                <w:rStyle w:val="IndexLink"/>
                <w:rFonts w:cs="" w:cstheme="minorBidi"/>
                <w:lang w:eastAsia="en-US" w:bidi="ar-SA"/>
              </w:rPr>
              <w:tab/>
            </w:r>
            <w:r>
              <w:rPr>
                <w:rStyle w:val="IndexLink"/>
              </w:rPr>
              <w:t>Overall strategy for testing</w:t>
            </w:r>
            <w:r>
              <w:rPr>
                <w:webHidden/>
              </w:rPr>
              <w:fldChar w:fldCharType="begin"/>
            </w:r>
            <w:r>
              <w:rPr>
                <w:webHidden/>
              </w:rPr>
              <w:instrText>PAGEREF _Toc70786529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70786530">
            <w:r>
              <w:rPr>
                <w:webHidden/>
                <w:rStyle w:val="IndexLink"/>
              </w:rPr>
              <w:t>3.2</w:t>
            </w:r>
            <w:r>
              <w:rPr>
                <w:rStyle w:val="IndexLink"/>
                <w:rFonts w:cs="" w:cstheme="minorBidi"/>
                <w:lang w:eastAsia="en-US" w:bidi="ar-SA"/>
              </w:rPr>
              <w:tab/>
            </w:r>
            <w:r>
              <w:rPr>
                <w:rStyle w:val="IndexLink"/>
              </w:rPr>
              <w:t>Unit and integration testing</w:t>
            </w:r>
            <w:r>
              <w:rPr>
                <w:webHidden/>
              </w:rPr>
              <w:fldChar w:fldCharType="begin"/>
            </w:r>
            <w:r>
              <w:rPr>
                <w:webHidden/>
              </w:rPr>
              <w:instrText>PAGEREF _Toc70786530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70786531">
            <w:r>
              <w:rPr>
                <w:webHidden/>
                <w:rStyle w:val="IndexLink"/>
              </w:rPr>
              <w:t>3.3</w:t>
            </w:r>
            <w:r>
              <w:rPr>
                <w:rStyle w:val="IndexLink"/>
                <w:rFonts w:cs="" w:cstheme="minorBidi"/>
                <w:lang w:eastAsia="en-US" w:bidi="ar-SA"/>
              </w:rPr>
              <w:tab/>
            </w:r>
            <w:r>
              <w:rPr>
                <w:rStyle w:val="IndexLink"/>
              </w:rPr>
              <w:t>Functional testing</w:t>
            </w:r>
            <w:r>
              <w:rPr>
                <w:webHidden/>
              </w:rPr>
              <w:fldChar w:fldCharType="begin"/>
            </w:r>
            <w:r>
              <w:rPr>
                <w:webHidden/>
              </w:rPr>
              <w:instrText>PAGEREF _Toc70786531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70786532">
            <w:r>
              <w:rPr>
                <w:webHidden/>
                <w:rStyle w:val="IndexLink"/>
              </w:rPr>
              <w:t>3.4</w:t>
            </w:r>
            <w:r>
              <w:rPr>
                <w:rStyle w:val="IndexLink"/>
                <w:rFonts w:cs="" w:cstheme="minorBidi"/>
                <w:lang w:eastAsia="en-US" w:bidi="ar-SA"/>
              </w:rPr>
              <w:tab/>
            </w:r>
            <w:r>
              <w:rPr>
                <w:rStyle w:val="IndexLink"/>
                <w:rFonts w:cs="" w:cstheme="minorBidi"/>
                <w:lang w:eastAsia="en-US" w:bidi="ar-SA"/>
              </w:rPr>
              <w:t>Sonar Qube</w:t>
            </w:r>
            <w:r>
              <w:rPr>
                <w:webHidden/>
              </w:rPr>
              <w:fldChar w:fldCharType="begin"/>
            </w:r>
            <w:r>
              <w:rPr>
                <w:webHidden/>
              </w:rPr>
              <w:instrText>PAGEREF _Toc70786532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70786534">
            <w:r>
              <w:rPr>
                <w:webHidden/>
                <w:rStyle w:val="IndexLink"/>
              </w:rPr>
              <w:t>4</w:t>
            </w:r>
            <w:r>
              <w:rPr>
                <w:rStyle w:val="IndexLink"/>
                <w:rFonts w:cs="" w:cstheme="minorBidi"/>
                <w:b w:val="false"/>
                <w:bCs w:val="false"/>
                <w:lang w:eastAsia="en-US" w:bidi="ar-SA"/>
              </w:rPr>
              <w:tab/>
            </w:r>
            <w:r>
              <w:rPr>
                <w:rStyle w:val="IndexLink"/>
              </w:rPr>
              <w:t>References &amp; resources</w:t>
            </w:r>
            <w:r>
              <w:rPr>
                <w:webHidden/>
              </w:rPr>
              <w:fldChar w:fldCharType="begin"/>
            </w:r>
            <w:r>
              <w:rPr>
                <w:webHidden/>
              </w:rPr>
              <w:instrText>PAGEREF _Toc70786534 \h</w:instrText>
            </w:r>
            <w:r>
              <w:rPr>
                <w:webHidden/>
              </w:rPr>
              <w:fldChar w:fldCharType="separate"/>
            </w:r>
            <w:r>
              <w:rPr>
                <w:rStyle w:val="IndexLink"/>
                <w:vanish w:val="false"/>
              </w:rPr>
              <w:tab/>
              <w:t>3</w:t>
            </w:r>
            <w:r>
              <w:rPr>
                <w:webHidden/>
              </w:rPr>
              <w:fldChar w:fldCharType="end"/>
            </w:r>
          </w:hyperlink>
          <w:r>
            <w:rPr>
              <w:rStyle w:val="IndexLink"/>
              <w:vanish w:val="false"/>
            </w:rPr>
            <w:fldChar w:fldCharType="end"/>
          </w:r>
        </w:p>
      </w:sdtContent>
    </w:sdt>
    <w:p>
      <w:pPr>
        <w:pStyle w:val="Normal"/>
        <w:widowControl/>
        <w:bidi w:val="0"/>
        <w:spacing w:lineRule="auto" w:line="264" w:before="0" w:after="0"/>
        <w:ind w:left="567" w:hanging="0"/>
        <w:contextualSpacing/>
        <w:jc w:val="left"/>
        <w:rPr>
          <w:rFonts w:ascii="Arial Nova" w:hAnsi="Arial Nova" w:eastAsia="Arial" w:cs="Noto Sans" w:asciiTheme="minorHAnsi" w:hAnsiTheme="minorHAnsi"/>
          <w:color w:val="000000"/>
          <w:sz w:val="22"/>
          <w:szCs w:val="22"/>
        </w:rPr>
      </w:pPr>
      <w:r>
        <w:rPr>
          <w:rFonts w:eastAsia="Arial" w:cs="Noto Sans"/>
          <w:color w:val="000000"/>
          <w:sz w:val="22"/>
          <w:szCs w:val="22"/>
        </w:rPr>
      </w:r>
    </w:p>
    <w:p>
      <w:pPr>
        <w:pStyle w:val="Heading1"/>
        <w:numPr>
          <w:ilvl w:val="0"/>
          <w:numId w:val="2"/>
        </w:numPr>
        <w:rPr/>
      </w:pPr>
      <w:bookmarkStart w:id="0" w:name="_Toc70786521"/>
      <w:r>
        <w:rPr/>
        <w:t>Introduction</w:t>
      </w:r>
      <w:bookmarkEnd w:id="0"/>
    </w:p>
    <w:p>
      <w:pPr>
        <w:pStyle w:val="Heading2"/>
        <w:numPr>
          <w:ilvl w:val="1"/>
          <w:numId w:val="2"/>
        </w:numPr>
        <w:rPr/>
      </w:pPr>
      <w:bookmarkStart w:id="1" w:name="_Toc70786522"/>
      <w:r>
        <w:rPr/>
        <w:t>Overview of the work</w:t>
      </w:r>
      <w:bookmarkEnd w:id="1"/>
    </w:p>
    <w:p>
      <w:pPr>
        <w:pStyle w:val="Normal"/>
        <w:rPr/>
      </w:pPr>
      <w:r>
        <w:rPr/>
        <w:tab/>
        <w:t>This report presents the midterm individual project required for TQS, covering both the software product features and the adopted quality assurance strategy.</w:t>
      </w:r>
    </w:p>
    <w:p>
      <w:pPr>
        <w:pStyle w:val="Normal"/>
        <w:rPr/>
      </w:pPr>
      <w:r>
        <w:rPr/>
        <w:tab/>
      </w:r>
      <w:r>
        <w:rPr/>
        <w:t xml:space="preserve">The application developed uses an air quality API and allows users to search for a city and get the related air quality stats (air quality index and average of gases in the air) for the upcoming days. </w:t>
      </w:r>
      <w:r>
        <w:rPr/>
        <w:t>Various tests were developed to assure the correct functioning of the system.</w:t>
      </w:r>
    </w:p>
    <w:p>
      <w:pPr>
        <w:pStyle w:val="Heading2"/>
        <w:numPr>
          <w:ilvl w:val="1"/>
          <w:numId w:val="2"/>
        </w:numPr>
        <w:rPr/>
      </w:pPr>
      <w:bookmarkStart w:id="2" w:name="_Toc70786523"/>
      <w:r>
        <w:rPr/>
        <w:t>Current limitations</w:t>
      </w:r>
      <w:bookmarkEnd w:id="2"/>
    </w:p>
    <w:p>
      <w:pPr>
        <w:pStyle w:val="Normal"/>
        <w:numPr>
          <w:ilvl w:val="0"/>
          <w:numId w:val="4"/>
        </w:numPr>
        <w:rPr/>
      </w:pPr>
      <w:r>
        <w:rPr/>
        <w:t>The application only allows users to search for the name of the city, in the future the users should be allowed to search for coordinates, and other data;</w:t>
      </w:r>
    </w:p>
    <w:p>
      <w:pPr>
        <w:pStyle w:val="Normal"/>
        <w:numPr>
          <w:ilvl w:val="0"/>
          <w:numId w:val="4"/>
        </w:numPr>
        <w:rPr/>
      </w:pPr>
      <w:r>
        <w:rPr/>
        <w:t>The optional features were not implemented;</w:t>
      </w:r>
    </w:p>
    <w:p>
      <w:pPr>
        <w:pStyle w:val="Normal"/>
        <w:numPr>
          <w:ilvl w:val="0"/>
          <w:numId w:val="4"/>
        </w:numPr>
        <w:rPr/>
      </w:pPr>
      <w:r>
        <w:rPr>
          <w:rFonts w:eastAsia="Arial" w:cs="Noto Sans"/>
          <w:color w:val="000000"/>
          <w:sz w:val="22"/>
          <w:szCs w:val="22"/>
        </w:rPr>
        <w:t>T</w:t>
      </w:r>
      <w:r>
        <w:rPr/>
        <w:t xml:space="preserve">he user interface could be improved; </w:t>
      </w:r>
    </w:p>
    <w:p>
      <w:pPr>
        <w:pStyle w:val="Normal"/>
        <w:numPr>
          <w:ilvl w:val="0"/>
          <w:numId w:val="4"/>
        </w:numPr>
        <w:rPr/>
      </w:pPr>
      <w:r>
        <w:rPr/>
        <w:t xml:space="preserve">More tests could be </w:t>
      </w:r>
      <w:r>
        <w:rPr>
          <w:rFonts w:eastAsia="Arial" w:cs="Noto Sans"/>
          <w:color w:val="000000"/>
          <w:sz w:val="22"/>
          <w:szCs w:val="22"/>
        </w:rPr>
        <w:t>added</w:t>
      </w:r>
      <w:r>
        <w:rPr/>
        <w:t>.</w:t>
      </w:r>
    </w:p>
    <w:p>
      <w:pPr>
        <w:pStyle w:val="Heading1"/>
        <w:numPr>
          <w:ilvl w:val="0"/>
          <w:numId w:val="2"/>
        </w:numPr>
        <w:rPr/>
      </w:pPr>
      <w:bookmarkStart w:id="3" w:name="_Toc70786524"/>
      <w:bookmarkStart w:id="4" w:name="_54zw1ionjsb1"/>
      <w:bookmarkEnd w:id="4"/>
      <w:r>
        <w:rPr/>
        <w:t>Product specification</w:t>
      </w:r>
      <w:bookmarkEnd w:id="3"/>
    </w:p>
    <w:p>
      <w:pPr>
        <w:pStyle w:val="Heading2"/>
        <w:numPr>
          <w:ilvl w:val="1"/>
          <w:numId w:val="2"/>
        </w:numPr>
        <w:rPr/>
      </w:pPr>
      <w:bookmarkStart w:id="5" w:name="_Toc70786525"/>
      <w:r>
        <w:rPr/>
        <w:t>Functional scope and supported interactions</w:t>
      </w:r>
      <w:bookmarkEnd w:id="5"/>
    </w:p>
    <w:p>
      <w:pPr>
        <w:pStyle w:val="Normal"/>
        <w:rPr/>
      </w:pPr>
      <w:r>
        <w:rPr/>
        <w:tab/>
        <w:t>As mentioned previously this application is intended for users who want to discover air quality stats related to a city.</w:t>
      </w:r>
    </w:p>
    <w:p>
      <w:pPr>
        <w:pStyle w:val="Normal"/>
        <w:rPr/>
      </w:pPr>
      <w:r>
        <w:rPr/>
        <w:tab/>
        <w:t>All the users have to do is introduce the city name in the search box and they will get the stats (if the city exists, else they will get prompted to search for a city), plus, the application has special endpoints that allow developers to get this data in a JSON format for their own use. It is also possible to get statistics related to cache (hits, misses and number of requests).</w:t>
      </w:r>
    </w:p>
    <w:p>
      <w:pPr>
        <w:pStyle w:val="Heading2"/>
        <w:numPr>
          <w:ilvl w:val="1"/>
          <w:numId w:val="2"/>
        </w:numPr>
        <w:rPr/>
      </w:pPr>
      <w:bookmarkStart w:id="6" w:name="_Toc70786526"/>
      <w:r>
        <w:rPr/>
        <w:t>System architecture</w:t>
      </w:r>
      <w:bookmarkEnd w:id="6"/>
    </w:p>
    <w:p>
      <w:pPr>
        <w:pStyle w:val="Normal"/>
        <w:rPr/>
      </w:pPr>
      <w:r>
        <w:rPr/>
        <w:tab/>
      </w:r>
      <w:r>
        <w:rPr>
          <w:rFonts w:eastAsia="Arial" w:cs="Noto Sans"/>
          <w:color w:val="000000"/>
          <w:sz w:val="22"/>
          <w:szCs w:val="22"/>
        </w:rPr>
        <w:t>The user can interact with the application essentially in two ways:</w:t>
      </w:r>
    </w:p>
    <w:p>
      <w:pPr>
        <w:pStyle w:val="Normal"/>
        <w:numPr>
          <w:ilvl w:val="0"/>
          <w:numId w:val="5"/>
        </w:numPr>
        <w:rPr/>
      </w:pPr>
      <w:r>
        <w:rPr>
          <w:rFonts w:eastAsia="Arial" w:cs="Noto Sans"/>
          <w:color w:val="000000"/>
          <w:sz w:val="22"/>
          <w:szCs w:val="22"/>
        </w:rPr>
        <w:t>The web interface</w:t>
      </w:r>
    </w:p>
    <w:p>
      <w:pPr>
        <w:pStyle w:val="Normal"/>
        <w:numPr>
          <w:ilvl w:val="0"/>
          <w:numId w:val="5"/>
        </w:numPr>
        <w:rPr/>
      </w:pPr>
      <w:r>
        <w:rPr>
          <w:rFonts w:eastAsia="Arial" w:cs="Noto Sans"/>
          <w:color w:val="000000"/>
          <w:sz w:val="22"/>
          <w:szCs w:val="22"/>
        </w:rPr>
        <w:t>The API</w:t>
      </w:r>
    </w:p>
    <w:p>
      <w:pPr>
        <w:pStyle w:val="Normal"/>
        <w:numPr>
          <w:ilvl w:val="0"/>
          <w:numId w:val="0"/>
        </w:numPr>
        <w:ind w:left="1854" w:hanging="0"/>
        <w:rPr>
          <w:rFonts w:ascii="Arial Nova" w:hAnsi="Arial Nova" w:eastAsia="Arial" w:cs="Noto Sans" w:asciiTheme="minorHAnsi" w:hAnsiTheme="minorHAnsi"/>
          <w:color w:val="000000"/>
          <w:sz w:val="22"/>
          <w:szCs w:val="22"/>
        </w:rPr>
      </w:pPr>
      <w:r>
        <w:rPr/>
      </w:r>
    </w:p>
    <w:p>
      <w:pPr>
        <w:pStyle w:val="Normal"/>
        <w:ind w:hanging="0"/>
        <w:rPr/>
      </w:pPr>
      <w:r>
        <w:rPr>
          <w:rFonts w:eastAsia="Arial" w:cs="Noto Sans"/>
          <w:color w:val="000000"/>
          <w:sz w:val="22"/>
          <w:szCs w:val="22"/>
        </w:rPr>
        <w:tab/>
        <w:t>In the web interface, the user is presented with a web page, this page is shown using the AirQualityController (which has the @Controller notation) and thymeleaf. Its logic is processed through the AirQualityService (which has the @Service notation), here the majority of the business logic is performed, for example deciding to request data from the API or get it from the cache.</w:t>
      </w:r>
    </w:p>
    <w:p>
      <w:pPr>
        <w:pStyle w:val="Normal"/>
        <w:ind w:hanging="0"/>
        <w:rPr/>
      </w:pPr>
      <w:r>
        <w:rPr>
          <w:rFonts w:eastAsia="Arial" w:cs="Noto Sans"/>
          <w:color w:val="000000"/>
          <w:sz w:val="22"/>
          <w:szCs w:val="22"/>
        </w:rPr>
        <w:tab/>
        <w:t>The AirQualityCache is a class that basically consists on the use of a hashmap to store the city name as key and the AirQuality object as value. This class contains three counters: the requests which as the name implies saves the number of times the user requested any endpoint, the hits which saves the number of times the data was able to be obtained from cache and the misses which saves the number of times the data was not in cache and had to be requested directly from the API. This data is of course used for statistic.</w:t>
      </w:r>
    </w:p>
    <w:p>
      <w:pPr>
        <w:pStyle w:val="Normal"/>
        <w:ind w:hanging="0"/>
        <w:rPr>
          <w:rFonts w:ascii="Arial Nova" w:hAnsi="Arial Nova" w:eastAsia="Arial" w:cs="Noto Sans" w:asciiTheme="minorHAnsi" w:hAnsiTheme="minorHAnsi"/>
          <w:color w:val="000000"/>
          <w:sz w:val="22"/>
          <w:szCs w:val="22"/>
        </w:rPr>
      </w:pPr>
      <w:r>
        <w:rPr>
          <w:rFonts w:eastAsia="Arial" w:cs="Noto Sans"/>
          <w:color w:val="000000"/>
          <w:sz w:val="22"/>
          <w:szCs w:val="22"/>
        </w:rPr>
        <w:tab/>
        <w:t>Regarding the API, the logic is basically the same except it uses the AirQualityRestController (which has the @RestController notation), and doesn’t use thymeleaf, as we don’t need to show the user an interface but simply return the requested data in json.</w:t>
      </w:r>
    </w:p>
    <w:p>
      <w:pPr>
        <w:pStyle w:val="Normal"/>
        <w:ind w:hanging="0"/>
        <w:rPr/>
      </w:pPr>
      <w:r>
        <w:rPr>
          <w:rFonts w:eastAsia="Arial" w:cs="Noto Sans"/>
          <w:color w:val="000000"/>
          <w:sz w:val="22"/>
          <w:szCs w:val="22"/>
        </w:rPr>
        <w:tab/>
        <w:t>The project was developed using Spring Boot, Thymeleaf and HTML, CSS, JS.</w:t>
      </w:r>
    </w:p>
    <w:p>
      <w:pPr>
        <w:pStyle w:val="Normal"/>
        <w:ind w:hanging="0"/>
        <w:rPr>
          <w:rFonts w:ascii="Arial Nova" w:hAnsi="Arial Nova" w:eastAsia="Arial" w:cs="Noto Sans" w:asciiTheme="minorHAnsi" w:hAnsiTheme="minorHAnsi"/>
          <w:color w:val="000000"/>
          <w:sz w:val="22"/>
          <w:szCs w:val="22"/>
        </w:rPr>
      </w:pPr>
      <w:r>
        <w:rPr/>
      </w:r>
    </w:p>
    <w:p>
      <w:pPr>
        <w:pStyle w:val="Heading2"/>
        <w:numPr>
          <w:ilvl w:val="0"/>
          <w:numId w:val="0"/>
        </w:numPr>
        <w:ind w:left="1143" w:right="567" w:hanging="0"/>
        <w:rPr/>
      </w:pPr>
      <w:r>
        <w:rPr/>
        <w:drawing>
          <wp:anchor behindDoc="0" distT="0" distB="0" distL="0" distR="0" simplePos="0" locked="0" layoutInCell="1" allowOverlap="1" relativeHeight="7">
            <wp:simplePos x="0" y="0"/>
            <wp:positionH relativeFrom="column">
              <wp:posOffset>1198245</wp:posOffset>
            </wp:positionH>
            <wp:positionV relativeFrom="paragraph">
              <wp:posOffset>635</wp:posOffset>
            </wp:positionV>
            <wp:extent cx="4028440" cy="30676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28440" cy="3067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7" w:name="_Toc70786527"/>
      <w:r>
        <w:rPr>
          <w:rFonts w:eastAsia="Arial" w:cs="Noto Sans"/>
          <w:b/>
          <w:bCs/>
          <w:color w:val="000000"/>
          <w:sz w:val="22"/>
          <w:szCs w:val="22"/>
        </w:rPr>
        <w:t>E</w:t>
      </w:r>
      <w:bookmarkEnd w:id="7"/>
      <w:r>
        <w:rPr>
          <w:rFonts w:eastAsia="Arial" w:cs="Noto Sans"/>
          <w:b/>
          <w:bCs/>
          <w:color w:val="000000"/>
          <w:sz w:val="22"/>
          <w:szCs w:val="22"/>
        </w:rPr>
        <w:t>ndpoints</w:t>
      </w:r>
    </w:p>
    <w:p>
      <w:pPr>
        <w:pStyle w:val="Normal"/>
        <w:ind w:hanging="0"/>
        <w:rPr/>
      </w:pPr>
      <w:r>
        <w:rPr/>
        <w:drawing>
          <wp:anchor behindDoc="0" distT="0" distB="0" distL="0" distR="0" simplePos="0" locked="0" layoutInCell="1" allowOverlap="1" relativeHeight="6">
            <wp:simplePos x="0" y="0"/>
            <wp:positionH relativeFrom="column">
              <wp:posOffset>266065</wp:posOffset>
            </wp:positionH>
            <wp:positionV relativeFrom="paragraph">
              <wp:posOffset>43180</wp:posOffset>
            </wp:positionV>
            <wp:extent cx="5760085" cy="1444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60085" cy="1444625"/>
                    </a:xfrm>
                    <a:prstGeom prst="rect">
                      <a:avLst/>
                    </a:prstGeom>
                  </pic:spPr>
                </pic:pic>
              </a:graphicData>
            </a:graphic>
          </wp:anchor>
        </w:drawing>
      </w:r>
    </w:p>
    <w:p>
      <w:pPr>
        <w:pStyle w:val="Normal"/>
        <w:rPr/>
      </w:pPr>
      <w:r>
        <w:rPr/>
      </w:r>
    </w:p>
    <w:p>
      <w:pPr>
        <w:pStyle w:val="Heading1"/>
        <w:numPr>
          <w:ilvl w:val="0"/>
          <w:numId w:val="2"/>
        </w:numPr>
        <w:rPr/>
      </w:pPr>
      <w:bookmarkStart w:id="8" w:name="_Toc70786528"/>
      <w:r>
        <w:rPr/>
        <w:t>Quality assurance</w:t>
      </w:r>
      <w:bookmarkEnd w:id="8"/>
    </w:p>
    <w:p>
      <w:pPr>
        <w:pStyle w:val="Heading2"/>
        <w:numPr>
          <w:ilvl w:val="1"/>
          <w:numId w:val="2"/>
        </w:numPr>
        <w:rPr/>
      </w:pPr>
      <w:bookmarkStart w:id="9" w:name="_Toc70786529"/>
      <w:r>
        <w:rPr/>
        <w:t>Overall strategy for testing</w:t>
      </w:r>
      <w:bookmarkEnd w:id="9"/>
      <w:r>
        <w:rPr/>
        <w:tab/>
      </w:r>
    </w:p>
    <w:p>
      <w:pPr>
        <w:pStyle w:val="Normal"/>
        <w:ind w:hanging="0"/>
        <w:rPr/>
      </w:pPr>
      <w:r>
        <w:rPr>
          <w:rFonts w:eastAsia="Arial" w:cs="Noto Sans"/>
          <w:color w:val="000000"/>
          <w:sz w:val="22"/>
          <w:szCs w:val="22"/>
        </w:rPr>
        <w:tab/>
      </w:r>
      <w:r>
        <w:rPr>
          <w:rFonts w:eastAsia="Arial" w:cs="Noto Sans"/>
          <w:color w:val="000000"/>
          <w:sz w:val="22"/>
          <w:szCs w:val="22"/>
        </w:rPr>
        <w:t>The strategy used was to after implementing all the features verify their correct functioning with tests.</w:t>
      </w:r>
    </w:p>
    <w:p>
      <w:pPr>
        <w:pStyle w:val="Normal"/>
        <w:numPr>
          <w:ilvl w:val="0"/>
          <w:numId w:val="6"/>
        </w:numPr>
        <w:rPr/>
      </w:pPr>
      <w:r>
        <w:rPr>
          <w:rFonts w:eastAsia="Arial" w:cs="Noto Sans"/>
          <w:color w:val="000000"/>
          <w:sz w:val="22"/>
          <w:szCs w:val="22"/>
        </w:rPr>
        <w:t>JUnit for cache testing;</w:t>
      </w:r>
    </w:p>
    <w:p>
      <w:pPr>
        <w:pStyle w:val="Normal"/>
        <w:numPr>
          <w:ilvl w:val="0"/>
          <w:numId w:val="6"/>
        </w:numPr>
        <w:rPr/>
      </w:pPr>
      <w:r>
        <w:rPr>
          <w:rFonts w:eastAsia="Arial" w:cs="Noto Sans"/>
          <w:color w:val="000000"/>
          <w:sz w:val="22"/>
          <w:szCs w:val="22"/>
        </w:rPr>
        <w:t>JUnit, Hamcrest and RestAssured for the API’s integration test;</w:t>
      </w:r>
    </w:p>
    <w:p>
      <w:pPr>
        <w:pStyle w:val="Normal"/>
        <w:numPr>
          <w:ilvl w:val="0"/>
          <w:numId w:val="6"/>
        </w:numPr>
        <w:rPr/>
      </w:pPr>
      <w:r>
        <w:rPr>
          <w:rFonts w:eastAsia="Arial" w:cs="Noto Sans"/>
          <w:color w:val="000000"/>
          <w:sz w:val="22"/>
          <w:szCs w:val="22"/>
        </w:rPr>
        <w:t>Junit, Hamcrest, MockMvc for the API’s unit test;</w:t>
      </w:r>
    </w:p>
    <w:p>
      <w:pPr>
        <w:pStyle w:val="Normal"/>
        <w:numPr>
          <w:ilvl w:val="0"/>
          <w:numId w:val="6"/>
        </w:numPr>
        <w:rPr/>
      </w:pPr>
      <w:r>
        <w:rPr>
          <w:rFonts w:eastAsia="Arial" w:cs="Noto Sans"/>
          <w:color w:val="000000"/>
          <w:sz w:val="22"/>
          <w:szCs w:val="22"/>
        </w:rPr>
        <w:t>Selenium for the web interface tests</w:t>
      </w:r>
      <w:bookmarkStart w:id="10" w:name="_Hlk36212433"/>
    </w:p>
    <w:p>
      <w:pPr>
        <w:pStyle w:val="Heading2"/>
        <w:numPr>
          <w:ilvl w:val="1"/>
          <w:numId w:val="2"/>
        </w:numPr>
        <w:rPr/>
      </w:pPr>
      <w:bookmarkStart w:id="11" w:name="_Toc70786530"/>
      <w:bookmarkEnd w:id="10"/>
      <w:r>
        <w:rPr/>
        <w:t>Unit and integration testing</w:t>
      </w:r>
      <w:bookmarkEnd w:id="11"/>
    </w:p>
    <w:p>
      <w:pPr>
        <w:pStyle w:val="Normal"/>
        <w:rPr/>
      </w:pPr>
      <w:r>
        <w:rPr>
          <w:rFonts w:eastAsia="Arial" w:cs="Noto Sans"/>
          <w:color w:val="000000"/>
          <w:sz w:val="22"/>
          <w:szCs w:val="22"/>
        </w:rPr>
        <w:t>&gt;</w:t>
      </w:r>
      <w:r>
        <w:rPr>
          <w:rFonts w:eastAsia="Arial" w:cs="Noto Sans"/>
          <w:color w:val="000000"/>
          <w:sz w:val="22"/>
          <w:szCs w:val="22"/>
        </w:rPr>
        <w:t>Unit Tests for the cache (AirQualityCacheTest):</w:t>
      </w:r>
    </w:p>
    <w:p>
      <w:pPr>
        <w:pStyle w:val="Normal"/>
        <w:numPr>
          <w:ilvl w:val="0"/>
          <w:numId w:val="11"/>
        </w:numPr>
        <w:rPr/>
      </w:pPr>
      <w:r>
        <w:rPr>
          <w:rFonts w:eastAsia="Arial" w:cs="Noto Sans"/>
          <w:b w:val="false"/>
          <w:i w:val="false"/>
          <w:caps w:val="false"/>
          <w:smallCaps w:val="false"/>
          <w:color w:val="000000"/>
          <w:spacing w:val="0"/>
          <w:sz w:val="22"/>
          <w:szCs w:val="22"/>
        </w:rPr>
        <w:t xml:space="preserve">Adding </w:t>
      </w:r>
      <w:r>
        <w:rPr>
          <w:rFonts w:eastAsia="Arial" w:cs="Noto Sans"/>
          <w:b w:val="false"/>
          <w:i w:val="false"/>
          <w:caps w:val="false"/>
          <w:smallCaps w:val="false"/>
          <w:color w:val="000000"/>
          <w:spacing w:val="0"/>
          <w:sz w:val="22"/>
          <w:szCs w:val="22"/>
        </w:rPr>
        <w:t>to cache</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Remove from cache</w:t>
      </w:r>
    </w:p>
    <w:p>
      <w:pPr>
        <w:pStyle w:val="Normal"/>
        <w:numPr>
          <w:ilvl w:val="0"/>
          <w:numId w:val="11"/>
        </w:numPr>
        <w:rPr/>
      </w:pPr>
      <w:r>
        <w:rPr>
          <w:rFonts w:eastAsia="Arial" w:cs="Noto Sans"/>
          <w:b w:val="false"/>
          <w:i w:val="false"/>
          <w:caps w:val="false"/>
          <w:smallCaps w:val="false"/>
          <w:color w:val="000000"/>
          <w:spacing w:val="0"/>
          <w:sz w:val="22"/>
          <w:szCs w:val="22"/>
        </w:rPr>
        <w:t>Get from cache</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Cache size</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IsEmpty</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Expired after TTL ends</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Requests number</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 xml:space="preserve">Hits number </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Misses number</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Clean the cache</w:t>
      </w:r>
    </w:p>
    <w:p>
      <w:pPr>
        <w:pStyle w:val="Normal"/>
        <w:numPr>
          <w:ilvl w:val="0"/>
          <w:numId w:val="11"/>
        </w:numPr>
        <w:rPr>
          <w:rFonts w:ascii="Arial Nova" w:hAnsi="Arial Nova" w:eastAsia="Arial" w:cs="Noto Sans" w:asciiTheme="minorHAnsi" w:hAnsiTheme="minorHAnsi"/>
          <w:b w:val="false"/>
          <w:i w:val="false"/>
          <w:caps w:val="false"/>
          <w:smallCaps w:val="false"/>
          <w:color w:val="000000"/>
          <w:spacing w:val="0"/>
          <w:sz w:val="22"/>
          <w:szCs w:val="22"/>
        </w:rPr>
      </w:pPr>
      <w:r>
        <w:rPr>
          <w:rFonts w:eastAsia="Arial" w:cs="Noto Sans"/>
          <w:b w:val="false"/>
          <w:i w:val="false"/>
          <w:caps w:val="false"/>
          <w:smallCaps w:val="false"/>
          <w:color w:val="000000"/>
          <w:spacing w:val="0"/>
          <w:sz w:val="22"/>
          <w:szCs w:val="22"/>
        </w:rPr>
        <w:t>TTL with invalid arguments</w:t>
      </w:r>
    </w:p>
    <w:p>
      <w:pPr>
        <w:pStyle w:val="Normal"/>
        <w:rPr>
          <w:rFonts w:ascii="Arial Nova" w:hAnsi="Arial Nova" w:eastAsia="Arial" w:cs="Noto Sans" w:asciiTheme="minorHAnsi" w:hAnsiTheme="minorHAnsi"/>
          <w:color w:val="000000"/>
          <w:sz w:val="22"/>
          <w:szCs w:val="22"/>
        </w:rPr>
      </w:pPr>
      <w:r>
        <w:rPr>
          <w:rFonts w:ascii="Whitney;Helvetica Neue;Helvetica;Arial;sans-serif" w:hAnsi="Whitney;Helvetica Neue;Helvetica;Arial;sans-serif"/>
          <w:b w:val="false"/>
          <w:i w:val="false"/>
          <w:caps w:val="false"/>
          <w:smallCaps w:val="false"/>
          <w:color w:val="DCDDDE"/>
          <w:spacing w:val="0"/>
          <w:sz w:val="24"/>
        </w:rPr>
      </w:r>
    </w:p>
    <w:p>
      <w:pPr>
        <w:pStyle w:val="Normal"/>
        <w:rPr/>
      </w:pPr>
      <w:r>
        <w:rPr>
          <w:rFonts w:eastAsia="Arial" w:cs="Noto Sans"/>
          <w:color w:val="000000"/>
          <w:sz w:val="22"/>
          <w:szCs w:val="22"/>
        </w:rPr>
        <w:t>&gt;Unit Tests for the API (AirQualityRestControllerTest)</w:t>
      </w:r>
    </w:p>
    <w:p>
      <w:pPr>
        <w:pStyle w:val="Normal"/>
        <w:numPr>
          <w:ilvl w:val="0"/>
          <w:numId w:val="9"/>
        </w:numPr>
        <w:rPr/>
      </w:pPr>
      <w:r>
        <w:rPr>
          <w:rFonts w:eastAsia="Arial" w:cs="Noto Sans"/>
          <w:b w:val="false"/>
          <w:i w:val="false"/>
          <w:caps w:val="false"/>
          <w:smallCaps w:val="false"/>
          <w:color w:val="000000"/>
          <w:spacing w:val="0"/>
          <w:sz w:val="22"/>
          <w:szCs w:val="22"/>
        </w:rPr>
        <w:t>When city exists and is in cache</w:t>
      </w:r>
    </w:p>
    <w:p>
      <w:pPr>
        <w:pStyle w:val="Normal"/>
        <w:numPr>
          <w:ilvl w:val="0"/>
          <w:numId w:val="8"/>
        </w:numPr>
        <w:rPr/>
      </w:pPr>
      <w:r>
        <w:rPr>
          <w:rFonts w:eastAsia="Arial" w:cs="Noto Sans"/>
          <w:b w:val="false"/>
          <w:i w:val="false"/>
          <w:caps w:val="false"/>
          <w:smallCaps w:val="false"/>
          <w:color w:val="000000"/>
          <w:spacing w:val="0"/>
          <w:sz w:val="22"/>
          <w:szCs w:val="22"/>
        </w:rPr>
        <w:t xml:space="preserve">When city exists and isn’t in cache </w:t>
      </w:r>
    </w:p>
    <w:p>
      <w:pPr>
        <w:pStyle w:val="Normal"/>
        <w:numPr>
          <w:ilvl w:val="0"/>
          <w:numId w:val="8"/>
        </w:numPr>
        <w:rPr/>
      </w:pPr>
      <w:r>
        <w:rPr>
          <w:rFonts w:eastAsia="Arial" w:cs="Noto Sans"/>
          <w:b w:val="false"/>
          <w:i w:val="false"/>
          <w:caps w:val="false"/>
          <w:smallCaps w:val="false"/>
          <w:color w:val="000000"/>
          <w:spacing w:val="0"/>
          <w:sz w:val="22"/>
          <w:szCs w:val="22"/>
        </w:rPr>
        <w:t xml:space="preserve">When city doesn’t exist </w:t>
      </w:r>
    </w:p>
    <w:p>
      <w:pPr>
        <w:pStyle w:val="Normal"/>
        <w:numPr>
          <w:ilvl w:val="0"/>
          <w:numId w:val="8"/>
        </w:numPr>
        <w:rPr/>
      </w:pPr>
      <w:r>
        <w:rPr>
          <w:rFonts w:eastAsia="Arial" w:cs="Noto Sans"/>
          <w:b w:val="false"/>
          <w:i w:val="false"/>
          <w:caps w:val="false"/>
          <w:smallCaps w:val="false"/>
          <w:color w:val="000000"/>
          <w:spacing w:val="0"/>
          <w:sz w:val="22"/>
          <w:szCs w:val="22"/>
        </w:rPr>
        <w:t xml:space="preserve">Get </w:t>
      </w:r>
      <w:r>
        <w:rPr>
          <w:rFonts w:eastAsia="Arial" w:cs="Noto Sans"/>
          <w:b w:val="false"/>
          <w:i w:val="false"/>
          <w:caps w:val="false"/>
          <w:smallCaps w:val="false"/>
          <w:color w:val="000000"/>
          <w:spacing w:val="0"/>
          <w:sz w:val="22"/>
          <w:szCs w:val="22"/>
        </w:rPr>
        <w:t>Statistics</w:t>
      </w:r>
    </w:p>
    <w:p>
      <w:pPr>
        <w:pStyle w:val="Normal"/>
        <w:numPr>
          <w:ilvl w:val="0"/>
          <w:numId w:val="0"/>
        </w:numPr>
        <w:ind w:left="1854" w:hanging="0"/>
        <w:rPr>
          <w:rFonts w:ascii="Arial Nova" w:hAnsi="Arial Nova" w:eastAsia="Arial" w:cs="Noto Sans" w:asciiTheme="minorHAnsi" w:hAnsiTheme="minorHAnsi"/>
          <w:b w:val="false"/>
          <w:i w:val="false"/>
          <w:caps w:val="false"/>
          <w:smallCaps w:val="false"/>
          <w:color w:val="000000"/>
          <w:spacing w:val="0"/>
          <w:sz w:val="22"/>
          <w:szCs w:val="22"/>
        </w:rPr>
      </w:pPr>
      <w:r>
        <w:rPr/>
      </w:r>
    </w:p>
    <w:p>
      <w:pPr>
        <w:pStyle w:val="Normal"/>
        <w:rPr/>
      </w:pPr>
      <w:r>
        <w:rPr>
          <w:rFonts w:eastAsia="Arial" w:cs="Noto Sans"/>
          <w:color w:val="000000"/>
          <w:sz w:val="22"/>
          <w:szCs w:val="22"/>
        </w:rPr>
        <w:t>&gt;</w:t>
      </w:r>
      <w:r>
        <w:rPr>
          <w:rFonts w:eastAsia="Arial" w:cs="Noto Sans"/>
          <w:color w:val="000000"/>
          <w:sz w:val="22"/>
          <w:szCs w:val="22"/>
        </w:rPr>
        <w:t>Integration Tests for the API (AirQualityRestControllerItTest)</w:t>
      </w:r>
    </w:p>
    <w:p>
      <w:pPr>
        <w:pStyle w:val="Normal"/>
        <w:numPr>
          <w:ilvl w:val="0"/>
          <w:numId w:val="10"/>
        </w:numPr>
        <w:rPr/>
      </w:pPr>
      <w:r>
        <w:rPr>
          <w:rFonts w:eastAsia="Arial" w:cs="Noto Sans"/>
          <w:color w:val="000000"/>
          <w:sz w:val="22"/>
          <w:szCs w:val="22"/>
        </w:rPr>
        <w:t xml:space="preserve">City exists and </w:t>
      </w:r>
      <w:r>
        <w:rPr>
          <w:rFonts w:eastAsia="Arial" w:cs="Noto Sans"/>
          <w:color w:val="000000"/>
          <w:sz w:val="22"/>
          <w:szCs w:val="22"/>
        </w:rPr>
        <w:t>has the correct data</w:t>
      </w:r>
    </w:p>
    <w:p>
      <w:pPr>
        <w:pStyle w:val="Normal"/>
        <w:numPr>
          <w:ilvl w:val="0"/>
          <w:numId w:val="10"/>
        </w:numPr>
        <w:rPr/>
      </w:pPr>
      <w:r>
        <w:rPr>
          <w:rFonts w:eastAsia="Arial" w:cs="Noto Sans"/>
          <w:color w:val="000000"/>
          <w:sz w:val="22"/>
          <w:szCs w:val="22"/>
        </w:rPr>
        <w:t xml:space="preserve">City </w:t>
      </w:r>
      <w:r>
        <w:rPr>
          <w:rFonts w:eastAsia="Arial" w:cs="Noto Sans"/>
          <w:color w:val="000000"/>
          <w:sz w:val="22"/>
          <w:szCs w:val="22"/>
        </w:rPr>
        <w:t xml:space="preserve">doesn’t exist </w:t>
      </w:r>
      <w:r>
        <w:rPr>
          <w:rFonts w:eastAsia="Arial" w:cs="Noto Sans"/>
          <w:color w:val="000000"/>
          <w:sz w:val="22"/>
          <w:szCs w:val="22"/>
        </w:rPr>
        <w:t xml:space="preserve">and </w:t>
      </w:r>
      <w:r>
        <w:rPr>
          <w:rFonts w:eastAsia="Arial" w:cs="Noto Sans"/>
          <w:color w:val="000000"/>
          <w:sz w:val="22"/>
          <w:szCs w:val="22"/>
        </w:rPr>
        <w:t>has the correct data</w:t>
      </w:r>
    </w:p>
    <w:p>
      <w:pPr>
        <w:pStyle w:val="Normal"/>
        <w:numPr>
          <w:ilvl w:val="0"/>
          <w:numId w:val="10"/>
        </w:numPr>
        <w:rPr/>
      </w:pPr>
      <w:r>
        <w:rPr>
          <w:rFonts w:eastAsia="Arial" w:cs="Noto Sans"/>
          <w:color w:val="000000"/>
          <w:sz w:val="22"/>
          <w:szCs w:val="22"/>
        </w:rPr>
        <w:t xml:space="preserve">Statistics </w:t>
      </w:r>
      <w:r>
        <w:rPr>
          <w:rFonts w:eastAsia="Arial" w:cs="Noto Sans"/>
          <w:color w:val="000000"/>
          <w:sz w:val="22"/>
          <w:szCs w:val="22"/>
        </w:rPr>
        <w:t>has the correct data</w:t>
      </w:r>
    </w:p>
    <w:p>
      <w:pPr>
        <w:pStyle w:val="Normal"/>
        <w:rPr>
          <w:rFonts w:ascii="Arial Nova" w:hAnsi="Arial Nova" w:eastAsia="Arial" w:cs="Noto Sans" w:asciiTheme="minorHAnsi" w:hAnsiTheme="minorHAnsi"/>
          <w:color w:val="000000"/>
          <w:sz w:val="22"/>
          <w:szCs w:val="22"/>
        </w:rPr>
      </w:pPr>
      <w:r>
        <w:rPr/>
      </w:r>
    </w:p>
    <w:p>
      <w:pPr>
        <w:pStyle w:val="Heading2"/>
        <w:numPr>
          <w:ilvl w:val="1"/>
          <w:numId w:val="2"/>
        </w:numPr>
        <w:rPr/>
      </w:pPr>
      <w:bookmarkStart w:id="12" w:name="_Toc70786531"/>
      <w:r>
        <w:rPr/>
        <w:t>Functional testing</w:t>
      </w:r>
      <w:bookmarkEnd w:id="12"/>
    </w:p>
    <w:p>
      <w:pPr>
        <w:pStyle w:val="Normal"/>
        <w:rPr/>
      </w:pPr>
      <w:r>
        <w:rPr/>
        <w:t>&gt;Tested manually multiple times writing different cities in the search bar and navigating through the endpoints</w:t>
      </w:r>
    </w:p>
    <w:p>
      <w:pPr>
        <w:pStyle w:val="Normal"/>
        <w:rPr/>
      </w:pPr>
      <w:r>
        <w:rPr/>
      </w:r>
    </w:p>
    <w:p>
      <w:pPr>
        <w:pStyle w:val="Normal"/>
        <w:rPr/>
      </w:pPr>
      <w:r>
        <w:rPr>
          <w:rFonts w:eastAsia="Arial" w:cs="Noto Sans"/>
          <w:color w:val="000000"/>
          <w:sz w:val="22"/>
          <w:szCs w:val="22"/>
        </w:rPr>
        <w:t>&gt;Selenium Test for valid city (Sel_CityExists)</w:t>
      </w:r>
    </w:p>
    <w:p>
      <w:pPr>
        <w:pStyle w:val="Normal"/>
        <w:numPr>
          <w:ilvl w:val="0"/>
          <w:numId w:val="12"/>
        </w:numPr>
        <w:rPr/>
      </w:pPr>
      <w:r>
        <w:rPr>
          <w:rFonts w:eastAsia="Arial" w:cs="Noto Sans"/>
          <w:color w:val="000000"/>
          <w:sz w:val="22"/>
          <w:szCs w:val="22"/>
        </w:rPr>
        <w:t>Writes a city (in this case oPorto) in the search bar and clicks the button “Go”. Verifies that the city name is oPorto and that the latitude and longitude are correct (as they are get from the API).</w:t>
      </w:r>
    </w:p>
    <w:p>
      <w:pPr>
        <w:pStyle w:val="Normal"/>
        <w:numPr>
          <w:ilvl w:val="0"/>
          <w:numId w:val="0"/>
        </w:numPr>
        <w:ind w:left="1854" w:hanging="0"/>
        <w:rPr>
          <w:rFonts w:ascii="Arial Nova" w:hAnsi="Arial Nova" w:eastAsia="Arial" w:cs="Noto Sans" w:asciiTheme="minorHAnsi" w:hAnsiTheme="minorHAnsi"/>
          <w:color w:val="000000"/>
          <w:sz w:val="22"/>
          <w:szCs w:val="22"/>
        </w:rPr>
      </w:pPr>
      <w:r>
        <w:rPr/>
      </w:r>
    </w:p>
    <w:p>
      <w:pPr>
        <w:pStyle w:val="Normal"/>
        <w:rPr/>
      </w:pPr>
      <w:r>
        <w:rPr>
          <w:rFonts w:eastAsia="Arial" w:cs="Noto Sans"/>
          <w:color w:val="000000"/>
          <w:sz w:val="22"/>
          <w:szCs w:val="22"/>
        </w:rPr>
        <w:t>&gt;Selenium Test for invalid city (Sel_CityNotExists)</w:t>
      </w:r>
    </w:p>
    <w:p>
      <w:pPr>
        <w:pStyle w:val="Normal"/>
        <w:numPr>
          <w:ilvl w:val="0"/>
          <w:numId w:val="13"/>
        </w:numPr>
        <w:jc w:val="left"/>
        <w:rPr/>
      </w:pPr>
      <w:r>
        <w:rPr>
          <w:rFonts w:eastAsia="Arial" w:cs="Noto Sans"/>
          <w:color w:val="000000"/>
          <w:sz w:val="22"/>
          <w:szCs w:val="22"/>
        </w:rPr>
        <w:t>Writes a city (in this case asd) in the search bar and clicks the button “Go”. Verifies that the text that appears is to prompt you to write a city and that the latitude and longitude are both null.</w:t>
      </w:r>
    </w:p>
    <w:p>
      <w:pPr>
        <w:pStyle w:val="Heading2"/>
        <w:numPr>
          <w:ilvl w:val="1"/>
          <w:numId w:val="2"/>
        </w:numPr>
        <w:rPr/>
      </w:pPr>
      <w:bookmarkStart w:id="13" w:name="_Toc70786532"/>
      <w:r>
        <w:rPr/>
        <w:t>Static code analysis</w:t>
      </w:r>
      <w:bookmarkEnd w:id="13"/>
    </w:p>
    <w:p>
      <w:pPr>
        <w:pStyle w:val="Remarkstoremove"/>
        <w:rPr/>
      </w:pPr>
      <w:r>
        <w:rPr/>
        <w:drawing>
          <wp:anchor behindDoc="0" distT="0" distB="0" distL="0" distR="0" simplePos="0" locked="0" layoutInCell="1" allowOverlap="1" relativeHeight="8">
            <wp:simplePos x="0" y="0"/>
            <wp:positionH relativeFrom="column">
              <wp:posOffset>676910</wp:posOffset>
            </wp:positionH>
            <wp:positionV relativeFrom="paragraph">
              <wp:posOffset>8890</wp:posOffset>
            </wp:positionV>
            <wp:extent cx="4804410" cy="24872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804410" cy="2487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 xml:space="preserve">SonarQube was used for static code analysis. </w:t>
      </w:r>
    </w:p>
    <w:p>
      <w:pPr>
        <w:pStyle w:val="Normal"/>
        <w:rPr/>
      </w:pPr>
      <w:r>
        <w:rPr/>
        <w:tab/>
        <w:t xml:space="preserve">The bugs (2 major and 1 blocker) are related to the cache class, which  can’t be </w:t>
      </w:r>
      <w:r>
        <w:rPr>
          <w:rFonts w:eastAsia="Arial" w:cs="Noto Sans"/>
          <w:color w:val="000000"/>
          <w:sz w:val="22"/>
          <w:szCs w:val="22"/>
        </w:rPr>
        <w:t>fixed</w:t>
      </w:r>
      <w:r>
        <w:rPr/>
        <w:t xml:space="preserve"> without rewriting the whole class, nevertheless the bugs mentioned were not considered important by me, as the class does what it’s supposed to do correctly (though maybe not by the best methods), and applying these fixes without rewriting everything is nearly impossible.</w:t>
      </w:r>
    </w:p>
    <w:p>
      <w:pPr>
        <w:pStyle w:val="Normal"/>
        <w:rPr/>
      </w:pPr>
      <w:r>
        <w:rPr/>
        <w:tab/>
      </w:r>
      <w:r>
        <w:rPr/>
        <w:t>The security hotspots are related to printStackTrace() in exception handling and log injection through the filehandler in the logger class, again I don’t think these are very important.</w:t>
      </w:r>
    </w:p>
    <w:p>
      <w:pPr>
        <w:pStyle w:val="Normal"/>
        <w:rPr/>
      </w:pPr>
      <w:r>
        <w:rPr/>
        <w:tab/>
      </w:r>
      <w:r>
        <w:rPr/>
        <w:t>The code smells were mostly related to renaming variables and use of the logger with concatenation (apparently the built-in formatting should be used instead).</w:t>
      </w:r>
    </w:p>
    <w:p>
      <w:pPr>
        <w:pStyle w:val="Normal"/>
        <w:rPr/>
      </w:pPr>
      <w:r>
        <w:rPr/>
        <w:tab/>
        <w:t xml:space="preserve">The coverage of the code is 0.0% which I couldn’t really find a reason for, nevertheless the quality gate status was Passed successfully. </w:t>
      </w:r>
    </w:p>
    <w:p>
      <w:pPr>
        <w:pStyle w:val="Heading1"/>
        <w:numPr>
          <w:ilvl w:val="0"/>
          <w:numId w:val="2"/>
        </w:numPr>
        <w:rPr/>
      </w:pPr>
      <w:bookmarkStart w:id="14" w:name="_Toc70786534"/>
      <w:r>
        <w:rPr/>
        <w:t>References &amp; resources</w:t>
      </w:r>
      <w:bookmarkEnd w:id="14"/>
    </w:p>
    <w:p>
      <w:pPr>
        <w:pStyle w:val="Tableheader"/>
        <w:rPr>
          <w:rFonts w:ascii="Times New Roman" w:hAnsi="Times New Roman" w:eastAsia="Times New Roman" w:cs="Times New Roman"/>
          <w:color w:val="auto"/>
          <w:szCs w:val="36"/>
        </w:rPr>
      </w:pPr>
      <w:r>
        <w:rPr/>
        <w:t>Project resources</w:t>
      </w:r>
    </w:p>
    <w:p>
      <w:pPr>
        <w:pStyle w:val="ListParagraph"/>
        <w:numPr>
          <w:ilvl w:val="0"/>
          <w:numId w:val="3"/>
        </w:numPr>
        <w:rPr>
          <w:rFonts w:ascii="Arial Nova" w:hAnsi="Arial Nova" w:eastAsia="Arial" w:cs="Noto Sans" w:asciiTheme="minorHAnsi" w:hAnsiTheme="minorHAnsi"/>
          <w:color w:val="000000"/>
          <w:sz w:val="22"/>
          <w:szCs w:val="22"/>
        </w:rPr>
      </w:pPr>
      <w:r>
        <w:rPr>
          <w:rFonts w:eastAsia="Arial" w:cs="Noto Sans"/>
          <w:color w:val="000000"/>
          <w:sz w:val="22"/>
          <w:szCs w:val="22"/>
        </w:rPr>
        <w:t>The video demo and project code are both in the Git Repository:</w:t>
      </w:r>
    </w:p>
    <w:p>
      <w:pPr>
        <w:pStyle w:val="ListParagraph"/>
        <w:numPr>
          <w:ilvl w:val="0"/>
          <w:numId w:val="0"/>
        </w:numPr>
        <w:ind w:left="1635" w:hanging="0"/>
        <w:rPr>
          <w:rFonts w:ascii="Arial Nova" w:hAnsi="Arial Nova" w:eastAsia="Arial" w:cs="Noto Sans" w:asciiTheme="minorHAnsi" w:hAnsiTheme="minorHAnsi"/>
          <w:color w:val="000000"/>
          <w:sz w:val="22"/>
          <w:szCs w:val="22"/>
        </w:rPr>
      </w:pPr>
      <w:hyperlink r:id="rId5">
        <w:r>
          <w:rPr>
            <w:rStyle w:val="InternetLink"/>
            <w:rFonts w:eastAsia="Arial" w:cs="Noto Sans"/>
            <w:color w:val="000000"/>
            <w:sz w:val="22"/>
            <w:szCs w:val="22"/>
          </w:rPr>
          <w:t>https://github.com/PedroMGSouto/TQS_HW1</w:t>
        </w:r>
      </w:hyperlink>
      <w:r>
        <w:rPr>
          <w:rFonts w:eastAsia="Arial" w:cs="Noto Sans"/>
          <w:color w:val="000000"/>
          <w:sz w:val="22"/>
          <w:szCs w:val="22"/>
        </w:rPr>
        <w:t xml:space="preserve"> </w:t>
      </w:r>
    </w:p>
    <w:p>
      <w:pPr>
        <w:pStyle w:val="Normal"/>
        <w:rPr/>
      </w:pPr>
      <w:r>
        <w:rPr/>
      </w:r>
    </w:p>
    <w:p>
      <w:pPr>
        <w:pStyle w:val="Tableheader"/>
        <w:rPr>
          <w:rFonts w:ascii="Times New Roman" w:hAnsi="Times New Roman" w:cs="Times New Roman"/>
          <w:color w:val="auto"/>
          <w:sz w:val="36"/>
          <w:szCs w:val="36"/>
        </w:rPr>
      </w:pPr>
      <w:r>
        <w:rPr/>
        <w:t>Reference materials</w:t>
      </w:r>
    </w:p>
    <w:p>
      <w:pPr>
        <w:pStyle w:val="Normal"/>
        <w:numPr>
          <w:ilvl w:val="0"/>
          <w:numId w:val="7"/>
        </w:numPr>
        <w:rPr/>
      </w:pPr>
      <w:hyperlink r:id="rId6">
        <w:r>
          <w:rPr>
            <w:rStyle w:val="InternetLink"/>
          </w:rPr>
          <w:t>https://crunchify.com/how-to-create-a-simple-in-memory-cache-in-java-lightweight-cache/</w:t>
        </w:r>
      </w:hyperlink>
      <w:hyperlink r:id="rId7">
        <w:r>
          <w:rPr/>
          <w:t xml:space="preserve"> </w:t>
        </w:r>
      </w:hyperlink>
    </w:p>
    <w:p>
      <w:pPr>
        <w:pStyle w:val="Normal"/>
        <w:numPr>
          <w:ilvl w:val="0"/>
          <w:numId w:val="7"/>
        </w:numPr>
        <w:rPr/>
      </w:pPr>
      <w:hyperlink r:id="rId8">
        <w:r>
          <w:rPr>
            <w:rStyle w:val="InternetLink"/>
          </w:rPr>
          <w:t>https://www.baeldung.com/thymeleaf-iteration</w:t>
        </w:r>
      </w:hyperlink>
      <w:hyperlink r:id="rId9">
        <w:r>
          <w:rPr/>
          <w:t xml:space="preserve"> </w:t>
        </w:r>
      </w:hyperlink>
    </w:p>
    <w:p>
      <w:pPr>
        <w:pStyle w:val="Normal"/>
        <w:numPr>
          <w:ilvl w:val="0"/>
          <w:numId w:val="7"/>
        </w:numPr>
        <w:rPr/>
      </w:pPr>
      <w:hyperlink r:id="rId10">
        <w:r>
          <w:rPr>
            <w:rStyle w:val="InternetLink"/>
          </w:rPr>
          <w:t>https://www.thymeleaf.org/doc/articles/springmvcaccessdata.html</w:t>
        </w:r>
      </w:hyperlink>
      <w:r>
        <w:rPr/>
        <w:t xml:space="preserve"> </w:t>
      </w:r>
    </w:p>
    <w:p>
      <w:pPr>
        <w:pStyle w:val="Normal"/>
        <w:numPr>
          <w:ilvl w:val="0"/>
          <w:numId w:val="7"/>
        </w:numPr>
        <w:rPr/>
      </w:pPr>
      <w:hyperlink r:id="rId12">
        <w:r>
          <w:rPr>
            <w:rStyle w:val="InternetLink"/>
            <w:rFonts w:ascii="Arial Nova" w:hAnsi="Arial Nova"/>
            <w:b w:val="false"/>
            <w:i w:val="false"/>
            <w:caps w:val="false"/>
            <w:smallCaps w:val="false"/>
            <w:strike w:val="false"/>
            <w:dstrike w:val="false"/>
            <w:spacing w:val="0"/>
            <w:sz w:val="22"/>
            <w:szCs w:val="22"/>
            <w:u w:val="single"/>
            <w:effect w:val="none"/>
          </w:rPr>
          <w:t>https://www.themezy.com/free-website-templates/128-steel-weather-free-responsive-website-template</w:t>
        </w:r>
      </w:hyperlink>
    </w:p>
    <w:p>
      <w:pPr>
        <w:pStyle w:val="Normal"/>
        <w:numPr>
          <w:ilvl w:val="0"/>
          <w:numId w:val="7"/>
        </w:numPr>
        <w:rPr/>
      </w:pPr>
      <w:hyperlink r:id="rId14">
        <w:r>
          <w:rPr>
            <w:rStyle w:val="InternetLink"/>
            <w:rFonts w:ascii="Arial Nova" w:hAnsi="Arial Nova"/>
            <w:b w:val="false"/>
            <w:i w:val="false"/>
            <w:caps w:val="false"/>
            <w:smallCaps w:val="false"/>
            <w:strike w:val="false"/>
            <w:dstrike w:val="false"/>
            <w:spacing w:val="0"/>
            <w:sz w:val="22"/>
            <w:szCs w:val="22"/>
            <w:u w:val="single"/>
            <w:effect w:val="none"/>
          </w:rPr>
          <w:t>https://stackoverflow.com/questions/15758685/how-to-write-logs-in-text-file-when-using-java-util-logging-logger</w:t>
        </w:r>
      </w:hyperlink>
    </w:p>
    <w:p>
      <w:pPr>
        <w:pStyle w:val="Normal"/>
        <w:numPr>
          <w:ilvl w:val="0"/>
          <w:numId w:val="7"/>
        </w:numPr>
        <w:rPr/>
      </w:pPr>
      <w:hyperlink r:id="rId15">
        <w:r>
          <w:rPr>
            <w:rStyle w:val="InternetLink"/>
            <w:rFonts w:ascii="Arial Nova" w:hAnsi="Arial Nova"/>
            <w:b w:val="false"/>
            <w:i w:val="false"/>
            <w:caps w:val="false"/>
            <w:smallCaps w:val="false"/>
            <w:strike w:val="false"/>
            <w:dstrike w:val="false"/>
            <w:spacing w:val="0"/>
            <w:sz w:val="22"/>
            <w:szCs w:val="22"/>
            <w:u w:val="single"/>
            <w:effect w:val="none"/>
          </w:rPr>
          <w:t>https://www.youtube.com/watch?v=HHyjWc0ASl8</w:t>
        </w:r>
      </w:hyperlink>
    </w:p>
    <w:sectPr>
      <w:headerReference w:type="even" r:id="rId16"/>
      <w:headerReference w:type="default" r:id="rId17"/>
      <w:footerReference w:type="even" r:id="rId18"/>
      <w:footerReference w:type="default" r:id="rId19"/>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Arial Nova Cond">
    <w:charset w:val="01"/>
    <w:family w:val="roman"/>
    <w:pitch w:val="variable"/>
    <w:embedRegular r:id="rId9" w:fontKey="{09014A78-CABC-4EF0-12AC-5CD89AEFDE09}"/>
    <w:embedBold r:id="rId10" w:fontKey="{0A014A78-CABC-4EF0-12AC-5CD89AEFDE0A}"/>
    <w:embedItalic r:id="rId11" w:fontKey="{0B014A78-CABC-4EF0-12AC-5CD89AEFDE0B}"/>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2" w:fontKey="{0C014A78-CABC-4EF0-12AC-5CD89AEFDE0C}"/>
  </w:font>
  <w:font w:name="Courier New">
    <w:charset w:val="01"/>
    <w:family w:val="roman"/>
    <w:pitch w:val="variable"/>
  </w:font>
  <w:font w:name="OpenSymbol">
    <w:altName w:val="Arial Unicode MS"/>
    <w:charset w:val="02"/>
    <w:family w:val="auto"/>
    <w:pitch w:val="default"/>
    <w:embedRegular r:id="rId13" w:fontKey="{0D014A78-CABC-4EF0-12AC-5CD89AEFDE0D}"/>
  </w:font>
  <w:font w:name="Liberation Sans">
    <w:altName w:val="Arial"/>
    <w:charset w:val="01"/>
    <w:family w:val="swiss"/>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 w:name="Roboto Condensed Light">
    <w:charset w:val="01"/>
    <w:family w:val="roman"/>
    <w:pitch w:val="variable"/>
  </w:font>
  <w:font w:name="Fira Mono">
    <w:charset w:val="01"/>
    <w:family w:val="roman"/>
    <w:pitch w:val="variable"/>
  </w:font>
  <w:font w:name="Whitney">
    <w:altName w:val="Helvetica Neue"/>
    <w:charset w:val="01"/>
    <w:family w:val="auto"/>
    <w:pitch w:val="default"/>
  </w:font>
  <w:font w:name="Arial Nova">
    <w:charset w:val="01"/>
    <w:family w:val="auto"/>
    <w:pitch w:val="variable"/>
    <w:embedRegular r:id="rId18" w:fontKey="{12014A78-CABC-4EF0-12AC-5CD89AEFDE12}"/>
    <w:embedBold r:id="rId19" w:fontKey="{13014A78-CABC-4EF0-12AC-5CD89AEFDE13}"/>
    <w:embedItalic r:id="rId20" w:fontKey="{14014A78-CABC-4EF0-12AC-5CD89AEFDE14}"/>
    <w:embedBoldItalic r:id="rId21" w:fontKey="{15014A78-CABC-4EF0-12AC-5CD89AEFDE15}"/>
  </w:font>
  <w:font w:name="Noto Sans Blk">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embedRegular r:id="rId13" w:fontKey="{0D014A78-CABC-4EF0-12AC-5CD89AEFDE0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4</w:t>
    </w:r>
    <w:r>
      <w:rPr>
        <w:rStyle w:val="Pagenr"/>
        <w:rFonts w:cs="Noto Sans Blk" w:ascii="Noto Sans Blk" w:hAnsi="Noto Sans Blk"/>
      </w:rPr>
      <w:fldChar w:fldCharType="end"/>
    </w:r>
    <w:r>
      <w:rPr>
        <w:rStyle w:val="Pagenr"/>
      </w:rPr>
      <w:t xml:space="preserve"> </w:t>
    </w:r>
    <w:r>
      <w:rPr>
        <w:rStyle w:val="Pagenr"/>
      </w:rPr>
      <w:t xml:space="preserve">| </w:t>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HW</w:t>
        </w:r>
      </w:sdtContent>
    </w:sdt>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rPr/>
    </w:pPr>
    <w:r>
      <w:rPr/>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HW</w:t>
        </w:r>
      </w:sdtContent>
    </w:sdt>
    <w:r>
      <w:rPr/>
      <w:t xml:space="preserve"> </w:t>
    </w:r>
    <w:r>
      <w:rPr/>
      <w:t xml:space="preserve">| </w:t>
    </w:r>
    <w:r>
      <w:rPr/>
      <w:fldChar w:fldCharType="begin"/>
    </w:r>
    <w:r>
      <w:rPr/>
      <w:instrText> PAGE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58" w:type="dxa"/>
      <w:jc w:val="left"/>
      <w:tblInd w:w="-5" w:type="dxa"/>
      <w:tblCellMar>
        <w:top w:w="0" w:type="dxa"/>
        <w:left w:w="108" w:type="dxa"/>
        <w:bottom w:w="0" w:type="dxa"/>
        <w:right w:w="108" w:type="dxa"/>
      </w:tblCellMar>
      <w:tblLook w:val="04a0" w:noHBand="0" w:noVBand="1" w:firstColumn="1" w:lastRow="0" w:lastColumn="0" w:firstRow="1"/>
    </w:tblPr>
    <w:tblGrid>
      <w:gridCol w:w="4825"/>
      <w:gridCol w:w="1558"/>
      <w:gridCol w:w="3275"/>
    </w:tblGrid>
    <w:tr>
      <w:trPr/>
      <w:tc>
        <w:tcPr>
          <w:tcW w:w="4825" w:type="dxa"/>
          <w:tcBorders>
            <w:top w:val="nil"/>
            <w:left w:val="nil"/>
            <w:bottom w:val="nil"/>
            <w:right w:val="nil"/>
          </w:tcBorders>
        </w:tcPr>
        <w:p>
          <w:pPr>
            <w:pStyle w:val="Header"/>
            <w:ind w:left="0" w:hanging="0"/>
            <w:rPr/>
          </w:pPr>
          <w:r>
            <w:rPr/>
            <w:t>45426 Teste e Qualidade de Software</w:t>
          </w:r>
        </w:p>
      </w:tc>
      <w:tc>
        <w:tcPr>
          <w:tcW w:w="1558" w:type="dxa"/>
          <w:tcBorders>
            <w:top w:val="nil"/>
            <w:left w:val="nil"/>
            <w:bottom w:val="nil"/>
            <w:right w:val="nil"/>
          </w:tcBorders>
        </w:tcPr>
        <w:p>
          <w:pPr>
            <w:pStyle w:val="Header"/>
            <w:rPr/>
          </w:pPr>
          <w:r>
            <w:rPr/>
          </w:r>
        </w:p>
      </w:tc>
      <w:tc>
        <w:tcPr>
          <w:tcW w:w="3275" w:type="dxa"/>
          <w:tcBorders>
            <w:top w:val="nil"/>
            <w:left w:val="nil"/>
            <w:bottom w:val="nil"/>
            <w:right w:val="nil"/>
          </w:tcBorders>
        </w:tcPr>
        <w:p>
          <w:pPr>
            <w:pStyle w:val="Header"/>
            <w:rPr/>
          </w:pPr>
          <w:r>
            <w:rPr/>
            <w:drawing>
              <wp:inline distT="0" distB="0" distL="0" distR="0">
                <wp:extent cx="1576705" cy="293370"/>
                <wp:effectExtent l="0" t="0" r="0" b="0"/>
                <wp:docPr id="4"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5">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6">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7">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8">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9">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0">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1">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2">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3">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00"/>
  <w:mirrorMargins/>
  <w:embedTrueTypeFonts/>
  <w:defaultTabStop w:val="708"/>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60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2"/>
      <w:szCs w:val="22"/>
      <w:lang w:val="en-US"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outlineLvl w:val="0"/>
    </w:pPr>
    <w:rPr>
      <w:rFonts w:ascii="Arial Nova Cond" w:hAnsi="Arial Nova Cond"/>
      <w:b/>
      <w:bCs/>
      <w:sz w:val="28"/>
      <w:szCs w:val="28"/>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outlineLvl w:val="1"/>
    </w:pPr>
    <w:rPr>
      <w:rFonts w:ascii="Arial Nova Cond" w:hAnsi="Arial Nova Cond"/>
      <w:b/>
      <w:bCs/>
    </w:rPr>
  </w:style>
  <w:style w:type="paragraph" w:styleId="Heading3">
    <w:name w:val="Heading 3"/>
    <w:basedOn w:val="Heading2"/>
    <w:next w:val="Normal"/>
    <w:link w:val="Heading3Char"/>
    <w:uiPriority w:val="9"/>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semiHidden/>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1f188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Text"/>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b56b1e"/>
    <w:pPr>
      <w:spacing w:before="60" w:after="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1f188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rPr>
  </w:style>
  <w:style w:type="paragraph" w:styleId="TOC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Remarkstoremove" w:customStyle="1">
    <w:name w:val="remarks-to-remove"/>
    <w:basedOn w:val="Normal"/>
    <w:next w:val="Normal"/>
    <w:qFormat/>
    <w:rsid w:val="001b4187"/>
    <w:pPr/>
    <w:rPr>
      <w:color w:val="7030A0"/>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pPr>
    <w:rPr>
      <w:rFonts w:ascii="Times New Roman" w:hAnsi="Times New Roman" w:eastAsia="Times New Roman" w:cs="Times New Roman"/>
      <w:color w:val="auto"/>
      <w:sz w:val="24"/>
      <w:szCs w:val="24"/>
      <w:lang w:eastAsia="pt-PT"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PedroMGSouto/TQS_HW1" TargetMode="External"/><Relationship Id="rId6" Type="http://schemas.openxmlformats.org/officeDocument/2006/relationships/hyperlink" Target="https://crunchify.com/how-to-create-a-simple-in-memory-cache-in-java-lightweight-cache/" TargetMode="External"/><Relationship Id="rId7" Type="http://schemas.openxmlformats.org/officeDocument/2006/relationships/hyperlink" Target="" TargetMode="External"/><Relationship Id="rId8" Type="http://schemas.openxmlformats.org/officeDocument/2006/relationships/hyperlink" Target="https://www.baeldung.com/thymeleaf-iteration" TargetMode="External"/><Relationship Id="rId9" Type="http://schemas.openxmlformats.org/officeDocument/2006/relationships/hyperlink" Target="" TargetMode="External"/><Relationship Id="rId10" Type="http://schemas.openxmlformats.org/officeDocument/2006/relationships/hyperlink" Target="https://www.thymeleaf.org/doc/articles/springmvcaccessdata.html" TargetMode="External"/><Relationship Id="rId11" Type="http://schemas.openxmlformats.org/officeDocument/2006/relationships/hyperlink" Target="https://www.themezy.com/free-website-templates/128-steel-weather-free-responsive-website-template" TargetMode="External"/><Relationship Id="rId12" Type="http://schemas.openxmlformats.org/officeDocument/2006/relationships/hyperlink" Target="" TargetMode="External"/><Relationship Id="rId13" Type="http://schemas.openxmlformats.org/officeDocument/2006/relationships/hyperlink" Target="https://stackoverflow.com/questions/15758685/how-to-write-logs-in-text-file-when-using-java-util-logging-logger" TargetMode="External"/><Relationship Id="rId14" Type="http://schemas.openxmlformats.org/officeDocument/2006/relationships/hyperlink" Target="" TargetMode="External"/><Relationship Id="rId15" Type="http://schemas.openxmlformats.org/officeDocument/2006/relationships/hyperlink" Target="https://www.youtube.com/watch?v=HHyjWc0ASl8"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Relationship Id="rId28"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Relationship Id="rId21" Type="http://schemas.openxmlformats.org/officeDocument/2006/relationships/font" Target="fonts/font21.odttf"/>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panose1 w:val="020B0509050000020004"/>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Blk">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D78CD"/>
    <w:rsid w:val="0071087A"/>
    <w:rsid w:val="007B30CF"/>
    <w:rsid w:val="00832683"/>
    <w:rsid w:val="00865364"/>
    <w:rsid w:val="008828F8"/>
    <w:rsid w:val="008C2299"/>
    <w:rsid w:val="008F58A4"/>
    <w:rsid w:val="00904BA3"/>
    <w:rsid w:val="009332BE"/>
    <w:rsid w:val="00952ABB"/>
    <w:rsid w:val="009E24B8"/>
    <w:rsid w:val="00A0275A"/>
    <w:rsid w:val="00A37541"/>
    <w:rsid w:val="00AB6366"/>
    <w:rsid w:val="00AE6D8D"/>
    <w:rsid w:val="00B43FA3"/>
    <w:rsid w:val="00B47F13"/>
    <w:rsid w:val="00BD7890"/>
    <w:rsid w:val="00C2512C"/>
    <w:rsid w:val="00D24780"/>
    <w:rsid w:val="00D32EC4"/>
    <w:rsid w:val="00D341F9"/>
    <w:rsid w:val="00D4011F"/>
    <w:rsid w:val="00DB0D0D"/>
    <w:rsid w:val="00DB3A63"/>
    <w:rsid w:val="00DD5991"/>
    <w:rsid w:val="00E07079"/>
    <w:rsid w:val="00E20664"/>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3.xml><?xml version="1.0" encoding="utf-8"?>
<ds:datastoreItem xmlns:ds="http://schemas.openxmlformats.org/officeDocument/2006/customXml" ds:itemID="{484DFDE0-D041-4094-8F2C-679C6A925EAE}">
  <ds:schemaRefs>
    <ds:schemaRef ds:uri="http://schemas.openxmlformats.org/officeDocument/2006/bibliography"/>
  </ds:schemaRefs>
</ds:datastoreItem>
</file>

<file path=customXml/itemProps4.xml><?xml version="1.0" encoding="utf-8"?>
<ds:datastoreItem xmlns:ds="http://schemas.openxmlformats.org/officeDocument/2006/customXml" ds:itemID="{664E9E63-7A93-4893-AAB5-A4954E159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Application>LibreOffice/6.4.7.2$Linux_X86_64 LibreOffice_project/40$Build-2</Application>
  <Pages>5</Pages>
  <Words>1016</Words>
  <Characters>5398</Characters>
  <CharactersWithSpaces>6297</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2020-03-27T10:25:00Z</dcterms:created>
  <dc:creator>ico</dc:creator>
  <dc:description/>
  <cp:keywords>DETI</cp:keywords>
  <dc:language>pt-PT</dc:language>
  <cp:lastModifiedBy/>
  <cp:lastPrinted>2020-03-27T00:09:00Z</cp:lastPrinted>
  <dcterms:modified xsi:type="dcterms:W3CDTF">2021-05-15T17:17:21Z</dcterms:modified>
  <cp:revision>114</cp:revision>
  <dc:subject/>
  <dc:title>TQS HW</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0x01010065D31D63CAC5D24EA63C81CEF041F69D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