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Resenha do artigo “Managing Technical Debt” – Steve McConnell</w:t>
        <w:br/>
        <w:br/>
        <w:t>O artigo Managing Technical Debt, escrito por Steve McConnell, apresenta uma análise detalhada sobre o conceito de dívida técnica (technical debt) e como ela influencia o desenvolvimento e a manutenção de sistemas de software. O autor compara a dívida técnica à dívida financeira, explicando que, assim como empresas assumem empréstimos para obter benefícios imediatos em troca de custos futuros, equipes de software frequentemente tomam decisões técnicas que trazem vantagens de curto prazo, mas aumentam a complexidade e o custo de manutenção a longo prazo. O texto propõe estratégias para reconhecer, controlar e quitar essas dívidas de forma consciente e sustentável dentro das organizações.</w:t>
        <w:br/>
        <w:br/>
        <w:t>McConnell começa explicando que a dívida técnica surge quando uma equipe escolhe soluções rápidas ou simplificadas para atender a prazos ou restrições de negócio, adiando a implementação de alternativas mais robustas. Ele diferencia dois tipos principais de dívida: a não intencional, que ocorre por erros ou falta de conhecimento técnico, e a intencional, que é assumida estrategicamente para alcançar metas de prazo ou mercado. Esta segunda é o foco principal do artigo, pois pode representar uma decisão de negócio válida quando é feita de forma planejada e acompanhada de estratégias para pagamento futuro.</w:t>
        <w:br/>
        <w:br/>
        <w:t>O autor também distingue entre dívidas de curto prazo e dívidas de longo prazo. A dívida de curto prazo é tomada reativamente, geralmente para permitir o lançamento de uma versão de software dentro do prazo, devendo ser paga o quanto antes. Já a dívida de longo prazo é planejada e pode ser mantida por períodos maiores, desde que sua gestão esteja alinhada à estratégia do produto. Essa distinção permite às equipes equilibrar urgência e sustentabilidade, tratando o código como um ativo que precisa de investimentos periódicos para manter seu valor.</w:t>
        <w:br/>
        <w:br/>
        <w:t>McConnell discute ainda a necessidade de incorrer apenas no “tipo certo” de dívida. Ele alerta para os riscos das dívidas difusas e não controladas — aquelas que surgem de pequenas decisões cotidianas, como nomes genéricos de variáveis, ausência de comentários ou violações de padrões de codificação. Esse tipo de dívida, embora pareça inofensivo, acumula-se rapidamente e é de difícil rastreamento. Em contrapartida, ele defende a adoção de um controle explícito, em que cada dívida técnica é registrada e monitorada, permitindo uma gestão semelhante à de um passivo financeiro.</w:t>
        <w:br/>
        <w:br/>
        <w:t>Outro ponto relevante do artigo é o conceito de serviço da dívida, que representa o “juros” pago sobre as decisões técnicas anteriores. À medida que o sistema envelhece, o esforço necessário para manter e evoluir o código cresce, reduzindo a produtividade da equipe. McConnell sugere que, assim como no mundo financeiro, o excesso de dívida técnica pode comprometer a capacidade de investimento em novas funcionalidades, tornando o sistema cada vez mais custoso e difícil de sustentar.</w:t>
        <w:br/>
        <w:br/>
        <w:t>O autor também enfatiza a importância de tornar a dívida técnica visível e mensurável. Ele recomenda registrar cada dívida em sistemas de controle, como backlogs do Scrum ou rastreadores de defeitos, com estimativas de esforço para sua quitação. Isso aumenta a transparência e facilita a comunicação entre equipes técnicas e gestores, ajudando a alinhar decisões de curto prazo com a saúde do projeto a longo prazo. McConnell observa que, quando a dívida é visível, as equipes passam a encará-la como parte do processo de engenharia, e não como falha.</w:t>
        <w:br/>
        <w:br/>
        <w:t>Outro aspecto abordado é que a capacidade de assumir e quitar dívidas varia entre equipes. Times mais maduros, com boas práticas e pouco retrabalho, podem assumir dívidas maiores de forma segura. Já equipes que produzem código de baixa qualidade correm mais risco de entrar em “colapso técnico”, em que a manutenção se torna inviável. Dessa forma, a decisão de incorrer em dívida deve considerar a maturidade técnica e a velocidade de entrega do time.</w:t>
        <w:br/>
        <w:br/>
        <w:t>No que diz respeito à redução da dívida, McConnell sugere práticas graduais em vez de grandes projetos dedicados. Ele afirma que iniciativas amplas e focadas exclusivamente na eliminação da dívida técnica tendem a ser caras e improdutivas. A abordagem ideal é incorporar pequenas parcelas de pagamento de dívida no ciclo normal de desenvolvimento, mantendo o equilíbrio entre inovação e manutenção. Essa prática garante retorno contínuo e evita que o sistema volte a acumular dívidas rapidamente.</w:t>
        <w:br/>
        <w:br/>
        <w:t>O artigo também oferece diretrizes para a tomada de decisão quando há a possibilidade de assumir dívida técnica. O autor propõe que, ao comparar caminhos “rápidos e sujos” com soluções mais robustas, as equipes devem considerar não apenas o custo imediato, mas também o custo de retrabalho, os impactos na produtividade futura e a possibilidade de alternativas intermediárias que ofereçam velocidade sem comprometer a qualidade. Ele ilustra esse raciocínio com exemplos práticos, demonstrando como decisões apressadas podem aumentar os custos totais de um projeto, mesmo quando trazem ganhos imediatos.</w:t>
        <w:br/>
        <w:br/>
        <w:t>Por fim, McConnell reforça que o conceito de dívida técnica é uma poderosa ferramenta de comunicação entre técnicos e gestores. Ao traduzir problemas de código em termos financeiros, o diálogo sobre prioridades e prazos torna-se mais claro e estratégico. A analogia ajuda executivos a compreender que adiar correções ou melhorias tem um custo acumulativo, e que o gerenciamento adequado dessas “dívidas” é essencial para a sustentabilidade do software.</w:t>
        <w:br/>
        <w:br/>
        <w:t>Em síntese, o artigo destaca que a dívida técnica não é necessariamente algo negativo — ela pode ser uma ferramenta valiosa quando usada de forma consciente, planejada e monitorada. Contudo, ignorá-la ou tratá-la de forma descuidada pode comprometer seriamente a evolução de um produto. Assim, McConnell defende uma postura madura e estratégica em relação à dívida técnica, baseada em decisões explícitas, acompanhamento constante e comunicação eficaz entre todas as partes envolvidas no processo de desenvolvimento.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LibreOffice/25.2.6.2$Windows_X86_64 LibreOffice_project/729c5bfe710f5eb71ed3bbde9e06a6065e9c6c5d</Application>
  <AppVersion>15.0000</AppVersion>
  <Pages>2</Pages>
  <Words>926</Words>
  <Characters>5132</Characters>
  <CharactersWithSpaces>6071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2025-10-05T16:35:21Z</dcterms:created>
  <dc:creator/>
  <dc:description/>
  <dc:language>pt-BR</dc:language>
  <cp:lastModifiedBy/>
  <dcterms:modified xsi:type="dcterms:W3CDTF">2025-10-05T16:36:05Z</dcterms:modified>
  <cp:revision>1</cp:revision>
  <dc:subject/>
  <dc:title/>
</cp:coreProperties>
</file>