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680"/>
        <w:jc w:val="center"/>
      </w:pPr>
      <w:r>
        <w:rPr>
          <w:b/>
          <w:color w:val="17365D"/>
          <w:sz w:val="52"/>
        </w:rPr>
        <w:t>RELATÓRIO DE LABORATÓRIO</w:t>
      </w:r>
    </w:p>
    <w:p>
      <w:pPr>
        <w:jc w:val="center"/>
      </w:pPr>
      <w:r>
        <w:rPr>
          <w:b/>
          <w:color w:val="1F6E63"/>
          <w:sz w:val="30"/>
        </w:rPr>
        <w:t>Mineração e análise dos 1.000 repositórios mais populares do GitHub</w:t>
      </w:r>
    </w:p>
    <w:p>
      <w:pPr>
        <w:jc w:val="center"/>
      </w:pPr>
      <w:r>
        <w:rPr>
          <w:sz w:val="24"/>
        </w:rPr>
        <w:t>Lab01 — Relatório Final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Curso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Engenharia de Software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Disciplina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Laboratório de Experimentação de Software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Professor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Danilo Maia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Entrega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Lab01 — entrega final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Integrantes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Pedro Henrique Maia Alves; Diogo C. Brunoro; Lorran Pedro Avelar Xavier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Repositório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https://github.com/PedroMaiaAlves/lab-experimentacao-software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GitHub Project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https://github.com/users/PedroMaiaAlves/projects/1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9"/>
              </w:rPr>
              <w:t>Data de geração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9"/>
              </w:rPr>
              <w:t>26/08/2026</w:t>
            </w:r>
          </w:p>
        </w:tc>
      </w:tr>
    </w:tbl>
    <w:p/>
    <w:p>
      <w:pPr>
        <w:spacing w:before="600"/>
        <w:jc w:val="center"/>
      </w:pPr>
      <w:r>
        <w:t>Belo Horizonte</w:t>
        <w:br/>
        <w:t>2026</w:t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Ttulo1"/>
      </w:pPr>
      <w:r>
        <w:t>1. Introdução</w:t>
      </w:r>
    </w:p>
    <w:p>
      <w:pPr>
        <w:jc w:val="both"/>
      </w:pPr>
      <w:r>
        <w:t>O GitHub reúne projetos com diferentes níveis de maturidade, atividade e participação. Este laboratório investiga características dos 1.000 repositórios públicos mais estrelados retornados pela API GraphQL. Estrelas são usadas como definição operacional de popularidade, sem pressupor qualidade técnica.</w:t>
      </w:r>
    </w:p>
    <w:p>
      <w:pPr>
        <w:jc w:val="both"/>
      </w:pPr>
      <w:r>
        <w:t>Este relatório consolida as sete questões de pesquisa exigidas pelo enunciado (RQ01–RQ07) e, como extensão do grupo, as RQ08 (popularidade e intensidade anual), RQ09 (colaboração e releases) e RQ10 (maturidade e issues). A aplicação Streamlit integra mineração, análise, visualização e exportação do CSV.</w:t>
      </w:r>
    </w:p>
    <w:p>
      <w:pPr>
        <w:jc w:val="both"/>
      </w:pPr>
      <w:r>
        <w:t>As hipóteses são informais e exploratórias: orientam a leitura descritiva, não foram pré-registradas e não substituem testes confirmatórios.</w:t>
      </w:r>
    </w:p>
    <w:p>
      <w:pPr>
        <w:pStyle w:val="Ttulo2"/>
      </w:pPr>
      <w:r>
        <w:t>1.1 Questões de pesquisa e hipóteses informais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3135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RQ</w:t>
            </w:r>
          </w:p>
        </w:tc>
        <w:tc>
          <w:tcPr>
            <w:tcW w:type="dxa" w:w="3135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3135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Hipótese informal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RQ01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são maduros/antigos?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H01: a idade mediana é superior a cinco anos.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RQ02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recebem muita contribuição externa?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H02: a mediana supera 500 PRs mescladas e a distribuição é assimétrica.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lançam releases com frequência?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H03: a maioria possui releases e a mediana acumulada supera 20.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RQ04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são atualizados com frequência?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H04: a maioria recebeu push nos últimos 30 dias.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usam linguagens populares?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H05: mais da metade usa uma linguagem do Top 10 Octoverse 2025.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RQ06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Sistemas populares possuem alto percentual de issues fechadas?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H06: a mediana de fechamento supera 80% entre projetos com issues.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RQ07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Linguagens populares recebem mais contribuição, releases e atualização?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H07: o grupo Top 10 tem maiores medianas de PRs e releases e menor recência.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RQ08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Popularidade está associada à intensidade anual de desenvolvimento?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H08: estrelas apresentam associação positiva ao menos moderada com PRs/ano e releases/ano.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RQ09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Maior intensidade de PRs está associada a maior intensidade de releases?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H09: espera-se associação positiva entre PRs mescladas/ano e releases/ano.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sz w:val="16"/>
              </w:rPr>
              <w:t>RQ10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Repositórios mais antigos apresentam maior proporção de issues fechadas?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16"/>
              </w:rPr>
              <w:t>H10: repositórios mais antigos apresentam maior percentual mediano de issues fechadas, por possuírem processos de manutenção mais consolidados.</w:t>
            </w:r>
          </w:p>
        </w:tc>
      </w:tr>
    </w:tbl>
    <w:p/>
    <w:p>
      <w:pPr>
        <w:pStyle w:val="Ttulo1"/>
      </w:pPr>
      <w:r>
        <w:t>2. Desenvolvimento</w:t>
      </w:r>
    </w:p>
    <w:p>
      <w:pPr>
        <w:pStyle w:val="Ttulo2"/>
      </w:pPr>
      <w:r>
        <w:t>2.1 Evolução do trabalho em S01, S02 e S03</w:t>
      </w:r>
    </w:p>
    <w:p>
      <w:pPr>
        <w:jc w:val="both"/>
      </w:pPr>
      <w:r>
        <w:t>Na S01 foram implementadas a consulta GraphQL inicial, a transformação tabular, as RQ01–RQ07 e a primeira interface Streamlit. Na S02, o coletor em lote passou a percorrer cursores até reunir exatamente 1.000 nomes únicos, exportar CSV e registrar o primeiro snapshot do Project.</w:t>
      </w:r>
    </w:p>
    <w:p>
      <w:pPr>
        <w:jc w:val="both"/>
      </w:pPr>
      <w:r>
        <w:t>Na S03, a Issue #44 incorporou a RQ08 com taxas anualizadas, correlações, quartis e visualizações. A Issue #45 acrescentou a RQ09, relacionando PRs mescladas/ano e releases/ano. A Issue #46 incorporou a RQ10 sobre idade e percentual de issues fechadas, e a Issue #47 evoluiu a exibição e a busca no Streamlit.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35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Rastreabilidade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S01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Coleta inicial, RQ01–RQ07 e Streamlit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Pedro e Diogo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Issues e PRs da S01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Paginação para 1.000, CSV, validação e hipóteses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Pedro e Diogo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Issues #8–#15 e #22–#38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RQ08 — popularidade e intensidade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Pedro Henrique Maia Alves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#44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RQ09 — colaboração e releases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Lorran Pedro Avelar Xavier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#45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RQ10 — maturidade e issues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Diogo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#46 — concluída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sz w:val="16"/>
              </w:rPr>
              <w:t>S03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Evolução de exibição e busca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Diogo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16"/>
              </w:rPr>
              <w:t>Issue #47 — concluída</w:t>
            </w:r>
          </w:p>
        </w:tc>
      </w:tr>
    </w:tbl>
    <w:p/>
    <w:p>
      <w:pPr>
        <w:pStyle w:val="Ttulo2"/>
      </w:pPr>
      <w:r>
        <w:t>2.2 Arquitetura e fluxo implementado</w:t>
      </w:r>
    </w:p>
    <w:p>
      <w:pPr>
        <w:pStyle w:val="Commarcadores"/>
      </w:pPr>
      <w:r>
        <w:t>main.py pagina a consulta GraphQL, valida avanço dos cursores e encerra apenas com 1.000 repositórios únicos;</w:t>
      </w:r>
    </w:p>
    <w:p>
      <w:pPr>
        <w:pStyle w:val="Commarcadores"/>
      </w:pPr>
      <w:r>
        <w:t>utils/dataframe.py converte o snapshot bruto e calcula métricas derivadas reproduzíveis;</w:t>
      </w:r>
    </w:p>
    <w:p>
      <w:pPr>
        <w:pStyle w:val="Commarcadores"/>
      </w:pPr>
      <w:r>
        <w:t>analysis contém módulos independentes de RQ01 a RQ10 e exporta dez JSONs estritos;</w:t>
      </w:r>
    </w:p>
    <w:p>
      <w:pPr>
        <w:pStyle w:val="Commarcadores"/>
      </w:pPr>
      <w:r>
        <w:t>app.py apresenta abas para RQ01–RQ10, busca por repositório e download do CSV com as taxas e correlações anualizadas;</w:t>
      </w:r>
    </w:p>
    <w:p>
      <w:pPr>
        <w:pStyle w:val="Commarcadores"/>
      </w:pPr>
      <w:r>
        <w:t>gerar_relatorio_docx.py recalcula todos os números exibidos a partir do mesmo CSV canônico.</w:t>
      </w:r>
    </w:p>
    <w:p>
      <w:pPr>
        <w:pStyle w:val="Ttulo2"/>
      </w:pPr>
      <w:r>
        <w:t>2.3 Inovação: aplicação Streamlit</w:t>
      </w:r>
    </w:p>
    <w:p>
      <w:pPr>
        <w:jc w:val="both"/>
      </w:pPr>
      <w:r>
        <w:t>A inovação do grupo é uma aplicação interativa em Streamlit. A versão atual apresenta a RQ08 com coeficientes, quartis, sensibilidade e gráficos de dispersão, a RQ09 com correlação, quartis de PRs, tendência e identificação de outliers, além da RQ10 com a relação entre idade e fechamento de issues. Os tooltips preservam os valores originais e as taxas anualizadas usam symlog, mantendo observações iguais a zero.</w:t>
      </w:r>
    </w:p>
    <w:p>
      <w:pPr>
        <w:jc w:val="both"/>
      </w:pPr>
      <w:r>
        <w:t>A evolução da Issue #47 acrescentou busca e filtragem por repositório às visualizações. A mineração em lote permanece centralizada no main.py, enquanto o Streamlit atua como camada de exploração e comunicação dos resultados.</w:t>
      </w:r>
    </w:p>
    <w:p>
      <w:pPr>
        <w:pStyle w:val="Ttulo1"/>
      </w:pPr>
      <w:r>
        <w:t>3. Metodologia</w:t>
      </w:r>
    </w:p>
    <w:p>
      <w:pPr>
        <w:pStyle w:val="Ttulo2"/>
      </w:pPr>
      <w:r>
        <w:t>3.1 Seleção e paginação</w:t>
      </w:r>
    </w:p>
    <w:p>
      <w:pPr>
        <w:jc w:val="both"/>
      </w:pPr>
      <w:r>
        <w:t>A população operacional corresponde aos repositórios públicos encontrados por stars:&gt;0 is:public sort:stars-desc. A conexão search é percorrida em lotes de até 50. Cada nova chamada recebe em after o endCursor anterior; hasNextPage, cursor ausente ou repetido e página vazia são verificados. Duplicatas por nameWithOwner são descartadas até atingir exatamente 1.000 projetos.</w:t>
      </w:r>
    </w:p>
    <w:p>
      <w:pPr>
        <w:pStyle w:val="Ttulo2"/>
      </w:pPr>
      <w:r>
        <w:t>3.2 Transformação e métricas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RQ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Métrica operacional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RQ01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(data da transformação − createdAt) / 365,25, em anos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RQ02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pullRequests(states: MERGED).totalCount; não identifica autoria externa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RQ03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releases.totalCount acumulado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RQ04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dias entre a transformação e pushedAt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RQ05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primaryLanguage comparada ao Top 10 Octoverse 2025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RQ06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100 × issues fechadas / (abertas + fechadas)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RQ07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medianas de PRs, releases e recência por grupo de linguagem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RQ08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PRs/ano e releases/ano, divididos pela idade registrada no CSV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RQ09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Spearman entre PRs mescladas/ano e releases/ano; medianas por quartil de PRs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6"/>
              </w:rPr>
              <w:t>RQ10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6"/>
              </w:rPr>
              <w:t>idade × percentual de issues fechadas; Spearman e mediana/Q1/Q3/IQR por faixa etária</w:t>
            </w:r>
          </w:p>
        </w:tc>
      </w:tr>
    </w:tbl>
    <w:p/>
    <w:p>
      <w:pPr>
        <w:jc w:val="both"/>
      </w:pPr>
      <w:r>
        <w:t>A idade é arredondada para duas casas antes da anualização; as duas taxas são arredondadas para quatro casas. Idades não positivas produzem valor nulo, sem resultados numéricos inválidos.</w:t>
      </w:r>
    </w:p>
    <w:p>
      <w:pPr>
        <w:pStyle w:val="Ttulo2"/>
      </w:pPr>
      <w:r>
        <w:t>3.3 Procedimento analítico da RQ08</w:t>
      </w:r>
    </w:p>
    <w:p>
      <w:pPr>
        <w:jc w:val="both"/>
      </w:pPr>
      <w:r>
        <w:t>A análise principal inclui idade ≥ 1 ano (n = 917); a sensibilidade inclui toda idade positiva (n = 1000). Spearman é calculado como Pearson entre postos médios, sem SciPy. Os quartis são formados após ordenação estável por estrelas e nome. Outliers seguem 1,5 × IQR e permanecem em todas as análises.</w:t>
      </w:r>
    </w:p>
    <w:p>
      <w:pPr>
        <w:jc w:val="both"/>
      </w:pPr>
      <w:r>
        <w:t>A anualização reduz o efeito mecânico do tempo de existência, mas não controla domínio, tamanho da equipe, governança, automação ou trajetória histórica. As associações não permitem inferência causal.</w:t>
      </w:r>
    </w:p>
    <w:p>
      <w:pPr>
        <w:pStyle w:val="Ttulo2"/>
      </w:pPr>
      <w:r>
        <w:t>3.4 Procedimento analítico da RQ09</w:t>
      </w:r>
    </w:p>
    <w:p>
      <w:pPr>
        <w:jc w:val="both"/>
      </w:pPr>
      <w:r>
        <w:t>A RQ09 usa os 917 repositórios com idade ≥ 1 ano. PRs mescladas e releases acumuladas são divididas pela idade registrada no CSV, com quatro casas decimais. Spearman é calculado entre as duas taxas usando postos médios; os quartis são formados após ordenação estável por PRs/ano e nome.</w:t>
      </w:r>
    </w:p>
    <w:p>
      <w:pPr>
        <w:jc w:val="both"/>
      </w:pPr>
      <w:r>
        <w:t>Outliers são identificados separadamente nas duas taxas pelo critério de 1,5 × IQR e mantidos na correlação e nos quartis. A linha de tendência é uma regressão linear descritiva sobre as taxas anualizadas e não substitui a associação monotônica de Spearman.</w:t>
      </w:r>
    </w:p>
    <w:p>
      <w:pPr>
        <w:pStyle w:val="Ttulo2"/>
      </w:pPr>
      <w:r>
        <w:t>3.5 Procedimento analítico da RQ10</w:t>
      </w:r>
    </w:p>
    <w:p>
      <w:pPr>
        <w:jc w:val="both"/>
      </w:pPr>
      <w:r>
        <w:t>A RQ10 utiliza a idade registrada no CSV e o percentual acumulado de issues fechadas. Dos 1.000 projetos, 957 possuem ao menos uma issue e formam a amostra válida; os 43 sem issues têm percentual estruturalmente indefinido e são excluídos da correlação e dos resumos por faixa.</w:t>
      </w:r>
    </w:p>
    <w:p>
      <w:pPr>
        <w:jc w:val="both"/>
      </w:pPr>
      <w:r>
        <w:t>A associação monotônica é estimada por Spearman, calculado como a correlação de Pearson entre postos médios para tratar empates. A distribuição é resumida nas faixas 0–2, &gt;2–5, &gt;5–10, &gt;10–15 e &gt;15 anos, usando quantidade, mediana, primeiro quartil, terceiro quartil e IQR. Outliers seguem 1,5 × IQR e são mantidos na análise.</w:t>
      </w:r>
    </w:p>
    <w:p>
      <w:pPr>
        <w:jc w:val="both"/>
      </w:pPr>
      <w:r>
        <w:t>O percentual acumulado de fechamento não mede velocidade, complexidade ou qualidade da resolução. Projetos podem usar rastreadores externos, e a análise transversal não permite atribuir diferenças etárias a processos de manutenção mais consolidados.</w:t>
      </w:r>
    </w:p>
    <w:p>
      <w:pPr>
        <w:pStyle w:val="Ttulo1"/>
      </w:pPr>
      <w:r>
        <w:t>4. Resultados</w:t>
      </w:r>
    </w:p>
    <w:p>
      <w:pPr>
        <w:pStyle w:val="Ttulo2"/>
      </w:pPr>
      <w:r>
        <w:t>4.1 Validação do snapshot</w:t>
      </w:r>
    </w:p>
    <w:p>
      <w:pPr>
        <w:jc w:val="both"/>
      </w:pPr>
      <w:r>
        <w:t>O snapshot contém 1.000 linhas, 1.000 nomes e 1.000 URLs únicas. As estrelas estão em ordem não crescente. O CSV contém as taxas PRs por ano e Releases por ano, e os dez arquivos JSON de RQ01–RQ10 registram total_repositorios = 1.000.</w:t>
      </w:r>
    </w:p>
    <w:p>
      <w:pPr>
        <w:pStyle w:val="Ttulo2"/>
      </w:pPr>
      <w:r>
        <w:t>4.2 Visualizações e resultados por RQ</w:t>
      </w:r>
    </w:p>
    <w:p>
      <w:pPr>
        <w:pStyle w:val="Ttulo3"/>
      </w:pPr>
      <w:r>
        <w:t>4.2.1 RQ01 — Sistemas populares são maduros/antigos?</w:t>
      </w:r>
    </w:p>
    <w:p>
      <w:pPr>
        <w:jc w:val="both"/>
      </w:pPr>
      <w:r>
        <w:t>A idade mediana foi 7,71 anos e a média 7,64. O intervalo observado foi de 0,03 a 18,37 anos. As faixas &lt;2, 2–&lt;5, 5–&lt;10 e ≥10 anos reuniram, respectivamente, 141, 185, 331, 343 projetos.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87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87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2 — Distribuição da idade dos repositórios.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4.2.2 RQ02 — Sistemas populares recebem muita contribuição externa?</w:t>
      </w:r>
    </w:p>
    <w:p>
      <w:pPr>
        <w:jc w:val="both"/>
      </w:pPr>
      <w:r>
        <w:t>A mediana foi 768 PRs mescladas, a média 4.255,21, Q1 174,00, Q3 3.409,00 e o máximo 103.641. Há 20 projetos com zero e 124 outliers superiores.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PRs mescladas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firstcontributions/first-contributions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103.641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llvm/llvm-project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98.120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elastic/elasticsearch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95.877</w:t>
            </w:r>
          </w:p>
        </w:tc>
      </w:tr>
    </w:tbl>
    <w:p/>
    <w:p>
      <w:pPr>
        <w:jc w:val="both"/>
      </w:pPr>
      <w:r>
        <w:t>PRs mescladas aproximam volume de contribuição, mas a consulta não permite afirmar que a contribuição veio de pessoas externas ao projeto.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12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3 — Distribuição por faixa de pull requests mescladas.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4.2.3 RQ03 — Sistemas populares lançam releases com frequência?</w:t>
      </w:r>
    </w:p>
    <w:p>
      <w:pPr>
        <w:jc w:val="both"/>
      </w:pPr>
      <w:r>
        <w:t>A mediana acumulada foi 42, a média 158,77, Q1 0,00, Q3 153,00 e o máximo 6.951. 728 projetos (72,8%) possuem ao menos uma release; 272 possuem zero. Foram detectados 92 outliers superiores.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Releases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ggml-org/llama.cpp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6.951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gradio-app/gradio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5.095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vercel/next.js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3.823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81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81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4 — Distribuição por quantidade acumulada de releases.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4.2.4 RQ04 — Sistemas populares são atualizados com frequência?</w:t>
      </w:r>
    </w:p>
    <w:p>
      <w:pPr>
        <w:jc w:val="both"/>
      </w:pPr>
      <w:r>
        <w:t>A mediana desde o último push foi 1,68 dias, a média 113,34 e o máximo 2.457,87. 728 projetos (72,8%) estavam em até 30 dias; 119 estavam há mais de um ano. O critério IQR identificou 198 outliers superiores.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Recência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Até 1 dia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436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&gt;1 a 7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&gt;7 a 30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&gt;30 a 365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153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&gt;365 dias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119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50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50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5 — Distribuição do tempo desde o último push.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4.2.5 RQ05 — Sistemas populares usam linguagens populares?</w:t>
      </w:r>
    </w:p>
    <w:p>
      <w:pPr>
        <w:jc w:val="both"/>
      </w:pPr>
      <w:r>
        <w:t>Foram observadas 43 linguagens definidas. O Top 10 Octoverse aparece em 703 projetos (70,3%) e em 77,0% daqueles com linguagem definida. 87 projetos não possuem linguagem primária definida.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Linguagem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Repositórios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Python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JavaScript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Não definida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Go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Rust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C++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Java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34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6 — Participação das linguagens do Top 10 GitHub Octoverse 2025.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4.2.6 RQ06 — Sistemas populares possuem alto percentual de issues fechadas?</w:t>
      </w:r>
    </w:p>
    <w:p>
      <w:pPr>
        <w:jc w:val="both"/>
      </w:pPr>
      <w:r>
        <w:t>A taxa foi calculável em 957 projetos; 43 não possuíam issues. Entre os válidos, a mediana foi 87,60%, a média 80,35%, Q1 70,90%, Q3 96,80%, mínimo 7,50% e máximo 100,00%. 618 (64,6%) alcançaram pelo menos 80%.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65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7 — Distribuição do percentual de issues fechadas.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4.2.7 RQ07 — Linguagens populares recebem mais contribuição, releases e atualizações?</w:t>
      </w:r>
    </w:p>
    <w:p>
      <w:pPr>
        <w:jc w:val="both"/>
      </w:pPr>
      <w:r>
        <w:t>A comparação exclui 87 projetos sem linguagem definida. As estatísticas abaixo foram recalculadas do CSV para os mesmos grupos do Octoverse.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</w:trPr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PRs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releases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dias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7"/>
              </w:rPr>
              <w:t>Top 10 Octoverse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703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1,14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7"/>
              </w:rPr>
              <w:t>Outras definidas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210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660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2,29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3440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8 — Indicadores medianos por grupo de linguagens.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4.2.8 RQ08 — Popularidade e intensidade anual de desenvolvimento</w:t>
      </w:r>
    </w:p>
    <w:p>
      <w:pPr>
        <w:jc w:val="both"/>
      </w:pPr>
      <w:r>
        <w:t>Na amostra principal (idade ≥ 1 ano; n = 917), estrelas × PRs/ano apresentou ρ = 0,1534 e estrelas × releases/ano ρ = 0,0066. Há 83 projetos com menos de um ano; nenhum outlier foi removido.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</w:trPr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Quartil de estrelas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Limites de estrelas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Mediana PRs/ano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Mediana releases/ano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Q1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33.022–38.502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79,1039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5,3305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38.550–48.469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110,9813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7,4866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48.485–72.000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148,7047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7,1702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6"/>
              </w:rPr>
              <w:t>Q4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72.148–542.947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192,7794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6"/>
              </w:rPr>
              <w:t>4,8193</w:t>
            </w:r>
          </w:p>
        </w:tc>
      </w:tr>
    </w:tbl>
    <w:p/>
    <w:p>
      <w:pPr>
        <w:jc w:val="both"/>
      </w:pPr>
      <w:r>
        <w:t>Na sensibilidade com todas as idades positivas (n = 1000), os coeficientes foram ρ = 0,1451 para PRs/ano e ρ = 0,0070 para releases/ano. O IQR marcou 112 extremos em PRs/ano, 92 em releases/ano e 165 na união.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5151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1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9 — Dispersões de estrelas versus PRs/ano e releases/ano.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</w:pPr>
      <w:r>
        <w:t>4.2.9 RQ09 — Colaboração e publicação de releases</w:t>
      </w:r>
    </w:p>
    <w:p>
      <w:pPr>
        <w:jc w:val="both"/>
      </w:pPr>
      <w:r>
        <w:t>Na amostra principal (idade ≥ 1 ano; n = 917), a correlação entre PRs mescladas/ano e releases/ano foi positiva forte (ρ = 0,6263). As medianas de releases/ano cresceram em todos os quartis, de 0,0000 no Q1 para 27,4182 no Q4.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</w:trPr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Faixa de PRs/ano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Limites de PRs/ano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PRs/ano</w:t>
            </w:r>
          </w:p>
        </w:tc>
        <w:tc>
          <w:tcPr>
            <w:tcW w:type="dxa" w:w="1881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 releases/ano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7"/>
              </w:rPr>
              <w:t>Q1 — menor intensidade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0,0000–26,1601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8,2430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0,0000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7"/>
              </w:rPr>
              <w:t>Q2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26,5625–115,5732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58,7389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3,1111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7"/>
              </w:rPr>
              <w:t>Q3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116,1959–554,4073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266,0714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11,7057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sz w:val="17"/>
              </w:rPr>
              <w:t>Q4 — maior intensidade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229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554,9703–10.831,1927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1.311,2195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sz w:val="17"/>
              </w:rPr>
              <w:t>27,4182</w:t>
            </w:r>
          </w:p>
        </w:tc>
      </w:tr>
    </w:tbl>
    <w:p/>
    <w:p>
      <w:pPr>
        <w:jc w:val="both"/>
      </w:pPr>
      <w:r>
        <w:t>O critério de 1,5 × IQR identificou 112 extremos em PRs/ano, 92 em releases/ano e 165 repositórios na união; 39 foram extremos nas duas taxas. Todos foram mantidos.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069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0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10 — Dispersão de PRs/ano versus releases/ano, com outliers e linha de tendência.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3"/>
        <w:pageBreakBefore/>
      </w:pPr>
      <w:r>
        <w:t>4.2.10 RQ10 — Maturidade e tratamento de issues</w:t>
      </w:r>
    </w:p>
    <w:p>
      <w:pPr>
        <w:jc w:val="both"/>
      </w:pPr>
      <w:r>
        <w:t>A análise inclui 957 repositórios com issues e exclui os 43 projetos sem issues. A correlação entre idade e percentual de issues fechadas foi positiva fraca (ρ = 0,2323). Entre os casos válidos, a idade mediana foi 7,65 anos e o percentual mediano de fechamento foi 87,60%.</w:t>
      </w:r>
    </w:p>
    <w:p>
      <w:pPr>
        <w:jc w:val="both"/>
      </w:pPr>
      <w:r>
        <w:t>As medianas por faixa cresceram em todas as transições, passando de 79,55% nos projetos de até dois anos para 95,40% naqueles com mais de quinze anos. Os intervalos interquartis, porém, apresentam sobreposição, e a última faixa contém apenas 43 projetos.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/>
        </w:trPr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Faixa de idade</w:t>
            </w:r>
          </w:p>
        </w:tc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Mediana</w:t>
            </w:r>
          </w:p>
        </w:tc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Q1</w:t>
            </w:r>
          </w:p>
        </w:tc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Q3</w:t>
            </w:r>
          </w:p>
        </w:tc>
        <w:tc>
          <w:tcPr>
            <w:tcW w:type="dxa" w:w="1568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IQR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left"/>
            </w:pPr>
            <w:r>
              <w:rPr>
                <w:sz w:val="17"/>
              </w:rPr>
              <w:t>0–2 anos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79,55%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57,28%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91,58%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34,30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left"/>
            </w:pPr>
            <w:r>
              <w:rPr>
                <w:sz w:val="17"/>
              </w:rPr>
              <w:t>&gt;2–5 anos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176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84,95%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69,08%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95,22%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26,15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left"/>
            </w:pPr>
            <w:r>
              <w:rPr>
                <w:sz w:val="17"/>
              </w:rPr>
              <w:t>&gt;5–10 anos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318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86,95%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67,72%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97,22%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29,50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left"/>
            </w:pPr>
            <w:r>
              <w:rPr>
                <w:sz w:val="17"/>
              </w:rPr>
              <w:t>&gt;10–15 anos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280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91,85%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80,20%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97,60%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17,40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left"/>
            </w:pPr>
            <w:r>
              <w:rPr>
                <w:sz w:val="17"/>
              </w:rPr>
              <w:t>&gt;15 anos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95,40%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88,55%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97,65%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sz w:val="17"/>
              </w:rPr>
              <w:t>9,10</w:t>
            </w:r>
          </w:p>
        </w:tc>
      </w:tr>
    </w:tbl>
    <w:p/>
    <w:p>
      <w:pPr>
        <w:jc w:val="both"/>
      </w:pPr>
      <w:r>
        <w:t>No percentual de fechamento, o critério global de 1,5 × IQR identificou 48 outliers inferiores e 0 superiores; todos foram mantidos. Há ainda 34 projetos no teto de 100% de issues fechadas.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5776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77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11 — Relação entre idade e percentual de issues fechadas, com medianas e IQR por faixa etária.</w:t>
      </w:r>
    </w:p>
    <w:p>
      <w:pPr>
        <w:jc w:val="center"/>
      </w:pPr>
      <w:r>
        <w:rPr>
          <w:i/>
          <w:sz w:val="17"/>
        </w:rPr>
        <w:t>Fonte: elaborado pelo grupo com dados da API GraphQL do GitHub, 2026.</w:t>
      </w:r>
    </w:p>
    <w:p>
      <w:pPr>
        <w:pStyle w:val="Ttulo2"/>
      </w:pPr>
      <w:r>
        <w:t>4.3 Discussão e avaliação das hipóteses</w:t>
      </w:r>
    </w:p>
    <w:p>
      <w:pPr>
        <w:pStyle w:val="Ttulo3"/>
      </w:pPr>
      <w:r>
        <w:t>4.3.1 RQ01</w:t>
      </w:r>
    </w:p>
    <w:p>
      <w:pPr>
        <w:jc w:val="both"/>
      </w:pPr>
      <w:r>
        <w:t>A mediana de 7,71 anos superou cinco anos. Projetos antigos tiveram mais tempo para acumular estrelas; o resultado não estabelece causalidade.</w:t>
      </w:r>
    </w:p>
    <w:p>
      <w:pPr>
        <w:pStyle w:val="Ttulo3"/>
      </w:pPr>
      <w:r>
        <w:t>4.3.2 RQ02</w:t>
      </w:r>
    </w:p>
    <w:p>
      <w:pPr>
        <w:jc w:val="both"/>
      </w:pPr>
      <w:r>
        <w:t>A mediana de 768 superou 500. A diferença entre média e mediana e os 124 extremos mostram assimetria. A autoria externa não é identificável.</w:t>
      </w:r>
    </w:p>
    <w:p>
      <w:pPr>
        <w:pStyle w:val="Ttulo3"/>
      </w:pPr>
      <w:r>
        <w:t>4.3.3 RQ03</w:t>
      </w:r>
    </w:p>
    <w:p>
      <w:pPr>
        <w:jc w:val="both"/>
      </w:pPr>
      <w:r>
        <w:t>72,8% possui release e a mediana é 42. O acumulado não mede intervalos nem frequência temporal.</w:t>
      </w:r>
    </w:p>
    <w:p>
      <w:pPr>
        <w:pStyle w:val="Ttulo3"/>
      </w:pPr>
      <w:r>
        <w:t>4.3.4 RQ04</w:t>
      </w:r>
    </w:p>
    <w:p>
      <w:pPr>
        <w:jc w:val="both"/>
      </w:pPr>
      <w:r>
        <w:t>72,8% estava em até 30 dias. O último push mede recência, não frequência histórica, e pode refletir automação.</w:t>
      </w:r>
    </w:p>
    <w:p>
      <w:pPr>
        <w:pStyle w:val="Ttulo3"/>
      </w:pPr>
      <w:r>
        <w:t>4.3.5 RQ05</w:t>
      </w:r>
    </w:p>
    <w:p>
      <w:pPr>
        <w:jc w:val="both"/>
      </w:pPr>
      <w:r>
        <w:t>O Top 10 representa 70,3% da amostra. O resultado depende do ranking temporal e primaryLanguage simplifica projetos multilíngues.</w:t>
      </w:r>
    </w:p>
    <w:p>
      <w:pPr>
        <w:pStyle w:val="Ttulo3"/>
      </w:pPr>
      <w:r>
        <w:t>4.3.6 RQ06</w:t>
      </w:r>
    </w:p>
    <w:p>
      <w:pPr>
        <w:jc w:val="both"/>
      </w:pPr>
      <w:r>
        <w:t>A mediana de 87,60% descreve somente projetos com issues. A taxa não informa tempo, complexidade ou qualidade do fechamento.</w:t>
      </w:r>
    </w:p>
    <w:p>
      <w:pPr>
        <w:pStyle w:val="Ttulo3"/>
      </w:pPr>
      <w:r>
        <w:t>4.3.7 RQ07</w:t>
      </w:r>
    </w:p>
    <w:p>
      <w:pPr>
        <w:jc w:val="both"/>
      </w:pPr>
      <w:r>
        <w:t>A comparação é descritiva. Diferenças entre grupos podem refletir idade, domínio, comunidade, governança e tamanhos desiguais, não o efeito da linguagem isoladamente.</w:t>
      </w:r>
    </w:p>
    <w:p>
      <w:pPr>
        <w:pStyle w:val="Ttulo3"/>
      </w:pPr>
      <w:r>
        <w:t>4.3.8 RQ08</w:t>
      </w:r>
    </w:p>
    <w:p>
      <w:pPr>
        <w:jc w:val="both"/>
      </w:pPr>
      <w:r>
        <w:t>A relação com PRs/ano foi positiva fraca (ρ = 0,1534) e com releases/ano foi positiva desprezível (ρ = 0,0066). Assim, H08 não é sustentada no critério de duas associações positivas ao menos moderadas. A sensibilidade manteve a mesma interpretação geral.</w:t>
      </w:r>
    </w:p>
    <w:p>
      <w:pPr>
        <w:pStyle w:val="Ttulo3"/>
      </w:pPr>
      <w:r>
        <w:t>4.3.9 RQ09</w:t>
      </w:r>
    </w:p>
    <w:p>
      <w:pPr>
        <w:jc w:val="both"/>
      </w:pPr>
      <w:r>
        <w:t>A H09 recebeu apoio descritivo: a associação foi positiva forte (ρ = 0,6263) e as medianas de releases/ano cresceram ao longo dos quartis de PRs/ano. O desenho transversal não demonstra que elevar a colaboração cause mais releases.</w:t>
      </w:r>
    </w:p>
    <w:p>
      <w:pPr>
        <w:pStyle w:val="Ttulo3"/>
      </w:pPr>
      <w:r>
        <w:t>4.3.10 RQ10</w:t>
      </w:r>
    </w:p>
    <w:p>
      <w:pPr>
        <w:jc w:val="both"/>
      </w:pPr>
      <w:r>
        <w:t>A H10 recebeu apoio descritivo parcial. As medianas cresceram monotonicamente de 79,55% para 95,40%, mas a associação foi apenas positiva fraca (ρ = 0,2323) e os intervalos interquartis se sobrepõem. A idade isoladamente explica uma parcela limitada da variação e o desenho não permite inferir causalidade.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Hipótese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Avaliação exploratória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H01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H02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descritivamente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H03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para presença/acumulado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H04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para recência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H05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H06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entre projetos com issues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H07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descritivamente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H08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Não sustentada: as duas associações não foram ao menos moderadas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H09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Compatível descritivamente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7"/>
              </w:rPr>
              <w:t>H10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7"/>
              </w:rPr>
              <w:t>Parcialmente sustentada: tendência monotônica, mas associação fraca</w:t>
            </w:r>
          </w:p>
        </w:tc>
      </w:tr>
    </w:tbl>
    <w:p/>
    <w:p>
      <w:pPr>
        <w:pStyle w:val="Ttulo3"/>
      </w:pPr>
      <w:r>
        <w:t>4.3.11 Ameaças à validade</w:t>
      </w:r>
    </w:p>
    <w:p>
      <w:pPr>
        <w:jc w:val="both"/>
      </w:pPr>
      <w:r>
        <w:rPr>
          <w:b/>
        </w:rPr>
        <w:t>Validade de construto.</w:t>
      </w:r>
      <w:r>
        <w:t xml:space="preserve"> Estrelas aproximam popularidade; PRs mescladas não garantem contribuição externa; releases acumuladas e último push não medem frequência histórica; linguagem primária não descreve todo o código. O percentual de issues fechadas é acumulado e não representa velocidade, dificuldade ou qualidade da resolução.</w:t>
      </w:r>
    </w:p>
    <w:p>
      <w:pPr>
        <w:jc w:val="both"/>
      </w:pPr>
      <w:r>
        <w:rPr>
          <w:b/>
        </w:rPr>
        <w:t>Anualização.</w:t>
      </w:r>
      <w:r>
        <w:t xml:space="preserve"> Dividir acumulados pela idade supõe uma taxa média constante e amplifica valores de projetos muito jovens. Como PRs/ano e releases/ano usam a mesma idade como denominador, parte da associação pode refletir esse fator comum. Por isso, a análise principal exige ao menos um ano.</w:t>
      </w:r>
    </w:p>
    <w:p>
      <w:pPr>
        <w:jc w:val="both"/>
      </w:pPr>
      <w:r>
        <w:rPr>
          <w:b/>
        </w:rPr>
        <w:t>Ausências e efeito teto.</w:t>
      </w:r>
      <w:r>
        <w:t xml:space="preserve"> Os 43 projetos sem issues podem usar rastreadores externos ou ainda não ter demandas registradas e foram excluídos da RQ10. Outros 34 aparecem no teto de 100%, reduzindo a discriminação entre projetos.</w:t>
      </w:r>
    </w:p>
    <w:p>
      <w:pPr>
        <w:jc w:val="both"/>
      </w:pPr>
      <w:r>
        <w:rPr>
          <w:b/>
        </w:rPr>
        <w:t>Outliers.</w:t>
      </w:r>
      <w:r>
        <w:t xml:space="preserve"> Projetos com automação ou fluxos incomuns produzem taxas extremas. Eles foram identificados por 1,5 × IQR e mantidos; a correlação por postos reduz, mas não elimina, sua influência interpretativa.</w:t>
      </w:r>
    </w:p>
    <w:p>
      <w:pPr>
        <w:jc w:val="both"/>
      </w:pPr>
      <w:r>
        <w:rPr>
          <w:b/>
        </w:rPr>
        <w:t>Arredondamento e agrupamento.</w:t>
      </w:r>
      <w:r>
        <w:t xml:space="preserve"> Idades e percentuais registrados no CSV são arredondados, o que cria empates tratados por postos médios. As faixas etárias têm tamanhos distintos, e seus intervalos interquartis se sobrepõem.</w:t>
      </w:r>
    </w:p>
    <w:p>
      <w:pPr>
        <w:jc w:val="both"/>
      </w:pPr>
      <w:r>
        <w:rPr>
          <w:b/>
        </w:rPr>
        <w:t>Causalidade e confundimento.</w:t>
      </w:r>
      <w:r>
        <w:t xml:space="preserve"> O estudo observacional não controla domínio, organização, tamanho da equipe, governança, efeitos de coorte ou sobrevivência. Associação entre estrelas, intensidade, idade e fechamento não demonstra causalidade.</w:t>
      </w:r>
    </w:p>
    <w:p>
      <w:pPr>
        <w:jc w:val="both"/>
      </w:pPr>
      <w:r>
        <w:rPr>
          <w:b/>
        </w:rPr>
        <w:t>Validade externa e temporal.</w:t>
      </w:r>
      <w:r>
        <w:t xml:space="preserve"> A amostra cobre somente os 1.000 repositórios públicos mais estrelados no instante da coleta. Resultados não se generalizam automaticamente e podem variar entre snapshots.</w:t>
      </w:r>
    </w:p>
    <w:p>
      <w:pPr>
        <w:pStyle w:val="Ttulo1"/>
      </w:pPr>
      <w:r>
        <w:t>5. Conclusão</w:t>
      </w:r>
    </w:p>
    <w:p>
      <w:pPr>
        <w:jc w:val="both"/>
      </w:pPr>
      <w:r>
        <w:t>A coleta oficial reuniu 1.000 repositórios únicos, ordenados por estrelas, e gerou CSV e dez JSONs coerentes para RQ01–RQ10. Todos os valores do relatório foram recalculados do mesmo snapshot, reduzindo o risco de divergência entre dados, texto, tabelas e gráficos.</w:t>
      </w:r>
    </w:p>
    <w:p>
      <w:pPr>
        <w:jc w:val="both"/>
      </w:pPr>
      <w:r>
        <w:t>RQ01–RQ07 descrevem maturidade, contribuições, releases, atualização, linguagens e issues. A RQ08 acrescenta controle simples por idade: na amostra principal, ρ foi 0,1534 para PRs/ano e 0,0066 para releases/ano. Os resultados não sustentam a hipótese de duas associações positivas ao menos moderadas e não autorizam conclusão causal.</w:t>
      </w:r>
    </w:p>
    <w:p>
      <w:pPr>
        <w:jc w:val="both"/>
      </w:pPr>
      <w:r>
        <w:t>A RQ09 respondeu positivamente à pergunta de pesquisa: PRs mescladas/ano e releases/ano apresentaram associação positiva forte (ρ = 0,6263), acompanhada pelo crescimento das medianas de releases/ano entre Q1 e Q4. A evidência é associativa e não causal.</w:t>
      </w:r>
    </w:p>
    <w:p>
      <w:pPr>
        <w:jc w:val="both"/>
      </w:pPr>
      <w:r>
        <w:t>Na RQ10, as medianas de issues fechadas aumentaram de 79,55% para 95,40% entre as faixas extremas, mas a correlação foi positiva fraca (ρ = 0,2323). A H10 recebeu apoio descritivo parcial, sem evidência de que a idade cause maior capacidade de fechamento.</w:t>
      </w:r>
    </w:p>
    <w:p>
      <w:pPr>
        <w:jc w:val="both"/>
      </w:pPr>
      <w:r>
        <w:t>O Streamlit comunica as RQ01–RQ10, oferece busca por repositório e download do CSV. As RQ08–RQ10 e a interface interativa são extensões do grupo além do mínimo exigido pelo enunciado.</w:t>
      </w:r>
    </w:p>
    <w:p>
      <w:pPr>
        <w:pStyle w:val="Ttulo1"/>
      </w:pPr>
      <w:r>
        <w:t>6. Configuração do processo</w:t>
      </w:r>
    </w:p>
    <w:p>
      <w:pPr>
        <w:jc w:val="both"/>
      </w:pPr>
      <w:r>
        <w:t>O grupo utiliza GitHub Projects (v2) vinculado ao repositório do laboratório. Cada tarefa é registrada como Issue real, atribuída a um responsável e movimentada no board conforme o progresso efetivo do trio.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703"/>
            <w:shd w:fill="1F6E6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Configuração adotada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Repositório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https://github.com/PedroMaiaAlves/lab-experimentacao-software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GitHub Project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https://github.com/users/PedroMaiaAlves/projects/1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Colunas (Status)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Backlog → To Do → Doing → Review → Done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Política de WIP (Doing)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2–3 tarefas por integrante por sprint (6–9 tarefas no total para o trio)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Rastreabilidade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Commits referenciam o número da Issue correspondente (#N)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sz w:val="18"/>
              </w:rPr>
              <w:t>Snapshots do board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sz w:val="18"/>
              </w:rPr>
              <w:t>Exportação manual em TSV/CSV em docs/snapshots/ (Issue #14 e fechamento do Lab01)</w:t>
            </w:r>
          </w:p>
        </w:tc>
      </w:tr>
    </w:tbl>
    <w:p/>
    <w:p>
      <w:pPr>
        <w:jc w:val="both"/>
      </w:pPr>
      <w:r>
        <w:t>A política de WIP limita o trabalho simultâneo em Doing para preservar foco e revisão em trio. Com três integrantes, a faixa de 2–3 tarefas por pessoa resulta em sprints de 6–9 itens, equilibrando paralelismo e capacidade de code review antes de mover cartões para Done.</w:t>
      </w:r>
    </w:p>
    <w:p>
      <w:pPr>
        <w:jc w:val="both"/>
      </w:pPr>
      <w:r>
        <w:t>O fluxo do Lab01 no GitHub Project está registrado na Figura 12. Os snapshots em docs/snapshots/ serão base para os laboratórios 04 e 05, conforme orientação da disciplina.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717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github_project_lab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71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Figura 12 — Fluxo do GitHub Project ao final do Lab01</w:t>
      </w:r>
    </w:p>
    <w:p>
      <w:pPr>
        <w:jc w:val="center"/>
      </w:pPr>
      <w:r>
        <w:rPr>
          <w:i/>
          <w:sz w:val="17"/>
        </w:rPr>
        <w:t>Fonte: GitHub Projects — https://github.com/users/PedroMaiaAlves/projects/1. Captura de tela do grupo, 26 ago. 2026.</w:t>
      </w:r>
    </w:p>
    <w:p>
      <w:pPr>
        <w:pStyle w:val="Ttulo1"/>
      </w:pPr>
      <w:r>
        <w:t>7. Referências</w:t>
      </w:r>
    </w:p>
    <w:p>
      <w:pPr>
        <w:jc w:val="both"/>
      </w:pPr>
      <w:r>
        <w:t>GITHUB. GraphQL API documentation. https://docs.github.com/en/graphql. Acesso em: 25 ago. 2026.</w:t>
      </w:r>
    </w:p>
    <w:p>
      <w:pPr>
        <w:jc w:val="both"/>
      </w:pPr>
      <w:r>
        <w:t>GITHUB. Using pagination in the GraphQL API. https://docs.github.com/en/graphql/guides/using-pagination-in-the-graphql-api. Acesso em: 25 ago. 2026.</w:t>
      </w:r>
    </w:p>
    <w:p>
      <w:pPr>
        <w:jc w:val="both"/>
      </w:pPr>
      <w:r>
        <w:t>GITHUB. Octoverse 2025. https://github.blog/news-insights/octoverse/. Acesso em: 25 ago. 2026.</w:t>
      </w:r>
    </w:p>
    <w:p>
      <w:pPr>
        <w:jc w:val="both"/>
      </w:pPr>
      <w:r>
        <w:t>KALLIAMVAKOU, E. et al. The promises and perils of mining GitHub. MSR, 2014. https://doi.org/10.1145/2597073.2597074.</w:t>
      </w:r>
    </w:p>
    <w:p>
      <w:pPr>
        <w:jc w:val="both"/>
      </w:pPr>
      <w:r>
        <w:t>PANDAS. Pandas documentation. https://pandas.pydata.org/docs/.</w:t>
      </w:r>
    </w:p>
    <w:p>
      <w:pPr>
        <w:jc w:val="both"/>
      </w:pPr>
      <w:r>
        <w:t>STREAMLIT. Streamlit documentation. https://docs.streamlit.io/.</w:t>
      </w:r>
    </w:p>
    <w:p>
      <w:pPr>
        <w:jc w:val="both"/>
      </w:pPr>
      <w:r>
        <w:t>VEGA-ALTAIR. Declarative visualization in Python. https://altair-viz.github.io/.</w:t>
      </w:r>
    </w:p>
    <w:sectPr w:rsidR="00354A6B" w:rsidRPr="00354A6B" w:rsidSect="00034616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7"/>
      </w:rPr>
      <w:t>Laboratório de Experimentação de Software — Lab01 — Relatório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B3B"/>
    <w:multiLevelType w:val="hybridMultilevel"/>
    <w:tmpl w:val="A148CD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1427">
    <w:abstractNumId w:val="8"/>
  </w:num>
  <w:num w:numId="2" w16cid:durableId="1654407488">
    <w:abstractNumId w:val="6"/>
  </w:num>
  <w:num w:numId="3" w16cid:durableId="248468313">
    <w:abstractNumId w:val="5"/>
  </w:num>
  <w:num w:numId="4" w16cid:durableId="344211318">
    <w:abstractNumId w:val="4"/>
  </w:num>
  <w:num w:numId="5" w16cid:durableId="1238327353">
    <w:abstractNumId w:val="7"/>
  </w:num>
  <w:num w:numId="6" w16cid:durableId="851065286">
    <w:abstractNumId w:val="3"/>
  </w:num>
  <w:num w:numId="7" w16cid:durableId="1777868067">
    <w:abstractNumId w:val="2"/>
  </w:num>
  <w:num w:numId="8" w16cid:durableId="96797177">
    <w:abstractNumId w:val="1"/>
  </w:num>
  <w:num w:numId="9" w16cid:durableId="1237976801">
    <w:abstractNumId w:val="0"/>
  </w:num>
  <w:num w:numId="10" w16cid:durableId="313801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6B"/>
    <w:rsid w:val="00AA1D8D"/>
    <w:rsid w:val="00B47730"/>
    <w:rsid w:val="00BF34CC"/>
    <w:rsid w:val="00CB0664"/>
    <w:rsid w:val="00CE479C"/>
    <w:rsid w:val="00E0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A0277"/>
  <w14:defaultImageDpi w14:val="300"/>
  <w15:docId w15:val="{87B461AD-62B6-554A-8530-AABBAD36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020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 w:ascii="Calibri" w:hAnsi="Calibri"/>
      <w:b/>
      <w:bCs/>
      <w:color w:val="1F6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b w:val="0"/>
      <w:i/>
      <w:iCs/>
      <w:color w:val="1F6E63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Lab01 — Relatório Final RQ01–RQ10</dc:title>
  <dc:subject>Mineração de 1.000 repositórios populares do GitHub</dc:subject>
  <dc:creator>Pedro Henrique Maia Alves; Diogo C. Brunoro; Lorran Pedro Avelar Xavier</dc:creator>
  <cp:keywords>GitHub, GraphQL, Streamlit, RQ08, RQ09, RQ10, releases, issues, Spearman, Lab01</cp:keywords>
  <dc:description>generated by python-docx</dc:description>
  <cp:lastModifiedBy>Danilo de Quadros Maia Filho</cp:lastModifiedBy>
  <cp:revision>3</cp:revision>
  <dcterms:created xsi:type="dcterms:W3CDTF">2013-12-23T23:15:00Z</dcterms:created>
  <dcterms:modified xsi:type="dcterms:W3CDTF">2026-08-14T20:49:00Z</dcterms:modified>
  <cp:category/>
</cp:coreProperties>
</file>