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88A7" w14:textId="77777777" w:rsidR="00DB07E6" w:rsidRDefault="00000000">
      <w:pPr>
        <w:spacing w:after="113" w:line="259" w:lineRule="auto"/>
        <w:ind w:left="14" w:right="0" w:firstLine="0"/>
      </w:pPr>
      <w:r>
        <w:t xml:space="preserve"> </w:t>
      </w:r>
    </w:p>
    <w:p w14:paraId="5DF94F79" w14:textId="77777777" w:rsidR="00DB07E6" w:rsidRDefault="00000000">
      <w:pPr>
        <w:spacing w:after="4430" w:line="259" w:lineRule="auto"/>
        <w:ind w:left="1465" w:right="0" w:firstLine="0"/>
      </w:pPr>
      <w:r>
        <w:rPr>
          <w:noProof/>
        </w:rPr>
        <w:drawing>
          <wp:inline distT="0" distB="0" distL="0" distR="0" wp14:anchorId="6FF65EB7" wp14:editId="599C7C6E">
            <wp:extent cx="3550920" cy="1067359"/>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7"/>
                    <a:stretch>
                      <a:fillRect/>
                    </a:stretch>
                  </pic:blipFill>
                  <pic:spPr>
                    <a:xfrm>
                      <a:off x="0" y="0"/>
                      <a:ext cx="3550920" cy="1067359"/>
                    </a:xfrm>
                    <a:prstGeom prst="rect">
                      <a:avLst/>
                    </a:prstGeom>
                  </pic:spPr>
                </pic:pic>
              </a:graphicData>
            </a:graphic>
          </wp:inline>
        </w:drawing>
      </w:r>
      <w:r>
        <w:t xml:space="preserve">  </w:t>
      </w:r>
    </w:p>
    <w:p w14:paraId="406AC8DF" w14:textId="77777777" w:rsidR="00DB07E6" w:rsidRDefault="00000000">
      <w:pPr>
        <w:spacing w:after="0" w:line="259" w:lineRule="auto"/>
        <w:ind w:left="0" w:right="23" w:firstLine="0"/>
        <w:jc w:val="center"/>
      </w:pPr>
      <w:r>
        <w:rPr>
          <w:b/>
          <w:color w:val="0F4761"/>
          <w:sz w:val="52"/>
        </w:rPr>
        <w:t xml:space="preserve">Documento de Visão de Projeto </w:t>
      </w:r>
      <w:r>
        <w:t xml:space="preserve"> </w:t>
      </w:r>
    </w:p>
    <w:p w14:paraId="5BA8ECC6" w14:textId="77777777" w:rsidR="00DB07E6" w:rsidRDefault="00000000">
      <w:pPr>
        <w:spacing w:after="158" w:line="259" w:lineRule="auto"/>
        <w:ind w:right="-12"/>
        <w:jc w:val="right"/>
      </w:pPr>
      <w:r>
        <w:t xml:space="preserve">Sentinela de Redes </w:t>
      </w:r>
    </w:p>
    <w:p w14:paraId="7A9058FE" w14:textId="77777777" w:rsidR="00DB07E6" w:rsidRDefault="00000000">
      <w:pPr>
        <w:spacing w:after="158" w:line="259" w:lineRule="auto"/>
        <w:ind w:right="-12"/>
        <w:jc w:val="right"/>
      </w:pPr>
      <w:r>
        <w:t xml:space="preserve">Preditor de Redes  </w:t>
      </w:r>
    </w:p>
    <w:p w14:paraId="0EB30C27" w14:textId="77777777" w:rsidR="00DB07E6" w:rsidRDefault="00000000">
      <w:pPr>
        <w:spacing w:after="158" w:line="259" w:lineRule="auto"/>
        <w:ind w:right="-12"/>
        <w:jc w:val="right"/>
      </w:pPr>
      <w:r>
        <w:t xml:space="preserve">Versão 1.4 </w:t>
      </w:r>
    </w:p>
    <w:p w14:paraId="05E5DBA9" w14:textId="77777777" w:rsidR="00DB07E6" w:rsidRDefault="00000000">
      <w:pPr>
        <w:spacing w:after="155" w:line="259" w:lineRule="auto"/>
        <w:ind w:left="14" w:right="0" w:firstLine="0"/>
      </w:pPr>
      <w:r>
        <w:t xml:space="preserve">  </w:t>
      </w:r>
    </w:p>
    <w:p w14:paraId="5E288B4E" w14:textId="77777777" w:rsidR="00DB07E6" w:rsidRDefault="00000000">
      <w:pPr>
        <w:spacing w:after="237" w:line="259" w:lineRule="auto"/>
        <w:ind w:left="14" w:right="0" w:firstLine="0"/>
      </w:pPr>
      <w:r>
        <w:t xml:space="preserve">  </w:t>
      </w:r>
    </w:p>
    <w:p w14:paraId="54750FEB" w14:textId="77777777" w:rsidR="00DB07E6" w:rsidRDefault="00000000">
      <w:pPr>
        <w:spacing w:after="0" w:line="259" w:lineRule="auto"/>
        <w:ind w:left="14" w:right="0" w:firstLine="0"/>
      </w:pPr>
      <w:r>
        <w:rPr>
          <w:b/>
          <w:sz w:val="28"/>
        </w:rPr>
        <w:t xml:space="preserve"> </w:t>
      </w:r>
      <w:r>
        <w:t xml:space="preserve"> </w:t>
      </w:r>
    </w:p>
    <w:p w14:paraId="29F08962" w14:textId="77777777" w:rsidR="00DB07E6" w:rsidRDefault="00000000">
      <w:pPr>
        <w:spacing w:after="0" w:line="259" w:lineRule="auto"/>
        <w:ind w:left="285" w:right="0" w:firstLine="0"/>
        <w:jc w:val="center"/>
      </w:pPr>
      <w:r>
        <w:rPr>
          <w:b/>
          <w:sz w:val="28"/>
        </w:rPr>
        <w:t xml:space="preserve">Histórico de Revisões </w:t>
      </w:r>
      <w:r>
        <w:t xml:space="preserve"> </w:t>
      </w:r>
    </w:p>
    <w:tbl>
      <w:tblPr>
        <w:tblStyle w:val="TableGrid"/>
        <w:tblW w:w="8220" w:type="dxa"/>
        <w:tblInd w:w="166" w:type="dxa"/>
        <w:tblCellMar>
          <w:top w:w="58" w:type="dxa"/>
          <w:left w:w="108" w:type="dxa"/>
          <w:bottom w:w="0" w:type="dxa"/>
          <w:right w:w="115" w:type="dxa"/>
        </w:tblCellMar>
        <w:tblLook w:val="04A0" w:firstRow="1" w:lastRow="0" w:firstColumn="1" w:lastColumn="0" w:noHBand="0" w:noVBand="1"/>
      </w:tblPr>
      <w:tblGrid>
        <w:gridCol w:w="1743"/>
        <w:gridCol w:w="1153"/>
        <w:gridCol w:w="3476"/>
        <w:gridCol w:w="1848"/>
      </w:tblGrid>
      <w:tr w:rsidR="00DB07E6" w14:paraId="68620B8A" w14:textId="77777777">
        <w:trPr>
          <w:trHeight w:val="312"/>
        </w:trPr>
        <w:tc>
          <w:tcPr>
            <w:tcW w:w="1743" w:type="dxa"/>
            <w:tcBorders>
              <w:top w:val="single" w:sz="6" w:space="0" w:color="000000"/>
              <w:left w:val="single" w:sz="6" w:space="0" w:color="000000"/>
              <w:bottom w:val="single" w:sz="6" w:space="0" w:color="000000"/>
              <w:right w:val="single" w:sz="6" w:space="0" w:color="000000"/>
            </w:tcBorders>
          </w:tcPr>
          <w:p w14:paraId="0BD3345E" w14:textId="77777777" w:rsidR="00DB07E6" w:rsidRDefault="00000000">
            <w:pPr>
              <w:spacing w:after="0" w:line="259" w:lineRule="auto"/>
              <w:ind w:left="0" w:right="0" w:firstLine="0"/>
            </w:pPr>
            <w:r>
              <w:rPr>
                <w:b/>
              </w:rPr>
              <w:t xml:space="preserve">Data </w:t>
            </w:r>
            <w:r>
              <w:t xml:space="preserve"> </w:t>
            </w:r>
          </w:p>
        </w:tc>
        <w:tc>
          <w:tcPr>
            <w:tcW w:w="1153" w:type="dxa"/>
            <w:tcBorders>
              <w:top w:val="single" w:sz="6" w:space="0" w:color="000000"/>
              <w:left w:val="single" w:sz="6" w:space="0" w:color="000000"/>
              <w:bottom w:val="single" w:sz="6" w:space="0" w:color="000000"/>
              <w:right w:val="single" w:sz="6" w:space="0" w:color="000000"/>
            </w:tcBorders>
          </w:tcPr>
          <w:p w14:paraId="408CC3BA" w14:textId="77777777" w:rsidR="00DB07E6" w:rsidRDefault="00000000">
            <w:pPr>
              <w:spacing w:after="0" w:line="259" w:lineRule="auto"/>
              <w:ind w:left="0" w:right="0" w:firstLine="0"/>
            </w:pPr>
            <w:r>
              <w:rPr>
                <w:b/>
              </w:rPr>
              <w:t xml:space="preserve">Versão </w:t>
            </w:r>
            <w:r>
              <w:t xml:space="preserve"> </w:t>
            </w:r>
          </w:p>
        </w:tc>
        <w:tc>
          <w:tcPr>
            <w:tcW w:w="3477" w:type="dxa"/>
            <w:tcBorders>
              <w:top w:val="single" w:sz="6" w:space="0" w:color="000000"/>
              <w:left w:val="single" w:sz="6" w:space="0" w:color="000000"/>
              <w:bottom w:val="single" w:sz="6" w:space="0" w:color="000000"/>
              <w:right w:val="single" w:sz="6" w:space="0" w:color="000000"/>
            </w:tcBorders>
          </w:tcPr>
          <w:p w14:paraId="733D9EA5" w14:textId="77777777" w:rsidR="00DB07E6" w:rsidRDefault="00000000">
            <w:pPr>
              <w:spacing w:after="0" w:line="259" w:lineRule="auto"/>
              <w:ind w:left="5" w:right="0" w:firstLine="0"/>
            </w:pPr>
            <w:r>
              <w:rPr>
                <w:b/>
              </w:rPr>
              <w:t xml:space="preserve">Descrição </w:t>
            </w:r>
            <w:r>
              <w:t xml:space="preserve"> </w:t>
            </w:r>
          </w:p>
        </w:tc>
        <w:tc>
          <w:tcPr>
            <w:tcW w:w="1848" w:type="dxa"/>
            <w:tcBorders>
              <w:top w:val="single" w:sz="6" w:space="0" w:color="000000"/>
              <w:left w:val="single" w:sz="6" w:space="0" w:color="000000"/>
              <w:bottom w:val="single" w:sz="6" w:space="0" w:color="000000"/>
              <w:right w:val="single" w:sz="6" w:space="0" w:color="000000"/>
            </w:tcBorders>
          </w:tcPr>
          <w:p w14:paraId="1DFC053F" w14:textId="77777777" w:rsidR="00DB07E6" w:rsidRDefault="00000000">
            <w:pPr>
              <w:spacing w:after="0" w:line="259" w:lineRule="auto"/>
              <w:ind w:left="0" w:right="0" w:firstLine="0"/>
            </w:pPr>
            <w:r>
              <w:rPr>
                <w:b/>
              </w:rPr>
              <w:t xml:space="preserve">Autor </w:t>
            </w:r>
            <w:r>
              <w:t xml:space="preserve"> </w:t>
            </w:r>
          </w:p>
        </w:tc>
      </w:tr>
      <w:tr w:rsidR="00DB07E6" w14:paraId="08AFC46A" w14:textId="77777777">
        <w:trPr>
          <w:trHeight w:val="1066"/>
        </w:trPr>
        <w:tc>
          <w:tcPr>
            <w:tcW w:w="1743" w:type="dxa"/>
            <w:tcBorders>
              <w:top w:val="single" w:sz="6" w:space="0" w:color="000000"/>
              <w:left w:val="single" w:sz="6" w:space="0" w:color="000000"/>
              <w:bottom w:val="single" w:sz="6" w:space="0" w:color="000000"/>
              <w:right w:val="single" w:sz="6" w:space="0" w:color="000000"/>
            </w:tcBorders>
          </w:tcPr>
          <w:p w14:paraId="14619C2E" w14:textId="77777777" w:rsidR="00DB07E6" w:rsidRDefault="00000000">
            <w:pPr>
              <w:spacing w:after="0" w:line="259" w:lineRule="auto"/>
              <w:ind w:left="0" w:right="0" w:firstLine="0"/>
            </w:pPr>
            <w:r>
              <w:t xml:space="preserve">01/10/26  </w:t>
            </w:r>
          </w:p>
        </w:tc>
        <w:tc>
          <w:tcPr>
            <w:tcW w:w="1153" w:type="dxa"/>
            <w:tcBorders>
              <w:top w:val="single" w:sz="6" w:space="0" w:color="000000"/>
              <w:left w:val="single" w:sz="6" w:space="0" w:color="000000"/>
              <w:bottom w:val="single" w:sz="6" w:space="0" w:color="000000"/>
              <w:right w:val="single" w:sz="6" w:space="0" w:color="000000"/>
            </w:tcBorders>
          </w:tcPr>
          <w:p w14:paraId="7FB14B87" w14:textId="77777777" w:rsidR="00DB07E6" w:rsidRDefault="00000000">
            <w:pPr>
              <w:spacing w:after="0" w:line="259" w:lineRule="auto"/>
              <w:ind w:left="0" w:right="0" w:firstLine="0"/>
            </w:pPr>
            <w:r>
              <w:t xml:space="preserve">1.1  </w:t>
            </w:r>
          </w:p>
        </w:tc>
        <w:tc>
          <w:tcPr>
            <w:tcW w:w="3477" w:type="dxa"/>
            <w:tcBorders>
              <w:top w:val="single" w:sz="6" w:space="0" w:color="000000"/>
              <w:left w:val="single" w:sz="6" w:space="0" w:color="000000"/>
              <w:bottom w:val="single" w:sz="6" w:space="0" w:color="000000"/>
              <w:right w:val="single" w:sz="6" w:space="0" w:color="000000"/>
            </w:tcBorders>
          </w:tcPr>
          <w:p w14:paraId="4FAB6A6F" w14:textId="77777777" w:rsidR="00DB07E6" w:rsidRDefault="00000000">
            <w:pPr>
              <w:spacing w:after="0" w:line="259" w:lineRule="auto"/>
              <w:ind w:left="5" w:right="0" w:firstLine="0"/>
            </w:pPr>
            <w:r>
              <w:t xml:space="preserve">Documento de visão inicial do Preditor de Redes, adotado recentemente pela squad.  </w:t>
            </w:r>
          </w:p>
        </w:tc>
        <w:tc>
          <w:tcPr>
            <w:tcW w:w="1848" w:type="dxa"/>
            <w:tcBorders>
              <w:top w:val="single" w:sz="6" w:space="0" w:color="000000"/>
              <w:left w:val="single" w:sz="6" w:space="0" w:color="000000"/>
              <w:bottom w:val="single" w:sz="6" w:space="0" w:color="000000"/>
              <w:right w:val="single" w:sz="6" w:space="0" w:color="000000"/>
            </w:tcBorders>
          </w:tcPr>
          <w:p w14:paraId="7E1F0FD8" w14:textId="77777777" w:rsidR="00DB07E6" w:rsidRDefault="00000000">
            <w:pPr>
              <w:spacing w:after="0" w:line="259" w:lineRule="auto"/>
              <w:ind w:left="0" w:right="0" w:firstLine="0"/>
            </w:pPr>
            <w:r>
              <w:t xml:space="preserve">Pedro Henrique da Silva Novaes  </w:t>
            </w:r>
          </w:p>
        </w:tc>
      </w:tr>
      <w:tr w:rsidR="00DB07E6" w14:paraId="3390E48B" w14:textId="77777777">
        <w:trPr>
          <w:trHeight w:val="312"/>
        </w:trPr>
        <w:tc>
          <w:tcPr>
            <w:tcW w:w="1743" w:type="dxa"/>
            <w:tcBorders>
              <w:top w:val="single" w:sz="6" w:space="0" w:color="000000"/>
              <w:left w:val="single" w:sz="6" w:space="0" w:color="000000"/>
              <w:bottom w:val="single" w:sz="6" w:space="0" w:color="000000"/>
              <w:right w:val="single" w:sz="6" w:space="0" w:color="000000"/>
            </w:tcBorders>
          </w:tcPr>
          <w:p w14:paraId="5A0EBC32" w14:textId="562A9489" w:rsidR="00DB07E6" w:rsidRDefault="00A334CE">
            <w:pPr>
              <w:spacing w:after="0" w:line="259" w:lineRule="auto"/>
              <w:ind w:left="0" w:right="0" w:firstLine="0"/>
            </w:pPr>
            <w:r>
              <w:t>13/10/26</w:t>
            </w:r>
          </w:p>
        </w:tc>
        <w:tc>
          <w:tcPr>
            <w:tcW w:w="1153" w:type="dxa"/>
            <w:tcBorders>
              <w:top w:val="single" w:sz="6" w:space="0" w:color="000000"/>
              <w:left w:val="single" w:sz="6" w:space="0" w:color="000000"/>
              <w:bottom w:val="single" w:sz="6" w:space="0" w:color="000000"/>
              <w:right w:val="single" w:sz="6" w:space="0" w:color="000000"/>
            </w:tcBorders>
          </w:tcPr>
          <w:p w14:paraId="0256B205" w14:textId="1296B3AD" w:rsidR="00DB07E6" w:rsidRDefault="00000000">
            <w:pPr>
              <w:spacing w:after="0" w:line="259" w:lineRule="auto"/>
              <w:ind w:left="0" w:right="0" w:firstLine="0"/>
            </w:pPr>
            <w:r>
              <w:t xml:space="preserve">  1.2</w:t>
            </w:r>
          </w:p>
        </w:tc>
        <w:tc>
          <w:tcPr>
            <w:tcW w:w="3477" w:type="dxa"/>
            <w:tcBorders>
              <w:top w:val="single" w:sz="6" w:space="0" w:color="000000"/>
              <w:left w:val="single" w:sz="6" w:space="0" w:color="000000"/>
              <w:bottom w:val="single" w:sz="6" w:space="0" w:color="000000"/>
              <w:right w:val="single" w:sz="6" w:space="0" w:color="000000"/>
            </w:tcBorders>
          </w:tcPr>
          <w:p w14:paraId="52F813DA" w14:textId="6FA42917" w:rsidR="00DB07E6" w:rsidRDefault="00A334CE">
            <w:pPr>
              <w:spacing w:after="0" w:line="259" w:lineRule="auto"/>
              <w:ind w:left="5" w:right="0" w:firstLine="0"/>
            </w:pPr>
            <w:r>
              <w:t>Inclusão do aplicativo móvel de previsão da qualidade de conexão, requisitos de acessibilidade, priorização, protótipos e glossário</w:t>
            </w:r>
          </w:p>
        </w:tc>
        <w:tc>
          <w:tcPr>
            <w:tcW w:w="1848" w:type="dxa"/>
            <w:tcBorders>
              <w:top w:val="single" w:sz="6" w:space="0" w:color="000000"/>
              <w:left w:val="single" w:sz="6" w:space="0" w:color="000000"/>
              <w:bottom w:val="single" w:sz="6" w:space="0" w:color="000000"/>
              <w:right w:val="single" w:sz="6" w:space="0" w:color="000000"/>
            </w:tcBorders>
          </w:tcPr>
          <w:p w14:paraId="121E6838" w14:textId="4D7C70CF" w:rsidR="00DB07E6" w:rsidRDefault="00A334CE">
            <w:pPr>
              <w:spacing w:after="0" w:line="259" w:lineRule="auto"/>
              <w:ind w:left="0" w:right="0" w:firstLine="0"/>
            </w:pPr>
            <w:r>
              <w:t xml:space="preserve">Denis Alvarenga dos santos barbosa</w:t>
            </w:r>
          </w:p>
        </w:tc>
      </w:tr>
      <w:tr w:rsidR="00DB07E6" w14:paraId="3390E48B" w14:textId="77777777">
        <w:trPr>
          <w:trHeight w:val="312"/>
        </w:trPr>
        <w:tc>
          <w:tcPr>
            <w:tcW w:w="1743" w:type="dxa"/>
            <w:tcBorders>
              <w:top w:val="single" w:sz="6" w:space="0" w:color="000000"/>
              <w:left w:val="single" w:sz="6" w:space="0" w:color="000000"/>
              <w:bottom w:val="single" w:sz="6" w:space="0" w:color="000000"/>
              <w:right w:val="single" w:sz="6" w:space="0" w:color="000000"/>
            </w:tcBorders>
          </w:tcPr>
          <w:p w14:paraId="5A0EBC32" w14:textId="562A9489" w:rsidR="00DB07E6" w:rsidRDefault="00A334CE">
            <w:pPr>
              <w:spacing w:after="0" w:line="259" w:lineRule="auto"/>
              <w:ind w:left="0" w:right="0" w:firstLine="0"/>
            </w:pPr>
            <w:r>
              <w:t>14/10/26</w:t>
            </w:r>
          </w:p>
        </w:tc>
        <w:tc>
          <w:tcPr>
            <w:tcW w:w="1153" w:type="dxa"/>
            <w:tcBorders>
              <w:top w:val="single" w:sz="6" w:space="0" w:color="000000"/>
              <w:left w:val="single" w:sz="6" w:space="0" w:color="000000"/>
              <w:bottom w:val="single" w:sz="6" w:space="0" w:color="000000"/>
              <w:right w:val="single" w:sz="6" w:space="0" w:color="000000"/>
            </w:tcBorders>
          </w:tcPr>
          <w:p w14:paraId="0256B205" w14:textId="1296B3AD" w:rsidR="00DB07E6" w:rsidRDefault="00000000">
            <w:pPr>
              <w:spacing w:after="0" w:line="259" w:lineRule="auto"/>
              <w:ind w:left="0" w:right="0" w:firstLine="0"/>
            </w:pPr>
            <w:r>
              <w:t>1.3</w:t>
            </w:r>
          </w:p>
        </w:tc>
        <w:tc>
          <w:tcPr>
            <w:tcW w:w="3477" w:type="dxa"/>
            <w:tcBorders>
              <w:top w:val="single" w:sz="6" w:space="0" w:color="000000"/>
              <w:left w:val="single" w:sz="6" w:space="0" w:color="000000"/>
              <w:bottom w:val="single" w:sz="6" w:space="0" w:color="000000"/>
              <w:right w:val="single" w:sz="6" w:space="0" w:color="000000"/>
            </w:tcBorders>
          </w:tcPr>
          <w:p w14:paraId="52F813DA" w14:textId="6FA42917" w:rsidR="00DB07E6" w:rsidRDefault="00A334CE">
            <w:pPr>
              <w:spacing w:after="0" w:line="259" w:lineRule="auto"/>
              <w:ind w:left="5" w:right="0" w:firstLine="0"/>
            </w:pPr>
            <w:r>
              <w:t>Alinhamento com a API (3 categorias, atividades) e com Redes (baseline, Packet Tracer, vídeo); Estruturas de Dados; correções de numeração</w:t>
            </w:r>
          </w:p>
        </w:tc>
        <w:tc>
          <w:tcPr>
            <w:tcW w:w="1848" w:type="dxa"/>
            <w:tcBorders>
              <w:top w:val="single" w:sz="6" w:space="0" w:color="000000"/>
              <w:left w:val="single" w:sz="6" w:space="0" w:color="000000"/>
              <w:bottom w:val="single" w:sz="6" w:space="0" w:color="000000"/>
              <w:right w:val="single" w:sz="6" w:space="0" w:color="000000"/>
            </w:tcBorders>
          </w:tcPr>
          <w:p w14:paraId="121E6838" w14:textId="4D7C70CF" w:rsidR="00DB07E6" w:rsidRDefault="00A334CE">
            <w:pPr>
              <w:spacing w:after="0" w:line="259" w:lineRule="auto"/>
              <w:ind w:left="0" w:right="0" w:firstLine="0"/>
            </w:pPr>
            <w:r>
              <w:t>Squad do projeto</w:t>
            </w:r>
          </w:p>
        </w:tc>
      </w:tr>
      <w:tr w:rsidR="00DB07E6" w14:paraId="027891A3" w14:textId="77777777">
        <w:trPr>
          <w:trHeight w:val="307"/>
        </w:trPr>
        <w:tc>
          <w:tcPr>
            <w:tcW w:w="1743" w:type="dxa"/>
            <w:tcBorders>
              <w:top w:val="single" w:sz="6" w:space="0" w:color="000000"/>
              <w:left w:val="single" w:sz="6" w:space="0" w:color="000000"/>
              <w:bottom w:val="single" w:sz="6" w:space="0" w:color="000000"/>
              <w:right w:val="single" w:sz="6" w:space="0" w:color="000000"/>
            </w:tcBorders>
          </w:tcPr>
          <w:p w14:paraId="587B45C8" w14:textId="77777777" w:rsidR="00DB07E6" w:rsidRDefault="00000000">
            <w:pPr>
              <w:spacing w:after="0" w:line="259" w:lineRule="auto"/>
              <w:ind w:left="0" w:right="0" w:firstLine="0"/>
            </w:pPr>
            <w:r>
              <w:t>28/10/26</w:t>
            </w:r>
          </w:p>
        </w:tc>
        <w:tc>
          <w:tcPr>
            <w:tcW w:w="1153" w:type="dxa"/>
            <w:tcBorders>
              <w:top w:val="single" w:sz="6" w:space="0" w:color="000000"/>
              <w:left w:val="single" w:sz="6" w:space="0" w:color="000000"/>
              <w:bottom w:val="single" w:sz="6" w:space="0" w:color="000000"/>
              <w:right w:val="single" w:sz="6" w:space="0" w:color="000000"/>
            </w:tcBorders>
          </w:tcPr>
          <w:p w14:paraId="0C30E23A" w14:textId="77777777" w:rsidR="00DB07E6" w:rsidRDefault="00000000">
            <w:pPr>
              <w:spacing w:after="0" w:line="259" w:lineRule="auto"/>
              <w:ind w:left="0" w:right="0" w:firstLine="0"/>
            </w:pPr>
            <w:r>
              <w:t>1.4</w:t>
            </w:r>
          </w:p>
        </w:tc>
        <w:tc>
          <w:tcPr>
            <w:tcW w:w="3477" w:type="dxa"/>
            <w:tcBorders>
              <w:top w:val="single" w:sz="6" w:space="0" w:color="000000"/>
              <w:left w:val="single" w:sz="6" w:space="0" w:color="000000"/>
              <w:bottom w:val="single" w:sz="6" w:space="0" w:color="000000"/>
              <w:right w:val="single" w:sz="6" w:space="0" w:color="000000"/>
            </w:tcBorders>
          </w:tcPr>
          <w:p w14:paraId="4A637302" w14:textId="77777777" w:rsidR="00DB07E6" w:rsidRDefault="00000000">
            <w:pPr>
              <w:spacing w:after="0" w:line="259" w:lineRule="auto"/>
              <w:ind w:left="5" w:right="0" w:firstLine="0"/>
            </w:pPr>
            <w:r>
              <w:t>Incorporação do Documento de Especificação de Casos de Uso v1.0 (UC01 a UC07), do novo ator operador de rede, da rastreabilidade casos de uso × requisitos e dos limites do escopo; referências atualizadas</w:t>
            </w:r>
          </w:p>
        </w:tc>
        <w:tc>
          <w:tcPr>
            <w:tcW w:w="1848" w:type="dxa"/>
            <w:tcBorders>
              <w:top w:val="single" w:sz="6" w:space="0" w:color="000000"/>
              <w:left w:val="single" w:sz="6" w:space="0" w:color="000000"/>
              <w:bottom w:val="single" w:sz="6" w:space="0" w:color="000000"/>
              <w:right w:val="single" w:sz="6" w:space="0" w:color="000000"/>
            </w:tcBorders>
          </w:tcPr>
          <w:p w14:paraId="643FE672" w14:textId="77777777" w:rsidR="00DB07E6" w:rsidRDefault="00000000">
            <w:pPr>
              <w:spacing w:after="0" w:line="259" w:lineRule="auto"/>
              <w:ind w:left="0" w:right="0" w:firstLine="0"/>
            </w:pPr>
            <w:r>
              <w:t>Squad do projeto</w:t>
            </w:r>
          </w:p>
        </w:tc>
      </w:tr>
    </w:tbl>
    <w:p w14:paraId="6677D51B" w14:textId="77777777" w:rsidR="00DB07E6" w:rsidRDefault="00000000">
      <w:pPr>
        <w:spacing w:after="160" w:line="259" w:lineRule="auto"/>
        <w:ind w:left="14" w:right="0" w:firstLine="0"/>
      </w:pPr>
      <w:r>
        <w:t xml:space="preserve">  </w:t>
      </w:r>
    </w:p>
    <w:p w14:paraId="1E37642D" w14:textId="77777777" w:rsidR="00DB07E6" w:rsidRDefault="00000000">
      <w:pPr>
        <w:spacing w:after="0" w:line="259" w:lineRule="auto"/>
        <w:ind w:left="14" w:right="0" w:firstLine="0"/>
      </w:pPr>
      <w:r>
        <w:lastRenderedPageBreak/>
        <w:t xml:space="preserve">  </w:t>
      </w:r>
    </w:p>
    <w:p w14:paraId="4E0AC406" w14:textId="77777777" w:rsidR="00DB07E6" w:rsidRDefault="00000000">
      <w:pPr>
        <w:spacing w:after="0" w:line="259" w:lineRule="auto"/>
        <w:ind w:left="24" w:right="0"/>
      </w:pPr>
      <w:r>
        <w:rPr>
          <w:color w:val="0F4761"/>
          <w:sz w:val="32"/>
        </w:rPr>
        <w:t xml:space="preserve">Sumário </w:t>
      </w:r>
      <w:r>
        <w:t xml:space="preserve"> </w:t>
      </w:r>
    </w:p>
    <w:sdt>
      <w:sdtPr>
        <w:id w:val="-1603342782"/>
        <w:docPartObj>
          <w:docPartGallery w:val="Table of Contents"/>
        </w:docPartObj>
      </w:sdtPr>
      <w:sdtContent>
        <w:p w14:paraId="0E0F046E" w14:textId="77777777" w:rsidR="00DB07E6" w:rsidRDefault="00000000">
          <w:pPr>
            <w:pStyle w:val="Sumrio1"/>
            <w:tabs>
              <w:tab w:val="right" w:leader="dot" w:pos="8539"/>
            </w:tabs>
          </w:pPr>
          <w:r>
            <w:fldChar w:fldCharType="begin"/>
            <w:instrText xml:space="preserve"> TOC \o "1-2" \h \z \u </w:instrText>
            <w:fldChar w:fldCharType="separate"/>
          </w:r>
          <w:hyperlink w:anchor="_Toc12313">
            <w:r>
              <w:t>1.</w:t>
            </w:r>
            <w:r>
              <w:rPr>
                <w:sz w:val="24"/>
              </w:rPr>
              <w:t xml:space="preserve">  </w:t>
            </w:r>
            <w:r>
              <w:t>Introdução</w:t>
              <w:tab/>
              <w:fldChar w:fldCharType="begin"/>
              <w:instrText>PAGEREF _Toc12313 \h</w:instrText>
              <w:fldChar w:fldCharType="separate"/>
              <w:t xml:space="preserve">2 </w:t>
              <w:fldChar w:fldCharType="end"/>
            </w:r>
          </w:hyperlink>
        </w:p>
        <w:p w14:paraId="7129B92A" w14:textId="77777777" w:rsidR="00DB07E6" w:rsidRDefault="00000000">
          <w:pPr>
            <w:pStyle w:val="Sumrio2"/>
            <w:tabs>
              <w:tab w:val="right" w:leader="dot" w:pos="8539"/>
            </w:tabs>
          </w:pPr>
          <w:hyperlink w:anchor="_Toc12314">
            <w:r>
              <w:t>1.1</w:t>
            </w:r>
            <w:r>
              <w:rPr>
                <w:sz w:val="24"/>
              </w:rPr>
              <w:t xml:space="preserve">  </w:t>
            </w:r>
            <w:r>
              <w:t>Objetivos do Documento</w:t>
              <w:tab/>
              <w:fldChar w:fldCharType="begin"/>
              <w:instrText>PAGEREF _Toc12314 \h</w:instrText>
              <w:fldChar w:fldCharType="separate"/>
              <w:t xml:space="preserve">2 </w:t>
              <w:fldChar w:fldCharType="end"/>
            </w:r>
          </w:hyperlink>
        </w:p>
        <w:p w14:paraId="68B16BDA" w14:textId="77777777" w:rsidR="00DB07E6" w:rsidRDefault="00000000">
          <w:pPr>
            <w:pStyle w:val="Sumrio2"/>
            <w:tabs>
              <w:tab w:val="right" w:leader="dot" w:pos="8539"/>
            </w:tabs>
          </w:pPr>
          <w:hyperlink w:anchor="_Toc12315">
            <w:r>
              <w:t>1.2</w:t>
            </w:r>
            <w:r>
              <w:rPr>
                <w:sz w:val="24"/>
              </w:rPr>
              <w:t xml:space="preserve">  </w:t>
            </w:r>
            <w:r>
              <w:t>Escopo</w:t>
              <w:tab/>
              <w:fldChar w:fldCharType="begin"/>
              <w:instrText>PAGEREF _Toc12315 \h</w:instrText>
              <w:fldChar w:fldCharType="separate"/>
              <w:t xml:space="preserve">2 </w:t>
              <w:fldChar w:fldCharType="end"/>
            </w:r>
          </w:hyperlink>
        </w:p>
        <w:p w14:paraId="7983841A" w14:textId="77777777" w:rsidR="00DB07E6" w:rsidRDefault="00000000">
          <w:pPr>
            <w:pStyle w:val="Sumrio2"/>
            <w:tabs>
              <w:tab w:val="right" w:leader="dot" w:pos="8539"/>
            </w:tabs>
          </w:pPr>
          <w:hyperlink w:anchor="_Toc12316">
            <w:r>
              <w:t>1.3</w:t>
            </w:r>
            <w:r>
              <w:rPr>
                <w:sz w:val="24"/>
              </w:rPr>
              <w:t xml:space="preserve">  </w:t>
            </w:r>
            <w:r>
              <w:t>Referências</w:t>
              <w:tab/>
              <w:fldChar w:fldCharType="begin"/>
              <w:instrText>PAGEREF _Toc12316 \h</w:instrText>
              <w:fldChar w:fldCharType="separate"/>
              <w:t xml:space="preserve">3 </w:t>
              <w:fldChar w:fldCharType="end"/>
            </w:r>
          </w:hyperlink>
        </w:p>
        <w:p w14:paraId="456FC797" w14:textId="77777777" w:rsidR="00DB07E6" w:rsidRDefault="00000000">
          <w:pPr>
            <w:pStyle w:val="Sumrio1"/>
            <w:tabs>
              <w:tab w:val="right" w:leader="dot" w:pos="8539"/>
            </w:tabs>
          </w:pPr>
          <w:hyperlink w:anchor="_Toc12317">
            <w:r>
              <w:t>2.</w:t>
            </w:r>
            <w:r>
              <w:rPr>
                <w:sz w:val="24"/>
              </w:rPr>
              <w:t xml:space="preserve">  </w:t>
            </w:r>
            <w:r>
              <w:t>Necessidades de Negócio</w:t>
              <w:tab/>
              <w:fldChar w:fldCharType="begin"/>
              <w:instrText>PAGEREF _Toc12317 \h</w:instrText>
              <w:fldChar w:fldCharType="separate"/>
              <w:t xml:space="preserve">3 </w:t>
              <w:fldChar w:fldCharType="end"/>
            </w:r>
          </w:hyperlink>
        </w:p>
        <w:p w14:paraId="6C48C64B" w14:textId="77777777" w:rsidR="00DB07E6" w:rsidRDefault="00000000">
          <w:pPr>
            <w:pStyle w:val="Sumrio2"/>
            <w:tabs>
              <w:tab w:val="right" w:leader="dot" w:pos="8539"/>
            </w:tabs>
          </w:pPr>
          <w:hyperlink w:anchor="_Toc12318">
            <w:r>
              <w:t>2.1</w:t>
            </w:r>
            <w:r>
              <w:rPr>
                <w:sz w:val="24"/>
              </w:rPr>
              <w:t xml:space="preserve">  </w:t>
            </w:r>
            <w:r>
              <w:t>Objetivo</w:t>
              <w:tab/>
              <w:fldChar w:fldCharType="begin"/>
              <w:instrText>PAGEREF _Toc12318 \h</w:instrText>
              <w:fldChar w:fldCharType="separate"/>
              <w:t xml:space="preserve">3 </w:t>
              <w:fldChar w:fldCharType="end"/>
            </w:r>
          </w:hyperlink>
        </w:p>
        <w:p w14:paraId="3EEC0E4D" w14:textId="77777777" w:rsidR="00DB07E6" w:rsidRDefault="00000000">
          <w:pPr>
            <w:pStyle w:val="Sumrio2"/>
            <w:tabs>
              <w:tab w:val="right" w:leader="dot" w:pos="8539"/>
            </w:tabs>
          </w:pPr>
          <w:hyperlink w:anchor="_Toc12319">
            <w:r>
              <w:t>2.2</w:t>
            </w:r>
            <w:r>
              <w:rPr>
                <w:sz w:val="24"/>
              </w:rPr>
              <w:t xml:space="preserve">  </w:t>
            </w:r>
            <w:r>
              <w:t>Escopo</w:t>
              <w:tab/>
              <w:fldChar w:fldCharType="begin"/>
              <w:instrText>PAGEREF _Toc12319 \h</w:instrText>
              <w:fldChar w:fldCharType="separate"/>
              <w:t xml:space="preserve">3 </w:t>
              <w:fldChar w:fldCharType="end"/>
            </w:r>
          </w:hyperlink>
        </w:p>
        <w:p w14:paraId="00ED7EE9" w14:textId="77777777" w:rsidR="00DB07E6" w:rsidRDefault="00000000">
          <w:pPr>
            <w:pStyle w:val="Sumrio2"/>
            <w:tabs>
              <w:tab w:val="right" w:leader="dot" w:pos="8539"/>
            </w:tabs>
          </w:pPr>
          <w:hyperlink w:anchor="_Toc12320">
            <w:r>
              <w:t>2.3</w:t>
            </w:r>
            <w:r>
              <w:rPr>
                <w:sz w:val="24"/>
              </w:rPr>
              <w:t xml:space="preserve">  </w:t>
            </w:r>
            <w:r>
              <w:t>Não Escopo</w:t>
              <w:tab/>
              <w:fldChar w:fldCharType="begin"/>
              <w:instrText>PAGEREF _Toc12320 \h</w:instrText>
              <w:fldChar w:fldCharType="separate"/>
              <w:t xml:space="preserve">4 </w:t>
              <w:fldChar w:fldCharType="end"/>
            </w:r>
          </w:hyperlink>
        </w:p>
        <w:p w14:paraId="322A6971" w14:textId="77777777" w:rsidR="00DB07E6" w:rsidRDefault="00000000">
          <w:pPr>
            <w:pStyle w:val="Sumrio1"/>
            <w:tabs>
              <w:tab w:val="right" w:leader="dot" w:pos="8539"/>
            </w:tabs>
          </w:pPr>
          <w:hyperlink w:anchor="_Toc12321">
            <w:r>
              <w:t>3.</w:t>
            </w:r>
            <w:r>
              <w:rPr>
                <w:sz w:val="24"/>
              </w:rPr>
              <w:t xml:space="preserve">  </w:t>
            </w:r>
            <w:r>
              <w:t>Descrição dos Envolvidos</w:t>
              <w:tab/>
              <w:fldChar w:fldCharType="begin"/>
              <w:instrText>PAGEREF _Toc12321 \h</w:instrText>
              <w:fldChar w:fldCharType="separate"/>
              <w:t xml:space="preserve">4 </w:t>
              <w:fldChar w:fldCharType="end"/>
            </w:r>
          </w:hyperlink>
        </w:p>
        <w:p w14:paraId="201BE1C1" w14:textId="77777777" w:rsidR="00DB07E6" w:rsidRDefault="00000000">
          <w:pPr>
            <w:pStyle w:val="Sumrio2"/>
            <w:tabs>
              <w:tab w:val="right" w:leader="dot" w:pos="8539"/>
            </w:tabs>
          </w:pPr>
          <w:hyperlink w:anchor="_Toc12322">
            <w:r>
              <w:t>3.1</w:t>
            </w:r>
            <w:r>
              <w:rPr>
                <w:sz w:val="24"/>
              </w:rPr>
              <w:t xml:space="preserve">  </w:t>
            </w:r>
            <w:r>
              <w:t>Resumo dos Stakeholders</w:t>
              <w:tab/>
              <w:fldChar w:fldCharType="begin"/>
              <w:instrText>PAGEREF _Toc12322 \h</w:instrText>
              <w:fldChar w:fldCharType="separate"/>
              <w:t xml:space="preserve">4 </w:t>
              <w:fldChar w:fldCharType="end"/>
            </w:r>
          </w:hyperlink>
        </w:p>
        <w:p w14:paraId="68B075F3" w14:textId="77777777" w:rsidR="00DB07E6" w:rsidRDefault="00000000">
          <w:pPr>
            <w:pStyle w:val="Sumrio2"/>
            <w:tabs>
              <w:tab w:val="right" w:leader="dot" w:pos="8539"/>
            </w:tabs>
          </w:pPr>
          <w:hyperlink w:anchor="_Toc12323">
            <w:r>
              <w:t>3.2</w:t>
            </w:r>
            <w:r>
              <w:rPr>
                <w:sz w:val="24"/>
              </w:rPr>
              <w:t xml:space="preserve">  </w:t>
            </w:r>
            <w:r>
              <w:t>Resumo da Equipe de projeto</w:t>
              <w:tab/>
              <w:fldChar w:fldCharType="begin"/>
              <w:instrText>PAGEREF _Toc12323 \h</w:instrText>
              <w:fldChar w:fldCharType="separate"/>
              <w:t xml:space="preserve">4 </w:t>
              <w:fldChar w:fldCharType="end"/>
            </w:r>
          </w:hyperlink>
        </w:p>
        <w:p w14:paraId="54A9E2C0" w14:textId="77777777" w:rsidR="00DB07E6" w:rsidRDefault="00000000">
          <w:pPr>
            <w:pStyle w:val="Sumrio1"/>
            <w:tabs>
              <w:tab w:val="right" w:leader="dot" w:pos="8539"/>
            </w:tabs>
          </w:pPr>
          <w:hyperlink w:anchor="_Toc12324">
            <w:r>
              <w:t>4.</w:t>
            </w:r>
            <w:r>
              <w:rPr>
                <w:sz w:val="24"/>
              </w:rPr>
              <w:t xml:space="preserve">  </w:t>
            </w:r>
            <w:r>
              <w:t>Dependências</w:t>
              <w:tab/>
              <w:fldChar w:fldCharType="begin"/>
              <w:instrText>PAGEREF _Toc12324 \h</w:instrText>
              <w:fldChar w:fldCharType="separate"/>
              <w:t xml:space="preserve">4 </w:t>
              <w:fldChar w:fldCharType="end"/>
            </w:r>
          </w:hyperlink>
        </w:p>
        <w:p w14:paraId="146CBE76" w14:textId="77777777" w:rsidR="00DB07E6" w:rsidRDefault="00000000">
          <w:pPr>
            <w:pStyle w:val="Sumrio2"/>
            <w:tabs>
              <w:tab w:val="right" w:leader="dot" w:pos="8539"/>
            </w:tabs>
          </w:pPr>
          <w:hyperlink w:anchor="_Toc12325">
            <w:r>
              <w:t>4.1</w:t>
            </w:r>
            <w:r>
              <w:rPr>
                <w:sz w:val="24"/>
              </w:rPr>
              <w:t xml:space="preserve">  </w:t>
            </w:r>
            <w:r>
              <w:t>Dependências Internas</w:t>
              <w:tab/>
              <w:fldChar w:fldCharType="begin"/>
              <w:instrText>PAGEREF _Toc12325 \h</w:instrText>
              <w:fldChar w:fldCharType="separate"/>
              <w:t xml:space="preserve">4 </w:t>
              <w:fldChar w:fldCharType="end"/>
            </w:r>
          </w:hyperlink>
        </w:p>
        <w:p w14:paraId="2AD37F1F" w14:textId="77777777" w:rsidR="00DB07E6" w:rsidRDefault="00000000">
          <w:pPr>
            <w:pStyle w:val="Sumrio2"/>
            <w:tabs>
              <w:tab w:val="right" w:leader="dot" w:pos="8539"/>
            </w:tabs>
          </w:pPr>
          <w:hyperlink w:anchor="_Toc12326">
            <w:r>
              <w:t>4.2</w:t>
            </w:r>
            <w:r>
              <w:rPr>
                <w:sz w:val="24"/>
              </w:rPr>
              <w:t xml:space="preserve">  </w:t>
            </w:r>
            <w:r>
              <w:t>Dependências Externas</w:t>
              <w:tab/>
              <w:fldChar w:fldCharType="begin"/>
              <w:instrText>PAGEREF _Toc12326 \h</w:instrText>
              <w:fldChar w:fldCharType="separate"/>
              <w:t xml:space="preserve">5 </w:t>
              <w:fldChar w:fldCharType="end"/>
            </w:r>
          </w:hyperlink>
        </w:p>
        <w:p w14:paraId="0EC0A254" w14:textId="77777777" w:rsidR="00DB07E6" w:rsidRDefault="00000000">
          <w:pPr>
            <w:pStyle w:val="Sumrio1"/>
            <w:tabs>
              <w:tab w:val="right" w:leader="dot" w:pos="8539"/>
            </w:tabs>
          </w:pPr>
          <w:hyperlink w:anchor="_Toc12327">
            <w:r>
              <w:t>5.</w:t>
            </w:r>
            <w:r>
              <w:rPr>
                <w:sz w:val="24"/>
              </w:rPr>
              <w:t xml:space="preserve">  </w:t>
            </w:r>
            <w:r>
              <w:t>Requisitos</w:t>
              <w:tab/>
              <w:fldChar w:fldCharType="begin"/>
              <w:instrText>PAGEREF _Toc12327 \h</w:instrText>
              <w:fldChar w:fldCharType="separate"/>
              <w:t xml:space="preserve">5 </w:t>
              <w:fldChar w:fldCharType="end"/>
            </w:r>
          </w:hyperlink>
        </w:p>
        <w:p w14:paraId="0F2030BC" w14:textId="77777777" w:rsidR="00DB07E6" w:rsidRDefault="00000000">
          <w:pPr>
            <w:pStyle w:val="Sumrio2"/>
            <w:tabs>
              <w:tab w:val="right" w:leader="dot" w:pos="8539"/>
            </w:tabs>
          </w:pPr>
          <w:hyperlink w:anchor="_Toc12328">
            <w:r>
              <w:t>5.1</w:t>
            </w:r>
            <w:r>
              <w:rPr>
                <w:sz w:val="24"/>
              </w:rPr>
              <w:t xml:space="preserve">  </w:t>
            </w:r>
            <w:r>
              <w:t>Requisitos Funcionais</w:t>
              <w:tab/>
              <w:fldChar w:fldCharType="begin"/>
              <w:instrText>PAGEREF _Toc12328 \h</w:instrText>
              <w:fldChar w:fldCharType="separate"/>
              <w:t xml:space="preserve">5 </w:t>
              <w:fldChar w:fldCharType="end"/>
            </w:r>
          </w:hyperlink>
        </w:p>
        <w:p w14:paraId="60FA42F5" w14:textId="77777777" w:rsidR="00DB07E6" w:rsidRDefault="00000000">
          <w:pPr>
            <w:pStyle w:val="Sumrio2"/>
            <w:tabs>
              <w:tab w:val="right" w:leader="dot" w:pos="8539"/>
            </w:tabs>
          </w:pPr>
          <w:hyperlink w:anchor="_Toc12329">
            <w:r>
              <w:t>5.2</w:t>
            </w:r>
            <w:r>
              <w:rPr>
                <w:sz w:val="24"/>
              </w:rPr>
              <w:t xml:space="preserve">  </w:t>
            </w:r>
            <w:r>
              <w:t>Requisitos Não Funcionais</w:t>
              <w:tab/>
              <w:fldChar w:fldCharType="begin"/>
              <w:instrText>PAGEREF _Toc12329 \h</w:instrText>
              <w:fldChar w:fldCharType="separate"/>
              <w:t xml:space="preserve">5 </w:t>
              <w:fldChar w:fldCharType="end"/>
            </w:r>
          </w:hyperlink>
        </w:p>
        <w:p w14:paraId="7BE7A6B7" w14:textId="77777777" w:rsidR="00DB07E6" w:rsidRDefault="00000000">
          <w:pPr>
            <w:pStyle w:val="Sumrio1"/>
            <w:tabs>
              <w:tab w:val="right" w:leader="dot" w:pos="8539"/>
            </w:tabs>
          </w:pPr>
          <w:hyperlink w:anchor="_Toc12330">
            <w:r>
              <w:t>6.</w:t>
            </w:r>
            <w:r>
              <w:rPr>
                <w:sz w:val="24"/>
              </w:rPr>
              <w:t xml:space="preserve">  </w:t>
            </w:r>
            <w:r>
              <w:t>Restrições</w:t>
              <w:tab/>
              <w:fldChar w:fldCharType="begin"/>
              <w:instrText>PAGEREF _Toc12330 \h</w:instrText>
              <w:fldChar w:fldCharType="separate"/>
              <w:t xml:space="preserve">5 </w:t>
              <w:fldChar w:fldCharType="end"/>
            </w:r>
          </w:hyperlink>
        </w:p>
        <w:p w14:paraId="00F3A209" w14:textId="77777777" w:rsidR="00DB07E6" w:rsidRDefault="00000000">
          <w:pPr>
            <w:pStyle w:val="Sumrio1"/>
            <w:tabs>
              <w:tab w:val="right" w:leader="dot" w:pos="8539"/>
            </w:tabs>
          </w:pPr>
          <w:hyperlink w:anchor="_Toc12331">
            <w:r>
              <w:t>7.</w:t>
            </w:r>
            <w:r>
              <w:rPr>
                <w:sz w:val="24"/>
              </w:rPr>
              <w:t xml:space="preserve">  </w:t>
            </w:r>
            <w:r>
              <w:t>Riscos</w:t>
              <w:tab/>
              <w:fldChar w:fldCharType="begin"/>
              <w:instrText>PAGEREF _Toc12331 \h</w:instrText>
              <w:fldChar w:fldCharType="separate"/>
              <w:t xml:space="preserve">6 </w:t>
              <w:fldChar w:fldCharType="end"/>
            </w:r>
          </w:hyperlink>
        </w:p>
        <w:p w14:paraId="1D9BE7F2" w14:textId="77777777" w:rsidR="00DB07E6" w:rsidRDefault="00000000">
          <w:pPr>
            <w:pStyle w:val="Sumrio1"/>
            <w:tabs>
              <w:tab w:val="right" w:leader="dot" w:pos="8539"/>
            </w:tabs>
          </w:pPr>
          <w:hyperlink w:anchor="_Toc12332">
            <w:r>
              <w:t>8.</w:t>
            </w:r>
            <w:r>
              <w:rPr>
                <w:sz w:val="24"/>
              </w:rPr>
              <w:t xml:space="preserve">  </w:t>
            </w:r>
            <w:r>
              <w:t>Cronograma de Marcos Sumarizado</w:t>
              <w:tab/>
              <w:fldChar w:fldCharType="begin"/>
              <w:instrText>PAGEREF _Toc12332 \h</w:instrText>
              <w:fldChar w:fldCharType="separate"/>
              <w:t xml:space="preserve">6 </w:t>
              <w:fldChar w:fldCharType="end"/>
            </w:r>
          </w:hyperlink>
        </w:p>
        <w:p w14:paraId="011DFCFF" w14:textId="77777777" w:rsidR="00DB07E6" w:rsidRDefault="00000000">
          <w:r>
            <w:fldChar w:fldCharType="end"/>
          </w:r>
        </w:p>
      </w:sdtContent>
    </w:sdt>
    <w:p w14:paraId="767F6596" w14:textId="77777777" w:rsidR="00DB07E6" w:rsidRDefault="00000000">
      <w:pPr>
        <w:spacing w:after="0" w:line="259" w:lineRule="auto"/>
        <w:ind w:left="14" w:right="0" w:firstLine="0"/>
      </w:pPr>
      <w:r>
        <w:t xml:space="preserve"> </w:t>
      </w:r>
    </w:p>
    <w:p w14:paraId="106934BA" w14:textId="77777777" w:rsidR="00DB07E6" w:rsidRDefault="00000000">
      <w:pPr>
        <w:spacing w:after="160" w:line="259" w:lineRule="auto"/>
        <w:ind w:left="14" w:right="0" w:firstLine="0"/>
      </w:pPr>
      <w:r>
        <w:t xml:space="preserve">  </w:t>
      </w:r>
    </w:p>
    <w:p w14:paraId="2F188954" w14:textId="77777777" w:rsidR="00DB07E6" w:rsidRDefault="00000000">
      <w:pPr>
        <w:spacing w:after="165" w:line="259" w:lineRule="auto"/>
        <w:ind w:left="14" w:right="0" w:firstLine="0"/>
      </w:pPr>
      <w:r>
        <w:t xml:space="preserve">  </w:t>
      </w:r>
    </w:p>
    <w:p w14:paraId="5B593979" w14:textId="77777777" w:rsidR="00DB07E6" w:rsidRDefault="00000000">
      <w:pPr>
        <w:pStyle w:val="Ttulo1"/>
        <w:ind w:left="706" w:hanging="360"/>
      </w:pPr>
      <w:bookmarkStart w:id="0" w:name="_Toc12313"/>
      <w:r>
        <w:t xml:space="preserve">Introdução  </w:t>
      </w:r>
      <w:bookmarkEnd w:id="0"/>
    </w:p>
    <w:p w14:paraId="08FECE9F" w14:textId="77777777" w:rsidR="00DB07E6" w:rsidRDefault="00000000">
      <w:pPr>
        <w:pStyle w:val="Ttulo2"/>
        <w:ind w:left="826" w:hanging="480"/>
      </w:pPr>
      <w:bookmarkStart w:id="1" w:name="_Toc12314"/>
      <w:r>
        <w:t xml:space="preserve">Objetivos do Documento  </w:t>
      </w:r>
      <w:bookmarkEnd w:id="1"/>
    </w:p>
    <w:p w14:paraId="32496050" w14:textId="77777777" w:rsidR="00DB07E6" w:rsidRDefault="00000000">
      <w:pPr>
        <w:spacing w:after="349"/>
        <w:ind w:left="9" w:right="0"/>
      </w:pPr>
      <w:r>
        <w:t xml:space="preserve">Este documento apresenta a visão inicial do Sentinela De Redes, projeto acadêmico integrado desenvolvido no âmbito das disciplinas de Redes de Computadores, Estruturas de Dados, Análise e Projeto de Sistemas e Programação para Dispositivos Móveis. O objetivo principal é servir de referência central para alinhar a squad e os stakeholders acadêmicos, orientando as etapas posteriores de análise, arquitetura, desenvolvimento, testes e validação.  </w:t>
      </w:r>
    </w:p>
    <w:p w14:paraId="44009988" w14:textId="77777777" w:rsidR="00DB07E6" w:rsidRDefault="00000000">
      <w:pPr>
        <w:pStyle w:val="Ttulo2"/>
        <w:ind w:left="826" w:hanging="480"/>
      </w:pPr>
      <w:bookmarkStart w:id="2" w:name="_Toc12315"/>
      <w:r>
        <w:lastRenderedPageBreak/>
        <w:t xml:space="preserve">Escopo  </w:t>
      </w:r>
      <w:bookmarkEnd w:id="2"/>
    </w:p>
    <w:p w14:paraId="660EC049" w14:textId="77777777" w:rsidR="00DB07E6" w:rsidRDefault="00000000">
      <w:pPr>
        <w:spacing w:after="348"/>
        <w:ind w:left="9" w:right="0"/>
      </w:pPr>
      <w:r>
        <w:t xml:space="preserve">Este documento estabelece a visão geral do projeto, definindo o propósito, os envolvidos, as dependências, os requisitos funcionais e não funcionais, as restrições, os riscos e o cronograma sumarizado. Ressalta-se que este documento não detalha a implementação técnica completa, códigos finais, banco de dados físico ou interfaces definitivas, visto que o projeto foi adotado recentemente pela squad e encontra-se em fase de planejamento e definição arquitetural.  </w:t>
      </w:r>
    </w:p>
    <w:p w14:paraId="5EF38E1A" w14:textId="77777777" w:rsidR="00DB07E6" w:rsidRDefault="00000000">
      <w:pPr>
        <w:pStyle w:val="Ttulo2"/>
        <w:ind w:left="826" w:hanging="480"/>
      </w:pPr>
      <w:bookmarkStart w:id="3" w:name="_Toc12316"/>
      <w:r>
        <w:t xml:space="preserve">Referências  </w:t>
      </w:r>
      <w:bookmarkEnd w:id="3"/>
    </w:p>
    <w:p w14:paraId="2BBACF4A" w14:textId="77777777" w:rsidR="00A334CE" w:rsidRPr="00A334CE" w:rsidRDefault="00A334CE" w:rsidP="00A334CE">
      <w:pPr>
        <w:numPr>
          <w:ilvl w:val="0"/>
          <w:numId w:val="12"/>
        </w:numPr>
        <w:spacing w:before="100" w:beforeAutospacing="1" w:after="100" w:afterAutospacing="1" w:line="240" w:lineRule="auto"/>
        <w:ind w:right="0"/>
      </w:pPr>
      <w:r>
        <w:t>Tutorial de Preditor de Falhas ICMP;</w:t>
      </w:r>
    </w:p>
    <w:p w14:paraId="38AF230C" w14:textId="77777777" w:rsidR="00A334CE" w:rsidRPr="00A334CE" w:rsidRDefault="00A334CE" w:rsidP="00A334CE">
      <w:pPr>
        <w:numPr>
          <w:ilvl w:val="0"/>
          <w:numId w:val="12"/>
        </w:numPr>
        <w:spacing w:before="100" w:beforeAutospacing="1" w:after="100" w:afterAutospacing="1" w:line="240" w:lineRule="auto"/>
        <w:ind w:right="0"/>
      </w:pPr>
      <w:r>
        <w:t xml:space="preserve">Materiais conceituais sobre latência, jitter e perda de pacotes;</w:t>
      </w:r>
    </w:p>
    <w:p w14:paraId="31E0630B" w14:textId="77777777" w:rsidR="00A334CE" w:rsidRPr="00A334CE" w:rsidRDefault="00A334CE" w:rsidP="00A334CE">
      <w:pPr>
        <w:numPr>
          <w:ilvl w:val="0"/>
          <w:numId w:val="12"/>
        </w:numPr>
        <w:spacing w:before="100" w:beforeAutospacing="1" w:after="100" w:afterAutospacing="1" w:line="240" w:lineRule="auto"/>
        <w:ind w:right="0"/>
      </w:pPr>
      <w:r>
        <w:t>Materiais sobre coleta de medições, histórico, baseline, classificação e alteração de rota;</w:t>
      </w:r>
    </w:p>
    <w:p w14:paraId="31E0630B" w14:textId="77777777" w:rsidR="00A334CE" w:rsidRPr="00A334CE" w:rsidRDefault="00A334CE" w:rsidP="00A334CE">
      <w:pPr>
        <w:numPr>
          <w:ilvl w:val="0"/>
          <w:numId w:val="12"/>
        </w:numPr>
        <w:spacing w:before="100" w:beforeAutospacing="1" w:after="100" w:afterAutospacing="1" w:line="240" w:lineRule="auto"/>
        <w:ind w:right="0"/>
      </w:pPr>
      <w:r>
        <w:t>Materiais de apoio da disciplina de Redes (RTT x TTL; distância das rotas e diagnóstico; baseline dinâmico com desvio padrão, jitter RFC 3550 e amostragem em rajadas);</w:t>
      </w:r>
    </w:p>
    <w:p w14:paraId="31E0630B" w14:textId="77777777" w:rsidR="00A334CE" w:rsidRPr="00A334CE" w:rsidRDefault="00A334CE" w:rsidP="00A334CE">
      <w:pPr>
        <w:numPr>
          <w:ilvl w:val="0"/>
          <w:numId w:val="12"/>
        </w:numPr>
        <w:spacing w:before="100" w:beforeAutospacing="1" w:after="100" w:afterAutospacing="1" w:line="240" w:lineRule="auto"/>
        <w:ind w:right="0"/>
      </w:pPr>
      <w:r>
        <w:t>Connectivity Forecast API (OpenAPI, /api/v1): previsão por região, linha do tempo, comparação de modelos e verificação de atividade;</w:t>
      </w:r>
    </w:p>
    <w:p w14:paraId="0844751E" w14:textId="77777777" w:rsidR="00A334CE" w:rsidRPr="00A334CE" w:rsidRDefault="00A334CE" w:rsidP="00A334CE">
      <w:pPr>
        <w:numPr>
          <w:ilvl w:val="0"/>
          <w:numId w:val="12"/>
        </w:numPr>
        <w:spacing w:before="100" w:beforeAutospacing="1" w:after="100" w:afterAutospacing="1" w:line="240" w:lineRule="auto"/>
        <w:ind w:right="0"/>
      </w:pPr>
      <w:r>
        <w:t>Documento de Especificação de Requisitos fornecido pelos docentes (requisitos RQ01–RQ04, RNF01–RNF09 e protótipos P01–P03);</w:t>
      </w:r>
    </w:p>
    <w:p w14:paraId="454DA463" w14:textId="77777777" w:rsidR="00A334CE" w:rsidRPr="00A334CE" w:rsidRDefault="00A334CE" w:rsidP="00A334CE">
      <w:pPr>
        <w:numPr>
          <w:ilvl w:val="0"/>
          <w:numId w:val="12"/>
        </w:numPr>
        <w:spacing w:before="100" w:beforeAutospacing="1" w:after="100" w:afterAutospacing="1" w:line="240" w:lineRule="auto"/>
        <w:ind w:right="0"/>
      </w:pPr>
      <w:r>
        <w:t>ABNT NBR 17060 (acessibilidade em aplicativos móveis);</w:t>
      </w:r>
    </w:p>
    <w:p w14:paraId="4EA85569" w14:textId="77777777" w:rsidR="00A334CE" w:rsidRPr="00A334CE" w:rsidRDefault="00A334CE" w:rsidP="00A334CE">
      <w:pPr>
        <w:numPr>
          <w:ilvl w:val="0"/>
          <w:numId w:val="12"/>
        </w:numPr>
        <w:spacing w:before="100" w:beforeAutospacing="1" w:after="100" w:afterAutospacing="1" w:line="240" w:lineRule="auto"/>
        <w:ind w:right="0"/>
      </w:pPr>
      <w:r>
        <w:t xml:space="preserve">W3C. Web Content Accessibility Guidelines (WCAG) 2.2, nível AA;</w:t>
      </w:r>
    </w:p>
    <w:p w14:paraId="2AE1891E" w14:textId="77777777" w:rsidR="00A334CE" w:rsidRPr="00A334CE" w:rsidRDefault="00A334CE" w:rsidP="00A334CE">
      <w:pPr>
        <w:numPr>
          <w:ilvl w:val="0"/>
          <w:numId w:val="12"/>
        </w:numPr>
        <w:spacing w:before="100" w:beforeAutospacing="1" w:after="100" w:afterAutospacing="1" w:line="240" w:lineRule="auto"/>
        <w:ind w:right="0"/>
      </w:pPr>
      <w:r>
        <w:t>Objetivos de Desenvolvimento Sustentável da ONU (ODS 9 e ODS 10);</w:t>
      </w:r>
    </w:p>
    <w:p w14:paraId="295613EC" w14:textId="77777777" w:rsidR="00A334CE" w:rsidRPr="00A334CE" w:rsidRDefault="00A334CE" w:rsidP="00A334CE">
      <w:pPr>
        <w:numPr>
          <w:ilvl w:val="0"/>
          <w:numId w:val="12"/>
        </w:numPr>
        <w:spacing w:before="100" w:beforeAutospacing="1" w:after="100" w:afterAutospacing="1" w:line="240" w:lineRule="auto"/>
        <w:ind w:right="0"/>
      </w:pPr>
      <w:r>
        <w:t xml:space="preserve">RFC 792 (ICMP), RFC 3393 (variação de atraso de pacotes) e RFC 3550 (cálculo do jitter);</w:t>
      </w:r>
    </w:p>
    <w:p w:rsidR="00A334CE" w:rsidRPr="00A334CE" w:rsidRDefault="00A334CE" w:rsidP="00A334CE">
      <w:pPr>
        <w:numPr>
          <w:ilvl w:val="0"/>
          <w:numId w:val="12"/>
        </w:numPr>
        <w:spacing w:before="100" w:beforeAutospacing="1" w:after="100" w:afterAutospacing="1" w:line="240" w:lineRule="auto"/>
        <w:ind w:right="0"/>
      </w:pPr>
      <w:r>
        <w:t xml:space="preserve">Documento de Especificação de Casos de Uso, Preditor de Redes (Sentinela de Redes), versão 1.0, 24/10/2026 (UC01 a UC07);</w:t>
      </w:r>
    </w:p>
    <w:p w:rsidR="00A334CE" w:rsidRPr="00A334CE" w:rsidRDefault="00A334CE" w:rsidP="00A334CE">
      <w:pPr>
        <w:numPr>
          <w:ilvl w:val="0"/>
          <w:numId w:val="12"/>
        </w:numPr>
        <w:spacing w:before="100" w:beforeAutospacing="1" w:after="100" w:afterAutospacing="1" w:line="240" w:lineRule="auto"/>
        <w:ind w:right="0"/>
      </w:pPr>
      <w:r>
        <w:t xml:space="preserve">Documento de Especificação de Requisitos, Sentinela de Redes (RQ01 a RQ04, RNF01 a RNF13, RM01 a RM08, priorização MoSCoW, protótipos e glossário).</w:t>
      </w:r>
    </w:p>
    <w:p w14:paraId="66471E46" w14:textId="77777777" w:rsidR="00A334CE" w:rsidRPr="00A334CE" w:rsidRDefault="00A334CE" w:rsidP="00A334CE">
      <w:pPr>
        <w:numPr>
          <w:ilvl w:val="0"/>
          <w:numId w:val="12"/>
        </w:numPr>
        <w:spacing w:before="100" w:beforeAutospacing="1" w:after="100" w:afterAutospacing="1" w:line="240" w:lineRule="auto"/>
        <w:ind w:right="0"/>
      </w:pPr>
      <w:r>
        <w:t xml:space="preserve">Documentação oficial de React Native, Expo, TalkBack (Android) e VoiceOver (iOS).</w:t>
      </w:r>
    </w:p>
    <w:p w14:paraId="06BD5843" w14:textId="77777777" w:rsidR="00DB07E6" w:rsidRDefault="00000000">
      <w:pPr>
        <w:spacing w:after="170" w:line="259" w:lineRule="auto"/>
        <w:ind w:left="164" w:right="0" w:firstLine="0"/>
      </w:pPr>
      <w:r>
        <w:t xml:space="preserve"> </w:t>
      </w:r>
    </w:p>
    <w:p w14:paraId="28EFAD93" w14:textId="77777777" w:rsidR="00DB07E6" w:rsidRDefault="00000000">
      <w:pPr>
        <w:pStyle w:val="Ttulo1"/>
        <w:ind w:left="706" w:hanging="360"/>
      </w:pPr>
      <w:bookmarkStart w:id="4" w:name="_Toc12317"/>
      <w:r>
        <w:t xml:space="preserve">Necessidades de Negócio  </w:t>
      </w:r>
      <w:bookmarkEnd w:id="4"/>
    </w:p>
    <w:p w14:paraId="0DE2B2D4" w14:textId="2AA6919A" w:rsidR="00DB07E6" w:rsidRDefault="00A334CE">
      <w:pPr>
        <w:spacing w:after="348"/>
        <w:ind w:left="9" w:right="0"/>
      </w:pPr>
      <w:r>
        <w:t xml:space="preserve">Atualmente os usuários enfrentam instabilidades de conexão, e muitos compromissos planejados, como reuniões, aulas, partidas online e envio de arquivos, sofrem com a imprevisibilidade da internet. Não existe, para o usuário comum, uma forma simples de saber </w:t>
      </w:r>
      <w:r>
        <w:rPr>
          <w:b/>
          <w:bCs/>
        </w:rPr>
        <w:t>antes</w:t>
      </w:r>
      <w:r>
        <w:t xml:space="preserve"> se a conexão estará adequada para determinada atividade. O Sentinela de Redes propõe monitorar a rede, aprender com o comportamento histórico da conexão e </w:t>
      </w:r>
      <w:r>
        <w:rPr>
          <w:b/>
          <w:bCs/>
        </w:rPr>
        <w:t>prever a qualidade esperada para um horário do dia</w:t>
      </w:r>
      <w:r>
        <w:t>, para que o usuário possa se planejar.</w:t>
      </w:r>
    </w:p>
    <w:p w14:paraId="4CF31B00" w14:textId="77777777" w:rsidR="00DB07E6" w:rsidRDefault="00000000">
      <w:pPr>
        <w:pStyle w:val="Ttulo2"/>
        <w:ind w:left="826" w:hanging="480"/>
      </w:pPr>
      <w:bookmarkStart w:id="5" w:name="_Toc12318"/>
      <w:r>
        <w:t xml:space="preserve">Objetivo  </w:t>
      </w:r>
      <w:bookmarkEnd w:id="5"/>
    </w:p>
    <w:p w14:paraId="6F956B02" w14:textId="794D646A" w:rsidR="00A334CE" w:rsidRDefault="00A334CE" w:rsidP="00A334CE">
      <w:pPr>
        <w:ind w:right="0"/>
      </w:pPr>
      <w:r>
        <w:t xml:space="preserve">Desenvolver, durante o período acadêmico, (a) um protótipo funcional do Preditor de Redes capaz de monitorar hosts por ICMP, registrar latência/RTT, jitter e perda de pacotes, manter histórico e classificar o estado da comunicação (estável, em risco ou com falha) comparando-o com o baseline do próprio histórico, com validação em cenário simulado no Packet Tracer; e (b) um aplicativo móvel, prototipado em Figma e implementado em React Native + Expo, que consome a API com os modelos preditivos e exibe a qualidade de conexão prevista para períodos futuros, com recomendação de atividades, em linguagem simples e com acessibilidade.</w:t>
      </w:r>
    </w:p>
    <w:p w14:paraId="3A98D823" w14:textId="77777777" w:rsidR="00A334CE" w:rsidRPr="00A334CE" w:rsidRDefault="00A334CE" w:rsidP="00A334CE">
      <w:pPr>
        <w:ind w:right="0"/>
      </w:pPr>
    </w:p>
    <w:p w14:paraId="5237251C" w14:textId="77777777" w:rsidR="00A334CE" w:rsidRPr="00A334CE" w:rsidRDefault="00A334CE" w:rsidP="00A334CE">
      <w:pPr>
        <w:numPr>
          <w:ilvl w:val="0"/>
          <w:numId w:val="2"/>
        </w:numPr>
        <w:tabs>
          <w:tab w:val="num" w:pos="720"/>
        </w:tabs>
        <w:ind w:right="0" w:hanging="706"/>
      </w:pPr>
      <w:r>
        <w:rPr>
          <w:b/>
          <w:bCs/>
        </w:rPr>
        <w:t>S (Específico):</w:t>
      </w:r>
      <w:r>
        <w:t xml:space="preserve"> entregar o monitoramento ICMP, a API de previsões e o aplicativo móvel com as telas de previsão, detalhes da previsão e previsão por atividade.</w:t>
      </w:r>
    </w:p>
    <w:p w14:paraId="289786E7" w14:textId="77777777" w:rsidR="00A334CE" w:rsidRPr="00A334CE" w:rsidRDefault="00A334CE" w:rsidP="00A334CE">
      <w:pPr>
        <w:numPr>
          <w:ilvl w:val="0"/>
          <w:numId w:val="2"/>
        </w:numPr>
        <w:tabs>
          <w:tab w:val="num" w:pos="720"/>
        </w:tabs>
        <w:ind w:right="0" w:hanging="706"/>
      </w:pPr>
      <w:r>
        <w:rPr>
          <w:b/>
          <w:bCs/>
        </w:rPr>
        <w:t>M (Mensurável):</w:t>
      </w:r>
      <w:r>
        <w:t xml:space="preserve"> o sucesso será medido por (i) execução das verificações ICMP e registro do histórico; (ii) atendimento aos requisitos RQ01–RQ04 e RNF01–RNF13; </w:t>
        <w:lastRenderedPageBreak/>
        <w:t xml:space="preserve">(iii) protótipo navegável P01–P03 validado; (iv) testes com TalkBack e VoiceOver nas funcionalidades essenciais; (v) verificação de contraste, tamanho de alvo (48 × 48 dp) e escala de fonte por checklist.</w:t>
      </w:r>
    </w:p>
    <w:p w14:paraId="581F1CB1" w14:textId="77777777" w:rsidR="00A334CE" w:rsidRPr="00A334CE" w:rsidRDefault="00A334CE" w:rsidP="00A334CE">
      <w:pPr>
        <w:numPr>
          <w:ilvl w:val="0"/>
          <w:numId w:val="2"/>
        </w:numPr>
        <w:tabs>
          <w:tab w:val="num" w:pos="720"/>
        </w:tabs>
        <w:ind w:right="0" w:hanging="706"/>
      </w:pPr>
      <w:r>
        <w:rPr>
          <w:b/>
          <w:bCs/>
        </w:rPr>
        <w:t>A (Atingível):</w:t>
      </w:r>
      <w:r>
        <w:t xml:space="preserve"> compatível com o escopo acadêmico e com a implementação progressiva da squad. A API com os modelos preditivos é premissa do projeto.</w:t>
      </w:r>
    </w:p>
    <w:p w14:paraId="3C9C84CC" w14:textId="77777777" w:rsidR="00A334CE" w:rsidRPr="00A334CE" w:rsidRDefault="00A334CE" w:rsidP="00A334CE">
      <w:pPr>
        <w:numPr>
          <w:ilvl w:val="0"/>
          <w:numId w:val="2"/>
        </w:numPr>
        <w:tabs>
          <w:tab w:val="num" w:pos="720"/>
        </w:tabs>
        <w:ind w:right="0" w:hanging="706"/>
      </w:pPr>
      <w:r>
        <w:rPr>
          <w:b/>
          <w:bCs/>
        </w:rPr>
        <w:t>R (Realista):</w:t>
      </w:r>
      <w:r>
        <w:t xml:space="preserve"> o projeto concentra-se em coleta, armazenamento, análise, previsão e apresentação de indicadores, sem correção automática de falhas, configuração de equipamentos ou previsão absoluta.</w:t>
      </w:r>
    </w:p>
    <w:p w14:paraId="5B9F5F6C" w14:textId="77777777" w:rsidR="00A334CE" w:rsidRPr="00A334CE" w:rsidRDefault="00A334CE" w:rsidP="00A334CE">
      <w:pPr>
        <w:numPr>
          <w:ilvl w:val="0"/>
          <w:numId w:val="2"/>
        </w:numPr>
        <w:tabs>
          <w:tab w:val="num" w:pos="720"/>
        </w:tabs>
        <w:ind w:right="0" w:hanging="706"/>
      </w:pPr>
      <w:r>
        <w:rPr>
          <w:b/>
          <w:bCs/>
        </w:rPr>
        <w:t>T (Temporal):</w:t>
      </w:r>
      <w:r>
        <w:t xml:space="preserve"> protótipo e aplicativo desenvolvidos e validados no período acadêmico, conforme o cronograma da seção 8.</w:t>
      </w:r>
    </w:p>
    <w:p w14:paraId="0DA008AB" w14:textId="3BBEE73D" w:rsidR="00DB07E6" w:rsidRDefault="00A334CE" w:rsidP="00A334CE">
      <w:pPr>
        <w:pStyle w:val="Ttulo2"/>
        <w:numPr>
          <w:ilvl w:val="0"/>
          <w:numId w:val="0"/>
        </w:numPr>
      </w:pPr>
      <w:r>
        <w:t xml:space="preserve">2.1.2 Alinhamento com os Objetivos de Desenvolvimento Sustentável (NOVO)</w:t>
      </w:r>
    </w:p>
    <w:p w14:paraId="29917C6B" w14:textId="515E569A" w:rsidR="00A334CE" w:rsidRDefault="00A334CE" w:rsidP="00A334CE">
      <w:pPr>
        <w:ind w:right="0"/>
      </w:pPr>
      <w:r>
        <w:rPr>
          <w:b/>
          <w:bCs/>
        </w:rPr>
        <w:t>ODS 9</w:t>
      </w:r>
      <w:r>
        <w:t>, Indústria, Inovação e Infraestrutura: o aplicativo torna compreensíveis e úteis à população as informações sobre a qualidade da infraestrutura digital, por meio de séries históricas de conectividade e modelos preditivos.</w:t>
      </w:r>
    </w:p>
    <w:p w14:paraId="57FCE946" w14:textId="4D5EF0E2" w:rsidR="00A334CE" w:rsidRDefault="00A334CE" w:rsidP="00A334CE">
      <w:pPr>
        <w:ind w:right="0"/>
      </w:pPr>
      <w:r>
        <w:rPr>
          <w:b/>
          <w:bCs/>
        </w:rPr>
        <w:t>ODS 10</w:t>
      </w:r>
      <w:r>
        <w:t>, Redução das Desigualdades: a interface é projetada para o usuário não especialista, com baixa carga cognitiva, linguagem simples, acessibilidade a tecnologias assistivas, sem rastreamento e sem coleta de dados pessoais para funcionar. Isso reduz barreiras de acesso e de compreensão sobre a qualidade da conectividade, sem barreiras iniciais de uso (sem cadastro ou login).</w:t>
      </w:r>
    </w:p>
    <w:p w14:paraId="28C6912F" w14:textId="77777777" w:rsidR="00A334CE" w:rsidRDefault="00A334CE" w:rsidP="00A334CE">
      <w:pPr>
        <w:ind w:right="0"/>
      </w:pPr>
    </w:p>
    <w:p w14:paraId="4A52C508" w14:textId="77777777" w:rsidR="00A334CE" w:rsidRPr="00A334CE" w:rsidRDefault="00A334CE" w:rsidP="00A334CE">
      <w:pPr>
        <w:ind w:right="0"/>
        <w:rPr>
          <w:color w:val="0F4761"/>
          <w:sz w:val="32"/>
        </w:rPr>
      </w:pPr>
      <w:r>
        <w:rPr>
          <w:color w:val="0F4761"/>
          <w:sz w:val="32"/>
        </w:rPr>
        <w:t>2.1.3 Cenário Atual, AS-IS (NOVO)</w:t>
      </w:r>
    </w:p>
    <w:p w14:paraId="645D9FC4" w14:textId="77777777" w:rsidR="00A334CE" w:rsidRDefault="00A334CE" w:rsidP="00A334CE">
      <w:pPr>
        <w:ind w:right="0"/>
      </w:pPr>
      <w:r>
        <w:t>Os usuários-alvo não contam com um sistema que monitore ou preveja instabilidades ou a qualidade da conexão. A percepção da qualidade é reativa: o usuário só descobre o problema quando a atividade já está em andamento. Testes de velocidade existentes mostram apenas o momento presente e usam termos técnicos de difícil interpretação.</w:t>
      </w:r>
    </w:p>
    <w:p w14:paraId="5B7ECDDB" w14:textId="77777777" w:rsidR="00A334CE" w:rsidRPr="00A334CE" w:rsidRDefault="00A334CE" w:rsidP="00A334CE">
      <w:pPr>
        <w:ind w:right="0"/>
      </w:pPr>
    </w:p>
    <w:p w14:paraId="76C71690" w14:textId="77777777" w:rsidR="00A334CE" w:rsidRPr="00A334CE" w:rsidRDefault="00A334CE" w:rsidP="00A334CE">
      <w:pPr>
        <w:ind w:right="0"/>
        <w:rPr>
          <w:color w:val="0F4761"/>
          <w:sz w:val="32"/>
        </w:rPr>
      </w:pPr>
      <w:r>
        <w:rPr>
          <w:color w:val="0F4761"/>
          <w:sz w:val="32"/>
        </w:rPr>
        <w:t>2.1.4 Cenário Desejado, TO-BE (NOVO)</w:t>
      </w:r>
    </w:p>
    <w:p w14:paraId="4EB995E3" w14:textId="77777777" w:rsidR="00A334CE" w:rsidRPr="00A334CE" w:rsidRDefault="00A334CE" w:rsidP="00A334CE">
      <w:pPr>
        <w:ind w:right="0"/>
      </w:pPr>
      <w:r>
        <w:t xml:space="preserve">O usuário abre o aplicativo e vê, em categorias compreensíveis (Boa, Regular, Instável), a condição prevista da conexão agora e em horários futuros. Ele escolhe um horário ou período, consulta quais atividades são adequadas (videochamada, chamada de áudio, streaming, navegação, envio de arquivos e mensagens) e, se desejar, entende o motivo da previsão por meio de explicações simples de termos como latência, jitter e perda de pacotes. Tudo isso funciona com leitores de tela, texto ampliado e interação simples.</w:t>
      </w:r>
    </w:p>
    <w:p w14:paraId="5B6CDA31" w14:textId="77777777" w:rsidR="00A334CE" w:rsidRDefault="00A334CE" w:rsidP="00A334CE">
      <w:pPr>
        <w:ind w:right="0"/>
      </w:pPr>
    </w:p>
    <w:p w14:paraId="4C67576E" w14:textId="77777777" w:rsidR="00DB07E6" w:rsidRDefault="00000000">
      <w:pPr>
        <w:pStyle w:val="Ttulo2"/>
        <w:ind w:left="826" w:hanging="480"/>
      </w:pPr>
      <w:bookmarkStart w:id="6" w:name="_Toc12319"/>
      <w:r>
        <w:t xml:space="preserve">Escopo  </w:t>
      </w:r>
      <w:bookmarkEnd w:id="6"/>
    </w:p>
    <w:p w14:paraId="46D2E7FC" w14:textId="77777777" w:rsidR="00A334CE" w:rsidRPr="00A334CE" w:rsidRDefault="00A334CE" w:rsidP="00A334CE">
      <w:pPr>
        <w:spacing w:before="100" w:beforeAutospacing="1" w:after="100" w:afterAutospacing="1" w:line="240" w:lineRule="auto"/>
        <w:ind w:left="0" w:right="0" w:firstLine="0"/>
      </w:pPr>
      <w:bookmarkStart w:id="7" w:name="_Toc12320"/>
      <w:r>
        <w:t>O escopo do projeto contempla:</w:t>
      </w:r>
    </w:p>
    <w:p w14:paraId="241A79ED" w14:textId="77777777" w:rsidR="00A334CE" w:rsidRPr="00A334CE" w:rsidRDefault="00A334CE" w:rsidP="00A334CE">
      <w:pPr>
        <w:numPr>
          <w:ilvl w:val="0"/>
          <w:numId w:val="15"/>
        </w:numPr>
        <w:spacing w:before="100" w:beforeAutospacing="1" w:after="100" w:afterAutospacing="1" w:line="240" w:lineRule="auto"/>
        <w:ind w:right="0"/>
      </w:pPr>
      <w:r>
        <w:t>Registro de hosts/dispositivos;</w:t>
      </w:r>
    </w:p>
    <w:p w14:paraId="26C44899" w14:textId="77777777" w:rsidR="00A334CE" w:rsidRPr="00A334CE" w:rsidRDefault="00A334CE" w:rsidP="00A334CE">
      <w:pPr>
        <w:numPr>
          <w:ilvl w:val="0"/>
          <w:numId w:val="15"/>
        </w:numPr>
        <w:spacing w:before="100" w:beforeAutospacing="1" w:after="100" w:afterAutospacing="1" w:line="240" w:lineRule="auto"/>
        <w:ind w:right="0"/>
      </w:pPr>
      <w:r>
        <w:t>Verificações ICMP periódicas, em rajadas de 15 pings a cada 5 minutos;</w:t>
      </w:r>
    </w:p>
    <w:p w14:paraId="5321E4B5" w14:textId="77777777" w:rsidR="00A334CE" w:rsidRPr="00A334CE" w:rsidRDefault="00A334CE" w:rsidP="00A334CE">
      <w:pPr>
        <w:numPr>
          <w:ilvl w:val="0"/>
          <w:numId w:val="15"/>
        </w:numPr>
        <w:spacing w:before="100" w:beforeAutospacing="1" w:after="100" w:afterAutospacing="1" w:line="240" w:lineRule="auto"/>
        <w:ind w:right="0"/>
      </w:pPr>
      <w:r>
        <w:t xml:space="preserve">Coleta de medições (RTT/latência, perda de pacotes e jitter);</w:t>
      </w:r>
    </w:p>
    <w:p w14:paraId="564FC666" w14:textId="77777777" w:rsidR="00A334CE" w:rsidRPr="00A334CE" w:rsidRDefault="00A334CE" w:rsidP="00A334CE">
      <w:pPr>
        <w:numPr>
          <w:ilvl w:val="0"/>
          <w:numId w:val="15"/>
        </w:numPr>
        <w:spacing w:before="100" w:beforeAutospacing="1" w:after="100" w:afterAutospacing="1" w:line="240" w:lineRule="auto"/>
        <w:ind w:right="0"/>
      </w:pPr>
      <w:r>
        <w:lastRenderedPageBreak/>
        <w:t>Manutenção de histórico das medições e comparação com baseline;</w:t>
      </w:r>
    </w:p>
    <w:p w14:paraId="4D7B1E4E" w14:textId="77777777" w:rsidR="00A334CE" w:rsidRPr="00A334CE" w:rsidRDefault="00A334CE" w:rsidP="00A334CE">
      <w:pPr>
        <w:numPr>
          <w:ilvl w:val="0"/>
          <w:numId w:val="15"/>
        </w:numPr>
        <w:spacing w:before="100" w:beforeAutospacing="1" w:after="100" w:afterAutospacing="1" w:line="240" w:lineRule="auto"/>
        <w:ind w:right="0"/>
      </w:pPr>
      <w:r>
        <w:t>Classificação do estado da comunicação (estável, em risco, com falha) e detecção de mudança de rota;</w:t>
      </w:r>
    </w:p>
    <w:p w14:paraId="07467BB8" w14:textId="77777777" w:rsidR="00A334CE" w:rsidRPr="00A334CE" w:rsidRDefault="00A334CE" w:rsidP="00A334CE">
      <w:pPr>
        <w:numPr>
          <w:ilvl w:val="0"/>
          <w:numId w:val="15"/>
        </w:numPr>
        <w:spacing w:before="100" w:beforeAutospacing="1" w:after="100" w:afterAutospacing="1" w:line="240" w:lineRule="auto"/>
        <w:ind w:right="0"/>
      </w:pPr>
      <w:r>
        <w:t>Geração de previsões de qualidade por modelos preditivos e disponibilização por API;</w:t>
      </w:r>
    </w:p>
    <w:p w14:paraId="3604EC1B" w14:textId="77777777" w:rsidR="00A334CE" w:rsidRPr="00A334CE" w:rsidRDefault="00A334CE" w:rsidP="00A334CE">
      <w:pPr>
        <w:numPr>
          <w:ilvl w:val="0"/>
          <w:numId w:val="15"/>
        </w:numPr>
        <w:spacing w:before="100" w:beforeAutospacing="1" w:after="100" w:afterAutospacing="1" w:line="240" w:lineRule="auto"/>
        <w:ind w:right="0"/>
      </w:pPr>
      <w:r>
        <w:t xml:space="preserve">Aplicativo móvel (React Native + Expo) com: condição prevista atual (RQ01), previsão para períodos futuros (RQ02), atividades adequadas (RQ03) e seleção de horário/período (RQ04);</w:t>
      </w:r>
    </w:p>
    <w:p w14:paraId="75E28C5D" w14:textId="77777777" w:rsidR="00A334CE" w:rsidRPr="00A334CE" w:rsidRDefault="00A334CE" w:rsidP="00A334CE">
      <w:pPr>
        <w:numPr>
          <w:ilvl w:val="0"/>
          <w:numId w:val="15"/>
        </w:numPr>
        <w:spacing w:before="100" w:beforeAutospacing="1" w:after="100" w:afterAutospacing="1" w:line="240" w:lineRule="auto"/>
        <w:ind w:right="0"/>
      </w:pPr>
      <w:r>
        <w:t xml:space="preserve">Protótipo navegável em Figma (P01, P02 e P03);</w:t>
      </w:r>
    </w:p>
    <w:p w14:paraId="0F2FD3B5" w14:textId="77777777" w:rsidR="00A334CE" w:rsidRPr="00A334CE" w:rsidRDefault="00A334CE" w:rsidP="00A334CE">
      <w:pPr>
        <w:numPr>
          <w:ilvl w:val="0"/>
          <w:numId w:val="15"/>
        </w:numPr>
        <w:spacing w:before="100" w:beforeAutospacing="1" w:after="100" w:afterAutospacing="1" w:line="240" w:lineRule="auto"/>
        <w:ind w:right="0"/>
      </w:pPr>
      <w:r>
        <w:t>Conformidade com ABNT NBR 17060 e WCAG 2.2 AA (RNF01–RNF09);</w:t>
      </w:r>
    </w:p>
    <w:p w14:paraId="38D98D69" w14:textId="77777777" w:rsidR="00A334CE" w:rsidRPr="00A334CE" w:rsidRDefault="00A334CE" w:rsidP="00A334CE">
      <w:pPr>
        <w:numPr>
          <w:ilvl w:val="0"/>
          <w:numId w:val="15"/>
        </w:numPr>
        <w:spacing w:before="100" w:beforeAutospacing="1" w:after="100" w:afterAutospacing="1" w:line="240" w:lineRule="auto"/>
        <w:ind w:right="0"/>
      </w:pPr>
      <w:r>
        <w:t>Glossário de termos de Redes em linguagem simples, compartilhado entre as disciplinas.</w:t>
      </w:r>
    </w:p>
    <w:p w14:paraId="38D98D69" w14:textId="77777777" w:rsidR="00A334CE" w:rsidRPr="00A334CE" w:rsidRDefault="00A334CE" w:rsidP="00A334CE">
      <w:pPr>
        <w:numPr>
          <w:ilvl w:val="0"/>
          <w:numId w:val="15"/>
        </w:numPr>
        <w:spacing w:before="100" w:beforeAutospacing="1" w:after="100" w:afterAutospacing="1" w:line="240" w:lineRule="auto"/>
        <w:ind w:right="0"/>
      </w:pPr>
      <w:r>
        <w:t>Simulação, no Packet Tracer, de uma rede local com arquitetura TCP/IP (aplicação, transporte, rede e enlace) e comparação dos cenários simulados com a ocorrência real;</w:t>
      </w:r>
    </w:p>
    <w:p w14:paraId="38D98D69" w14:textId="77777777" w:rsidR="00A334CE" w:rsidRPr="00A334CE" w:rsidRDefault="00A334CE" w:rsidP="00A334CE">
      <w:pPr>
        <w:numPr>
          <w:ilvl w:val="0"/>
          <w:numId w:val="15"/>
        </w:numPr>
        <w:spacing w:before="100" w:beforeAutospacing="1" w:after="100" w:afterAutospacing="1" w:line="240" w:lineRule="auto"/>
        <w:ind w:right="0"/>
      </w:pPr>
      <w:r>
        <w:t>Estruturas de dados para o histórico das medições e para os indicadores agregados (listas de registros, fila circular e estruturas de agregação);</w:t>
      </w:r>
    </w:p>
    <w:p w14:paraId="38D98D69" w14:textId="77777777" w:rsidR="00A334CE" w:rsidRPr="00A334CE" w:rsidRDefault="00A334CE" w:rsidP="00A334CE">
      <w:pPr>
        <w:numPr>
          <w:ilvl w:val="0"/>
          <w:numId w:val="15"/>
        </w:numPr>
        <w:spacing w:before="100" w:beforeAutospacing="1" w:after="100" w:afterAutospacing="1" w:line="240" w:lineRule="auto"/>
        <w:ind w:right="0"/>
      </w:pPr>
      <w:r>
        <w:t>Vídeo demonstrativo e explicativo do monitoramento e da predição (10 a 15 minutos, YouTube não listado), entregue pela Blackboard até 10/11/2026.</w:t>
      </w:r>
    </w:p>
    <w:p w:rsidR="00A334CE" w:rsidRPr="00A334CE" w:rsidRDefault="00A334CE" w:rsidP="00A334CE">
      <w:pPr>
        <w:numPr>
          <w:ilvl w:val="0"/>
          <w:numId w:val="15"/>
        </w:numPr>
        <w:spacing w:before="100" w:beforeAutospacing="1" w:after="100" w:afterAutospacing="1" w:line="240" w:lineRule="auto"/>
        <w:ind w:right="0"/>
      </w:pPr>
      <w:r>
        <w:t>Especificação dos casos de uso do aplicativo móvel (UC01 a UC04) e do coletor ICMP em linha de comando (UC05 a UC07), com rastreabilidade para os requisitos (seção 5.6).</w:t>
      </w:r>
    </w:p>
    <w:p w14:paraId="33AE33C4" w14:textId="77777777" w:rsidR="00DB07E6" w:rsidRDefault="00000000">
      <w:pPr>
        <w:pStyle w:val="Ttulo2"/>
        <w:ind w:left="826" w:hanging="480"/>
      </w:pPr>
      <w:r>
        <w:t xml:space="preserve">Não Escopo  </w:t>
      </w:r>
      <w:bookmarkEnd w:id="7"/>
    </w:p>
    <w:p w14:paraId="7E77D247" w14:textId="77777777" w:rsidR="00A334CE" w:rsidRPr="00A334CE" w:rsidRDefault="00A334CE" w:rsidP="00A334CE">
      <w:pPr>
        <w:numPr>
          <w:ilvl w:val="0"/>
          <w:numId w:val="16"/>
        </w:numPr>
        <w:spacing w:before="100" w:beforeAutospacing="1" w:after="100" w:afterAutospacing="1" w:line="240" w:lineRule="auto"/>
        <w:ind w:right="0"/>
      </w:pPr>
      <w:bookmarkStart w:id="8" w:name="_Toc12321"/>
      <w:r>
        <w:t>Correção automática de falhas;</w:t>
      </w:r>
    </w:p>
    <w:p w14:paraId="55CAF7E3" w14:textId="77777777" w:rsidR="00A334CE" w:rsidRPr="00A334CE" w:rsidRDefault="00A334CE" w:rsidP="00A334CE">
      <w:pPr>
        <w:numPr>
          <w:ilvl w:val="0"/>
          <w:numId w:val="16"/>
        </w:numPr>
        <w:spacing w:before="100" w:beforeAutospacing="1" w:after="100" w:afterAutospacing="1" w:line="240" w:lineRule="auto"/>
        <w:ind w:right="0"/>
      </w:pPr>
      <w:r>
        <w:t>Configuração automática de roteadores;</w:t>
      </w:r>
    </w:p>
    <w:p w14:paraId="6694904F" w14:textId="77777777" w:rsidR="00A334CE" w:rsidRPr="00A334CE" w:rsidRDefault="00A334CE" w:rsidP="00A334CE">
      <w:pPr>
        <w:numPr>
          <w:ilvl w:val="0"/>
          <w:numId w:val="16"/>
        </w:numPr>
        <w:spacing w:before="100" w:beforeAutospacing="1" w:after="100" w:afterAutospacing="1" w:line="240" w:lineRule="auto"/>
        <w:ind w:right="0"/>
      </w:pPr>
      <w:r>
        <w:t>Substituição de ferramentas profissionais de gerenciamento de redes;</w:t>
      </w:r>
    </w:p>
    <w:p w14:paraId="6C712686" w14:textId="77777777" w:rsidR="00A334CE" w:rsidRPr="00A334CE" w:rsidRDefault="00A334CE" w:rsidP="00A334CE">
      <w:pPr>
        <w:numPr>
          <w:ilvl w:val="0"/>
          <w:numId w:val="16"/>
        </w:numPr>
        <w:spacing w:before="100" w:beforeAutospacing="1" w:after="100" w:afterAutospacing="1" w:line="240" w:lineRule="auto"/>
        <w:ind w:right="0"/>
      </w:pPr>
      <w:r>
        <w:t>Garantia de previsão absoluta (as previsões são estimativas probabilísticas);</w:t>
      </w:r>
    </w:p>
    <w:p w14:paraId="4BDFDE3C" w14:textId="77777777" w:rsidR="00A334CE" w:rsidRPr="00A334CE" w:rsidRDefault="00A334CE" w:rsidP="00A334CE">
      <w:pPr>
        <w:numPr>
          <w:ilvl w:val="0"/>
          <w:numId w:val="16"/>
        </w:numPr>
        <w:spacing w:before="100" w:beforeAutospacing="1" w:after="100" w:afterAutospacing="1" w:line="240" w:lineRule="auto"/>
        <w:ind w:right="0"/>
      </w:pPr>
      <w:r>
        <w:t>Desenvolvimento ou treinamento dos modelos preditivos além do já disponibilizado pela API;</w:t>
      </w:r>
    </w:p>
    <w:p w14:paraId="665D91DD" w14:textId="77777777" w:rsidR="00A334CE" w:rsidRPr="00A334CE" w:rsidRDefault="00A334CE" w:rsidP="00A334CE">
      <w:pPr>
        <w:numPr>
          <w:ilvl w:val="0"/>
          <w:numId w:val="16"/>
        </w:numPr>
        <w:spacing w:before="100" w:beforeAutospacing="1" w:after="100" w:afterAutospacing="1" w:line="240" w:lineRule="auto"/>
        <w:ind w:right="0"/>
      </w:pPr>
      <w:r>
        <w:t>Cadastro, login, rastreamento, coleta de dados pessoais ou de localização;</w:t>
      </w:r>
    </w:p>
    <w:p w14:paraId="665D91DD" w14:textId="77777777" w:rsidR="00A334CE" w:rsidRPr="00A334CE" w:rsidRDefault="00A334CE" w:rsidP="00A334CE">
      <w:pPr>
        <w:numPr>
          <w:ilvl w:val="0"/>
          <w:numId w:val="16"/>
        </w:numPr>
        <w:spacing w:before="100" w:beforeAutospacing="1" w:after="100" w:afterAutospacing="1" w:line="240" w:lineRule="auto"/>
        <w:ind w:right="0"/>
      </w:pPr>
      <w:r>
        <w:t>Previsão específica para jogos online (a API não possui essa atividade);</w:t>
      </w:r>
    </w:p>
    <w:p w14:paraId="2EB1C4F8" w14:textId="77777777" w:rsidR="00A334CE" w:rsidRPr="00A334CE" w:rsidRDefault="00A334CE" w:rsidP="00A334CE">
      <w:pPr>
        <w:numPr>
          <w:ilvl w:val="0"/>
          <w:numId w:val="16"/>
        </w:numPr>
        <w:spacing w:before="100" w:beforeAutospacing="1" w:after="100" w:afterAutospacing="1" w:line="240" w:lineRule="auto"/>
        <w:ind w:right="0"/>
      </w:pPr>
      <w:r>
        <w:t>Funcionalidades não necessárias ao objetivo central.</w:t>
      </w:r>
    </w:p>
    <w:p w14:paraId="4543883D" w14:textId="77777777" w:rsidR="00DB07E6" w:rsidRDefault="00000000">
      <w:pPr>
        <w:pStyle w:val="Ttulo1"/>
        <w:ind w:left="706" w:hanging="360"/>
      </w:pPr>
      <w:r>
        <w:t xml:space="preserve">Descrição dos Envolvidos  </w:t>
      </w:r>
      <w:bookmarkEnd w:id="8"/>
    </w:p>
    <w:p w14:paraId="4ACE68B2" w14:textId="77777777" w:rsidR="00DB07E6" w:rsidRDefault="00000000">
      <w:pPr>
        <w:spacing w:after="94"/>
        <w:ind w:left="9" w:right="0"/>
      </w:pPr>
      <w:r>
        <w:t xml:space="preserve">A Sentinela De Redes Soluções atua como organização fictícia que contextualiza o projeto acadêmico. O desenvolvimento é realizado de forma integrada pela squad acadêmica para atendimento das disciplinas envolvidas.  </w:t>
      </w:r>
    </w:p>
    <w:p w14:paraId="6B935B04" w14:textId="77777777" w:rsidR="00DB07E6" w:rsidRDefault="00000000">
      <w:pPr>
        <w:pStyle w:val="Ttulo2"/>
        <w:ind w:left="826" w:hanging="480"/>
      </w:pPr>
      <w:bookmarkStart w:id="9" w:name="_Toc12322"/>
      <w:r>
        <w:t xml:space="preserve">Resumo dos Stakeholders  </w:t>
      </w:r>
      <w:bookmarkEnd w:id="9"/>
    </w:p>
    <w:tbl>
      <w:tblPr>
        <w:tblStyle w:val="TableGrid"/>
        <w:tblW w:w="8495" w:type="dxa"/>
        <w:tblInd w:w="25" w:type="dxa"/>
        <w:tblCellMar>
          <w:top w:w="47" w:type="dxa"/>
          <w:left w:w="104" w:type="dxa"/>
          <w:bottom w:w="0" w:type="dxa"/>
          <w:right w:w="177" w:type="dxa"/>
        </w:tblCellMar>
        <w:tblLook w:val="04A0" w:firstRow="1" w:lastRow="0" w:firstColumn="1" w:lastColumn="0" w:noHBand="0" w:noVBand="1"/>
      </w:tblPr>
      <w:tblGrid>
        <w:gridCol w:w="4246"/>
        <w:gridCol w:w="4249"/>
      </w:tblGrid>
      <w:tr w:rsidR="00DB07E6" w14:paraId="6C80BDDA" w14:textId="77777777" w:rsidTr="00A334CE">
        <w:trPr>
          <w:trHeight w:val="298"/>
        </w:trPr>
        <w:tc>
          <w:tcPr>
            <w:tcW w:w="4246" w:type="dxa"/>
            <w:tcBorders>
              <w:top w:val="single" w:sz="4" w:space="0" w:color="000000"/>
              <w:left w:val="single" w:sz="4" w:space="0" w:color="000000"/>
              <w:bottom w:val="single" w:sz="4" w:space="0" w:color="000000"/>
              <w:right w:val="single" w:sz="4" w:space="0" w:color="000000"/>
            </w:tcBorders>
            <w:shd w:val="clear" w:color="auto" w:fill="ED6C0C"/>
          </w:tcPr>
          <w:p w14:paraId="0F1786F1" w14:textId="77777777" w:rsidR="00DB07E6" w:rsidRDefault="00000000">
            <w:pPr>
              <w:spacing w:after="0" w:line="259" w:lineRule="auto"/>
              <w:ind w:left="65" w:right="0" w:firstLine="0"/>
              <w:jc w:val="center"/>
            </w:pPr>
            <w:r>
              <w:rPr>
                <w:b/>
                <w:color w:val="FFFFFF"/>
              </w:rPr>
              <w:t xml:space="preserve">Nome </w:t>
            </w:r>
            <w:r>
              <w:t xml:space="preserve"> </w:t>
            </w:r>
          </w:p>
        </w:tc>
        <w:tc>
          <w:tcPr>
            <w:tcW w:w="4249" w:type="dxa"/>
            <w:tcBorders>
              <w:top w:val="single" w:sz="4" w:space="0" w:color="000000"/>
              <w:left w:val="single" w:sz="4" w:space="0" w:color="000000"/>
              <w:bottom w:val="single" w:sz="4" w:space="0" w:color="000000"/>
              <w:right w:val="single" w:sz="4" w:space="0" w:color="000000"/>
            </w:tcBorders>
            <w:shd w:val="clear" w:color="auto" w:fill="ED6C0C"/>
          </w:tcPr>
          <w:p w14:paraId="14A080FA" w14:textId="77777777" w:rsidR="00DB07E6" w:rsidRDefault="00000000">
            <w:pPr>
              <w:spacing w:after="0" w:line="259" w:lineRule="auto"/>
              <w:ind w:left="76" w:right="0" w:firstLine="0"/>
              <w:jc w:val="center"/>
            </w:pPr>
            <w:r>
              <w:rPr>
                <w:b/>
                <w:color w:val="FFFFFF"/>
              </w:rPr>
              <w:t xml:space="preserve">Função </w:t>
            </w:r>
            <w:r>
              <w:t xml:space="preserve"> </w:t>
            </w:r>
          </w:p>
        </w:tc>
      </w:tr>
      <w:tr w:rsidR="00DB07E6" w14:paraId="433093E1" w14:textId="77777777" w:rsidTr="00A334CE">
        <w:trPr>
          <w:trHeight w:val="885"/>
        </w:trPr>
        <w:tc>
          <w:tcPr>
            <w:tcW w:w="4246" w:type="dxa"/>
            <w:tcBorders>
              <w:top w:val="single" w:sz="4" w:space="0" w:color="000000"/>
              <w:left w:val="single" w:sz="4" w:space="0" w:color="000000"/>
              <w:bottom w:val="single" w:sz="4" w:space="0" w:color="000000"/>
              <w:right w:val="single" w:sz="4" w:space="0" w:color="000000"/>
            </w:tcBorders>
          </w:tcPr>
          <w:p w14:paraId="22003588" w14:textId="77777777" w:rsidR="00DB07E6" w:rsidRDefault="00000000">
            <w:pPr>
              <w:spacing w:after="0" w:line="259" w:lineRule="auto"/>
              <w:ind w:left="0" w:right="0" w:firstLine="0"/>
            </w:pPr>
            <w:r>
              <w:t xml:space="preserve">Squad do projeto  </w:t>
            </w:r>
          </w:p>
        </w:tc>
        <w:tc>
          <w:tcPr>
            <w:tcW w:w="4249" w:type="dxa"/>
            <w:tcBorders>
              <w:top w:val="single" w:sz="4" w:space="0" w:color="000000"/>
              <w:left w:val="single" w:sz="4" w:space="0" w:color="000000"/>
              <w:bottom w:val="single" w:sz="4" w:space="0" w:color="000000"/>
              <w:right w:val="single" w:sz="4" w:space="0" w:color="000000"/>
            </w:tcBorders>
          </w:tcPr>
          <w:p w14:paraId="7D125415" w14:textId="77777777" w:rsidR="00DB07E6" w:rsidRDefault="00000000">
            <w:pPr>
              <w:spacing w:after="0" w:line="259" w:lineRule="auto"/>
              <w:ind w:left="4" w:right="0" w:firstLine="0"/>
            </w:pPr>
            <w:r>
              <w:t xml:space="preserve">Responsável pela análise, definição, desenvolvimento e validação do Preditor de Redes (Sentinela De Redes).  </w:t>
            </w:r>
          </w:p>
        </w:tc>
      </w:tr>
      <w:tr w:rsidR="00DB07E6" w14:paraId="3792FD22" w14:textId="77777777" w:rsidTr="00A334CE">
        <w:trPr>
          <w:trHeight w:val="590"/>
        </w:trPr>
        <w:tc>
          <w:tcPr>
            <w:tcW w:w="4246" w:type="dxa"/>
            <w:tcBorders>
              <w:top w:val="single" w:sz="4" w:space="0" w:color="000000"/>
              <w:left w:val="single" w:sz="4" w:space="0" w:color="000000"/>
              <w:bottom w:val="single" w:sz="4" w:space="0" w:color="000000"/>
              <w:right w:val="single" w:sz="4" w:space="0" w:color="000000"/>
            </w:tcBorders>
          </w:tcPr>
          <w:p w14:paraId="39A5E818" w14:textId="77777777" w:rsidR="00DB07E6" w:rsidRDefault="00000000">
            <w:pPr>
              <w:spacing w:after="0" w:line="259" w:lineRule="auto"/>
              <w:ind w:left="0" w:right="0" w:firstLine="0"/>
            </w:pPr>
            <w:r>
              <w:t xml:space="preserve">Docentes/orientadores  </w:t>
            </w:r>
          </w:p>
        </w:tc>
        <w:tc>
          <w:tcPr>
            <w:tcW w:w="4249" w:type="dxa"/>
            <w:tcBorders>
              <w:top w:val="single" w:sz="4" w:space="0" w:color="000000"/>
              <w:left w:val="single" w:sz="4" w:space="0" w:color="000000"/>
              <w:bottom w:val="single" w:sz="4" w:space="0" w:color="000000"/>
              <w:right w:val="single" w:sz="4" w:space="0" w:color="000000"/>
            </w:tcBorders>
          </w:tcPr>
          <w:p w14:paraId="2CC5B3E4" w14:textId="77777777" w:rsidR="00DB07E6" w:rsidRDefault="00000000">
            <w:pPr>
              <w:spacing w:after="0" w:line="259" w:lineRule="auto"/>
              <w:ind w:left="4" w:right="0" w:firstLine="0"/>
              <w:jc w:val="both"/>
            </w:pPr>
            <w:r>
              <w:t xml:space="preserve">Acompanham, orientam e avaliam a evolução acadêmica do projeto.  </w:t>
            </w:r>
          </w:p>
        </w:tc>
      </w:tr>
      <w:tr w:rsidR="00A334CE" w14:paraId="07488216" w14:textId="77777777" w:rsidTr="00A334CE">
        <w:trPr>
          <w:trHeight w:val="590"/>
        </w:trPr>
        <w:tc>
          <w:tcPr>
            <w:tcW w:w="4246" w:type="dxa"/>
            <w:tcBorders>
              <w:top w:val="single" w:sz="4" w:space="0" w:color="000000"/>
              <w:left w:val="single" w:sz="4" w:space="0" w:color="000000"/>
              <w:bottom w:val="single" w:sz="4" w:space="0" w:color="000000"/>
              <w:right w:val="single" w:sz="4" w:space="0" w:color="000000"/>
            </w:tcBorders>
          </w:tcPr>
          <w:p w14:paraId="7FDB0769" w14:textId="03AC03C8" w:rsidR="00A334CE" w:rsidRDefault="00A334CE">
            <w:pPr>
              <w:spacing w:after="0" w:line="259" w:lineRule="auto"/>
              <w:ind w:left="0" w:right="0" w:firstLine="0"/>
            </w:pPr>
            <w:r>
              <w:t xml:space="preserve">Usuário final não especialista </w:t>
            </w:r>
          </w:p>
        </w:tc>
        <w:tc>
          <w:tcPr>
            <w:tcW w:w="4249" w:type="dxa"/>
            <w:tcBorders>
              <w:top w:val="single" w:sz="4" w:space="0" w:color="000000"/>
              <w:left w:val="single" w:sz="4" w:space="0" w:color="000000"/>
              <w:bottom w:val="single" w:sz="4" w:space="0" w:color="000000"/>
              <w:right w:val="single" w:sz="4" w:space="0" w:color="000000"/>
            </w:tcBorders>
          </w:tcPr>
          <w:p w14:paraId="10B83EA9" w14:textId="5C5C9BE8" w:rsidR="00A334CE" w:rsidRDefault="00A334CE">
            <w:pPr>
              <w:spacing w:after="0" w:line="259" w:lineRule="auto"/>
              <w:ind w:left="4" w:right="0" w:firstLine="0"/>
              <w:jc w:val="both"/>
            </w:pPr>
            <w:r>
              <w:t>Pessoa que precisa planejar atividades profissionais ou de lazer e não tem conhecimento técnico de redes.</w:t>
            </w:r>
          </w:p>
        </w:tc>
      </w:tr>
      <w:tr w:rsidR="00A334CE" w14:paraId="419D5B67" w14:textId="77777777" w:rsidTr="00A334CE">
        <w:trPr>
          <w:trHeight w:val="590"/>
        </w:trPr>
        <w:tc>
          <w:tcPr>
            <w:tcW w:w="4246" w:type="dxa"/>
            <w:tcBorders>
              <w:top w:val="single" w:sz="4" w:space="0" w:color="000000"/>
              <w:left w:val="single" w:sz="4" w:space="0" w:color="000000"/>
              <w:bottom w:val="single" w:sz="4" w:space="0" w:color="000000"/>
              <w:right w:val="single" w:sz="4" w:space="0" w:color="000000"/>
            </w:tcBorders>
          </w:tcPr>
          <w:p w14:paraId="49928C16" w14:textId="4AADD44D" w:rsidR="00A334CE" w:rsidRDefault="00A334CE">
            <w:pPr>
              <w:spacing w:after="0" w:line="259" w:lineRule="auto"/>
              <w:ind w:left="0" w:right="0" w:firstLine="0"/>
            </w:pPr>
            <w:r>
              <w:t>Usuários com deficiência ou necessidades de acessibilidade (NOVO)</w:t>
            </w:r>
          </w:p>
        </w:tc>
        <w:tc>
          <w:tcPr>
            <w:tcW w:w="4249" w:type="dxa"/>
            <w:tcBorders>
              <w:top w:val="single" w:sz="4" w:space="0" w:color="000000"/>
              <w:left w:val="single" w:sz="4" w:space="0" w:color="000000"/>
              <w:bottom w:val="single" w:sz="4" w:space="0" w:color="000000"/>
              <w:right w:val="single" w:sz="4" w:space="0" w:color="000000"/>
            </w:tcBorders>
          </w:tcPr>
          <w:p w14:paraId="16151398" w14:textId="2FC230A1" w:rsidR="00A334CE" w:rsidRPr="00A334CE" w:rsidRDefault="00A334CE">
            <w:pPr>
              <w:spacing w:after="0" w:line="259" w:lineRule="auto"/>
              <w:ind w:left="4" w:right="0" w:firstLine="0"/>
              <w:jc w:val="both"/>
            </w:pPr>
            <w:r>
              <w:t xml:space="preserve">Usuários de TalkBack/VoiceOver, texto ampliado, baixa visão ou limitações motoras; público prioritário dos requisitos RNF01–RNF09.</w:t>
            </w:r>
          </w:p>
        </w:tc>
      </w:tr>
      <w:tr w:rsidR="00DB07E6" w14:paraId="6F46469A" w14:textId="77777777" w:rsidTr="00A334CE">
        <w:trPr>
          <w:trHeight w:val="884"/>
        </w:trPr>
        <w:tc>
          <w:tcPr>
            <w:tcW w:w="4246" w:type="dxa"/>
            <w:tcBorders>
              <w:top w:val="single" w:sz="4" w:space="0" w:color="000000"/>
              <w:left w:val="single" w:sz="4" w:space="0" w:color="000000"/>
              <w:bottom w:val="single" w:sz="4" w:space="0" w:color="000000"/>
              <w:right w:val="single" w:sz="4" w:space="0" w:color="000000"/>
            </w:tcBorders>
          </w:tcPr>
          <w:p w14:paraId="1D05C9E2" w14:textId="7A83D579" w:rsidR="00DB07E6" w:rsidRDefault="00A334CE">
            <w:pPr>
              <w:spacing w:after="0" w:line="259" w:lineRule="auto"/>
              <w:ind w:left="0" w:right="0" w:firstLine="0"/>
            </w:pPr>
            <w:r>
              <w:lastRenderedPageBreak/>
              <w:t>Provedor da API de modelos preditivos (NOVO)</w:t>
            </w:r>
          </w:p>
        </w:tc>
        <w:tc>
          <w:tcPr>
            <w:tcW w:w="4249" w:type="dxa"/>
            <w:tcBorders>
              <w:top w:val="single" w:sz="4" w:space="0" w:color="000000"/>
              <w:left w:val="single" w:sz="4" w:space="0" w:color="000000"/>
              <w:bottom w:val="single" w:sz="4" w:space="0" w:color="000000"/>
              <w:right w:val="single" w:sz="4" w:space="0" w:color="000000"/>
            </w:tcBorders>
          </w:tcPr>
          <w:p w14:paraId="021EB65A" w14:textId="7986466A" w:rsidR="00DB07E6" w:rsidRDefault="00837CC1">
            <w:pPr>
              <w:spacing w:after="0" w:line="259" w:lineRule="auto"/>
              <w:ind w:left="4" w:right="0" w:firstLine="0"/>
            </w:pPr>
            <w:r>
              <w:t>Responsável por disponibilizar as previsões consumidas pelo aplicativo.</w:t>
            </w:r>
          </w:p>
        </w:tc>
      </w:tr>
      <w:tr w:rsidR="00DB07E6" w:rsidTr="00A334CE">
        <w:trPr>
          <w:trHeight w:val="884"/>
        </w:trPr>
        <w:tc>
          <w:tcPr>
            <w:tcW w:w="4246" w:type="dxa"/>
            <w:tcBorders>
              <w:top w:val="single" w:sz="4" w:space="0" w:color="000000"/>
              <w:left w:val="single" w:sz="4" w:space="0" w:color="000000"/>
              <w:bottom w:val="single" w:sz="4" w:space="0" w:color="000000"/>
              <w:right w:val="single" w:sz="4" w:space="0" w:color="000000"/>
            </w:tcBorders>
          </w:tcPr>
          <w:p w:rsidR="00DB07E6" w:rsidRDefault="00A334CE">
            <w:pPr>
              <w:spacing w:after="0" w:line="259" w:lineRule="auto"/>
              <w:ind w:left="0" w:right="0" w:firstLine="0"/>
            </w:pPr>
            <w:r>
              <w:t>Operador/administrador de rede (NOVO)</w:t>
            </w:r>
          </w:p>
        </w:tc>
        <w:tc>
          <w:tcPr>
            <w:tcW w:w="4249" w:type="dxa"/>
            <w:tcBorders>
              <w:top w:val="single" w:sz="4" w:space="0" w:color="000000"/>
              <w:left w:val="single" w:sz="4" w:space="0" w:color="000000"/>
              <w:bottom w:val="single" w:sz="4" w:space="0" w:color="000000"/>
              <w:right w:val="single" w:sz="4" w:space="0" w:color="000000"/>
            </w:tcBorders>
          </w:tcPr>
          <w:p w:rsidR="00DB07E6" w:rsidRDefault="00837CC1">
            <w:pPr>
              <w:spacing w:after="0" w:line="259" w:lineRule="auto"/>
              <w:ind w:left="4" w:right="0" w:firstLine="0"/>
            </w:pPr>
            <w:r>
              <w:t>Cadastra hosts, executa a coleta ICMP e consulta ou exporta o status e o histórico do monitoramento (UC05 a UC07).</w:t>
            </w:r>
          </w:p>
        </w:tc>
      </w:tr>
    </w:tbl>
    <w:p w14:paraId="760F6CB8" w14:textId="77777777" w:rsidR="00DB07E6" w:rsidRDefault="00000000">
      <w:pPr>
        <w:pStyle w:val="Ttulo2"/>
        <w:ind w:left="826" w:hanging="480"/>
      </w:pPr>
      <w:bookmarkStart w:id="10" w:name="_Toc12323"/>
      <w:r>
        <w:t xml:space="preserve">Resumo da Equipe de projeto  </w:t>
      </w:r>
      <w:bookmarkEnd w:id="10"/>
    </w:p>
    <w:tbl>
      <w:tblPr>
        <w:tblStyle w:val="TableGrid"/>
        <w:tblW w:w="8495" w:type="dxa"/>
        <w:tblInd w:w="25" w:type="dxa"/>
        <w:tblCellMar>
          <w:top w:w="50" w:type="dxa"/>
          <w:left w:w="104" w:type="dxa"/>
          <w:bottom w:w="0" w:type="dxa"/>
          <w:right w:w="115" w:type="dxa"/>
        </w:tblCellMar>
        <w:tblLook w:val="04A0" w:firstRow="1" w:lastRow="0" w:firstColumn="1" w:lastColumn="0" w:noHBand="0" w:noVBand="1"/>
      </w:tblPr>
      <w:tblGrid>
        <w:gridCol w:w="4246"/>
        <w:gridCol w:w="4249"/>
      </w:tblGrid>
      <w:tr w:rsidR="00DB07E6" w14:paraId="5EACB8A7" w14:textId="77777777">
        <w:trPr>
          <w:trHeight w:val="298"/>
        </w:trPr>
        <w:tc>
          <w:tcPr>
            <w:tcW w:w="4246" w:type="dxa"/>
            <w:tcBorders>
              <w:top w:val="single" w:sz="4" w:space="0" w:color="000000"/>
              <w:left w:val="single" w:sz="4" w:space="0" w:color="000000"/>
              <w:bottom w:val="single" w:sz="4" w:space="0" w:color="000000"/>
              <w:right w:val="single" w:sz="4" w:space="0" w:color="000000"/>
            </w:tcBorders>
            <w:shd w:val="clear" w:color="auto" w:fill="ED6C0C"/>
          </w:tcPr>
          <w:p w14:paraId="48CAB977" w14:textId="77777777" w:rsidR="00DB07E6" w:rsidRDefault="00000000">
            <w:pPr>
              <w:spacing w:after="0" w:line="259" w:lineRule="auto"/>
              <w:ind w:left="3" w:right="0" w:firstLine="0"/>
              <w:jc w:val="center"/>
            </w:pPr>
            <w:r>
              <w:rPr>
                <w:b/>
                <w:color w:val="FFFFFF"/>
              </w:rPr>
              <w:t xml:space="preserve">Nome </w:t>
            </w:r>
            <w:r>
              <w:t xml:space="preserve"> </w:t>
            </w:r>
          </w:p>
        </w:tc>
        <w:tc>
          <w:tcPr>
            <w:tcW w:w="4248" w:type="dxa"/>
            <w:tcBorders>
              <w:top w:val="single" w:sz="4" w:space="0" w:color="000000"/>
              <w:left w:val="single" w:sz="4" w:space="0" w:color="000000"/>
              <w:bottom w:val="single" w:sz="4" w:space="0" w:color="000000"/>
              <w:right w:val="single" w:sz="4" w:space="0" w:color="000000"/>
            </w:tcBorders>
            <w:shd w:val="clear" w:color="auto" w:fill="ED6C0C"/>
          </w:tcPr>
          <w:p w14:paraId="2439F65B" w14:textId="77777777" w:rsidR="00DB07E6" w:rsidRDefault="00000000">
            <w:pPr>
              <w:spacing w:after="0" w:line="259" w:lineRule="auto"/>
              <w:ind w:left="14" w:right="0" w:firstLine="0"/>
              <w:jc w:val="center"/>
            </w:pPr>
            <w:r>
              <w:rPr>
                <w:b/>
                <w:color w:val="FFFFFF"/>
              </w:rPr>
              <w:t xml:space="preserve">Função </w:t>
            </w:r>
            <w:r>
              <w:t xml:space="preserve"> </w:t>
            </w:r>
          </w:p>
        </w:tc>
      </w:tr>
      <w:tr w:rsidR="00DB07E6" w14:paraId="0AE8056E" w14:textId="77777777">
        <w:trPr>
          <w:trHeight w:val="304"/>
        </w:trPr>
        <w:tc>
          <w:tcPr>
            <w:tcW w:w="4246" w:type="dxa"/>
            <w:tcBorders>
              <w:top w:val="single" w:sz="4" w:space="0" w:color="000000"/>
              <w:left w:val="single" w:sz="4" w:space="0" w:color="000000"/>
              <w:bottom w:val="single" w:sz="4" w:space="0" w:color="000000"/>
              <w:right w:val="single" w:sz="4" w:space="0" w:color="000000"/>
            </w:tcBorders>
          </w:tcPr>
          <w:p w14:paraId="2334D655" w14:textId="77777777" w:rsidR="00DB07E6" w:rsidRDefault="00000000">
            <w:pPr>
              <w:spacing w:after="0" w:line="259" w:lineRule="auto"/>
              <w:ind w:left="0" w:right="0" w:firstLine="0"/>
            </w:pPr>
            <w:r>
              <w:t xml:space="preserve">Guilherme Henrique Barboza da Silva  </w:t>
            </w:r>
          </w:p>
        </w:tc>
        <w:tc>
          <w:tcPr>
            <w:tcW w:w="4248" w:type="dxa"/>
            <w:tcBorders>
              <w:top w:val="single" w:sz="4" w:space="0" w:color="000000"/>
              <w:left w:val="single" w:sz="4" w:space="0" w:color="000000"/>
              <w:bottom w:val="single" w:sz="4" w:space="0" w:color="000000"/>
              <w:right w:val="single" w:sz="4" w:space="0" w:color="000000"/>
            </w:tcBorders>
          </w:tcPr>
          <w:p w14:paraId="3D0F316D" w14:textId="77777777" w:rsidR="00DB07E6" w:rsidRDefault="00000000">
            <w:pPr>
              <w:spacing w:after="0" w:line="259" w:lineRule="auto"/>
              <w:ind w:left="4" w:right="0" w:firstLine="0"/>
            </w:pPr>
            <w:r>
              <w:t xml:space="preserve">Product Owner (PO)  </w:t>
            </w:r>
          </w:p>
        </w:tc>
      </w:tr>
      <w:tr w:rsidR="00DB07E6" w14:paraId="26024220" w14:textId="77777777">
        <w:trPr>
          <w:trHeight w:val="308"/>
        </w:trPr>
        <w:tc>
          <w:tcPr>
            <w:tcW w:w="4246" w:type="dxa"/>
            <w:tcBorders>
              <w:top w:val="single" w:sz="4" w:space="0" w:color="000000"/>
              <w:left w:val="single" w:sz="4" w:space="0" w:color="000000"/>
              <w:bottom w:val="single" w:sz="4" w:space="0" w:color="000000"/>
              <w:right w:val="single" w:sz="4" w:space="0" w:color="000000"/>
            </w:tcBorders>
          </w:tcPr>
          <w:p w14:paraId="022516D8" w14:textId="77777777" w:rsidR="00DB07E6" w:rsidRDefault="00000000">
            <w:pPr>
              <w:spacing w:after="0" w:line="259" w:lineRule="auto"/>
              <w:ind w:left="0" w:right="0" w:firstLine="0"/>
            </w:pPr>
            <w:r>
              <w:t xml:space="preserve">Denis Alvarenga dos Santos  </w:t>
            </w:r>
          </w:p>
        </w:tc>
        <w:tc>
          <w:tcPr>
            <w:tcW w:w="4248" w:type="dxa"/>
            <w:tcBorders>
              <w:top w:val="single" w:sz="4" w:space="0" w:color="000000"/>
              <w:left w:val="single" w:sz="4" w:space="0" w:color="000000"/>
              <w:bottom w:val="single" w:sz="4" w:space="0" w:color="000000"/>
              <w:right w:val="single" w:sz="4" w:space="0" w:color="000000"/>
            </w:tcBorders>
          </w:tcPr>
          <w:p w14:paraId="63EA13B0" w14:textId="77777777" w:rsidR="00DB07E6" w:rsidRDefault="00000000">
            <w:pPr>
              <w:spacing w:after="0" w:line="259" w:lineRule="auto"/>
              <w:ind w:left="4" w:right="0" w:firstLine="0"/>
            </w:pPr>
            <w:r>
              <w:t xml:space="preserve">Scrum Master (SM)  </w:t>
            </w:r>
          </w:p>
        </w:tc>
      </w:tr>
      <w:tr w:rsidR="00DB07E6" w14:paraId="0FF0BE28" w14:textId="77777777">
        <w:trPr>
          <w:trHeight w:val="302"/>
        </w:trPr>
        <w:tc>
          <w:tcPr>
            <w:tcW w:w="4246" w:type="dxa"/>
            <w:tcBorders>
              <w:top w:val="single" w:sz="4" w:space="0" w:color="000000"/>
              <w:left w:val="single" w:sz="4" w:space="0" w:color="000000"/>
              <w:bottom w:val="single" w:sz="4" w:space="0" w:color="000000"/>
              <w:right w:val="single" w:sz="4" w:space="0" w:color="000000"/>
            </w:tcBorders>
          </w:tcPr>
          <w:p w14:paraId="3FAF816B" w14:textId="77777777" w:rsidR="00DB07E6" w:rsidRDefault="00000000">
            <w:pPr>
              <w:spacing w:after="0" w:line="259" w:lineRule="auto"/>
              <w:ind w:left="0" w:right="0" w:firstLine="0"/>
            </w:pPr>
            <w:r>
              <w:t xml:space="preserve">Carlos Gabriel Prates de Melo  </w:t>
            </w:r>
          </w:p>
        </w:tc>
        <w:tc>
          <w:tcPr>
            <w:tcW w:w="4248" w:type="dxa"/>
            <w:tcBorders>
              <w:top w:val="single" w:sz="4" w:space="0" w:color="000000"/>
              <w:left w:val="single" w:sz="4" w:space="0" w:color="000000"/>
              <w:bottom w:val="single" w:sz="4" w:space="0" w:color="000000"/>
              <w:right w:val="single" w:sz="4" w:space="0" w:color="000000"/>
            </w:tcBorders>
          </w:tcPr>
          <w:p w14:paraId="4B04BDC3" w14:textId="77777777" w:rsidR="00DB07E6" w:rsidRDefault="00000000">
            <w:pPr>
              <w:spacing w:after="0" w:line="259" w:lineRule="auto"/>
              <w:ind w:left="4" w:right="0" w:firstLine="0"/>
            </w:pPr>
            <w:r>
              <w:t xml:space="preserve">Integrante da equipe / Desenvolvimento  </w:t>
            </w:r>
          </w:p>
        </w:tc>
      </w:tr>
      <w:tr w:rsidR="00DB07E6" w14:paraId="7DC12CB0" w14:textId="77777777">
        <w:trPr>
          <w:trHeight w:val="302"/>
        </w:trPr>
        <w:tc>
          <w:tcPr>
            <w:tcW w:w="4246" w:type="dxa"/>
            <w:tcBorders>
              <w:top w:val="single" w:sz="4" w:space="0" w:color="000000"/>
              <w:left w:val="single" w:sz="4" w:space="0" w:color="000000"/>
              <w:bottom w:val="single" w:sz="4" w:space="0" w:color="000000"/>
              <w:right w:val="single" w:sz="4" w:space="0" w:color="000000"/>
            </w:tcBorders>
          </w:tcPr>
          <w:p w14:paraId="21BBAF9E" w14:textId="77777777" w:rsidR="00DB07E6" w:rsidRDefault="00000000">
            <w:pPr>
              <w:spacing w:after="0" w:line="259" w:lineRule="auto"/>
              <w:ind w:left="0" w:right="0" w:firstLine="0"/>
            </w:pPr>
            <w:r>
              <w:t xml:space="preserve">Gabriel Matos Oliveira  </w:t>
            </w:r>
          </w:p>
        </w:tc>
        <w:tc>
          <w:tcPr>
            <w:tcW w:w="4248" w:type="dxa"/>
            <w:tcBorders>
              <w:top w:val="single" w:sz="4" w:space="0" w:color="000000"/>
              <w:left w:val="single" w:sz="4" w:space="0" w:color="000000"/>
              <w:bottom w:val="single" w:sz="4" w:space="0" w:color="000000"/>
              <w:right w:val="single" w:sz="4" w:space="0" w:color="000000"/>
            </w:tcBorders>
          </w:tcPr>
          <w:p w14:paraId="384D04E2" w14:textId="77777777" w:rsidR="00DB07E6" w:rsidRDefault="00000000">
            <w:pPr>
              <w:spacing w:after="0" w:line="259" w:lineRule="auto"/>
              <w:ind w:left="4" w:right="0" w:firstLine="0"/>
            </w:pPr>
            <w:r>
              <w:t xml:space="preserve">Integrante da equipe / Desenvolvimento  </w:t>
            </w:r>
          </w:p>
        </w:tc>
      </w:tr>
      <w:tr w:rsidR="00DB07E6" w14:paraId="59E58169" w14:textId="77777777">
        <w:trPr>
          <w:trHeight w:val="307"/>
        </w:trPr>
        <w:tc>
          <w:tcPr>
            <w:tcW w:w="4246" w:type="dxa"/>
            <w:tcBorders>
              <w:top w:val="single" w:sz="4" w:space="0" w:color="000000"/>
              <w:left w:val="single" w:sz="4" w:space="0" w:color="000000"/>
              <w:bottom w:val="single" w:sz="4" w:space="0" w:color="000000"/>
              <w:right w:val="single" w:sz="4" w:space="0" w:color="000000"/>
            </w:tcBorders>
          </w:tcPr>
          <w:p w14:paraId="76DC4CED" w14:textId="77777777" w:rsidR="00DB07E6" w:rsidRDefault="00000000">
            <w:pPr>
              <w:spacing w:after="0" w:line="259" w:lineRule="auto"/>
              <w:ind w:left="0" w:right="0" w:firstLine="0"/>
            </w:pPr>
            <w:r>
              <w:t xml:space="preserve">Izaias Verissimo Paulista de Oliveira  </w:t>
            </w:r>
          </w:p>
        </w:tc>
        <w:tc>
          <w:tcPr>
            <w:tcW w:w="4248" w:type="dxa"/>
            <w:tcBorders>
              <w:top w:val="single" w:sz="4" w:space="0" w:color="000000"/>
              <w:left w:val="single" w:sz="4" w:space="0" w:color="000000"/>
              <w:bottom w:val="single" w:sz="4" w:space="0" w:color="000000"/>
              <w:right w:val="single" w:sz="4" w:space="0" w:color="000000"/>
            </w:tcBorders>
          </w:tcPr>
          <w:p w14:paraId="7C801D00" w14:textId="77777777" w:rsidR="00DB07E6" w:rsidRDefault="00000000">
            <w:pPr>
              <w:spacing w:after="0" w:line="259" w:lineRule="auto"/>
              <w:ind w:left="4" w:right="0" w:firstLine="0"/>
            </w:pPr>
            <w:r>
              <w:t xml:space="preserve">Integrante da equipe / Desenvolvimento  </w:t>
            </w:r>
          </w:p>
        </w:tc>
      </w:tr>
      <w:tr w:rsidR="00DB07E6" w14:paraId="07FB5E6C" w14:textId="77777777">
        <w:trPr>
          <w:trHeight w:val="302"/>
        </w:trPr>
        <w:tc>
          <w:tcPr>
            <w:tcW w:w="4246" w:type="dxa"/>
            <w:tcBorders>
              <w:top w:val="single" w:sz="4" w:space="0" w:color="000000"/>
              <w:left w:val="single" w:sz="4" w:space="0" w:color="000000"/>
              <w:bottom w:val="single" w:sz="4" w:space="0" w:color="000000"/>
              <w:right w:val="single" w:sz="4" w:space="0" w:color="000000"/>
            </w:tcBorders>
          </w:tcPr>
          <w:p w14:paraId="54A26F16" w14:textId="77777777" w:rsidR="00DB07E6" w:rsidRDefault="00000000">
            <w:pPr>
              <w:spacing w:after="0" w:line="259" w:lineRule="auto"/>
              <w:ind w:left="0" w:right="0" w:firstLine="0"/>
            </w:pPr>
            <w:r>
              <w:t xml:space="preserve">Pedro Henrique da Silva Novaes  </w:t>
            </w:r>
          </w:p>
        </w:tc>
        <w:tc>
          <w:tcPr>
            <w:tcW w:w="4248" w:type="dxa"/>
            <w:tcBorders>
              <w:top w:val="single" w:sz="4" w:space="0" w:color="000000"/>
              <w:left w:val="single" w:sz="4" w:space="0" w:color="000000"/>
              <w:bottom w:val="single" w:sz="4" w:space="0" w:color="000000"/>
              <w:right w:val="single" w:sz="4" w:space="0" w:color="000000"/>
            </w:tcBorders>
          </w:tcPr>
          <w:p w14:paraId="768C85F1" w14:textId="77777777" w:rsidR="00DB07E6" w:rsidRDefault="00000000">
            <w:pPr>
              <w:spacing w:after="0" w:line="259" w:lineRule="auto"/>
              <w:ind w:left="4" w:right="0" w:firstLine="0"/>
            </w:pPr>
            <w:r>
              <w:t xml:space="preserve">Integrante da equipe / Desenvolvimento  </w:t>
            </w:r>
          </w:p>
        </w:tc>
      </w:tr>
    </w:tbl>
    <w:p w14:paraId="5162100D" w14:textId="77777777" w:rsidR="00DB07E6" w:rsidRDefault="00000000">
      <w:pPr>
        <w:pStyle w:val="Ttulo1"/>
        <w:ind w:left="706" w:hanging="360"/>
      </w:pPr>
      <w:bookmarkStart w:id="11" w:name="_Toc12324"/>
      <w:r>
        <w:t xml:space="preserve">Dependências  </w:t>
      </w:r>
      <w:bookmarkEnd w:id="11"/>
    </w:p>
    <w:p w14:paraId="3A0EB31E" w14:textId="77777777" w:rsidR="00DB07E6" w:rsidRDefault="00000000">
      <w:pPr>
        <w:pStyle w:val="Ttulo2"/>
        <w:ind w:left="826" w:hanging="480"/>
      </w:pPr>
      <w:bookmarkStart w:id="12" w:name="_Toc12325"/>
      <w:r>
        <w:t xml:space="preserve">Dependências Internas  </w:t>
      </w:r>
      <w:bookmarkEnd w:id="12"/>
    </w:p>
    <w:p w14:paraId="7620D48A" w14:textId="77777777" w:rsidR="00837CC1" w:rsidRPr="00837CC1" w:rsidRDefault="00837CC1" w:rsidP="00837CC1">
      <w:pPr>
        <w:numPr>
          <w:ilvl w:val="0"/>
          <w:numId w:val="6"/>
        </w:numPr>
        <w:ind w:right="0" w:hanging="149"/>
      </w:pPr>
      <w:bookmarkStart w:id="13" w:name="_Toc12326"/>
      <w:r>
        <w:t xml:space="preserve">Participação da squad;</w:t>
      </w:r>
    </w:p>
    <w:p w14:paraId="64869F3A" w14:textId="77777777" w:rsidR="00837CC1" w:rsidRPr="00837CC1" w:rsidRDefault="00837CC1" w:rsidP="00837CC1">
      <w:pPr>
        <w:numPr>
          <w:ilvl w:val="0"/>
          <w:numId w:val="6"/>
        </w:numPr>
        <w:ind w:right="0" w:hanging="149"/>
      </w:pPr>
      <w:r>
        <w:t>Definição e validação dos requisitos;</w:t>
      </w:r>
    </w:p>
    <w:p w14:paraId="1B975FE5" w14:textId="77777777" w:rsidR="00837CC1" w:rsidRPr="00837CC1" w:rsidRDefault="00837CC1" w:rsidP="00837CC1">
      <w:pPr>
        <w:numPr>
          <w:ilvl w:val="0"/>
          <w:numId w:val="6"/>
        </w:numPr>
        <w:ind w:right="0" w:hanging="149"/>
      </w:pPr>
      <w:r>
        <w:t>Integração entre as disciplinas, com glossário comum;</w:t>
      </w:r>
    </w:p>
    <w:p w14:paraId="19469648" w14:textId="77777777" w:rsidR="00837CC1" w:rsidRPr="00837CC1" w:rsidRDefault="00837CC1" w:rsidP="00837CC1">
      <w:pPr>
        <w:numPr>
          <w:ilvl w:val="0"/>
          <w:numId w:val="6"/>
        </w:numPr>
        <w:ind w:right="0" w:hanging="149"/>
      </w:pPr>
      <w:r>
        <w:t>Definição progressiva da arquitetura (API e aplicação mobile);</w:t>
      </w:r>
    </w:p>
    <w:p w14:paraId="44000393" w14:textId="77777777" w:rsidR="00837CC1" w:rsidRPr="00837CC1" w:rsidRDefault="00837CC1" w:rsidP="00837CC1">
      <w:pPr>
        <w:numPr>
          <w:ilvl w:val="0"/>
          <w:numId w:val="6"/>
        </w:numPr>
        <w:ind w:right="0" w:hanging="149"/>
      </w:pPr>
      <w:r>
        <w:t>Armazenamento e mecanismos de análise;</w:t>
      </w:r>
    </w:p>
    <w:p w14:paraId="4F95F9D0" w14:textId="77777777" w:rsidR="00837CC1" w:rsidRPr="00837CC1" w:rsidRDefault="00837CC1" w:rsidP="00837CC1">
      <w:pPr>
        <w:numPr>
          <w:ilvl w:val="0"/>
          <w:numId w:val="6"/>
        </w:numPr>
        <w:ind w:right="0" w:hanging="149"/>
      </w:pPr>
      <w:r>
        <w:t xml:space="preserve">Protótipo Figma aprovado antes da implementação das telas (NOVO);</w:t>
      </w:r>
    </w:p>
    <w:p w14:paraId="479D917B" w14:textId="77777777" w:rsidR="00837CC1" w:rsidRDefault="00837CC1" w:rsidP="00837CC1">
      <w:pPr>
        <w:numPr>
          <w:ilvl w:val="0"/>
          <w:numId w:val="6"/>
        </w:numPr>
        <w:ind w:right="0" w:hanging="149"/>
      </w:pPr>
      <w:r>
        <w:t xml:space="preserve">Equipe com acesso a dispositivos Android e iOS para testes com TalkBack e VoiceOver (NOVO).</w:t>
      </w:r>
    </w:p>
    <w:p w14:paraId="71B5A10A" w14:textId="77777777" w:rsidR="00837CC1" w:rsidRPr="00837CC1" w:rsidRDefault="00837CC1" w:rsidP="00837CC1">
      <w:pPr>
        <w:ind w:right="0"/>
      </w:pPr>
    </w:p>
    <w:p w14:paraId="72F1AAB0" w14:textId="77777777" w:rsidR="00DB07E6" w:rsidRDefault="00000000">
      <w:pPr>
        <w:pStyle w:val="Ttulo2"/>
        <w:ind w:left="826" w:hanging="480"/>
      </w:pPr>
      <w:r>
        <w:t xml:space="preserve">Dependências Externas  </w:t>
      </w:r>
      <w:bookmarkEnd w:id="13"/>
    </w:p>
    <w:p w14:paraId="523865AD" w14:textId="77777777" w:rsidR="00837CC1" w:rsidRPr="00837CC1" w:rsidRDefault="00837CC1" w:rsidP="00837CC1">
      <w:pPr>
        <w:numPr>
          <w:ilvl w:val="0"/>
          <w:numId w:val="18"/>
        </w:numPr>
        <w:spacing w:before="100" w:beforeAutospacing="1" w:after="100" w:afterAutospacing="1" w:line="240" w:lineRule="auto"/>
        <w:ind w:right="0"/>
      </w:pPr>
      <w:bookmarkStart w:id="14" w:name="_Toc12327"/>
      <w:r>
        <w:t>Recursos computacionais;</w:t>
      </w:r>
    </w:p>
    <w:p w14:paraId="58A17909" w14:textId="77777777" w:rsidR="00837CC1" w:rsidRPr="00837CC1" w:rsidRDefault="00837CC1" w:rsidP="00837CC1">
      <w:pPr>
        <w:numPr>
          <w:ilvl w:val="0"/>
          <w:numId w:val="18"/>
        </w:numPr>
        <w:spacing w:before="100" w:beforeAutospacing="1" w:after="100" w:afterAutospacing="1" w:line="240" w:lineRule="auto"/>
        <w:ind w:right="0"/>
      </w:pPr>
      <w:r>
        <w:t>Conectividade de rede;</w:t>
      </w:r>
    </w:p>
    <w:p w14:paraId="45AD2A48" w14:textId="77777777" w:rsidR="00837CC1" w:rsidRPr="00837CC1" w:rsidRDefault="00837CC1" w:rsidP="00837CC1">
      <w:pPr>
        <w:numPr>
          <w:ilvl w:val="0"/>
          <w:numId w:val="18"/>
        </w:numPr>
        <w:spacing w:before="100" w:beforeAutospacing="1" w:after="100" w:afterAutospacing="1" w:line="240" w:lineRule="auto"/>
        <w:ind w:right="0"/>
      </w:pPr>
      <w:r>
        <w:t>Disponibilidade dos hosts que responderão às verificações ICMP;</w:t>
      </w:r>
    </w:p>
    <w:p w14:paraId="1F3BE818" w14:textId="77777777" w:rsidR="00837CC1" w:rsidRPr="00837CC1" w:rsidRDefault="00837CC1" w:rsidP="00837CC1">
      <w:pPr>
        <w:numPr>
          <w:ilvl w:val="0"/>
          <w:numId w:val="18"/>
        </w:numPr>
        <w:spacing w:before="100" w:beforeAutospacing="1" w:after="100" w:afterAutospacing="1" w:line="240" w:lineRule="auto"/>
        <w:ind w:right="0"/>
      </w:pPr>
      <w:r>
        <w:t>Disponibilidade e estabilidade da API com os modelos preditivos (NOVO);</w:t>
      </w:r>
    </w:p>
    <w:p w14:paraId="5843B5B0" w14:textId="77777777" w:rsidR="00837CC1" w:rsidRDefault="00837CC1" w:rsidP="00837CC1">
      <w:pPr>
        <w:numPr>
          <w:ilvl w:val="0"/>
          <w:numId w:val="18"/>
        </w:numPr>
        <w:spacing w:before="100" w:beforeAutospacing="1" w:after="100" w:afterAutospacing="1" w:line="240" w:lineRule="auto"/>
        <w:ind w:right="0"/>
      </w:pPr>
      <w:r>
        <w:t xml:space="preserve">Ferramentas Figma, Expo e React Native (NOVO).</w:t>
      </w:r>
    </w:p>
    <w:p w14:paraId="5388BACA" w14:textId="1993DFCF" w:rsidR="00837CC1" w:rsidRPr="00837CC1" w:rsidRDefault="00837CC1" w:rsidP="00837CC1">
      <w:pPr>
        <w:pStyle w:val="Ttulo2"/>
        <w:ind w:left="826" w:hanging="480"/>
      </w:pPr>
      <w:r>
        <w:t>Premissas (NOVO)</w:t>
      </w:r>
    </w:p>
    <w:p w14:paraId="3F72BB30" w14:textId="77777777" w:rsidR="00837CC1" w:rsidRDefault="00837CC1" w:rsidP="00837CC1">
      <w:pPr>
        <w:numPr>
          <w:ilvl w:val="0"/>
          <w:numId w:val="19"/>
        </w:numPr>
        <w:spacing w:before="100" w:beforeAutospacing="1" w:after="100" w:afterAutospacing="1" w:line="240" w:lineRule="auto"/>
        <w:ind w:right="0"/>
      </w:pPr>
      <w:r>
        <w:t xml:space="preserve">A API de dados com os modelos preditivos já está disponível, de modo que sua integração não seja impeditivo para o desenvolvimento;</w:t>
      </w:r>
    </w:p>
    <w:p w14:paraId="2F83F82E" w14:textId="77777777" w:rsidR="00837CC1" w:rsidRDefault="00837CC1" w:rsidP="00837CC1">
      <w:pPr>
        <w:numPr>
          <w:ilvl w:val="0"/>
          <w:numId w:val="19"/>
        </w:numPr>
        <w:spacing w:before="100" w:beforeAutospacing="1" w:after="100" w:afterAutospacing="1" w:line="240" w:lineRule="auto"/>
        <w:ind w:right="0"/>
      </w:pPr>
      <w:r>
        <w:t>A API fornece, para cada período futuro, a latência (RTT) e a perda de pacotes previstas, a categoria de qualidade (Boa, Regular ou Instável), uma pontuação, a recomendação de uso e a confiança do modelo. A API não informa o jitter: ele é medido pelo monitoramento ICMP e apenas explicado ao usuário no aplicativo;</w:t>
      </w:r>
    </w:p>
    <w:p w14:paraId="2F83F82E" w14:textId="77777777" w:rsidR="00837CC1" w:rsidRDefault="00837CC1" w:rsidP="00837CC1">
      <w:pPr>
        <w:numPr>
          <w:ilvl w:val="0"/>
          <w:numId w:val="19"/>
        </w:numPr>
        <w:spacing w:before="100" w:beforeAutospacing="1" w:after="100" w:afterAutospacing="1" w:line="240" w:lineRule="auto"/>
        <w:ind w:right="0"/>
      </w:pPr>
      <w:r>
        <w:t>A API não usa a localização do aparelho: o usuário escolhe a região em uma lista (sondas disponíveis na API);</w:t>
      </w:r>
    </w:p>
    <w:p w14:paraId="74D4CB15" w14:textId="77777777" w:rsidR="00837CC1" w:rsidRDefault="00837CC1" w:rsidP="00837CC1">
      <w:pPr>
        <w:numPr>
          <w:ilvl w:val="0"/>
          <w:numId w:val="19"/>
        </w:numPr>
        <w:spacing w:before="100" w:beforeAutospacing="1" w:after="100" w:afterAutospacing="1" w:line="240" w:lineRule="auto"/>
        <w:ind w:right="0"/>
      </w:pPr>
      <w:r>
        <w:t>Os usuários possuem smartphone Android ou iOS com leitor de tela nativo.</w:t>
      </w:r>
    </w:p>
    <w:p w14:paraId="15224B26" w14:textId="77777777" w:rsidR="00837CC1" w:rsidRPr="00837CC1" w:rsidRDefault="00837CC1" w:rsidP="00837CC1">
      <w:pPr>
        <w:spacing w:before="100" w:beforeAutospacing="1" w:after="100" w:afterAutospacing="1" w:line="240" w:lineRule="auto"/>
        <w:ind w:left="720" w:right="0" w:firstLine="0"/>
      </w:pPr>
    </w:p>
    <w:p w14:paraId="74C552FE" w14:textId="77777777" w:rsidR="00DB07E6" w:rsidRDefault="00000000">
      <w:pPr>
        <w:pStyle w:val="Ttulo1"/>
        <w:ind w:left="706" w:hanging="360"/>
      </w:pPr>
      <w:r>
        <w:lastRenderedPageBreak/>
        <w:t xml:space="preserve">Requisitos  </w:t>
      </w:r>
      <w:bookmarkEnd w:id="14"/>
    </w:p>
    <w:p w14:paraId="511398D7" w14:textId="41637189" w:rsidR="00837CC1" w:rsidRPr="00837CC1" w:rsidRDefault="00000000" w:rsidP="00837CC1">
      <w:pPr>
        <w:pStyle w:val="Ttulo2"/>
        <w:ind w:left="826" w:hanging="480"/>
      </w:pPr>
      <w:bookmarkStart w:id="15" w:name="_Toc12328"/>
      <w:r>
        <w:t>Requisitos Funcionais</w:t>
      </w:r>
      <w:bookmarkStart w:id="16" w:name="_Toc12329"/>
      <w:bookmarkEnd w:id="15"/>
    </w:p>
    <w:p w14:paraId="77DB4F69" w14:textId="77777777" w:rsidR="00837CC1" w:rsidRPr="00837CC1" w:rsidRDefault="00837CC1" w:rsidP="00837CC1">
      <w:pPr>
        <w:numPr>
          <w:ilvl w:val="0"/>
          <w:numId w:val="21"/>
        </w:numPr>
        <w:spacing w:before="100" w:beforeAutospacing="1" w:after="100" w:afterAutospacing="1" w:line="240" w:lineRule="auto"/>
        <w:ind w:right="0"/>
      </w:pPr>
      <w:r>
        <w:t>RQ01: O sistema deve permitir que o usuário visualize a condição atual prevista da conexão, em categorias compreensíveis (Boa, Regular, Instável), alinhadas aos conceitos de Redes (ver glossário, seção 5.5).</w:t>
      </w:r>
    </w:p>
    <w:p w14:paraId="33827125" w14:textId="77777777" w:rsidR="00837CC1" w:rsidRPr="00837CC1" w:rsidRDefault="00837CC1" w:rsidP="00837CC1">
      <w:pPr>
        <w:numPr>
          <w:ilvl w:val="0"/>
          <w:numId w:val="21"/>
        </w:numPr>
        <w:spacing w:before="100" w:beforeAutospacing="1" w:after="100" w:afterAutospacing="1" w:line="240" w:lineRule="auto"/>
        <w:ind w:right="0"/>
      </w:pPr>
      <w:r>
        <w:t>RQ02: O sistema deve permitir consultar a qualidade prevista para períodos futuros, usando resultados do modelo preditivo gerados a partir da série histórica de medições.</w:t>
      </w:r>
    </w:p>
    <w:p w14:paraId="2E3B77FA" w14:textId="77777777" w:rsidR="00837CC1" w:rsidRPr="00837CC1" w:rsidRDefault="00837CC1" w:rsidP="00837CC1">
      <w:pPr>
        <w:numPr>
          <w:ilvl w:val="0"/>
          <w:numId w:val="21"/>
        </w:numPr>
        <w:spacing w:before="100" w:beforeAutospacing="1" w:after="100" w:afterAutospacing="1" w:line="240" w:lineRule="auto"/>
        <w:ind w:right="0"/>
      </w:pPr>
      <w:r>
        <w:t>RQ03: O sistema deve informar quais atividades são adequadas à qualidade prevista (videochamada, chamada de áudio, streaming, navegação, envio de arquivos e mensagens), em linguagem simples e sem exigir conhecimento técnico.</w:t>
      </w:r>
    </w:p>
    <w:p w14:paraId="3A767C00" w14:textId="77777777" w:rsidR="00837CC1" w:rsidRDefault="00837CC1" w:rsidP="00837CC1">
      <w:pPr>
        <w:numPr>
          <w:ilvl w:val="0"/>
          <w:numId w:val="21"/>
        </w:numPr>
        <w:spacing w:before="100" w:beforeAutospacing="1" w:after="100" w:afterAutospacing="1" w:line="240" w:lineRule="auto"/>
        <w:ind w:right="0"/>
      </w:pPr>
      <w:r>
        <w:t>RQ04: O sistema deve permitir ao usuário selecionar um horário ou período do dia para verificar a qualidade prevista.</w:t>
      </w:r>
    </w:p>
    <w:p w14:paraId="7329A5F8" w14:textId="77777777" w:rsidR="00837CC1" w:rsidRPr="00837CC1" w:rsidRDefault="00837CC1" w:rsidP="00837CC1">
      <w:pPr>
        <w:spacing w:before="100" w:beforeAutospacing="1" w:after="100" w:afterAutospacing="1" w:line="240" w:lineRule="auto"/>
        <w:ind w:left="0" w:right="0" w:firstLine="0"/>
        <w:rPr>
          <w:color w:val="0F4761"/>
          <w:sz w:val="32"/>
        </w:rPr>
      </w:pPr>
      <w:r>
        <w:rPr>
          <w:color w:val="0F4761"/>
          <w:sz w:val="32"/>
        </w:rPr>
        <w:t>Monitoramento e API (existentes)</w:t>
      </w:r>
    </w:p>
    <w:p w14:paraId="1FD11634" w14:textId="77777777" w:rsidR="00837CC1" w:rsidRPr="00837CC1" w:rsidRDefault="00837CC1" w:rsidP="00837CC1">
      <w:pPr>
        <w:numPr>
          <w:ilvl w:val="0"/>
          <w:numId w:val="21"/>
        </w:numPr>
        <w:spacing w:before="100" w:beforeAutospacing="1" w:after="100" w:afterAutospacing="1" w:line="240" w:lineRule="auto"/>
        <w:ind w:right="0"/>
      </w:pPr>
      <w:r>
        <w:t>RM01: Registrar os dispositivos/hosts monitorados.</w:t>
      </w:r>
    </w:p>
    <w:p w14:paraId="334D8D27" w14:textId="77777777" w:rsidR="00837CC1" w:rsidRPr="00837CC1" w:rsidRDefault="00837CC1" w:rsidP="00837CC1">
      <w:pPr>
        <w:numPr>
          <w:ilvl w:val="0"/>
          <w:numId w:val="21"/>
        </w:numPr>
        <w:spacing w:before="100" w:beforeAutospacing="1" w:after="100" w:afterAutospacing="1" w:line="240" w:lineRule="auto"/>
        <w:ind w:right="0"/>
      </w:pPr>
      <w:r>
        <w:t>RM02: Executar verificações ICMP em intervalos definidos, por meio de rajadas de 15 pings a cada 5 minutos.</w:t>
      </w:r>
    </w:p>
    <w:p w14:paraId="412CD6DA" w14:textId="77777777" w:rsidR="00837CC1" w:rsidRPr="00837CC1" w:rsidRDefault="00837CC1" w:rsidP="00837CC1">
      <w:pPr>
        <w:numPr>
          <w:ilvl w:val="0"/>
          <w:numId w:val="21"/>
        </w:numPr>
        <w:spacing w:before="100" w:beforeAutospacing="1" w:after="100" w:afterAutospacing="1" w:line="240" w:lineRule="auto"/>
        <w:ind w:right="0"/>
      </w:pPr>
      <w:r>
        <w:t>RM03: Registrar tempo de resposta/RTT, TTL e perda de pacotes.</w:t>
      </w:r>
    </w:p>
    <w:p w14:paraId="703B402F" w14:textId="77777777" w:rsidR="00837CC1" w:rsidRPr="00837CC1" w:rsidRDefault="00837CC1" w:rsidP="00837CC1">
      <w:pPr>
        <w:numPr>
          <w:ilvl w:val="0"/>
          <w:numId w:val="21"/>
        </w:numPr>
        <w:spacing w:before="100" w:beforeAutospacing="1" w:after="100" w:afterAutospacing="1" w:line="240" w:lineRule="auto"/>
        <w:ind w:right="0"/>
      </w:pPr>
      <w:r>
        <w:t>RM04: Calcular e registrar o jitter (RFC 3550) das verificações.</w:t>
      </w:r>
    </w:p>
    <w:p w14:paraId="2C1A46DB" w14:textId="77777777" w:rsidR="00837CC1" w:rsidRPr="00837CC1" w:rsidRDefault="00837CC1" w:rsidP="00837CC1">
      <w:pPr>
        <w:numPr>
          <w:ilvl w:val="0"/>
          <w:numId w:val="21"/>
        </w:numPr>
        <w:spacing w:before="100" w:beforeAutospacing="1" w:after="100" w:afterAutospacing="1" w:line="240" w:lineRule="auto"/>
        <w:ind w:right="0"/>
      </w:pPr>
      <w:r>
        <w:t>RM05: Manter histórico das medições.</w:t>
      </w:r>
    </w:p>
    <w:p w14:paraId="071D1C19" w14:textId="77777777" w:rsidR="00837CC1" w:rsidRPr="00837CC1" w:rsidRDefault="00837CC1" w:rsidP="00837CC1">
      <w:pPr>
        <w:numPr>
          <w:ilvl w:val="0"/>
          <w:numId w:val="21"/>
        </w:numPr>
        <w:spacing w:before="100" w:beforeAutospacing="1" w:after="100" w:afterAutospacing="1" w:line="240" w:lineRule="auto"/>
        <w:ind w:right="0"/>
      </w:pPr>
      <w:r>
        <w:t>RM06: Classificar o estado da comunicação como estável, em risco ou com falha, comparando as medições com o baseline (média e desvio padrão do próprio histórico, após o período de aprendizado de 5 dias), e detectar mudança de rota.</w:t>
      </w:r>
    </w:p>
    <w:p w14:paraId="02CBAB13" w14:textId="77777777" w:rsidR="00837CC1" w:rsidRPr="00837CC1" w:rsidRDefault="00837CC1" w:rsidP="00837CC1">
      <w:pPr>
        <w:numPr>
          <w:ilvl w:val="0"/>
          <w:numId w:val="21"/>
        </w:numPr>
        <w:spacing w:before="100" w:beforeAutospacing="1" w:after="100" w:afterAutospacing="1" w:line="240" w:lineRule="auto"/>
        <w:ind w:right="0"/>
      </w:pPr>
      <w:r>
        <w:t>RM07: Exibir histórico e indicadores.</w:t>
      </w:r>
    </w:p>
    <w:p w14:paraId="5A6EB006" w14:textId="77777777" w:rsidR="00837CC1" w:rsidRPr="00837CC1" w:rsidRDefault="00837CC1" w:rsidP="00837CC1">
      <w:pPr>
        <w:numPr>
          <w:ilvl w:val="0"/>
          <w:numId w:val="21"/>
        </w:numPr>
        <w:spacing w:before="100" w:beforeAutospacing="1" w:after="100" w:afterAutospacing="1" w:line="240" w:lineRule="auto"/>
        <w:ind w:right="0"/>
      </w:pPr>
      <w:r>
        <w:t>RM08: Disponibilizar os dados necessários para a aplicação mobile por meio da API.</w:t>
      </w:r>
    </w:p>
    <w:p w14:paraId="7B3F476F" w14:textId="77777777" w:rsidR="00837CC1" w:rsidRPr="00837CC1" w:rsidRDefault="00837CC1" w:rsidP="00837CC1">
      <w:pPr>
        <w:spacing w:before="100" w:beforeAutospacing="1" w:after="100" w:afterAutospacing="1" w:line="240" w:lineRule="auto"/>
        <w:ind w:left="720" w:right="0" w:firstLine="0"/>
      </w:pPr>
    </w:p>
    <w:p w14:paraId="22F9F473" w14:textId="77777777" w:rsidR="00DB07E6" w:rsidRDefault="00000000">
      <w:pPr>
        <w:pStyle w:val="Ttulo2"/>
        <w:ind w:left="826" w:hanging="480"/>
      </w:pPr>
      <w:r>
        <w:t xml:space="preserve">Requisitos Não Funcionais  </w:t>
      </w:r>
      <w:bookmarkEnd w:id="16"/>
    </w:p>
    <w:p w14:paraId="4ADFCB62" w14:textId="3AFFAF2D" w:rsidR="00837CC1" w:rsidRPr="00837CC1" w:rsidRDefault="00837CC1" w:rsidP="00837CC1">
      <w:pPr>
        <w:spacing w:after="171"/>
        <w:ind w:left="142" w:right="0" w:firstLine="0"/>
      </w:pPr>
      <w:r>
        <w:rPr>
          <w:b/>
          <w:bCs/>
        </w:rPr>
        <w:t>Acessibilidade e usabilidade (aplicativo)</w:t>
      </w:r>
    </w:p>
    <w:p w14:paraId="068A4B37" w14:textId="77777777" w:rsidR="00837CC1" w:rsidRPr="00837CC1" w:rsidRDefault="00837CC1" w:rsidP="00837CC1">
      <w:pPr>
        <w:numPr>
          <w:ilvl w:val="0"/>
          <w:numId w:val="8"/>
        </w:numPr>
        <w:tabs>
          <w:tab w:val="num" w:pos="720"/>
        </w:tabs>
        <w:spacing w:after="171"/>
        <w:ind w:right="0" w:hanging="149"/>
      </w:pPr>
      <w:r>
        <w:rPr>
          <w:b/>
          <w:bCs/>
        </w:rPr>
        <w:t>RNF01:</w:t>
      </w:r>
      <w:r>
        <w:t xml:space="preserve"> Atender integralmente aos requisitos aplicáveis da ABNT NBR 17060 e buscar conformidade ao nível AA da WCAG 2.2.</w:t>
      </w:r>
    </w:p>
    <w:p w14:paraId="027443F1" w14:textId="77777777" w:rsidR="00837CC1" w:rsidRPr="00837CC1" w:rsidRDefault="00837CC1" w:rsidP="00837CC1">
      <w:pPr>
        <w:numPr>
          <w:ilvl w:val="0"/>
          <w:numId w:val="8"/>
        </w:numPr>
        <w:tabs>
          <w:tab w:val="num" w:pos="720"/>
        </w:tabs>
        <w:spacing w:after="171"/>
        <w:ind w:right="0" w:hanging="149"/>
      </w:pPr>
      <w:r>
        <w:rPr>
          <w:b/>
          <w:bCs/>
        </w:rPr>
        <w:t>RNF02:</w:t>
      </w:r>
      <w:r>
        <w:t xml:space="preserve"> Todas as funcionalidades essenciais devem ser utilizáveis com TalkBack e VoiceOver (navegação, consulta da previsão, seleção de períodos e interpretação dos resultados). Todos os componentes interativos devem ter nome, função, estado e valor programaticamente identificáveis.</w:t>
      </w:r>
    </w:p>
    <w:p w14:paraId="415F288D" w14:textId="77777777" w:rsidR="00837CC1" w:rsidRPr="00837CC1" w:rsidRDefault="00837CC1" w:rsidP="00837CC1">
      <w:pPr>
        <w:numPr>
          <w:ilvl w:val="0"/>
          <w:numId w:val="8"/>
        </w:numPr>
        <w:tabs>
          <w:tab w:val="num" w:pos="720"/>
        </w:tabs>
        <w:spacing w:after="171"/>
        <w:ind w:right="0" w:hanging="149"/>
      </w:pPr>
      <w:r>
        <w:rPr>
          <w:b/>
          <w:bCs/>
        </w:rPr>
        <w:t>RNF03:</w:t>
      </w:r>
      <w:r>
        <w:t xml:space="preserve"> Nenhuma informação sobre qualidade de internet pode ser transmitida exclusivamente por cor, formato, posição, gráfico, animação ou ícone. Estados como “Boa”, “Regular” ou “Instável” devem ter representação textual acessível equivalente, além dos ícones.</w:t>
      </w:r>
    </w:p>
    <w:p w14:paraId="7AA3854F" w14:textId="77777777" w:rsidR="00837CC1" w:rsidRPr="00837CC1" w:rsidRDefault="00837CC1" w:rsidP="00837CC1">
      <w:pPr>
        <w:numPr>
          <w:ilvl w:val="0"/>
          <w:numId w:val="8"/>
        </w:numPr>
        <w:tabs>
          <w:tab w:val="num" w:pos="720"/>
        </w:tabs>
        <w:spacing w:after="171"/>
        <w:ind w:right="0" w:hanging="149"/>
      </w:pPr>
      <w:r>
        <w:rPr>
          <w:b/>
          <w:bCs/>
        </w:rPr>
        <w:t>RNF04:</w:t>
      </w:r>
      <w:r>
        <w:t xml:space="preserve"> Contraste mínimo de 4,5:1 para textos, 3:1 para textos grandes e 3:1 para componentes gráficos e elementos essenciais da interface em relação às cores adjacentes (WCAG 2.2).</w:t>
      </w:r>
    </w:p>
    <w:p w14:paraId="6E3E219B" w14:textId="77777777" w:rsidR="00837CC1" w:rsidRPr="00837CC1" w:rsidRDefault="00837CC1" w:rsidP="00837CC1">
      <w:pPr>
        <w:numPr>
          <w:ilvl w:val="0"/>
          <w:numId w:val="8"/>
        </w:numPr>
        <w:tabs>
          <w:tab w:val="num" w:pos="720"/>
        </w:tabs>
        <w:spacing w:after="171"/>
        <w:ind w:right="0" w:hanging="149"/>
      </w:pPr>
      <w:r>
        <w:rPr>
          <w:b/>
          <w:bCs/>
        </w:rPr>
        <w:lastRenderedPageBreak/>
        <w:t>RNF05:</w:t>
      </w:r>
      <w:r>
        <w:t xml:space="preserve"> Respeitar as configurações de tamanho de fonte e acessibilidade do sistema operacional; o aumento do texto não pode causar sobreposição, truncamento, perda de conteúdo ou impedir funcionalidade essencial.</w:t>
      </w:r>
    </w:p>
    <w:p w14:paraId="609C2587" w14:textId="77777777" w:rsidR="00837CC1" w:rsidRPr="00837CC1" w:rsidRDefault="00837CC1" w:rsidP="00837CC1">
      <w:pPr>
        <w:numPr>
          <w:ilvl w:val="0"/>
          <w:numId w:val="8"/>
        </w:numPr>
        <w:tabs>
          <w:tab w:val="num" w:pos="720"/>
        </w:tabs>
        <w:spacing w:after="171"/>
        <w:ind w:right="0" w:hanging="149"/>
      </w:pPr>
      <w:r>
        <w:rPr>
          <w:b/>
          <w:bCs/>
        </w:rPr>
        <w:t>RNF06:</w:t>
      </w:r>
      <w:r>
        <w:t xml:space="preserve"> Todas as ações devem poder ser feitas por interação simples, sem gestos complexos, arrastar, multitoque ou precisão motora; se houver gesto, deve existir alternativa por controle convencional.</w:t>
      </w:r>
    </w:p>
    <w:p w14:paraId="61588D60" w14:textId="77777777" w:rsidR="00837CC1" w:rsidRPr="00837CC1" w:rsidRDefault="00837CC1" w:rsidP="00837CC1">
      <w:pPr>
        <w:numPr>
          <w:ilvl w:val="0"/>
          <w:numId w:val="8"/>
        </w:numPr>
        <w:tabs>
          <w:tab w:val="num" w:pos="720"/>
        </w:tabs>
        <w:spacing w:after="171"/>
        <w:ind w:right="0" w:hanging="149"/>
      </w:pPr>
      <w:r>
        <w:rPr>
          <w:b/>
          <w:bCs/>
        </w:rPr>
        <w:t>RNF07:</w:t>
      </w:r>
      <w:r>
        <w:t xml:space="preserve"> Informações ao usuário final em linguagem simples, evitando terminologia técnica desnecessária; termos como latência, jitter e perda de pacotes devem ter explicação contextual acessível.</w:t>
      </w:r>
    </w:p>
    <w:p w14:paraId="1D3473D8" w14:textId="77777777" w:rsidR="00837CC1" w:rsidRPr="00837CC1" w:rsidRDefault="00837CC1" w:rsidP="00837CC1">
      <w:pPr>
        <w:numPr>
          <w:ilvl w:val="0"/>
          <w:numId w:val="8"/>
        </w:numPr>
        <w:tabs>
          <w:tab w:val="num" w:pos="720"/>
        </w:tabs>
        <w:spacing w:after="171"/>
        <w:ind w:right="0" w:hanging="149"/>
      </w:pPr>
      <w:r>
        <w:rPr>
          <w:b/>
          <w:bCs/>
        </w:rPr>
        <w:t>RNF08:</w:t>
      </w:r>
      <w:r>
        <w:t xml:space="preserve"> Ordem de navegação lógica, consistente e previsível. Mudanças de tela, abertura de diálogos e atualizações relevantes da previsão devem posicionar ou comunicar o foco às tecnologias assistivas, sem perda de contexto.</w:t>
      </w:r>
    </w:p>
    <w:p w14:paraId="004CE264" w14:textId="77777777" w:rsidR="00837CC1" w:rsidRPr="00837CC1" w:rsidRDefault="00837CC1" w:rsidP="00837CC1">
      <w:pPr>
        <w:numPr>
          <w:ilvl w:val="0"/>
          <w:numId w:val="8"/>
        </w:numPr>
        <w:tabs>
          <w:tab w:val="num" w:pos="720"/>
        </w:tabs>
        <w:spacing w:after="171"/>
        <w:ind w:right="0" w:hanging="149"/>
      </w:pPr>
      <w:r>
        <w:rPr>
          <w:b/>
          <w:bCs/>
        </w:rPr>
        <w:t>RNF09:</w:t>
      </w:r>
      <w:r>
        <w:t xml:space="preserve"> Controles acionáveis com área interativa mínima de 48 × 48 dp, salvo quando a dimensão equivalente for garantida por espaçamento ou outra solução acessível.</w:t>
      </w:r>
    </w:p>
    <w:p w14:paraId="2095BD4B" w14:textId="77777777" w:rsidR="00837CC1" w:rsidRPr="00837CC1" w:rsidRDefault="00837CC1" w:rsidP="00837CC1">
      <w:pPr>
        <w:pStyle w:val="Ttulo2"/>
        <w:ind w:left="826" w:hanging="480"/>
      </w:pPr>
      <w:r>
        <w:t>Requisitos propostos pela equipe (NOVO)</w:t>
      </w:r>
    </w:p>
    <w:p w14:paraId="2B8BAB1C" w14:textId="77777777" w:rsidR="00837CC1" w:rsidRPr="00837CC1" w:rsidRDefault="00837CC1" w:rsidP="00837CC1">
      <w:pPr>
        <w:numPr>
          <w:ilvl w:val="0"/>
          <w:numId w:val="8"/>
        </w:numPr>
        <w:tabs>
          <w:tab w:val="num" w:pos="720"/>
        </w:tabs>
        <w:spacing w:after="171"/>
        <w:ind w:right="0" w:hanging="149"/>
      </w:pPr>
      <w:r>
        <w:rPr>
          <w:b/>
          <w:bCs/>
        </w:rPr>
        <w:t>RNF10:</w:t>
      </w:r>
      <w:r>
        <w:t xml:space="preserve"> O aplicativo não deve exigir cadastro, login, rastreamento nem coleta de dados pessoais para funcionar.</w:t>
      </w:r>
    </w:p>
    <w:p w14:paraId="28301043" w14:textId="77777777" w:rsidR="00837CC1" w:rsidRPr="00837CC1" w:rsidRDefault="00837CC1" w:rsidP="00837CC1">
      <w:pPr>
        <w:numPr>
          <w:ilvl w:val="0"/>
          <w:numId w:val="8"/>
        </w:numPr>
        <w:tabs>
          <w:tab w:val="num" w:pos="720"/>
        </w:tabs>
        <w:spacing w:after="171"/>
        <w:ind w:right="0" w:hanging="149"/>
      </w:pPr>
      <w:r>
        <w:rPr>
          <w:b/>
          <w:bCs/>
        </w:rPr>
        <w:t>RNF11:</w:t>
      </w:r>
      <w:r>
        <w:t xml:space="preserve"> Em caso de falha ou indisponibilidade da API, o aplicativo deve exibir mensagem clara em linguagem simples, acessível a leitores de tela, e oferecer a ação “Tentar novamente”.</w:t>
      </w:r>
    </w:p>
    <w:p w14:paraId="56ECB1EE" w14:textId="77777777" w:rsidR="00837CC1" w:rsidRPr="00837CC1" w:rsidRDefault="00837CC1" w:rsidP="00837CC1">
      <w:pPr>
        <w:numPr>
          <w:ilvl w:val="0"/>
          <w:numId w:val="8"/>
        </w:numPr>
        <w:tabs>
          <w:tab w:val="num" w:pos="720"/>
        </w:tabs>
        <w:spacing w:after="171"/>
        <w:ind w:right="0" w:hanging="149"/>
      </w:pPr>
      <w:r>
        <w:rPr>
          <w:b/>
          <w:bCs/>
        </w:rPr>
        <w:t>RNF12:</w:t>
      </w:r>
      <w:r>
        <w:t xml:space="preserve"> Indicar durante o carregamento (estado de “carregando”) de forma acessível, com anúncio textual ao leitor de tela.</w:t>
      </w:r>
    </w:p>
    <w:p w14:paraId="5172DE43" w14:textId="77777777" w:rsidR="00837CC1" w:rsidRPr="00837CC1" w:rsidRDefault="00837CC1" w:rsidP="00837CC1">
      <w:pPr>
        <w:numPr>
          <w:ilvl w:val="0"/>
          <w:numId w:val="8"/>
        </w:numPr>
        <w:tabs>
          <w:tab w:val="num" w:pos="720"/>
        </w:tabs>
        <w:spacing w:after="171"/>
        <w:ind w:right="0" w:hanging="149"/>
      </w:pPr>
      <w:r>
        <w:rPr>
          <w:b/>
          <w:bCs/>
        </w:rPr>
        <w:t>RNF13:</w:t>
      </w:r>
      <w:r>
        <w:t xml:space="preserve"> A previsão deve indicar de forma simples que é uma </w:t>
      </w:r>
      <w:r>
        <w:rPr>
          <w:b/>
          <w:bCs/>
        </w:rPr>
        <w:t>estimativa</w:t>
      </w:r>
      <w:r>
        <w:t>, e não uma garantia.</w:t>
      </w:r>
    </w:p>
    <w:p w14:paraId="3EC59246" w14:textId="77777777" w:rsidR="00837CC1" w:rsidRPr="00837CC1" w:rsidRDefault="00837CC1" w:rsidP="00837CC1">
      <w:pPr>
        <w:pStyle w:val="Ttulo2"/>
        <w:ind w:left="826" w:hanging="480"/>
      </w:pPr>
      <w:r>
        <w:t>Monitoramento e API (existentes)</w:t>
      </w:r>
    </w:p>
    <w:p w14:paraId="3C894A6B" w14:textId="77777777" w:rsidR="00837CC1" w:rsidRPr="00837CC1" w:rsidRDefault="00837CC1" w:rsidP="00837CC1">
      <w:pPr>
        <w:numPr>
          <w:ilvl w:val="0"/>
          <w:numId w:val="8"/>
        </w:numPr>
        <w:tabs>
          <w:tab w:val="num" w:pos="720"/>
        </w:tabs>
        <w:spacing w:after="171"/>
        <w:ind w:right="0" w:hanging="149"/>
      </w:pPr>
      <w:r>
        <w:t>RNM01: Apresentar os resultados do monitoramento de forma clara e compreensível.</w:t>
      </w:r>
    </w:p>
    <w:p w14:paraId="79F8AD2E" w14:textId="77777777" w:rsidR="00837CC1" w:rsidRPr="00837CC1" w:rsidRDefault="00837CC1" w:rsidP="00837CC1">
      <w:pPr>
        <w:numPr>
          <w:ilvl w:val="0"/>
          <w:numId w:val="8"/>
        </w:numPr>
        <w:tabs>
          <w:tab w:val="num" w:pos="720"/>
        </w:tabs>
        <w:spacing w:after="171"/>
        <w:ind w:right="0" w:hanging="149"/>
      </w:pPr>
      <w:r>
        <w:t>RNM02: Armazenamento das medições que permita recuperação para consultas e análises posteriores.</w:t>
      </w:r>
    </w:p>
    <w:p w14:paraId="5418B465" w14:textId="77777777" w:rsidR="00837CC1" w:rsidRPr="00837CC1" w:rsidRDefault="00837CC1" w:rsidP="00837CC1">
      <w:pPr>
        <w:numPr>
          <w:ilvl w:val="0"/>
          <w:numId w:val="8"/>
        </w:numPr>
        <w:tabs>
          <w:tab w:val="num" w:pos="720"/>
        </w:tabs>
        <w:spacing w:after="171"/>
        <w:ind w:right="0" w:hanging="149"/>
      </w:pPr>
      <w:r>
        <w:t xml:space="preserve">RNM03: A API deve manter separadas as responsabilidades de disponibilização dos dados à aplicação mobile.</w:t>
      </w:r>
    </w:p>
    <w:p w14:paraId="52CD7C1A" w14:textId="77777777" w:rsidR="00837CC1" w:rsidRDefault="00837CC1" w:rsidP="00837CC1">
      <w:pPr>
        <w:numPr>
          <w:ilvl w:val="0"/>
          <w:numId w:val="8"/>
        </w:numPr>
        <w:tabs>
          <w:tab w:val="num" w:pos="720"/>
        </w:tabs>
        <w:spacing w:after="171"/>
        <w:ind w:right="0" w:hanging="149"/>
      </w:pPr>
      <w:r>
        <w:t>RNM04: Manter a integridade e a consistência dos dados históricos.</w:t>
      </w:r>
    </w:p>
    <w:p w14:paraId="76B89761" w14:textId="77777777" w:rsidR="00837CC1" w:rsidRDefault="00837CC1" w:rsidP="00837CC1">
      <w:pPr>
        <w:spacing w:after="171"/>
        <w:ind w:right="0"/>
      </w:pPr>
    </w:p>
    <w:p w14:paraId="2E857B57" w14:textId="77777777" w:rsidR="00837CC1" w:rsidRDefault="00837CC1" w:rsidP="00837CC1">
      <w:pPr>
        <w:spacing w:after="171"/>
        <w:ind w:right="0"/>
      </w:pPr>
    </w:p>
    <w:p w14:paraId="1E1F8747" w14:textId="77777777" w:rsidR="00837CC1" w:rsidRPr="00837CC1" w:rsidRDefault="00837CC1" w:rsidP="00837CC1">
      <w:pPr>
        <w:spacing w:after="171"/>
        <w:ind w:right="0"/>
      </w:pPr>
    </w:p>
    <w:p w14:paraId="76C0DD35" w14:textId="4510CA66" w:rsidR="00837CC1" w:rsidRPr="00837CC1" w:rsidRDefault="00837CC1" w:rsidP="00837CC1">
      <w:pPr>
        <w:pStyle w:val="Ttulo4"/>
        <w:rPr>
          <w:rFonts w:ascii="Calibri" w:eastAsia="Calibri" w:hAnsi="Calibri" w:cs="Calibri"/>
          <w:i w:val="0"/>
          <w:iCs w:val="0"/>
          <w:color w:val="0F4761"/>
          <w:sz w:val="32"/>
        </w:rPr>
      </w:pPr>
      <w:r>
        <w:rPr>
          <w:rFonts w:ascii="Calibri" w:eastAsia="Calibri" w:hAnsi="Calibri" w:cs="Calibri"/>
          <w:i w:val="0"/>
          <w:iCs w:val="0"/>
          <w:color w:val="0F4761"/>
          <w:sz w:val="32"/>
        </w:rPr>
        <w:t xml:space="preserve">5.3 Priorização dos Requisitos (NOVO)</w:t>
      </w:r>
    </w:p>
    <w:p w14:paraId="5FF31F08" w14:textId="77777777" w:rsidR="00837CC1" w:rsidRPr="00837CC1" w:rsidRDefault="00837CC1" w:rsidP="00837CC1">
      <w:pPr>
        <w:pStyle w:val="NormalWeb"/>
        <w:rPr>
          <w:rFonts w:ascii="Calibri" w:hAnsi="Calibri" w:cs="Calibri"/>
          <w:sz w:val="22"/>
        </w:rPr>
      </w:pPr>
      <w:r>
        <w:rPr>
          <w:rFonts w:ascii="Calibri" w:hAnsi="Calibri" w:cs="Calibri"/>
          <w:sz w:val="22"/>
        </w:rPr>
        <w:t xml:space="preserve">Critério: método MoSCoW (Must, Should, Could), considerando valor ao usuário, exigência dos docentes e dependência técnica.</w:t>
      </w:r>
    </w:p>
    <w:tbl>
      <w:tblPr>
        <w:tblStyle w:val="Tabelacomgrade"/>
        <w:tblW w:w="0" w:type="auto"/>
        <w:tblLook w:val="04A0" w:firstRow="1" w:lastRow="0" w:firstColumn="1" w:lastColumn="0" w:noHBand="0" w:noVBand="1"/>
      </w:tblPr>
      <w:tblGrid>
        <w:gridCol w:w="1354"/>
        <w:gridCol w:w="1556"/>
        <w:gridCol w:w="5619"/>
      </w:tblGrid>
      <w:tr w:rsidR="00837CC1" w:rsidRPr="00837CC1" w14:paraId="5CE48271" w14:textId="77777777" w:rsidTr="00837CC1">
        <w:tc>
          <w:tcPr>
            <w:tcW w:w="0" w:type="auto"/>
            <w:hideMark/>
          </w:tcPr>
          <w:p w14:paraId="0CFA5B96" w14:textId="77777777" w:rsidR="00837CC1" w:rsidRPr="00837CC1" w:rsidRDefault="00837CC1">
            <w:pPr>
              <w:jc w:val="center"/>
            </w:pPr>
            <w:r>
              <w:t>Código</w:t>
            </w:r>
          </w:p>
        </w:tc>
        <w:tc>
          <w:tcPr>
            <w:tcW w:w="0" w:type="auto"/>
            <w:hideMark/>
          </w:tcPr>
          <w:p w14:paraId="7B984F9F" w14:textId="77777777" w:rsidR="00837CC1" w:rsidRPr="00837CC1" w:rsidRDefault="00837CC1">
            <w:pPr>
              <w:jc w:val="center"/>
            </w:pPr>
            <w:r>
              <w:t>Prioridade</w:t>
            </w:r>
          </w:p>
        </w:tc>
        <w:tc>
          <w:tcPr>
            <w:tcW w:w="0" w:type="auto"/>
            <w:hideMark/>
          </w:tcPr>
          <w:p w14:paraId="1D338791" w14:textId="77777777" w:rsidR="00837CC1" w:rsidRPr="00837CC1" w:rsidRDefault="00837CC1">
            <w:pPr>
              <w:jc w:val="center"/>
            </w:pPr>
            <w:r>
              <w:t>Funcionalidade</w:t>
            </w:r>
          </w:p>
        </w:tc>
      </w:tr>
      <w:tr w:rsidR="00837CC1" w:rsidRPr="00837CC1" w14:paraId="79E23A4A" w14:textId="77777777" w:rsidTr="00837CC1">
        <w:tc>
          <w:tcPr>
            <w:tcW w:w="0" w:type="auto"/>
            <w:hideMark/>
          </w:tcPr>
          <w:p w14:paraId="456D0ECE" w14:textId="77777777" w:rsidR="00837CC1" w:rsidRDefault="00837CC1">
            <w:r>
              <w:t>RQ01</w:t>
            </w:r>
          </w:p>
        </w:tc>
        <w:tc>
          <w:tcPr>
            <w:tcW w:w="0" w:type="auto"/>
            <w:hideMark/>
          </w:tcPr>
          <w:p w14:paraId="03DDC1F1" w14:textId="77777777" w:rsidR="00837CC1" w:rsidRDefault="00837CC1">
            <w:r>
              <w:t>Alta (Must)</w:t>
            </w:r>
          </w:p>
        </w:tc>
        <w:tc>
          <w:tcPr>
            <w:tcW w:w="0" w:type="auto"/>
            <w:hideMark/>
          </w:tcPr>
          <w:p w14:paraId="6D65EA81" w14:textId="77777777" w:rsidR="00837CC1" w:rsidRDefault="00837CC1">
            <w:r>
              <w:t>Visualizar condição atual prevista em categorias compreensíveis</w:t>
            </w:r>
          </w:p>
        </w:tc>
      </w:tr>
      <w:tr w:rsidR="00837CC1" w:rsidRPr="00837CC1" w14:paraId="3617C6D9" w14:textId="77777777" w:rsidTr="00837CC1">
        <w:tc>
          <w:tcPr>
            <w:tcW w:w="0" w:type="auto"/>
            <w:hideMark/>
          </w:tcPr>
          <w:p w14:paraId="76E32A95" w14:textId="77777777" w:rsidR="00837CC1" w:rsidRDefault="00837CC1">
            <w:r>
              <w:t>RQ02</w:t>
            </w:r>
          </w:p>
        </w:tc>
        <w:tc>
          <w:tcPr>
            <w:tcW w:w="0" w:type="auto"/>
            <w:hideMark/>
          </w:tcPr>
          <w:p w14:paraId="03E58028" w14:textId="77777777" w:rsidR="00837CC1" w:rsidRDefault="00837CC1">
            <w:r>
              <w:t>Alta (Must)</w:t>
            </w:r>
          </w:p>
        </w:tc>
        <w:tc>
          <w:tcPr>
            <w:tcW w:w="0" w:type="auto"/>
            <w:hideMark/>
          </w:tcPr>
          <w:p w14:paraId="167232E9" w14:textId="77777777" w:rsidR="00837CC1" w:rsidRDefault="00837CC1">
            <w:r>
              <w:t>Consultar qualidade prevista para períodos futuros</w:t>
            </w:r>
          </w:p>
        </w:tc>
      </w:tr>
      <w:tr w:rsidR="00837CC1" w:rsidRPr="00837CC1" w14:paraId="65F4DBCE" w14:textId="77777777" w:rsidTr="00837CC1">
        <w:tc>
          <w:tcPr>
            <w:tcW w:w="0" w:type="auto"/>
            <w:hideMark/>
          </w:tcPr>
          <w:p w14:paraId="49344122" w14:textId="77777777" w:rsidR="00837CC1" w:rsidRDefault="00837CC1">
            <w:r>
              <w:t>RQ04</w:t>
            </w:r>
          </w:p>
        </w:tc>
        <w:tc>
          <w:tcPr>
            <w:tcW w:w="0" w:type="auto"/>
            <w:hideMark/>
          </w:tcPr>
          <w:p w14:paraId="74B38812" w14:textId="77777777" w:rsidR="00837CC1" w:rsidRDefault="00837CC1">
            <w:r>
              <w:t>Alta (Must)</w:t>
            </w:r>
          </w:p>
        </w:tc>
        <w:tc>
          <w:tcPr>
            <w:tcW w:w="0" w:type="auto"/>
            <w:hideMark/>
          </w:tcPr>
          <w:p w14:paraId="267808C3" w14:textId="77777777" w:rsidR="00837CC1" w:rsidRDefault="00837CC1">
            <w:r>
              <w:t>Selecionar horário/período do dia</w:t>
            </w:r>
          </w:p>
        </w:tc>
      </w:tr>
      <w:tr w:rsidR="00837CC1" w:rsidRPr="00837CC1" w14:paraId="40193C99" w14:textId="77777777" w:rsidTr="00837CC1">
        <w:tc>
          <w:tcPr>
            <w:tcW w:w="0" w:type="auto"/>
            <w:hideMark/>
          </w:tcPr>
          <w:p w14:paraId="7DA16C29" w14:textId="77777777" w:rsidR="00837CC1" w:rsidRDefault="00837CC1">
            <w:r>
              <w:t>RQ03</w:t>
            </w:r>
          </w:p>
        </w:tc>
        <w:tc>
          <w:tcPr>
            <w:tcW w:w="0" w:type="auto"/>
            <w:hideMark/>
          </w:tcPr>
          <w:p w14:paraId="34BF6A8A" w14:textId="77777777" w:rsidR="00837CC1" w:rsidRDefault="00837CC1">
            <w:r>
              <w:t>Alta (Must)</w:t>
            </w:r>
          </w:p>
        </w:tc>
        <w:tc>
          <w:tcPr>
            <w:tcW w:w="0" w:type="auto"/>
            <w:hideMark/>
          </w:tcPr>
          <w:p w14:paraId="2E66FD89" w14:textId="77777777" w:rsidR="00837CC1" w:rsidRDefault="00837CC1">
            <w:r>
              <w:t>Atividades adequadas à qualidade prevista</w:t>
            </w:r>
          </w:p>
        </w:tc>
      </w:tr>
      <w:tr w:rsidR="00837CC1" w:rsidRPr="00837CC1" w14:paraId="0C01AA22" w14:textId="77777777" w:rsidTr="00837CC1">
        <w:tc>
          <w:tcPr>
            <w:tcW w:w="0" w:type="auto"/>
            <w:hideMark/>
          </w:tcPr>
          <w:p w14:paraId="23368C88" w14:textId="77777777" w:rsidR="00837CC1" w:rsidRDefault="00837CC1">
            <w:r>
              <w:t>RNF01</w:t>
            </w:r>
          </w:p>
        </w:tc>
        <w:tc>
          <w:tcPr>
            <w:tcW w:w="0" w:type="auto"/>
            <w:hideMark/>
          </w:tcPr>
          <w:p w14:paraId="7EB9F3CD" w14:textId="77777777" w:rsidR="00837CC1" w:rsidRDefault="00837CC1">
            <w:r>
              <w:t>Alta (Must)</w:t>
            </w:r>
          </w:p>
        </w:tc>
        <w:tc>
          <w:tcPr>
            <w:tcW w:w="0" w:type="auto"/>
            <w:hideMark/>
          </w:tcPr>
          <w:p w14:paraId="3ECAFABB" w14:textId="77777777" w:rsidR="00837CC1" w:rsidRDefault="00837CC1">
            <w:r>
              <w:t>Conformidade com NBR 17060 e WCAG 2.2 AA</w:t>
            </w:r>
          </w:p>
        </w:tc>
      </w:tr>
      <w:tr w:rsidR="00837CC1" w:rsidRPr="00837CC1" w14:paraId="23E74BB6" w14:textId="77777777" w:rsidTr="00837CC1">
        <w:tc>
          <w:tcPr>
            <w:tcW w:w="0" w:type="auto"/>
            <w:hideMark/>
          </w:tcPr>
          <w:p w14:paraId="36E897CB" w14:textId="77777777" w:rsidR="00837CC1" w:rsidRDefault="00837CC1">
            <w:r>
              <w:t>RNF02</w:t>
            </w:r>
          </w:p>
        </w:tc>
        <w:tc>
          <w:tcPr>
            <w:tcW w:w="0" w:type="auto"/>
            <w:hideMark/>
          </w:tcPr>
          <w:p w14:paraId="14141E7D" w14:textId="77777777" w:rsidR="00837CC1" w:rsidRDefault="00837CC1">
            <w:r>
              <w:t>Alta (Must)</w:t>
            </w:r>
          </w:p>
        </w:tc>
        <w:tc>
          <w:tcPr>
            <w:tcW w:w="0" w:type="auto"/>
            <w:hideMark/>
          </w:tcPr>
          <w:p w14:paraId="62E26FC9" w14:textId="77777777" w:rsidR="00837CC1" w:rsidRDefault="00837CC1">
            <w:r>
              <w:t xml:space="preserve">Compatibilidade com TalkBack e VoiceOver</w:t>
            </w:r>
          </w:p>
        </w:tc>
      </w:tr>
      <w:tr w:rsidR="00837CC1" w:rsidRPr="00837CC1" w14:paraId="7BEFF270" w14:textId="77777777" w:rsidTr="00837CC1">
        <w:tc>
          <w:tcPr>
            <w:tcW w:w="0" w:type="auto"/>
            <w:hideMark/>
          </w:tcPr>
          <w:p w14:paraId="7B5048D9" w14:textId="77777777" w:rsidR="00837CC1" w:rsidRDefault="00837CC1">
            <w:r>
              <w:t>RNF03</w:t>
            </w:r>
          </w:p>
        </w:tc>
        <w:tc>
          <w:tcPr>
            <w:tcW w:w="0" w:type="auto"/>
            <w:hideMark/>
          </w:tcPr>
          <w:p w14:paraId="5207B4D3" w14:textId="77777777" w:rsidR="00837CC1" w:rsidRDefault="00837CC1">
            <w:r>
              <w:t>Alta (Must)</w:t>
            </w:r>
          </w:p>
        </w:tc>
        <w:tc>
          <w:tcPr>
            <w:tcW w:w="0" w:type="auto"/>
            <w:hideMark/>
          </w:tcPr>
          <w:p w14:paraId="0CB0F692" w14:textId="77777777" w:rsidR="00837CC1" w:rsidRDefault="00837CC1">
            <w:r>
              <w:t>Informação não transmitida só por cor/ícone</w:t>
            </w:r>
          </w:p>
        </w:tc>
      </w:tr>
      <w:tr w:rsidR="00837CC1" w:rsidRPr="00837CC1" w14:paraId="33F1FAFC" w14:textId="77777777" w:rsidTr="00837CC1">
        <w:tc>
          <w:tcPr>
            <w:tcW w:w="0" w:type="auto"/>
            <w:hideMark/>
          </w:tcPr>
          <w:p w14:paraId="3F34A3C1" w14:textId="77777777" w:rsidR="00837CC1" w:rsidRDefault="00837CC1">
            <w:r>
              <w:t>RNF04</w:t>
            </w:r>
          </w:p>
        </w:tc>
        <w:tc>
          <w:tcPr>
            <w:tcW w:w="0" w:type="auto"/>
            <w:hideMark/>
          </w:tcPr>
          <w:p w14:paraId="617B00B2" w14:textId="77777777" w:rsidR="00837CC1" w:rsidRDefault="00837CC1">
            <w:r>
              <w:t>Alta (Must)</w:t>
            </w:r>
          </w:p>
        </w:tc>
        <w:tc>
          <w:tcPr>
            <w:tcW w:w="0" w:type="auto"/>
            <w:hideMark/>
          </w:tcPr>
          <w:p w14:paraId="46D6A7D9" w14:textId="77777777" w:rsidR="00837CC1" w:rsidRDefault="00837CC1">
            <w:r>
              <w:t>Contraste mínimo</w:t>
            </w:r>
          </w:p>
        </w:tc>
      </w:tr>
      <w:tr w:rsidR="00837CC1" w:rsidRPr="00837CC1" w14:paraId="032D83CD" w14:textId="77777777" w:rsidTr="00837CC1">
        <w:tc>
          <w:tcPr>
            <w:tcW w:w="0" w:type="auto"/>
            <w:hideMark/>
          </w:tcPr>
          <w:p w14:paraId="65367681" w14:textId="77777777" w:rsidR="00837CC1" w:rsidRDefault="00837CC1">
            <w:r>
              <w:t>RNF05</w:t>
            </w:r>
          </w:p>
        </w:tc>
        <w:tc>
          <w:tcPr>
            <w:tcW w:w="0" w:type="auto"/>
            <w:hideMark/>
          </w:tcPr>
          <w:p w14:paraId="756D0E59" w14:textId="77777777" w:rsidR="00837CC1" w:rsidRDefault="00837CC1">
            <w:r>
              <w:t>Alta (Must)</w:t>
            </w:r>
          </w:p>
        </w:tc>
        <w:tc>
          <w:tcPr>
            <w:tcW w:w="0" w:type="auto"/>
            <w:hideMark/>
          </w:tcPr>
          <w:p w14:paraId="73CC6437" w14:textId="77777777" w:rsidR="00837CC1" w:rsidRDefault="00837CC1">
            <w:r>
              <w:t>Respeito à fonte do sistema</w:t>
            </w:r>
          </w:p>
        </w:tc>
      </w:tr>
      <w:tr w:rsidR="00837CC1" w:rsidRPr="00837CC1" w14:paraId="61D675B5" w14:textId="77777777" w:rsidTr="00837CC1">
        <w:tc>
          <w:tcPr>
            <w:tcW w:w="0" w:type="auto"/>
            <w:hideMark/>
          </w:tcPr>
          <w:p w14:paraId="0425FFA8" w14:textId="77777777" w:rsidR="00837CC1" w:rsidRDefault="00837CC1">
            <w:r>
              <w:t>RNF07</w:t>
            </w:r>
          </w:p>
        </w:tc>
        <w:tc>
          <w:tcPr>
            <w:tcW w:w="0" w:type="auto"/>
            <w:hideMark/>
          </w:tcPr>
          <w:p w14:paraId="40CD7BA4" w14:textId="77777777" w:rsidR="00837CC1" w:rsidRDefault="00837CC1">
            <w:r>
              <w:t>Alta (Must)</w:t>
            </w:r>
          </w:p>
        </w:tc>
        <w:tc>
          <w:tcPr>
            <w:tcW w:w="0" w:type="auto"/>
            <w:hideMark/>
          </w:tcPr>
          <w:p w14:paraId="260D2879" w14:textId="77777777" w:rsidR="00837CC1" w:rsidRDefault="00837CC1">
            <w:r>
              <w:t>Linguagem simples e explicação de termos</w:t>
            </w:r>
          </w:p>
        </w:tc>
      </w:tr>
      <w:tr w:rsidR="00837CC1" w:rsidRPr="00837CC1" w14:paraId="70E1B2BE" w14:textId="77777777" w:rsidTr="00837CC1">
        <w:tc>
          <w:tcPr>
            <w:tcW w:w="0" w:type="auto"/>
            <w:hideMark/>
          </w:tcPr>
          <w:p w14:paraId="7B6E9317" w14:textId="77777777" w:rsidR="00837CC1" w:rsidRDefault="00837CC1">
            <w:r>
              <w:t>RNF06</w:t>
            </w:r>
          </w:p>
        </w:tc>
        <w:tc>
          <w:tcPr>
            <w:tcW w:w="0" w:type="auto"/>
            <w:hideMark/>
          </w:tcPr>
          <w:p w14:paraId="5C0DE09A" w14:textId="77777777" w:rsidR="00837CC1" w:rsidRDefault="00837CC1">
            <w:r>
              <w:t>Média (Should)</w:t>
            </w:r>
          </w:p>
        </w:tc>
        <w:tc>
          <w:tcPr>
            <w:tcW w:w="0" w:type="auto"/>
            <w:hideMark/>
          </w:tcPr>
          <w:p w14:paraId="1B6E488B" w14:textId="77777777" w:rsidR="00837CC1" w:rsidRDefault="00837CC1">
            <w:r>
              <w:t>Interação simples, sem gestos complexos</w:t>
            </w:r>
          </w:p>
        </w:tc>
      </w:tr>
      <w:tr w:rsidR="00837CC1" w:rsidRPr="00837CC1" w14:paraId="4D87B287" w14:textId="77777777" w:rsidTr="00837CC1">
        <w:tc>
          <w:tcPr>
            <w:tcW w:w="0" w:type="auto"/>
            <w:hideMark/>
          </w:tcPr>
          <w:p w14:paraId="1D931059" w14:textId="77777777" w:rsidR="00837CC1" w:rsidRDefault="00837CC1">
            <w:r>
              <w:t>RNF08</w:t>
            </w:r>
          </w:p>
        </w:tc>
        <w:tc>
          <w:tcPr>
            <w:tcW w:w="0" w:type="auto"/>
            <w:hideMark/>
          </w:tcPr>
          <w:p w14:paraId="2DE6DA69" w14:textId="77777777" w:rsidR="00837CC1" w:rsidRDefault="00837CC1">
            <w:r>
              <w:t>Média (Should)</w:t>
            </w:r>
          </w:p>
        </w:tc>
        <w:tc>
          <w:tcPr>
            <w:tcW w:w="0" w:type="auto"/>
            <w:hideMark/>
          </w:tcPr>
          <w:p w14:paraId="0C55AAD7" w14:textId="77777777" w:rsidR="00837CC1" w:rsidRDefault="00837CC1">
            <w:r>
              <w:t>Ordem de navegação e foco</w:t>
            </w:r>
          </w:p>
        </w:tc>
      </w:tr>
      <w:tr w:rsidR="00837CC1" w:rsidRPr="00837CC1" w14:paraId="2D877EB3" w14:textId="77777777" w:rsidTr="00837CC1">
        <w:tc>
          <w:tcPr>
            <w:tcW w:w="0" w:type="auto"/>
            <w:hideMark/>
          </w:tcPr>
          <w:p w14:paraId="69D8B643" w14:textId="77777777" w:rsidR="00837CC1" w:rsidRDefault="00837CC1">
            <w:r>
              <w:t>RNF09</w:t>
            </w:r>
          </w:p>
        </w:tc>
        <w:tc>
          <w:tcPr>
            <w:tcW w:w="0" w:type="auto"/>
            <w:hideMark/>
          </w:tcPr>
          <w:p w14:paraId="39D524A6" w14:textId="77777777" w:rsidR="00837CC1" w:rsidRDefault="00837CC1">
            <w:r>
              <w:t>Média (Should)</w:t>
            </w:r>
          </w:p>
        </w:tc>
        <w:tc>
          <w:tcPr>
            <w:tcW w:w="0" w:type="auto"/>
            <w:hideMark/>
          </w:tcPr>
          <w:p w14:paraId="40EBB4E5" w14:textId="77777777" w:rsidR="00837CC1" w:rsidRDefault="00837CC1">
            <w:r>
              <w:t xml:space="preserve">Área de toque mínima de 48 × 48 dp</w:t>
            </w:r>
          </w:p>
        </w:tc>
      </w:tr>
      <w:tr w:rsidR="00837CC1" w:rsidRPr="00837CC1" w14:paraId="5694E5C9" w14:textId="77777777" w:rsidTr="00837CC1">
        <w:tc>
          <w:tcPr>
            <w:tcW w:w="0" w:type="auto"/>
            <w:hideMark/>
          </w:tcPr>
          <w:p w14:paraId="421453C5" w14:textId="77777777" w:rsidR="00837CC1" w:rsidRDefault="00837CC1">
            <w:r>
              <w:t>RNF10</w:t>
            </w:r>
          </w:p>
        </w:tc>
        <w:tc>
          <w:tcPr>
            <w:tcW w:w="0" w:type="auto"/>
            <w:hideMark/>
          </w:tcPr>
          <w:p w14:paraId="20DE95FE" w14:textId="77777777" w:rsidR="00837CC1" w:rsidRDefault="00837CC1">
            <w:r>
              <w:t>Alta (Must)</w:t>
            </w:r>
          </w:p>
        </w:tc>
        <w:tc>
          <w:tcPr>
            <w:tcW w:w="0" w:type="auto"/>
            <w:hideMark/>
          </w:tcPr>
          <w:p w14:paraId="162CFA8E" w14:textId="77777777" w:rsidR="00837CC1" w:rsidRDefault="00837CC1">
            <w:r>
              <w:t>Sem cadastro, rastreamento ou dados pessoais</w:t>
            </w:r>
          </w:p>
        </w:tc>
      </w:tr>
      <w:tr w:rsidR="00837CC1" w:rsidRPr="00837CC1" w14:paraId="63A6C887" w14:textId="77777777" w:rsidTr="00837CC1">
        <w:tc>
          <w:tcPr>
            <w:tcW w:w="0" w:type="auto"/>
            <w:hideMark/>
          </w:tcPr>
          <w:p w14:paraId="294045CF" w14:textId="77777777" w:rsidR="00837CC1" w:rsidRDefault="00837CC1">
            <w:r>
              <w:t>RNF11</w:t>
            </w:r>
          </w:p>
        </w:tc>
        <w:tc>
          <w:tcPr>
            <w:tcW w:w="0" w:type="auto"/>
            <w:hideMark/>
          </w:tcPr>
          <w:p w14:paraId="21C2DE5B" w14:textId="77777777" w:rsidR="00837CC1" w:rsidRDefault="00837CC1">
            <w:r>
              <w:t>Média (Should)</w:t>
            </w:r>
          </w:p>
        </w:tc>
        <w:tc>
          <w:tcPr>
            <w:tcW w:w="0" w:type="auto"/>
            <w:hideMark/>
          </w:tcPr>
          <w:p w14:paraId="4BD91FD3" w14:textId="77777777" w:rsidR="00837CC1" w:rsidRDefault="00837CC1">
            <w:r>
              <w:t>Tratamento acessível de erro da API</w:t>
            </w:r>
          </w:p>
        </w:tc>
      </w:tr>
      <w:tr w:rsidR="00837CC1" w:rsidRPr="00837CC1" w14:paraId="10F574EC" w14:textId="77777777" w:rsidTr="00837CC1">
        <w:tc>
          <w:tcPr>
            <w:tcW w:w="0" w:type="auto"/>
            <w:hideMark/>
          </w:tcPr>
          <w:p w14:paraId="1067CBF2" w14:textId="77777777" w:rsidR="00837CC1" w:rsidRDefault="00837CC1">
            <w:r>
              <w:t>RNF12</w:t>
            </w:r>
          </w:p>
        </w:tc>
        <w:tc>
          <w:tcPr>
            <w:tcW w:w="0" w:type="auto"/>
            <w:hideMark/>
          </w:tcPr>
          <w:p w14:paraId="7907C1C7" w14:textId="77777777" w:rsidR="00837CC1" w:rsidRDefault="00837CC1">
            <w:r>
              <w:t>Média (Should)</w:t>
            </w:r>
          </w:p>
        </w:tc>
        <w:tc>
          <w:tcPr>
            <w:tcW w:w="0" w:type="auto"/>
            <w:hideMark/>
          </w:tcPr>
          <w:p w14:paraId="39A1D858" w14:textId="77777777" w:rsidR="00837CC1" w:rsidRDefault="00837CC1">
            <w:r>
              <w:t>Estado de carregamento acessível</w:t>
            </w:r>
          </w:p>
        </w:tc>
      </w:tr>
      <w:tr w:rsidR="00837CC1" w:rsidRPr="00837CC1" w14:paraId="554CDE3A" w14:textId="77777777" w:rsidTr="00837CC1">
        <w:tc>
          <w:tcPr>
            <w:tcW w:w="0" w:type="auto"/>
            <w:hideMark/>
          </w:tcPr>
          <w:p w14:paraId="33934A1E" w14:textId="77777777" w:rsidR="00837CC1" w:rsidRDefault="00837CC1">
            <w:r>
              <w:t>RNF13</w:t>
            </w:r>
          </w:p>
        </w:tc>
        <w:tc>
          <w:tcPr>
            <w:tcW w:w="0" w:type="auto"/>
            <w:hideMark/>
          </w:tcPr>
          <w:p w14:paraId="348F2635" w14:textId="77777777" w:rsidR="00837CC1" w:rsidRDefault="00837CC1">
            <w:r>
              <w:t>Média (Should)</w:t>
            </w:r>
          </w:p>
        </w:tc>
        <w:tc>
          <w:tcPr>
            <w:tcW w:w="0" w:type="auto"/>
            <w:hideMark/>
          </w:tcPr>
          <w:p w14:paraId="72B999C4" w14:textId="77777777" w:rsidR="00837CC1" w:rsidRDefault="00837CC1">
            <w:r>
              <w:t>Indicar que a previsão é estimativa</w:t>
            </w:r>
          </w:p>
        </w:tc>
      </w:tr>
      <w:tr w:rsidR="00837CC1" w:rsidRPr="00837CC1" w14:paraId="14D10633" w14:textId="77777777" w:rsidTr="00837CC1">
        <w:tc>
          <w:tcPr>
            <w:tcW w:w="0" w:type="auto"/>
            <w:hideMark/>
          </w:tcPr>
          <w:p w14:paraId="00F631D0" w14:textId="77777777" w:rsidR="00837CC1" w:rsidRDefault="00837CC1">
            <w:r>
              <w:t>RM01–RM06</w:t>
            </w:r>
          </w:p>
        </w:tc>
        <w:tc>
          <w:tcPr>
            <w:tcW w:w="0" w:type="auto"/>
            <w:hideMark/>
          </w:tcPr>
          <w:p w14:paraId="7FE1AAC3" w14:textId="77777777" w:rsidR="00837CC1" w:rsidRDefault="00837CC1">
            <w:r>
              <w:t>Alta (Must)</w:t>
            </w:r>
          </w:p>
        </w:tc>
        <w:tc>
          <w:tcPr>
            <w:tcW w:w="0" w:type="auto"/>
            <w:hideMark/>
          </w:tcPr>
          <w:p w14:paraId="0F60EF82" w14:textId="77777777" w:rsidR="00837CC1" w:rsidRDefault="00837CC1">
            <w:r>
              <w:t>Monitoramento ICMP, histórico e classificação</w:t>
            </w:r>
          </w:p>
        </w:tc>
      </w:tr>
      <w:tr w:rsidR="00837CC1" w:rsidRPr="00837CC1" w14:paraId="34D898CB" w14:textId="77777777" w:rsidTr="00837CC1">
        <w:tc>
          <w:tcPr>
            <w:tcW w:w="0" w:type="auto"/>
            <w:hideMark/>
          </w:tcPr>
          <w:p w14:paraId="31E7A04E" w14:textId="77777777" w:rsidR="00837CC1" w:rsidRDefault="00837CC1">
            <w:r>
              <w:t>RM08</w:t>
            </w:r>
          </w:p>
        </w:tc>
        <w:tc>
          <w:tcPr>
            <w:tcW w:w="0" w:type="auto"/>
            <w:hideMark/>
          </w:tcPr>
          <w:p w14:paraId="1DFD98A5" w14:textId="77777777" w:rsidR="00837CC1" w:rsidRDefault="00837CC1">
            <w:r>
              <w:t>Alta (Must)</w:t>
            </w:r>
          </w:p>
        </w:tc>
        <w:tc>
          <w:tcPr>
            <w:tcW w:w="0" w:type="auto"/>
            <w:hideMark/>
          </w:tcPr>
          <w:p w14:paraId="24D5B049" w14:textId="77777777" w:rsidR="00837CC1" w:rsidRDefault="00837CC1">
            <w:r>
              <w:t>Disponibilização dos dados por API</w:t>
            </w:r>
          </w:p>
        </w:tc>
      </w:tr>
      <w:tr w:rsidR="00837CC1" w:rsidRPr="00837CC1" w14:paraId="7849725D" w14:textId="77777777" w:rsidTr="00837CC1">
        <w:tc>
          <w:tcPr>
            <w:tcW w:w="0" w:type="auto"/>
            <w:hideMark/>
          </w:tcPr>
          <w:p w14:paraId="746A6707" w14:textId="77777777" w:rsidR="00837CC1" w:rsidRDefault="00837CC1">
            <w:r>
              <w:t>RM07</w:t>
            </w:r>
          </w:p>
        </w:tc>
        <w:tc>
          <w:tcPr>
            <w:tcW w:w="0" w:type="auto"/>
            <w:hideMark/>
          </w:tcPr>
          <w:p w14:paraId="30FF7C18" w14:textId="77777777" w:rsidR="00837CC1" w:rsidRDefault="00837CC1">
            <w:r>
              <w:t>Média (Should)</w:t>
            </w:r>
          </w:p>
        </w:tc>
        <w:tc>
          <w:tcPr>
            <w:tcW w:w="0" w:type="auto"/>
            <w:hideMark/>
          </w:tcPr>
          <w:p w14:paraId="544864A2" w14:textId="77777777" w:rsidR="00837CC1" w:rsidRDefault="00837CC1">
            <w:r>
              <w:t>Exibir histórico e indicadores</w:t>
            </w:r>
          </w:p>
        </w:tc>
      </w:tr>
    </w:tbl>
    <w:p w14:paraId="050460D1" w14:textId="16397664" w:rsidR="00DB07E6" w:rsidRDefault="00DB07E6" w:rsidP="00837CC1">
      <w:pPr>
        <w:spacing w:after="171"/>
        <w:ind w:left="142" w:right="0" w:firstLine="0"/>
      </w:pPr>
    </w:p>
    <w:p w14:paraId="49F52C97" w14:textId="4CE6990D" w:rsidR="00837CC1" w:rsidRPr="00837CC1" w:rsidRDefault="00837CC1" w:rsidP="00837CC1">
      <w:pPr>
        <w:spacing w:after="171"/>
        <w:ind w:left="142" w:right="0" w:firstLine="0"/>
        <w:rPr>
          <w:color w:val="0F4761"/>
          <w:sz w:val="32"/>
        </w:rPr>
      </w:pPr>
      <w:r>
        <w:rPr>
          <w:color w:val="0F4761"/>
          <w:sz w:val="32"/>
        </w:rPr>
        <w:t>5.4</w:t>
      </w:r>
      <w:r/>
      <w:r>
        <w:rPr>
          <w:color w:val="0F4761"/>
          <w:sz w:val="32"/>
        </w:rPr>
        <w:t xml:space="preserve"> Protótipos (NOVO)</w:t>
      </w:r>
    </w:p>
    <w:p w14:paraId="5DBC798A" w14:textId="77777777" w:rsidR="00837CC1" w:rsidRPr="00837CC1" w:rsidRDefault="00837CC1" w:rsidP="00837CC1">
      <w:pPr>
        <w:spacing w:after="171"/>
        <w:ind w:left="142" w:right="0" w:firstLine="0"/>
      </w:pPr>
      <w:r>
        <w:t xml:space="preserve">Protótipos navegáveis em Figma, com estados de leitor de tela, texto ampliado e erro considerados desde o início.</w:t>
      </w:r>
    </w:p>
    <w:p w14:paraId="228F976C" w14:textId="77777777" w:rsidR="00837CC1" w:rsidRPr="00837CC1" w:rsidRDefault="00837CC1" w:rsidP="00837CC1">
      <w:pPr>
        <w:numPr>
          <w:ilvl w:val="0"/>
          <w:numId w:val="28"/>
        </w:numPr>
        <w:spacing w:after="171"/>
        <w:ind w:right="0"/>
      </w:pPr>
      <w:r>
        <w:rPr>
          <w:b/>
          <w:bCs/>
        </w:rPr>
        <w:t>P01, Tela de previsão (inicial):</w:t>
      </w:r>
      <w:r>
        <w:t xml:space="preserve"> exibe a condição atual prevista com categoria em texto + ícone (RQ01, RNF03), frase curta de recomendação, seletor de horário/período (RQ04) e lista dos próximos períodos (RQ02). Controles de 48 × 48 dp mínimos.</w:t>
      </w:r>
    </w:p>
    <w:p w14:paraId="79B0E079" w14:textId="77777777" w:rsidR="00837CC1" w:rsidRPr="00837CC1" w:rsidRDefault="00837CC1" w:rsidP="00837CC1">
      <w:pPr>
        <w:numPr>
          <w:ilvl w:val="0"/>
          <w:numId w:val="28"/>
        </w:numPr>
        <w:spacing w:after="171"/>
        <w:ind w:right="0"/>
      </w:pPr>
      <w:r>
        <w:rPr>
          <w:b/>
          <w:bCs/>
        </w:rPr>
        <w:lastRenderedPageBreak/>
        <w:t>P02, Tela de detalhes da previsão:</w:t>
      </w:r>
      <w:r>
        <w:t xml:space="preserve"> explica o porquê da previsão em linguagem simples, com latência e perda de pacotes previstas, mais a explicação do jitter (a API não prevê o jitter; ele é apenas explicado, RNF07), e comparação com a média do dia e entre os modelos preditivos. O gráfico possui alternativa em texto/tabela (RNF03).</w:t>
      </w:r>
    </w:p>
    <w:p w14:paraId="11A084C9" w14:textId="77777777" w:rsidR="00837CC1" w:rsidRPr="00837CC1" w:rsidRDefault="00837CC1" w:rsidP="00837CC1">
      <w:pPr>
        <w:numPr>
          <w:ilvl w:val="0"/>
          <w:numId w:val="28"/>
        </w:numPr>
        <w:spacing w:after="171"/>
        <w:ind w:right="0"/>
      </w:pPr>
      <w:r>
        <w:rPr>
          <w:b/>
          <w:bCs/>
        </w:rPr>
        <w:t>P03, Tela de previsão por atividade:</w:t>
      </w:r>
      <w:r>
        <w:t xml:space="preserve"> o usuário escolhe uma atividade (videochamada, chamada de áudio, streaming, navegação, envio de arquivos ou mensagens) e vê se é “Adequada”, “Com ressalvas” ou “Não recomendada” no horário escolhido (RQ03, RQ04), com sugestão de melhor horário.</w:t>
      </w:r>
    </w:p>
    <w:p w14:paraId="5612CC30" w14:textId="3CD175B5" w:rsidR="00837CC1" w:rsidRPr="00837CC1" w:rsidRDefault="00837CC1" w:rsidP="00837CC1">
      <w:pPr>
        <w:spacing w:after="171"/>
        <w:ind w:left="142" w:right="0" w:firstLine="0"/>
        <w:rPr>
          <w:color w:val="0F4761"/>
          <w:sz w:val="32"/>
        </w:rPr>
      </w:pPr>
      <w:r>
        <w:rPr>
          <w:color w:val="0F4761"/>
          <w:sz w:val="32"/>
        </w:rPr>
        <w:t xml:space="preserve">5.5 Glossário de Termos (NOVO)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6639"/>
      </w:tblGrid>
      <w:tr w:rsidR="00837CC1" w:rsidRPr="00837CC1" w14:paraId="38F3237E" w14:textId="77777777">
        <w:trPr>
          <w:tblHeader/>
          <w:tblCellSpacing w:w="15" w:type="dxa"/>
        </w:trPr>
        <w:tc>
          <w:tcPr>
            <w:tcW w:w="0" w:type="auto"/>
            <w:vAlign w:val="center"/>
            <w:hideMark/>
          </w:tcPr>
          <w:p w14:paraId="2A303DFB" w14:textId="77777777" w:rsidR="00837CC1" w:rsidRPr="00837CC1" w:rsidRDefault="00837CC1" w:rsidP="00837CC1">
            <w:pPr>
              <w:spacing w:after="171"/>
              <w:ind w:left="142" w:right="0" w:firstLine="0"/>
              <w:rPr>
                <w:b/>
                <w:bCs/>
              </w:rPr>
            </w:pPr>
            <w:r>
              <w:rPr>
                <w:b/>
                <w:bCs/>
              </w:rPr>
              <w:t>Termo técnico</w:t>
            </w:r>
          </w:p>
        </w:tc>
        <w:tc>
          <w:tcPr>
            <w:tcW w:w="0" w:type="auto"/>
            <w:vAlign w:val="center"/>
            <w:hideMark/>
          </w:tcPr>
          <w:p w14:paraId="17C69948" w14:textId="77777777" w:rsidR="00837CC1" w:rsidRPr="00837CC1" w:rsidRDefault="00837CC1" w:rsidP="00837CC1">
            <w:pPr>
              <w:spacing w:after="171"/>
              <w:ind w:left="142" w:right="0" w:firstLine="0"/>
              <w:rPr>
                <w:b/>
                <w:bCs/>
              </w:rPr>
            </w:pPr>
            <w:r>
              <w:rPr>
                <w:b/>
                <w:bCs/>
              </w:rPr>
              <w:t>Explicação em linguagem simples (usada no app)</w:t>
            </w:r>
          </w:p>
        </w:tc>
      </w:tr>
      <w:tr w:rsidR="00837CC1" w:rsidRPr="00837CC1" w14:paraId="3313A663" w14:textId="77777777">
        <w:trPr>
          <w:tblCellSpacing w:w="15" w:type="dxa"/>
        </w:trPr>
        <w:tc>
          <w:tcPr>
            <w:tcW w:w="0" w:type="auto"/>
            <w:vAlign w:val="center"/>
            <w:hideMark/>
          </w:tcPr>
          <w:p w14:paraId="62A5656C" w14:textId="77777777" w:rsidR="00837CC1" w:rsidRPr="00837CC1" w:rsidRDefault="00837CC1" w:rsidP="00837CC1">
            <w:pPr>
              <w:spacing w:after="171"/>
              <w:ind w:left="142" w:right="0" w:firstLine="0"/>
            </w:pPr>
            <w:r>
              <w:t>Qualidade da conexão</w:t>
            </w:r>
          </w:p>
        </w:tc>
        <w:tc>
          <w:tcPr>
            <w:tcW w:w="0" w:type="auto"/>
            <w:vAlign w:val="center"/>
            <w:hideMark/>
          </w:tcPr>
          <w:p w14:paraId="7E30D977" w14:textId="77777777" w:rsidR="00837CC1" w:rsidRPr="00837CC1" w:rsidRDefault="00837CC1" w:rsidP="00837CC1">
            <w:pPr>
              <w:spacing w:after="171"/>
              <w:ind w:left="142" w:right="0" w:firstLine="0"/>
            </w:pPr>
            <w:r>
              <w:t>Quão bem a internet deve funcionar para o que você quer fazer.</w:t>
            </w:r>
          </w:p>
        </w:tc>
      </w:tr>
      <w:tr w:rsidR="00837CC1" w:rsidRPr="00837CC1" w14:paraId="1C60C6B6" w14:textId="77777777">
        <w:trPr>
          <w:tblCellSpacing w:w="15" w:type="dxa"/>
        </w:trPr>
        <w:tc>
          <w:tcPr>
            <w:tcW w:w="0" w:type="auto"/>
            <w:vAlign w:val="center"/>
            <w:hideMark/>
          </w:tcPr>
          <w:p w14:paraId="13E2FD0F" w14:textId="77777777" w:rsidR="00837CC1" w:rsidRPr="00837CC1" w:rsidRDefault="00837CC1" w:rsidP="00837CC1">
            <w:pPr>
              <w:spacing w:after="171"/>
              <w:ind w:left="142" w:right="0" w:firstLine="0"/>
            </w:pPr>
            <w:r>
              <w:t>Latência / RTT</w:t>
            </w:r>
          </w:p>
        </w:tc>
        <w:tc>
          <w:tcPr>
            <w:tcW w:w="0" w:type="auto"/>
            <w:vAlign w:val="center"/>
            <w:hideMark/>
          </w:tcPr>
          <w:p w14:paraId="0612DACE" w14:textId="77777777" w:rsidR="00837CC1" w:rsidRPr="00837CC1" w:rsidRDefault="00837CC1" w:rsidP="00837CC1">
            <w:pPr>
              <w:spacing w:after="171"/>
              <w:ind w:left="142" w:right="0" w:firstLine="0"/>
            </w:pPr>
            <w:r>
              <w:t>Tempo que a internet leva para responder. Quanto menor, mais rápida a resposta.</w:t>
            </w:r>
          </w:p>
        </w:tc>
      </w:tr>
      <w:tr w:rsidR="00837CC1" w:rsidRPr="00837CC1" w14:paraId="74E997A6" w14:textId="77777777">
        <w:trPr>
          <w:tblCellSpacing w:w="15" w:type="dxa"/>
        </w:trPr>
        <w:tc>
          <w:tcPr>
            <w:tcW w:w="0" w:type="auto"/>
            <w:vAlign w:val="center"/>
            <w:hideMark/>
          </w:tcPr>
          <w:p w14:paraId="47B3FE99" w14:textId="77777777" w:rsidR="00837CC1" w:rsidRPr="00837CC1" w:rsidRDefault="00837CC1" w:rsidP="00837CC1">
            <w:pPr>
              <w:spacing w:after="171"/>
              <w:ind w:left="142" w:right="0" w:firstLine="0"/>
            </w:pPr>
            <w:r>
              <w:t>Jitter</w:t>
            </w:r>
          </w:p>
        </w:tc>
        <w:tc>
          <w:tcPr>
            <w:tcW w:w="0" w:type="auto"/>
            <w:vAlign w:val="center"/>
            <w:hideMark/>
          </w:tcPr>
          <w:p w14:paraId="5F3AFC30" w14:textId="77777777" w:rsidR="00837CC1" w:rsidRPr="00837CC1" w:rsidRDefault="00837CC1" w:rsidP="00837CC1">
            <w:pPr>
              <w:spacing w:after="171"/>
              <w:ind w:left="142" w:right="0" w:firstLine="0"/>
            </w:pPr>
            <w:r>
              <w:t>Variação no tempo de resposta. Se oscila muito, vídeos e chamadas podem travar.</w:t>
            </w:r>
          </w:p>
        </w:tc>
      </w:tr>
      <w:tr w:rsidR="00837CC1" w:rsidRPr="00837CC1" w14:paraId="30F218DF" w14:textId="77777777">
        <w:trPr>
          <w:tblCellSpacing w:w="15" w:type="dxa"/>
        </w:trPr>
        <w:tc>
          <w:tcPr>
            <w:tcW w:w="0" w:type="auto"/>
            <w:vAlign w:val="center"/>
            <w:hideMark/>
          </w:tcPr>
          <w:p w14:paraId="406BAFD2" w14:textId="77777777" w:rsidR="00837CC1" w:rsidRPr="00837CC1" w:rsidRDefault="00837CC1" w:rsidP="00837CC1">
            <w:pPr>
              <w:spacing w:after="171"/>
              <w:ind w:left="142" w:right="0" w:firstLine="0"/>
            </w:pPr>
            <w:r>
              <w:t>Perda de pacotes</w:t>
            </w:r>
          </w:p>
        </w:tc>
        <w:tc>
          <w:tcPr>
            <w:tcW w:w="0" w:type="auto"/>
            <w:vAlign w:val="center"/>
            <w:hideMark/>
          </w:tcPr>
          <w:p w14:paraId="7E44D025" w14:textId="77777777" w:rsidR="00837CC1" w:rsidRPr="00837CC1" w:rsidRDefault="00837CC1" w:rsidP="00837CC1">
            <w:pPr>
              <w:spacing w:after="171"/>
              <w:ind w:left="142" w:right="0" w:firstLine="0"/>
            </w:pPr>
            <w:r>
              <w:t>Pedaços de informação que não chegam. Causa falhas de áudio e vídeo.</w:t>
            </w:r>
          </w:p>
        </w:tc>
      </w:tr>
      <w:tr w:rsidR="00837CC1" w:rsidRPr="00837CC1" w14:paraId="5804EA1A" w14:textId="77777777">
        <w:trPr>
          <w:tblCellSpacing w:w="15" w:type="dxa"/>
        </w:trPr>
        <w:tc>
          <w:tcPr>
            <w:tcW w:w="0" w:type="auto"/>
            <w:vAlign w:val="center"/>
            <w:hideMark/>
          </w:tcPr>
          <w:p w14:paraId="52B0FF8C" w14:textId="77777777" w:rsidR="00837CC1" w:rsidRPr="00837CC1" w:rsidRDefault="00837CC1" w:rsidP="00837CC1">
            <w:pPr>
              <w:spacing w:after="171"/>
              <w:ind w:left="142" w:right="0" w:firstLine="0"/>
            </w:pPr>
            <w:r>
              <w:t>ICMP</w:t>
            </w:r>
          </w:p>
        </w:tc>
        <w:tc>
          <w:tcPr>
            <w:tcW w:w="0" w:type="auto"/>
            <w:vAlign w:val="center"/>
            <w:hideMark/>
          </w:tcPr>
          <w:p w14:paraId="6B488436" w14:textId="77777777" w:rsidR="00837CC1" w:rsidRPr="00837CC1" w:rsidRDefault="00837CC1" w:rsidP="00837CC1">
            <w:pPr>
              <w:spacing w:after="171"/>
              <w:ind w:left="142" w:right="0" w:firstLine="0"/>
            </w:pPr>
            <w:r>
              <w:t>Teste simples que “pergunta” a um equipamento se ele responde e mede quanto tempo leva.</w:t>
            </w:r>
          </w:p>
        </w:tc>
      </w:tr>
      <w:tr w:rsidR="00837CC1" w:rsidRPr="00837CC1" w14:paraId="37B9F559" w14:textId="77777777">
        <w:trPr>
          <w:tblCellSpacing w:w="15" w:type="dxa"/>
        </w:trPr>
        <w:tc>
          <w:tcPr>
            <w:tcW w:w="0" w:type="auto"/>
            <w:vAlign w:val="center"/>
            <w:hideMark/>
          </w:tcPr>
          <w:p w14:paraId="4F95C33B" w14:textId="77777777" w:rsidR="00837CC1" w:rsidRPr="00837CC1" w:rsidRDefault="00837CC1" w:rsidP="00837CC1">
            <w:pPr>
              <w:spacing w:after="171"/>
              <w:ind w:left="142" w:right="0" w:firstLine="0"/>
            </w:pPr>
            <w:r>
              <w:t>Baseline</w:t>
            </w:r>
          </w:p>
        </w:tc>
        <w:tc>
          <w:tcPr>
            <w:tcW w:w="0" w:type="auto"/>
            <w:vAlign w:val="center"/>
            <w:hideMark/>
          </w:tcPr>
          <w:p w14:paraId="3F6F9BD4" w14:textId="77777777" w:rsidR="00837CC1" w:rsidRPr="00837CC1" w:rsidRDefault="00837CC1" w:rsidP="00837CC1">
            <w:pPr>
              <w:spacing w:after="171"/>
              <w:ind w:left="142" w:right="0" w:firstLine="0"/>
            </w:pPr>
            <w:r>
              <w:t>Comportamento normal da conexão, usado como comparação.</w:t>
            </w:r>
          </w:p>
        </w:tc>
      </w:tr>
      <w:tr w:rsidR="00837CC1" w:rsidRPr="00837CC1" w14:paraId="47F24D3B" w14:textId="77777777">
        <w:trPr>
          <w:tblCellSpacing w:w="15" w:type="dxa"/>
        </w:trPr>
        <w:tc>
          <w:tcPr>
            <w:tcW w:w="0" w:type="auto"/>
            <w:vAlign w:val="center"/>
            <w:hideMark/>
          </w:tcPr>
          <w:p w14:paraId="74062F4C" w14:textId="77777777" w:rsidR="00837CC1" w:rsidRPr="00837CC1" w:rsidRDefault="00837CC1" w:rsidP="00837CC1">
            <w:pPr>
              <w:spacing w:after="171"/>
              <w:ind w:left="142" w:right="0" w:firstLine="0"/>
            </w:pPr>
            <w:r>
              <w:t>Previsão</w:t>
            </w:r>
          </w:p>
        </w:tc>
        <w:tc>
          <w:tcPr>
            <w:tcW w:w="0" w:type="auto"/>
            <w:vAlign w:val="center"/>
            <w:hideMark/>
          </w:tcPr>
          <w:p w14:paraId="2C5159E4" w14:textId="77777777" w:rsidR="00837CC1" w:rsidRPr="00837CC1" w:rsidRDefault="00837CC1" w:rsidP="00837CC1">
            <w:pPr>
              <w:spacing w:after="171"/>
              <w:ind w:left="142" w:right="0" w:firstLine="0"/>
            </w:pPr>
            <w:r>
              <w:t>Estimativa do que deve acontecer, com base no histórico; não é garantia.</w:t>
            </w:r>
          </w:p>
        </w:tc>
      </w:tr>
    </w:tbl>
    <w:p w14:paraId="35899C43" w14:textId="77777777" w:rsidR="00837CC1" w:rsidRPr="00837CC1" w:rsidRDefault="00837CC1" w:rsidP="00837CC1">
      <w:pPr>
        <w:spacing w:after="171"/>
        <w:ind w:left="142" w:right="0" w:firstLine="0"/>
        <w:rPr>
          <w:color w:val="0F4761"/>
          <w:sz w:val="32"/>
        </w:rPr>
      </w:pPr>
      <w:r>
        <w:rPr>
          <w:color w:val="0F4761"/>
          <w:sz w:val="32"/>
        </w:rPr>
        <w:t>Categorias de qualidade (classificadas pela API; o aplicativo apenas as traduz para linguagem simples; vale o pior resultado entre RTT e perda):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3848"/>
        <w:gridCol w:w="3605"/>
      </w:tblGrid>
      <w:tr w:rsidR="00837CC1" w:rsidRPr="00837CC1" w14:paraId="5D82E995" w14:textId="77777777">
        <w:trPr>
          <w:tblHeader/>
          <w:tblCellSpacing w:w="15" w:type="dxa"/>
        </w:trPr>
        <w:tc>
          <w:tcPr>
            <w:tcW w:w="0" w:type="auto"/>
            <w:vAlign w:val="center"/>
            <w:hideMark/>
          </w:tcPr>
          <w:p w14:paraId="7B3C8948" w14:textId="77777777" w:rsidR="00837CC1" w:rsidRPr="00837CC1" w:rsidRDefault="00837CC1" w:rsidP="00837CC1">
            <w:pPr>
              <w:spacing w:after="171"/>
              <w:ind w:left="142" w:right="0" w:firstLine="0"/>
              <w:rPr>
                <w:b/>
                <w:bCs/>
              </w:rPr>
            </w:pPr>
            <w:r>
              <w:rPr>
                <w:b/>
                <w:bCs/>
              </w:rPr>
              <w:t>Categoria</w:t>
            </w:r>
          </w:p>
        </w:tc>
        <w:tc>
          <w:tcPr>
            <w:tcW w:w="0" w:type="auto"/>
            <w:vAlign w:val="center"/>
            <w:hideMark/>
          </w:tcPr>
          <w:p w14:paraId="5C6B9248" w14:textId="77777777" w:rsidR="00837CC1" w:rsidRPr="00837CC1" w:rsidRDefault="00837CC1" w:rsidP="00837CC1">
            <w:pPr>
              <w:spacing w:after="171"/>
              <w:ind w:left="142" w:right="0" w:firstLine="0"/>
              <w:rPr>
                <w:b/>
                <w:bCs/>
              </w:rPr>
            </w:pPr>
            <w:r>
              <w:rPr>
                <w:b/>
                <w:bCs/>
              </w:rPr>
              <w:t>Descrição ao usuário</w:t>
            </w:r>
          </w:p>
        </w:tc>
        <w:tc>
          <w:tcPr>
            <w:tcW w:w="0" w:type="auto"/>
            <w:vAlign w:val="center"/>
            <w:hideMark/>
          </w:tcPr>
          <w:p w14:paraId="25D7A934" w14:textId="77777777" w:rsidR="00837CC1" w:rsidRPr="00837CC1" w:rsidRDefault="00837CC1" w:rsidP="00837CC1">
            <w:pPr>
              <w:spacing w:after="171"/>
              <w:ind w:left="142" w:right="0" w:firstLine="0"/>
              <w:rPr>
                <w:b/>
                <w:bCs/>
              </w:rPr>
            </w:pPr>
            <w:r>
              <w:rPr>
                <w:b/>
                <w:bCs/>
              </w:rPr>
              <w:t>Referência (RTT previsto / perda prevista)</w:t>
            </w:r>
          </w:p>
        </w:tc>
      </w:tr>
      <w:tr w:rsidR="00837CC1" w:rsidRPr="00837CC1" w14:paraId="3290AB12" w14:textId="77777777">
        <w:trPr>
          <w:tblCellSpacing w:w="15" w:type="dxa"/>
        </w:trPr>
        <w:tc>
          <w:tcPr>
            <w:tcW w:w="0" w:type="auto"/>
            <w:vAlign w:val="center"/>
            <w:hideMark/>
          </w:tcPr>
          <w:p w14:paraId="0247F417" w14:textId="77777777" w:rsidR="00837CC1" w:rsidRPr="00837CC1" w:rsidRDefault="00837CC1" w:rsidP="00837CC1">
            <w:pPr>
              <w:spacing w:after="171"/>
              <w:ind w:left="142" w:right="0" w:firstLine="0"/>
            </w:pPr>
            <w:r>
              <w:t>Boa</w:t>
            </w:r>
          </w:p>
        </w:tc>
        <w:tc>
          <w:tcPr>
            <w:tcW w:w="0" w:type="auto"/>
            <w:vAlign w:val="center"/>
            <w:hideMark/>
          </w:tcPr>
          <w:p w14:paraId="1D6BCC9B" w14:textId="77777777" w:rsidR="00837CC1" w:rsidRPr="00837CC1" w:rsidRDefault="00837CC1" w:rsidP="00837CC1">
            <w:pPr>
              <w:spacing w:after="171"/>
              <w:ind w:left="142" w:right="0" w:firstLine="0"/>
            </w:pPr>
            <w:r>
              <w:t>Funciona bem para quase tudo</w:t>
            </w:r>
          </w:p>
        </w:tc>
        <w:tc>
          <w:tcPr>
            <w:tcW w:w="0" w:type="auto"/>
            <w:vAlign w:val="center"/>
            <w:hideMark/>
          </w:tcPr>
          <w:p w14:paraId="4B951D45" w14:textId="77777777" w:rsidR="00837CC1" w:rsidRPr="00837CC1" w:rsidRDefault="00837CC1" w:rsidP="00837CC1">
            <w:pPr>
              <w:spacing w:after="171"/>
              <w:ind w:left="142" w:right="0" w:firstLine="0"/>
            </w:pPr>
            <w:r>
              <w:t>RTT &lt; 60 ms e perda &lt; 1%</w:t>
            </w:r>
          </w:p>
        </w:tc>
      </w:tr>
      <w:tr w:rsidR="00837CC1" w:rsidRPr="00837CC1" w14:paraId="73E4B9E9" w14:textId="77777777">
        <w:trPr>
          <w:tblCellSpacing w:w="15" w:type="dxa"/>
        </w:trPr>
        <w:tc>
          <w:tcPr>
            <w:tcW w:w="0" w:type="auto"/>
            <w:vAlign w:val="center"/>
            <w:hideMark/>
          </w:tcPr>
          <w:p w14:paraId="72FFA48F" w14:textId="77777777" w:rsidR="00837CC1" w:rsidRPr="00837CC1" w:rsidRDefault="00837CC1" w:rsidP="00837CC1">
            <w:pPr>
              <w:spacing w:after="171"/>
              <w:ind w:left="142" w:right="0" w:firstLine="0"/>
            </w:pPr>
            <w:r>
              <w:t>Regular</w:t>
            </w:r>
          </w:p>
        </w:tc>
        <w:tc>
          <w:tcPr>
            <w:tcW w:w="0" w:type="auto"/>
            <w:vAlign w:val="center"/>
            <w:hideMark/>
          </w:tcPr>
          <w:p w14:paraId="5458E5AE" w14:textId="77777777" w:rsidR="00837CC1" w:rsidRPr="00837CC1" w:rsidRDefault="00837CC1" w:rsidP="00837CC1">
            <w:pPr>
              <w:spacing w:after="171"/>
              <w:ind w:left="142" w:right="0" w:firstLine="0"/>
            </w:pPr>
            <w:r>
              <w:t>Funciona, com possíveis lentidões</w:t>
            </w:r>
          </w:p>
        </w:tc>
        <w:tc>
          <w:tcPr>
            <w:tcW w:w="0" w:type="auto"/>
            <w:vAlign w:val="center"/>
            <w:hideMark/>
          </w:tcPr>
          <w:p w14:paraId="7170150E" w14:textId="77777777" w:rsidR="00837CC1" w:rsidRPr="00837CC1" w:rsidRDefault="00837CC1" w:rsidP="00837CC1">
            <w:pPr>
              <w:spacing w:after="171"/>
              <w:ind w:left="142" w:right="0" w:firstLine="0"/>
            </w:pPr>
            <w:r>
              <w:t>RTT de 60 a 150 ms ou perda de 1% a 5%</w:t>
            </w:r>
          </w:p>
        </w:tc>
      </w:tr>
      <w:tr w:rsidR="00837CC1" w:rsidRPr="00837CC1" w14:paraId="76FF00B6" w14:textId="77777777">
        <w:trPr>
          <w:tblCellSpacing w:w="15" w:type="dxa"/>
        </w:trPr>
        <w:tc>
          <w:tcPr>
            <w:tcW w:w="0" w:type="auto"/>
            <w:vAlign w:val="center"/>
            <w:hideMark/>
          </w:tcPr>
          <w:p w14:paraId="28BD1B5A" w14:textId="77777777" w:rsidR="00837CC1" w:rsidRPr="00837CC1" w:rsidRDefault="00837CC1" w:rsidP="00837CC1">
            <w:pPr>
              <w:spacing w:after="171"/>
              <w:ind w:left="142" w:right="0" w:firstLine="0"/>
            </w:pPr>
            <w:r>
              <w:t>Instável</w:t>
            </w:r>
          </w:p>
        </w:tc>
        <w:tc>
          <w:tcPr>
            <w:tcW w:w="0" w:type="auto"/>
            <w:vAlign w:val="center"/>
            <w:hideMark/>
          </w:tcPr>
          <w:p w14:paraId="79CF2156" w14:textId="77777777" w:rsidR="00837CC1" w:rsidRPr="00837CC1" w:rsidRDefault="00837CC1" w:rsidP="00837CC1">
            <w:pPr>
              <w:spacing w:after="171"/>
              <w:ind w:left="142" w:right="0" w:firstLine="0"/>
            </w:pPr>
            <w:r>
              <w:t>Pode oscilar ou cair; evite tarefas críticas</w:t>
            </w:r>
          </w:p>
        </w:tc>
        <w:tc>
          <w:tcPr>
            <w:tcW w:w="0" w:type="auto"/>
            <w:vAlign w:val="center"/>
            <w:hideMark/>
          </w:tcPr>
          <w:p w14:paraId="1A3ED1B0" w14:textId="77777777" w:rsidR="00837CC1" w:rsidRPr="00837CC1" w:rsidRDefault="00837CC1" w:rsidP="00837CC1">
            <w:pPr>
              <w:spacing w:after="171"/>
              <w:ind w:left="142" w:right="0" w:firstLine="0"/>
            </w:pPr>
            <w:r>
              <w:t>RTT ≥ 150 ms ou perda ≥ 5%</w:t>
            </w:r>
          </w:p>
        </w:tc>
      </w:tr>
    </w:tbl>
    <w:p w14:paraId="25FADB2C" w14:textId="77777777" w:rsidR="00837CC1" w:rsidRPr="00837CC1" w:rsidRDefault="00837CC1" w:rsidP="00837CC1">
      <w:pPr>
        <w:spacing w:after="171"/>
        <w:ind w:left="142" w:right="0" w:firstLine="0"/>
        <w:rPr>
          <w:color w:val="0F4761"/>
          <w:sz w:val="32"/>
        </w:rPr>
      </w:pPr>
      <w:r>
        <w:rPr>
          <w:color w:val="0F4761"/>
          <w:sz w:val="32"/>
        </w:rPr>
        <w:t>Estados do monitoramento ICMP (disciplina de Redes, limiares do material de apoio):</w:t>
      </w:r>
    </w:p>
    <w:p w14:paraId="23B6E1F4" w14:textId="77777777" w:rsidR="00837CC1" w:rsidRPr="00837CC1" w:rsidRDefault="00837CC1" w:rsidP="00837CC1">
      <w:pPr>
        <w:numPr>
          <w:ilvl w:val="0"/>
          <w:numId w:val="29"/>
        </w:numPr>
        <w:spacing w:after="171"/>
        <w:ind w:right="0"/>
      </w:pPr>
      <w:r>
        <w:t>Perda de pacotes: estável até 0,5%; em risco de 0,5% a 2%; com falha acima de 2% ou 100% (queda total);</w:t>
      </w:r>
    </w:p>
    <w:p w14:paraId="23B6E1F4" w14:textId="77777777" w:rsidR="00837CC1" w:rsidRPr="00837CC1" w:rsidRDefault="00837CC1" w:rsidP="00837CC1">
      <w:pPr>
        <w:numPr>
          <w:ilvl w:val="0"/>
          <w:numId w:val="29"/>
        </w:numPr>
        <w:spacing w:after="171"/>
        <w:ind w:right="0"/>
      </w:pPr>
      <w:r>
        <w:t>Jitter (RFC 3550): estável até 20 ms; em risco de 20 a 50 ms; com falha acima de 50 ms;</w:t>
      </w:r>
    </w:p>
    <w:p w14:paraId="23B6E1F4" w14:textId="77777777" w:rsidR="00837CC1" w:rsidRPr="00837CC1" w:rsidRDefault="00837CC1" w:rsidP="00837CC1">
      <w:pPr>
        <w:numPr>
          <w:ilvl w:val="0"/>
          <w:numId w:val="29"/>
        </w:numPr>
        <w:spacing w:after="171"/>
        <w:ind w:right="0"/>
      </w:pPr>
      <w:r>
        <w:t>RTT: comparado ao baseline do próprio histórico (média e desvio padrão), nunca a um valor fixo; acima de média + 2 desvios padrão = em risco;</w:t>
      </w:r>
    </w:p>
    <w:p w14:paraId="23B6E1F4" w14:textId="77777777" w:rsidR="00837CC1" w:rsidRPr="00837CC1" w:rsidRDefault="00837CC1" w:rsidP="00837CC1">
      <w:pPr>
        <w:numPr>
          <w:ilvl w:val="0"/>
          <w:numId w:val="29"/>
        </w:numPr>
        <w:spacing w:after="171"/>
        <w:ind w:right="0"/>
      </w:pPr>
      <w:r>
        <w:t>Mudança de rota: RTT fora de média ± 3 desvios padrão, com perda e jitter baixos, não é falha; se persistir por 1 hora, o baseline é recalibrado.</w:t>
      </w:r>
    </w:p>
    <w:p w14:paraId="25FADB2C" w14:textId="77777777" w:rsidR="00837CC1" w:rsidRPr="00837CC1" w:rsidRDefault="00837CC1" w:rsidP="00837CC1">
      <w:pPr>
        <w:spacing w:after="171"/>
        <w:ind w:left="142" w:right="0" w:firstLine="0"/>
        <w:rPr>
          <w:color w:val="0F4761"/>
          <w:sz w:val="32"/>
        </w:rPr>
      </w:pPr>
      <w:r>
        <w:rPr>
          <w:color w:val="0F4761"/>
          <w:sz w:val="32"/>
        </w:rPr>
        <w:t>Atividades × qualidade (referência):</w:t>
      </w:r>
    </w:p>
    <w:p w14:paraId="23B6E1F4" w14:textId="77777777" w:rsidR="00837CC1" w:rsidRPr="00837CC1" w:rsidRDefault="00837CC1" w:rsidP="00837CC1">
      <w:pPr>
        <w:numPr>
          <w:ilvl w:val="0"/>
          <w:numId w:val="29"/>
        </w:numPr>
        <w:spacing w:after="171"/>
        <w:ind w:right="0"/>
      </w:pPr>
      <w:r>
        <w:t>Navegação, chamadas de áudio e envio de arquivos: adequados de Regular para cima; com Instável, com ressalvas;</w:t>
      </w:r>
    </w:p>
    <w:p w14:paraId="3A07259B" w14:textId="77777777" w:rsidR="00837CC1" w:rsidRPr="00837CC1" w:rsidRDefault="00837CC1" w:rsidP="00837CC1">
      <w:pPr>
        <w:numPr>
          <w:ilvl w:val="0"/>
          <w:numId w:val="29"/>
        </w:numPr>
        <w:spacing w:after="171"/>
        <w:ind w:right="0"/>
      </w:pPr>
      <w:r>
        <w:t>Streaming e videochamada: exigem Boa; com Regular, com ressalvas;</w:t>
      </w:r>
    </w:p>
    <w:p w14:paraId="3F3A8E97" w14:textId="77777777" w:rsidR="00837CC1" w:rsidRPr="00837CC1" w:rsidRDefault="00837CC1" w:rsidP="00837CC1">
      <w:pPr>
        <w:numPr>
          <w:ilvl w:val="0"/>
          <w:numId w:val="29"/>
        </w:numPr>
        <w:spacing w:after="171"/>
        <w:ind w:right="0"/>
      </w:pPr>
      <w:r>
        <w:t>Mensagens: funcionam em qualquer nível, com possível atraso quando Instável.</w:t>
      </w:r>
    </w:p>
    <w:p w14:paraId="5544D8F5" w14:textId="77777777" w:rsidR="00837CC1" w:rsidRDefault="00837CC1" w:rsidP="00837CC1">
      <w:pPr>
        <w:spacing w:after="171"/>
        <w:ind w:left="142" w:right="0" w:firstLine="0"/>
      </w:pPr>
    </w:p>
    <w:p>
      <w:pPr>
        <w:spacing w:after="171"/>
        <w:ind w:left="142" w:right="0" w:firstLine="0"/>
        <w:rPr>
          <w:color w:val="0F4761"/>
          <w:sz w:val="32"/>
        </w:rPr>
      </w:pPr>
      <w:r>
        <w:rPr>
          <w:color w:val="0F4761"/>
          <w:sz w:val="32"/>
        </w:rPr>
        <w:t>5.6 Casos de Uso (NOVO)</w:t>
      </w:r>
    </w:p>
    <w:p>
      <w:pPr>
        <w:spacing w:after="171"/>
        <w:ind w:left="142" w:right="0" w:firstLine="0"/>
      </w:pPr>
      <w:r>
        <w:t xml:space="preserve">Os casos de uso abaixo estão detalhados no Documento de Especificação de Casos de Uso v1.0 (24/10/2026), que traz fluxos básicos e alternativos, pré e pós-condições. O aplicativo móvel (UC01 a UC04) e o coletor ICMP em Python (UC05 a UC07) são frentes relacionadas do mesmo projeto. O coletor é uma ferramenta de linha de comando e não é uma tela do aplicativo. Os atores são o usuário final, o operador/administrador de rede, a API de previsões e o sistema operacional (comando 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500"/>
        <w:gridCol w:w="1900"/>
        <w:gridCol w:w="3239"/>
      </w:tblGrid>
      <w:tr>
        <w:trPr>
          <w:tblHeader/>
          <w:tblCellSpacing w:w="15" w:type="dxa"/>
        </w:trPr>
        <w:tc>
          <w:tcPr>
            <w:tcW w:w="0" w:type="auto"/>
            <w:vAlign w:val="center"/>
          </w:tcPr>
          <w:p>
            <w:pPr>
              <w:spacing w:after="171"/>
              <w:ind w:left="142" w:right="0" w:firstLine="0"/>
              <w:rPr>
                <w:b/>
                <w:bCs/>
              </w:rPr>
            </w:pPr>
            <w:r>
              <w:rPr>
                <w:b/>
                <w:bCs/>
              </w:rPr>
              <w:t xml:space="preserve">Código</w:t>
            </w:r>
          </w:p>
        </w:tc>
        <w:tc>
          <w:tcPr>
            <w:tcW w:w="0" w:type="auto"/>
            <w:vAlign w:val="center"/>
          </w:tcPr>
          <w:p>
            <w:pPr>
              <w:spacing w:after="171"/>
              <w:ind w:left="142" w:right="0" w:firstLine="0"/>
              <w:rPr>
                <w:b/>
                <w:bCs/>
              </w:rPr>
            </w:pPr>
            <w:r>
              <w:rPr>
                <w:b/>
                <w:bCs/>
              </w:rPr>
              <w:t xml:space="preserve">Caso de uso</w:t>
            </w:r>
          </w:p>
        </w:tc>
        <w:tc>
          <w:tcPr>
            <w:tcW w:w="0" w:type="auto"/>
            <w:vAlign w:val="center"/>
          </w:tcPr>
          <w:p>
            <w:pPr>
              <w:spacing w:after="171"/>
              <w:ind w:left="142" w:right="0" w:firstLine="0"/>
              <w:rPr>
                <w:b/>
                <w:bCs/>
              </w:rPr>
            </w:pPr>
            <w:r>
              <w:rPr>
                <w:b/>
                <w:bCs/>
              </w:rPr>
              <w:t xml:space="preserve">Ator principal</w:t>
            </w:r>
          </w:p>
        </w:tc>
        <w:tc>
          <w:tcPr>
            <w:tcW w:w="0" w:type="auto"/>
            <w:vAlign w:val="center"/>
          </w:tcPr>
          <w:p>
            <w:pPr>
              <w:spacing w:after="171"/>
              <w:ind w:left="142" w:right="0" w:firstLine="0"/>
              <w:rPr>
                <w:b/>
                <w:bCs/>
              </w:rPr>
            </w:pPr>
            <w:r>
              <w:rPr>
                <w:b/>
                <w:bCs/>
              </w:rPr>
              <w:t xml:space="preserve">Resumo</w:t>
            </w:r>
          </w:p>
        </w:tc>
      </w:tr>
      <w:tr>
        <w:trPr>
          <w:tblCellSpacing w:w="15" w:type="dxa"/>
        </w:trPr>
        <w:tc>
          <w:tcPr>
            <w:tcW w:w="0" w:type="auto"/>
            <w:vAlign w:val="center"/>
          </w:tcPr>
          <w:p>
            <w:pPr>
              <w:spacing w:after="171"/>
              <w:ind w:left="142" w:right="0" w:firstLine="0"/>
            </w:pPr>
            <w:r>
              <w:t xml:space="preserve">UC01</w:t>
            </w:r>
          </w:p>
        </w:tc>
        <w:tc>
          <w:tcPr>
            <w:tcW w:w="0" w:type="auto"/>
            <w:vAlign w:val="center"/>
          </w:tcPr>
          <w:p>
            <w:pPr>
              <w:spacing w:after="171"/>
              <w:ind w:left="142" w:right="0" w:firstLine="0"/>
            </w:pPr>
            <w:r>
              <w:t xml:space="preserve">Consultar previsão atual e períodos futuros</w:t>
            </w:r>
          </w:p>
        </w:tc>
        <w:tc>
          <w:tcPr>
            <w:tcW w:w="0" w:type="auto"/>
            <w:vAlign w:val="center"/>
          </w:tcPr>
          <w:p>
            <w:pPr>
              <w:spacing w:after="171"/>
              <w:ind w:left="142" w:right="0" w:firstLine="0"/>
            </w:pPr>
            <w:r>
              <w:t xml:space="preserve">Usuário final</w:t>
            </w:r>
          </w:p>
        </w:tc>
        <w:tc>
          <w:tcPr>
            <w:tcW w:w="0" w:type="auto"/>
            <w:vAlign w:val="center"/>
          </w:tcPr>
          <w:p>
            <w:pPr>
              <w:spacing w:after="171"/>
              <w:ind w:left="142" w:right="0" w:firstLine="0"/>
            </w:pPr>
            <w:r>
              <w:t xml:space="preserve">Na tela P01, vê a categoria prevista (Boa, Regular, Instável), a recomendação e a lista de períodos futuros, com aviso de estimativa. Alternativos: dados simulados (aviso visível) e falha da API (“Tentar novamente”).</w:t>
            </w:r>
          </w:p>
        </w:tc>
      </w:tr>
      <w:tr>
        <w:trPr>
          <w:tblCellSpacing w:w="15" w:type="dxa"/>
        </w:trPr>
        <w:tc>
          <w:tcPr>
            <w:tcW w:w="0" w:type="auto"/>
            <w:vAlign w:val="center"/>
          </w:tcPr>
          <w:p>
            <w:pPr>
              <w:spacing w:after="171"/>
              <w:ind w:left="142" w:right="0" w:firstLine="0"/>
            </w:pPr>
            <w:r>
              <w:t xml:space="preserve">UC02</w:t>
            </w:r>
          </w:p>
        </w:tc>
        <w:tc>
          <w:tcPr>
            <w:tcW w:w="0" w:type="auto"/>
            <w:vAlign w:val="center"/>
          </w:tcPr>
          <w:p>
            <w:pPr>
              <w:spacing w:after="171"/>
              <w:ind w:left="142" w:right="0" w:firstLine="0"/>
            </w:pPr>
            <w:r>
              <w:t xml:space="preserve">Selecionar região e horário/período</w:t>
            </w:r>
          </w:p>
        </w:tc>
        <w:tc>
          <w:tcPr>
            <w:tcW w:w="0" w:type="auto"/>
            <w:vAlign w:val="center"/>
          </w:tcPr>
          <w:p>
            <w:pPr>
              <w:spacing w:after="171"/>
              <w:ind w:left="142" w:right="0" w:firstLine="0"/>
            </w:pPr>
            <w:r>
              <w:t xml:space="preserve">Usuário final</w:t>
            </w:r>
          </w:p>
        </w:tc>
        <w:tc>
          <w:tcPr>
            <w:tcW w:w="0" w:type="auto"/>
            <w:vAlign w:val="center"/>
          </w:tcPr>
          <w:p>
            <w:pPr>
              <w:spacing w:after="171"/>
              <w:ind w:left="142" w:right="0" w:firstLine="0"/>
            </w:pPr>
            <w:r>
              <w:t xml:space="preserve">Escolhe a região (lista, sem GPS) e o período; a seleção fica registrada no estado do app e atualiza a previsão, os detalhes e a atividade, com anúncio aos leitores de tela.</w:t>
            </w:r>
          </w:p>
        </w:tc>
      </w:tr>
      <w:tr>
        <w:trPr>
          <w:tblCellSpacing w:w="15" w:type="dxa"/>
        </w:trPr>
        <w:tc>
          <w:tcPr>
            <w:tcW w:w="0" w:type="auto"/>
            <w:vAlign w:val="center"/>
          </w:tcPr>
          <w:p>
            <w:pPr>
              <w:spacing w:after="171"/>
              <w:ind w:left="142" w:right="0" w:firstLine="0"/>
            </w:pPr>
            <w:r>
              <w:t xml:space="preserve">UC03</w:t>
            </w:r>
          </w:p>
        </w:tc>
        <w:tc>
          <w:tcPr>
            <w:tcW w:w="0" w:type="auto"/>
            <w:vAlign w:val="center"/>
          </w:tcPr>
          <w:p>
            <w:pPr>
              <w:spacing w:after="171"/>
              <w:ind w:left="142" w:right="0" w:firstLine="0"/>
            </w:pPr>
            <w:r>
              <w:t xml:space="preserve">Consultar detalhes e comparar modelos</w:t>
            </w:r>
          </w:p>
        </w:tc>
        <w:tc>
          <w:tcPr>
            <w:tcW w:w="0" w:type="auto"/>
            <w:vAlign w:val="center"/>
          </w:tcPr>
          <w:p>
            <w:pPr>
              <w:spacing w:after="171"/>
              <w:ind w:left="142" w:right="0" w:firstLine="0"/>
            </w:pPr>
            <w:r>
              <w:t xml:space="preserve">Usuário final</w:t>
            </w:r>
          </w:p>
        </w:tc>
        <w:tc>
          <w:tcPr>
            <w:tcW w:w="0" w:type="auto"/>
            <w:vAlign w:val="center"/>
          </w:tcPr>
          <w:p>
            <w:pPr>
              <w:spacing w:after="171"/>
              <w:ind w:left="142" w:right="0" w:firstLine="0"/>
            </w:pPr>
            <w:r>
              <w:t xml:space="preserve">Na tela P02, vê RTT e perda previstos, a explicação simples de latência, perda e jitter (que a API não prevê) e a comparação entre modelos, em visual e em texto equivalente.</w:t>
            </w:r>
          </w:p>
        </w:tc>
      </w:tr>
      <w:tr>
        <w:trPr>
          <w:tblCellSpacing w:w="15" w:type="dxa"/>
        </w:trPr>
        <w:tc>
          <w:tcPr>
            <w:tcW w:w="0" w:type="auto"/>
            <w:vAlign w:val="center"/>
          </w:tcPr>
          <w:p>
            <w:pPr>
              <w:spacing w:after="171"/>
              <w:ind w:left="142" w:right="0" w:firstLine="0"/>
            </w:pPr>
            <w:r>
              <w:t xml:space="preserve">UC04</w:t>
            </w:r>
          </w:p>
        </w:tc>
        <w:tc>
          <w:tcPr>
            <w:tcW w:w="0" w:type="auto"/>
            <w:vAlign w:val="center"/>
          </w:tcPr>
          <w:p>
            <w:pPr>
              <w:spacing w:after="171"/>
              <w:ind w:left="142" w:right="0" w:firstLine="0"/>
            </w:pPr>
            <w:r>
              <w:t xml:space="preserve">Verificar adequação de uma atividade</w:t>
            </w:r>
          </w:p>
        </w:tc>
        <w:tc>
          <w:tcPr>
            <w:tcW w:w="0" w:type="auto"/>
            <w:vAlign w:val="center"/>
          </w:tcPr>
          <w:p>
            <w:pPr>
              <w:spacing w:after="171"/>
              <w:ind w:left="142" w:right="0" w:firstLine="0"/>
            </w:pPr>
            <w:r>
              <w:t xml:space="preserve">Usuário final</w:t>
            </w:r>
          </w:p>
        </w:tc>
        <w:tc>
          <w:tcPr>
            <w:tcW w:w="0" w:type="auto"/>
            <w:vAlign w:val="center"/>
          </w:tcPr>
          <w:p>
            <w:pPr>
              <w:spacing w:after="171"/>
              <w:ind w:left="142" w:right="0" w:firstLine="0"/>
            </w:pPr>
            <w:r>
              <w:t xml:space="preserve">Na tela P03, escolhe uma atividade e vê “Adequada”, “Com ressalvas” ou “Não recomendada”, com sugestão de melhor horário e a ação “Usar este horário”.</w:t>
            </w:r>
          </w:p>
        </w:tc>
      </w:tr>
      <w:tr>
        <w:trPr>
          <w:tblCellSpacing w:w="15" w:type="dxa"/>
        </w:trPr>
        <w:tc>
          <w:tcPr>
            <w:tcW w:w="0" w:type="auto"/>
            <w:vAlign w:val="center"/>
          </w:tcPr>
          <w:p>
            <w:pPr>
              <w:spacing w:after="171"/>
              <w:ind w:left="142" w:right="0" w:firstLine="0"/>
            </w:pPr>
            <w:r>
              <w:t xml:space="preserve">UC05</w:t>
            </w:r>
          </w:p>
        </w:tc>
        <w:tc>
          <w:tcPr>
            <w:tcW w:w="0" w:type="auto"/>
            <w:vAlign w:val="center"/>
          </w:tcPr>
          <w:p>
            <w:pPr>
              <w:spacing w:after="171"/>
              <w:ind w:left="142" w:right="0" w:firstLine="0"/>
            </w:pPr>
            <w:r>
              <w:t xml:space="preserve">Cadastrar host para monitoramento</w:t>
            </w:r>
          </w:p>
        </w:tc>
        <w:tc>
          <w:tcPr>
            <w:tcW w:w="0" w:type="auto"/>
            <w:vAlign w:val="center"/>
          </w:tcPr>
          <w:p>
            <w:pPr>
              <w:spacing w:after="171"/>
              <w:ind w:left="142" w:right="0" w:firstLine="0"/>
            </w:pPr>
            <w:r>
              <w:t xml:space="preserve">Operador/administrador de rede</w:t>
            </w:r>
          </w:p>
        </w:tc>
        <w:tc>
          <w:tcPr>
            <w:tcW w:w="0" w:type="auto"/>
            <w:vAlign w:val="center"/>
          </w:tcPr>
          <w:p>
            <w:pPr>
              <w:spacing w:after="171"/>
              <w:ind w:left="142" w:right="0" w:firstLine="0"/>
            </w:pPr>
            <w:r>
              <w:t xml:space="preserve">Comando host-add: valida os parâmetros, resolve o DNS uma única vez e grava o host no SQLite, com período de aprendizado configurável.</w:t>
            </w:r>
          </w:p>
        </w:tc>
      </w:tr>
      <w:tr>
        <w:trPr>
          <w:tblCellSpacing w:w="15" w:type="dxa"/>
        </w:trPr>
        <w:tc>
          <w:tcPr>
            <w:tcW w:w="0" w:type="auto"/>
            <w:vAlign w:val="center"/>
          </w:tcPr>
          <w:p>
            <w:pPr>
              <w:spacing w:after="171"/>
              <w:ind w:left="142" w:right="0" w:firstLine="0"/>
            </w:pPr>
            <w:r>
              <w:t xml:space="preserve">UC06</w:t>
            </w:r>
          </w:p>
        </w:tc>
        <w:tc>
          <w:tcPr>
            <w:tcW w:w="0" w:type="auto"/>
            <w:vAlign w:val="center"/>
          </w:tcPr>
          <w:p>
            <w:pPr>
              <w:spacing w:after="171"/>
              <w:ind w:left="142" w:right="0" w:firstLine="0"/>
            </w:pPr>
            <w:r>
              <w:t xml:space="preserve">Monitorar host e classificar estado da comunicação</w:t>
            </w:r>
          </w:p>
        </w:tc>
        <w:tc>
          <w:tcPr>
            <w:tcW w:w="0" w:type="auto"/>
            <w:vAlign w:val="center"/>
          </w:tcPr>
          <w:p>
            <w:pPr>
              <w:spacing w:after="171"/>
              <w:ind w:left="142" w:right="0" w:firstLine="0"/>
            </w:pPr>
            <w:r>
              <w:t xml:space="preserve">Operador/administrador de rede</w:t>
            </w:r>
          </w:p>
        </w:tc>
        <w:tc>
          <w:tcPr>
            <w:tcW w:w="0" w:type="auto"/>
            <w:vAlign w:val="center"/>
          </w:tcPr>
          <w:p>
            <w:pPr>
              <w:spacing w:after="171"/>
              <w:ind w:left="142" w:right="0" w:firstLine="0"/>
            </w:pPr>
            <w:r>
              <w:t xml:space="preserve">Comando coletar: rajadas de 15 pings a cada 5 minutos, RTT, jitter RFC 3550, perda e TTL, baseline após o aprendizado e estado (ESTÁVEL, EM RISCO, COM FALHA, ROTA ALTERADA) com painel verde, amarelo ou vermelho.</w:t>
            </w:r>
          </w:p>
        </w:tc>
      </w:tr>
      <w:tr>
        <w:trPr>
          <w:tblCellSpacing w:w="15" w:type="dxa"/>
        </w:trPr>
        <w:tc>
          <w:tcPr>
            <w:tcW w:w="0" w:type="auto"/>
            <w:vAlign w:val="center"/>
          </w:tcPr>
          <w:p>
            <w:pPr>
              <w:spacing w:after="171"/>
              <w:ind w:left="142" w:right="0" w:firstLine="0"/>
            </w:pPr>
            <w:r>
              <w:t xml:space="preserve">UC07</w:t>
            </w:r>
          </w:p>
        </w:tc>
        <w:tc>
          <w:tcPr>
            <w:tcW w:w="0" w:type="auto"/>
            <w:vAlign w:val="center"/>
          </w:tcPr>
          <w:p>
            <w:pPr>
              <w:spacing w:after="171"/>
              <w:ind w:left="142" w:right="0" w:firstLine="0"/>
            </w:pPr>
            <w:r>
              <w:t xml:space="preserve">Consultar status e exportar histórico do host</w:t>
            </w:r>
          </w:p>
        </w:tc>
        <w:tc>
          <w:tcPr>
            <w:tcW w:w="0" w:type="auto"/>
            <w:vAlign w:val="center"/>
          </w:tcPr>
          <w:p>
            <w:pPr>
              <w:spacing w:after="171"/>
              <w:ind w:left="142" w:right="0" w:firstLine="0"/>
            </w:pPr>
            <w:r>
              <w:t xml:space="preserve">Operador/administrador de rede</w:t>
            </w:r>
          </w:p>
        </w:tc>
        <w:tc>
          <w:tcPr>
            <w:tcW w:w="0" w:type="auto"/>
            <w:vAlign w:val="center"/>
          </w:tcPr>
          <w:p>
            <w:pPr>
              <w:spacing w:after="171"/>
              <w:ind w:left="142" w:right="0" w:firstLine="0"/>
            </w:pPr>
            <w:r>
              <w:t xml:space="preserve">Comandos status, host-list e exportar: baseline, últimos estados e histórico em CSV.</w:t>
            </w:r>
          </w:p>
        </w:tc>
      </w:tr>
    </w:tbl>
    <w:p>
      <w:pPr>
        <w:spacing w:after="171"/>
        <w:ind w:left="142" w:right="0" w:firstLine="0"/>
      </w:pPr>
      <w:r>
        <w:t xml:space="preserve"/>
      </w:r>
    </w:p>
    <w:p>
      <w:pPr>
        <w:spacing w:after="171"/>
        <w:ind w:left="142" w:right="0" w:firstLine="0"/>
      </w:pPr>
      <w:r>
        <w:rPr>
          <w:b/>
          <w:bCs/>
        </w:rPr>
        <w:t xml:space="preserve">Rastreabilidade entre casos de uso e requisitos: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7039"/>
      </w:tblGrid>
      <w:tr>
        <w:trPr>
          <w:tblHeader/>
          <w:tblCellSpacing w:w="15" w:type="dxa"/>
        </w:trPr>
        <w:tc>
          <w:tcPr>
            <w:tcW w:w="0" w:type="auto"/>
            <w:vAlign w:val="center"/>
          </w:tcPr>
          <w:p>
            <w:pPr>
              <w:spacing w:after="171"/>
              <w:ind w:left="142" w:right="0" w:firstLine="0"/>
              <w:rPr>
                <w:b/>
                <w:bCs/>
              </w:rPr>
            </w:pPr>
            <w:r>
              <w:rPr>
                <w:b/>
                <w:bCs/>
              </w:rPr>
              <w:t xml:space="preserve">Caso de uso</w:t>
            </w:r>
          </w:p>
        </w:tc>
        <w:tc>
          <w:tcPr>
            <w:tcW w:w="0" w:type="auto"/>
            <w:vAlign w:val="center"/>
          </w:tcPr>
          <w:p>
            <w:pPr>
              <w:spacing w:after="171"/>
              <w:ind w:left="142" w:right="0" w:firstLine="0"/>
              <w:rPr>
                <w:b/>
                <w:bCs/>
              </w:rPr>
            </w:pPr>
            <w:r>
              <w:rPr>
                <w:b/>
                <w:bCs/>
              </w:rPr>
              <w:t xml:space="preserve">Requisitos e componentes relacionados</w:t>
            </w:r>
          </w:p>
        </w:tc>
      </w:tr>
      <w:tr>
        <w:trPr>
          <w:tblCellSpacing w:w="15" w:type="dxa"/>
        </w:trPr>
        <w:tc>
          <w:tcPr>
            <w:tcW w:w="0" w:type="auto"/>
            <w:vAlign w:val="center"/>
          </w:tcPr>
          <w:p>
            <w:pPr>
              <w:spacing w:after="171"/>
              <w:ind w:left="142" w:right="0" w:firstLine="0"/>
            </w:pPr>
            <w:r>
              <w:t xml:space="preserve">UC01</w:t>
            </w:r>
          </w:p>
        </w:tc>
        <w:tc>
          <w:tcPr>
            <w:tcW w:w="0" w:type="auto"/>
            <w:vAlign w:val="center"/>
          </w:tcPr>
          <w:p>
            <w:pPr>
              <w:spacing w:after="171"/>
              <w:ind w:left="142" w:right="0" w:firstLine="0"/>
            </w:pPr>
            <w:r>
              <w:t xml:space="preserve">RQ01, RQ02, RNF03, RNF11, RNF12, RNF13; P01; endpoints de previsão e timeline</w:t>
            </w:r>
          </w:p>
        </w:tc>
      </w:tr>
      <w:tr>
        <w:trPr>
          <w:tblCellSpacing w:w="15" w:type="dxa"/>
        </w:trPr>
        <w:tc>
          <w:tcPr>
            <w:tcW w:w="0" w:type="auto"/>
            <w:vAlign w:val="center"/>
          </w:tcPr>
          <w:p>
            <w:pPr>
              <w:spacing w:after="171"/>
              <w:ind w:left="142" w:right="0" w:firstLine="0"/>
            </w:pPr>
            <w:r>
              <w:t xml:space="preserve">UC02</w:t>
            </w:r>
          </w:p>
        </w:tc>
        <w:tc>
          <w:tcPr>
            <w:tcW w:w="0" w:type="auto"/>
            <w:vAlign w:val="center"/>
          </w:tcPr>
          <w:p>
            <w:pPr>
              <w:spacing w:after="171"/>
              <w:ind w:left="142" w:right="0" w:firstLine="0"/>
            </w:pPr>
            <w:r>
              <w:t xml:space="preserve">RQ04, RNF06, RNF08, RNF09, RNF10; SelectionContext, RegionSelect e PeriodStrip</w:t>
            </w:r>
          </w:p>
        </w:tc>
      </w:tr>
      <w:tr>
        <w:trPr>
          <w:tblCellSpacing w:w="15" w:type="dxa"/>
        </w:trPr>
        <w:tc>
          <w:tcPr>
            <w:tcW w:w="0" w:type="auto"/>
            <w:vAlign w:val="center"/>
          </w:tcPr>
          <w:p>
            <w:pPr>
              <w:spacing w:after="171"/>
              <w:ind w:left="142" w:right="0" w:firstLine="0"/>
            </w:pPr>
            <w:r>
              <w:t xml:space="preserve">UC03</w:t>
            </w:r>
          </w:p>
        </w:tc>
        <w:tc>
          <w:tcPr>
            <w:tcW w:w="0" w:type="auto"/>
            <w:vAlign w:val="center"/>
          </w:tcPr>
          <w:p>
            <w:pPr>
              <w:spacing w:after="171"/>
              <w:ind w:left="142" w:right="0" w:firstLine="0"/>
            </w:pPr>
            <w:r>
              <w:t xml:space="preserve">RNF03, RNF07; P02; endpoint compare; explicações de RTT, perda e jitter</w:t>
            </w:r>
          </w:p>
        </w:tc>
      </w:tr>
      <w:tr>
        <w:trPr>
          <w:tblCellSpacing w:w="15" w:type="dxa"/>
        </w:trPr>
        <w:tc>
          <w:tcPr>
            <w:tcW w:w="0" w:type="auto"/>
            <w:vAlign w:val="center"/>
          </w:tcPr>
          <w:p>
            <w:pPr>
              <w:spacing w:after="171"/>
              <w:ind w:left="142" w:right="0" w:firstLine="0"/>
            </w:pPr>
            <w:r>
              <w:t xml:space="preserve">UC04</w:t>
            </w:r>
          </w:p>
        </w:tc>
        <w:tc>
          <w:tcPr>
            <w:tcW w:w="0" w:type="auto"/>
            <w:vAlign w:val="center"/>
          </w:tcPr>
          <w:p>
            <w:pPr>
              <w:spacing w:after="171"/>
              <w:ind w:left="142" w:right="0" w:firstLine="0"/>
            </w:pPr>
            <w:r>
              <w:t xml:space="preserve">RQ03, RQ04, RNF07, RNF13; P03; endpoint POST /api/v1/activity/check</w:t>
            </w:r>
          </w:p>
        </w:tc>
      </w:tr>
      <w:tr>
        <w:trPr>
          <w:tblCellSpacing w:w="15" w:type="dxa"/>
        </w:trPr>
        <w:tc>
          <w:tcPr>
            <w:tcW w:w="0" w:type="auto"/>
            <w:vAlign w:val="center"/>
          </w:tcPr>
          <w:p>
            <w:pPr>
              <w:spacing w:after="171"/>
              <w:ind w:left="142" w:right="0" w:firstLine="0"/>
            </w:pPr>
            <w:r>
              <w:t xml:space="preserve">UC05</w:t>
            </w:r>
          </w:p>
        </w:tc>
        <w:tc>
          <w:tcPr>
            <w:tcW w:w="0" w:type="auto"/>
            <w:vAlign w:val="center"/>
          </w:tcPr>
          <w:p>
            <w:pPr>
              <w:spacing w:after="171"/>
              <w:ind w:left="142" w:right="0" w:firstLine="0"/>
            </w:pPr>
            <w:r>
              <w:t xml:space="preserve">RM01, RM08; comando host-add; armazenamento SQLite</w:t>
            </w:r>
          </w:p>
        </w:tc>
      </w:tr>
      <w:tr>
        <w:trPr>
          <w:tblCellSpacing w:w="15" w:type="dxa"/>
        </w:trPr>
        <w:tc>
          <w:tcPr>
            <w:tcW w:w="0" w:type="auto"/>
            <w:vAlign w:val="center"/>
          </w:tcPr>
          <w:p>
            <w:pPr>
              <w:spacing w:after="171"/>
              <w:ind w:left="142" w:right="0" w:firstLine="0"/>
            </w:pPr>
            <w:r>
              <w:t xml:space="preserve">UC06</w:t>
            </w:r>
          </w:p>
        </w:tc>
        <w:tc>
          <w:tcPr>
            <w:tcW w:w="0" w:type="auto"/>
            <w:vAlign w:val="center"/>
          </w:tcPr>
          <w:p>
            <w:pPr>
              <w:spacing w:after="171"/>
              <w:ind w:left="142" w:right="0" w:firstLine="0"/>
            </w:pPr>
            <w:r>
              <w:t xml:space="preserve">RM02 a RM06, RNM02, RNM04; coletor, métricas, baseline, classificador e serviço</w:t>
            </w:r>
          </w:p>
        </w:tc>
      </w:tr>
      <w:tr>
        <w:trPr>
          <w:tblCellSpacing w:w="15" w:type="dxa"/>
        </w:trPr>
        <w:tc>
          <w:tcPr>
            <w:tcW w:w="0" w:type="auto"/>
            <w:vAlign w:val="center"/>
          </w:tcPr>
          <w:p>
            <w:pPr>
              <w:spacing w:after="171"/>
              <w:ind w:left="142" w:right="0" w:firstLine="0"/>
            </w:pPr>
            <w:r>
              <w:t xml:space="preserve">UC07</w:t>
            </w:r>
          </w:p>
        </w:tc>
        <w:tc>
          <w:tcPr>
            <w:tcW w:w="0" w:type="auto"/>
            <w:vAlign w:val="center"/>
          </w:tcPr>
          <w:p>
            <w:pPr>
              <w:spacing w:after="171"/>
              <w:ind w:left="142" w:right="0" w:firstLine="0"/>
            </w:pPr>
            <w:r>
              <w:t xml:space="preserve">RM07, RM08, RNM01 a RNM04; comandos status, host-list e exportar</w:t>
            </w:r>
          </w:p>
        </w:tc>
      </w:tr>
    </w:tbl>
    <w:p>
      <w:pPr>
        <w:spacing w:after="171"/>
        <w:ind w:left="142" w:right="0" w:firstLine="0"/>
      </w:pPr>
      <w:r>
        <w:t xml:space="preserve"/>
      </w:r>
    </w:p>
    <w:p>
      <w:pPr>
        <w:spacing w:after="171"/>
        <w:ind w:left="142" w:right="0" w:firstLine="0"/>
      </w:pPr>
      <w:r>
        <w:rPr>
          <w:b/>
          <w:bCs/>
        </w:rPr>
        <w:t xml:space="preserve">Limites e pontos não especificados:</w:t>
      </w:r>
    </w:p>
    <w:p>
      <w:pPr>
        <w:numPr>
          <w:ilvl w:val="0"/>
          <w:numId w:val="29"/>
        </w:numPr>
        <w:spacing w:after="171"/>
        <w:ind w:right="0"/>
      </w:pPr>
      <w:r>
        <w:t>A API de previsões é um projeto separado (trabalho-api-java); a implementação do servidor não faz parte deste repositório. Os fluxos da API foram descritos a partir dos endpoints e contratos usados pelo aplicativo e por este documento.</w:t>
      </w:r>
    </w:p>
    <w:p>
      <w:pPr>
        <w:numPr>
          <w:ilvl w:val="0"/>
          <w:numId w:val="29"/>
        </w:numPr>
        <w:spacing w:after="171"/>
        <w:ind w:right="0"/>
      </w:pPr>
      <w:r>
        <w:t>Não há integração automática entre o banco SQLite ou o CSV do coletor e a API consumida pelo aplicativo: os dados do coletor saem apenas pelos comandos status e exportar.</w:t>
      </w:r>
    </w:p>
    <w:p>
      <w:pPr>
        <w:numPr>
          <w:ilvl w:val="0"/>
          <w:numId w:val="29"/>
        </w:numPr>
        <w:spacing w:after="171"/>
        <w:ind w:right="0"/>
      </w:pPr>
      <w:r>
        <w:t>O coletor ICMP não configura roteadores nem corrige falhas automaticamente. A simulação no Packet Tracer serve para demonstrar e validar cenários de rede.</w:t>
      </w:r>
    </w:p>
    <w:p>
      <w:pPr>
        <w:numPr>
          <w:ilvl w:val="0"/>
          <w:numId w:val="29"/>
        </w:numPr>
        <w:spacing w:after="171"/>
        <w:ind w:right="0"/>
      </w:pPr>
      <w:r>
        <w:t>Os casos de uso registram comportamentos previstos e não substituem os testes funcionais e de acessibilidade.</w:t>
      </w:r>
    </w:p>
    <w:p w14:paraId="1402DCA3" w14:textId="77777777" w:rsidR="00DB07E6" w:rsidRDefault="00000000">
      <w:pPr>
        <w:pStyle w:val="Ttulo1"/>
        <w:ind w:left="706" w:hanging="360"/>
      </w:pPr>
      <w:bookmarkStart w:id="17" w:name="_Toc12330"/>
      <w:r>
        <w:t xml:space="preserve">Restrições  </w:t>
      </w:r>
      <w:bookmarkEnd w:id="17"/>
    </w:p>
    <w:p w14:paraId="7215870B" w14:textId="77777777" w:rsidR="00837CC1" w:rsidRPr="00837CC1" w:rsidRDefault="00837CC1" w:rsidP="00837CC1">
      <w:pPr>
        <w:numPr>
          <w:ilvl w:val="0"/>
          <w:numId w:val="30"/>
        </w:numPr>
        <w:spacing w:before="100" w:beforeAutospacing="1" w:after="100" w:afterAutospacing="1" w:line="240" w:lineRule="auto"/>
        <w:ind w:right="0"/>
      </w:pPr>
      <w:r>
        <w:t>Prazo acadêmico;</w:t>
      </w:r>
    </w:p>
    <w:p w14:paraId="3EEAAF8D" w14:textId="77777777" w:rsidR="00837CC1" w:rsidRPr="00837CC1" w:rsidRDefault="00837CC1" w:rsidP="00837CC1">
      <w:pPr>
        <w:numPr>
          <w:ilvl w:val="0"/>
          <w:numId w:val="30"/>
        </w:numPr>
        <w:spacing w:before="100" w:beforeAutospacing="1" w:after="100" w:afterAutospacing="1" w:line="240" w:lineRule="auto"/>
        <w:ind w:right="0"/>
      </w:pPr>
      <w:r>
        <w:t>Recursos limitados;</w:t>
      </w:r>
    </w:p>
    <w:p w14:paraId="4C5D861E" w14:textId="77777777" w:rsidR="00837CC1" w:rsidRPr="00837CC1" w:rsidRDefault="00837CC1" w:rsidP="00837CC1">
      <w:pPr>
        <w:numPr>
          <w:ilvl w:val="0"/>
          <w:numId w:val="30"/>
        </w:numPr>
        <w:spacing w:before="100" w:beforeAutospacing="1" w:after="100" w:afterAutospacing="1" w:line="240" w:lineRule="auto"/>
        <w:ind w:right="0"/>
      </w:pPr>
      <w:r>
        <w:t>Projeto adotado recentemente;</w:t>
      </w:r>
    </w:p>
    <w:p w14:paraId="3AEF1B32" w14:textId="77777777" w:rsidR="00837CC1" w:rsidRPr="00837CC1" w:rsidRDefault="00837CC1" w:rsidP="00837CC1">
      <w:pPr>
        <w:numPr>
          <w:ilvl w:val="0"/>
          <w:numId w:val="30"/>
        </w:numPr>
        <w:spacing w:before="100" w:beforeAutospacing="1" w:after="100" w:afterAutospacing="1" w:line="240" w:lineRule="auto"/>
        <w:ind w:right="0"/>
      </w:pPr>
      <w:r>
        <w:t>Implementação progressiva;</w:t>
      </w:r>
    </w:p>
    <w:p w14:paraId="01F30F08" w14:textId="77777777" w:rsidR="00837CC1" w:rsidRPr="00837CC1" w:rsidRDefault="00837CC1" w:rsidP="00837CC1">
      <w:pPr>
        <w:numPr>
          <w:ilvl w:val="0"/>
          <w:numId w:val="30"/>
        </w:numPr>
        <w:spacing w:before="100" w:beforeAutospacing="1" w:after="100" w:afterAutospacing="1" w:line="240" w:lineRule="auto"/>
        <w:ind w:right="0"/>
      </w:pPr>
      <w:r>
        <w:t>Dependência das respostas ICMP e da disponibilidade dos hosts;</w:t>
      </w:r>
    </w:p>
    <w:p w14:paraId="64944C6B" w14:textId="77777777" w:rsidR="00837CC1" w:rsidRPr="00837CC1" w:rsidRDefault="00837CC1" w:rsidP="00837CC1">
      <w:pPr>
        <w:numPr>
          <w:ilvl w:val="0"/>
          <w:numId w:val="30"/>
        </w:numPr>
        <w:spacing w:before="100" w:beforeAutospacing="1" w:after="100" w:afterAutospacing="1" w:line="240" w:lineRule="auto"/>
        <w:ind w:right="0"/>
      </w:pPr>
      <w:r>
        <w:t>Necessidade de priorizar um protótipo funcional e validável;</w:t>
      </w:r>
    </w:p>
    <w:p w14:paraId="28448CA7" w14:textId="77777777" w:rsidR="00837CC1" w:rsidRPr="00837CC1" w:rsidRDefault="00837CC1" w:rsidP="00837CC1">
      <w:pPr>
        <w:numPr>
          <w:ilvl w:val="0"/>
          <w:numId w:val="30"/>
        </w:numPr>
        <w:spacing w:before="100" w:beforeAutospacing="1" w:after="100" w:afterAutospacing="1" w:line="240" w:lineRule="auto"/>
        <w:ind w:right="0"/>
      </w:pPr>
      <w:r>
        <w:t xml:space="preserve">Prototipação navegável em Figma (NOVO);</w:t>
      </w:r>
    </w:p>
    <w:p w14:paraId="68D49CBC" w14:textId="77777777" w:rsidR="00837CC1" w:rsidRPr="00837CC1" w:rsidRDefault="00837CC1" w:rsidP="00837CC1">
      <w:pPr>
        <w:numPr>
          <w:ilvl w:val="0"/>
          <w:numId w:val="30"/>
        </w:numPr>
        <w:spacing w:before="100" w:beforeAutospacing="1" w:after="100" w:afterAutospacing="1" w:line="240" w:lineRule="auto"/>
        <w:ind w:right="0"/>
      </w:pPr>
      <w:r>
        <w:t xml:space="preserve">Aplicativo móvel em React Native + Expo (NOVO);</w:t>
      </w:r>
    </w:p>
    <w:p w14:paraId="3F8DCFBC" w14:textId="77777777" w:rsidR="00837CC1" w:rsidRPr="00837CC1" w:rsidRDefault="00837CC1" w:rsidP="00837CC1">
      <w:pPr>
        <w:numPr>
          <w:ilvl w:val="0"/>
          <w:numId w:val="30"/>
        </w:numPr>
        <w:spacing w:before="100" w:beforeAutospacing="1" w:after="100" w:afterAutospacing="1" w:line="240" w:lineRule="auto"/>
        <w:ind w:right="0"/>
      </w:pPr>
      <w:r>
        <w:t>Integração com API com os dados dos modelos preditivos (NOVO);</w:t>
      </w:r>
    </w:p>
    <w:p w14:paraId="3E67274E" w14:textId="77777777" w:rsidR="00837CC1" w:rsidRPr="00837CC1" w:rsidRDefault="00837CC1" w:rsidP="00837CC1">
      <w:pPr>
        <w:numPr>
          <w:ilvl w:val="0"/>
          <w:numId w:val="30"/>
        </w:numPr>
        <w:spacing w:before="100" w:beforeAutospacing="1" w:after="100" w:afterAutospacing="1" w:line="240" w:lineRule="auto"/>
        <w:ind w:right="0"/>
      </w:pPr>
      <w:r>
        <w:t>Uso dos conceitos de Redes em linguagem simples (NOVO).</w:t>
      </w:r>
    </w:p>
    <w:p w14:paraId="4A9A100E" w14:textId="77777777" w:rsidR="00DB07E6" w:rsidRDefault="00000000">
      <w:pPr>
        <w:spacing w:after="535" w:line="259" w:lineRule="auto"/>
        <w:ind w:left="14" w:right="0" w:firstLine="0"/>
      </w:pPr>
      <w:r>
        <w:t xml:space="preserve"> </w:t>
      </w:r>
    </w:p>
    <w:p w14:paraId="7DD41D80" w14:textId="77777777" w:rsidR="001661E0" w:rsidRDefault="001661E0">
      <w:pPr>
        <w:spacing w:after="535" w:line="259" w:lineRule="auto"/>
        <w:ind w:left="14" w:right="0" w:firstLine="0"/>
      </w:pPr>
    </w:p>
    <w:p w14:paraId="46833069" w14:textId="77777777" w:rsidR="001661E0" w:rsidRDefault="001661E0">
      <w:pPr>
        <w:spacing w:after="535" w:line="259" w:lineRule="auto"/>
        <w:ind w:left="14" w:right="0" w:firstLine="0"/>
      </w:pPr>
    </w:p>
    <w:p w14:paraId="3AD87E12" w14:textId="77777777" w:rsidR="001661E0" w:rsidRDefault="001661E0">
      <w:pPr>
        <w:spacing w:after="535" w:line="259" w:lineRule="auto"/>
        <w:ind w:left="14" w:right="0" w:firstLine="0"/>
      </w:pPr>
    </w:p>
    <w:p w14:paraId="1366CEC4" w14:textId="77777777" w:rsidR="00DB07E6" w:rsidRDefault="00000000">
      <w:pPr>
        <w:spacing w:after="0" w:line="259" w:lineRule="auto"/>
        <w:ind w:left="14" w:right="0" w:firstLine="0"/>
      </w:pPr>
      <w:r>
        <w:t xml:space="preserve"> </w:t>
      </w:r>
    </w:p>
    <w:p w14:paraId="6A16FB55" w14:textId="77777777" w:rsidR="00DB07E6" w:rsidRDefault="00000000">
      <w:pPr>
        <w:pStyle w:val="Ttulo1"/>
        <w:ind w:left="706" w:hanging="360"/>
      </w:pPr>
      <w:bookmarkStart w:id="18" w:name="_Toc12331"/>
      <w:r>
        <w:lastRenderedPageBreak/>
        <w:t xml:space="preserve">Riscos  </w:t>
      </w:r>
      <w:bookmarkEnd w:id="18"/>
    </w:p>
    <w:p w14:paraId="1E154448" w14:textId="77777777" w:rsidR="001661E0" w:rsidRPr="001661E0" w:rsidRDefault="001661E0" w:rsidP="001661E0"/>
    <w:p w14:paraId="2AC30908" w14:textId="77777777" w:rsidR="001661E0" w:rsidRDefault="00000000">
      <w:pPr>
        <w:spacing w:after="2" w:line="259" w:lineRule="auto"/>
        <w:ind w:left="14" w:right="0" w:firstLine="0"/>
      </w:pPr>
      <w:r>
        <w:t xml:space="preserve"> </w:t>
      </w:r>
    </w:p>
    <w:tbl>
      <w:tblPr>
        <w:tblStyle w:val="TableGrid"/>
        <w:tblW w:w="0" w:type="auto"/>
        <w:tblInd w:w="19" w:type="dxa"/>
        <w:tblCellMar>
          <w:top w:w="0" w:type="dxa"/>
          <w:left w:w="0" w:type="dxa"/>
          <w:bottom w:w="0" w:type="dxa"/>
          <w:right w:w="0" w:type="dxa"/>
        </w:tblCellMar>
        <w:tblLook w:val="04A0" w:firstRow="1" w:lastRow="0" w:firstColumn="1" w:lastColumn="0" w:noHBand="0" w:noVBand="1"/>
      </w:tblPr>
      <w:tblGrid>
        <w:gridCol w:w="8520"/>
      </w:tblGrid>
      <w:tr w:rsidR="001661E0" w:rsidRPr="001661E0" w14:paraId="7FF45D74" w14:textId="77777777" w:rsidTr="001661E0">
        <w:tblPrEx>
          <w:tblCellMar>
            <w:top w:w="0" w:type="dxa"/>
            <w:left w:w="0" w:type="dxa"/>
            <w:bottom w:w="0" w:type="dxa"/>
            <w:right w:w="0" w:type="dxa"/>
          </w:tblCellMar>
        </w:tblPrEx>
        <w:tc>
          <w:tcPr>
            <w:tcW w:w="8529" w:type="dxa"/>
          </w:tcPr>
          <w:tbl>
            <w:tblPr>
              <w:tblW w:w="9191" w:type="dxa"/>
              <w:tblCellSpacing w:w="15" w:type="dxa"/>
              <w:tblCellMar>
                <w:top w:w="15" w:type="dxa"/>
                <w:left w:w="15" w:type="dxa"/>
                <w:bottom w:w="15" w:type="dxa"/>
                <w:right w:w="15" w:type="dxa"/>
              </w:tblCellMar>
              <w:tblLook w:val="04A0" w:firstRow="1" w:lastRow="0" w:firstColumn="1" w:lastColumn="0" w:noHBand="0" w:noVBand="1"/>
            </w:tblPr>
            <w:tblGrid>
              <w:gridCol w:w="418"/>
              <w:gridCol w:w="2694"/>
              <w:gridCol w:w="2173"/>
              <w:gridCol w:w="3906"/>
            </w:tblGrid>
            <w:tr w:rsidR="001661E0" w:rsidRPr="001661E0" w14:paraId="50989AB9" w14:textId="77777777" w:rsidTr="001661E0">
              <w:trPr>
                <w:trHeight w:val="301"/>
                <w:tblHeader/>
                <w:tblCellSpacing w:w="15" w:type="dxa"/>
              </w:trPr>
              <w:tc>
                <w:tcPr>
                  <w:tcW w:w="0" w:type="auto"/>
                  <w:vAlign w:val="center"/>
                  <w:hideMark/>
                </w:tcPr>
                <w:p w14:paraId="69FDEA46" w14:textId="77777777" w:rsidR="001661E0" w:rsidRPr="001661E0" w:rsidRDefault="001661E0" w:rsidP="001661E0">
                  <w:pPr>
                    <w:spacing w:after="0" w:line="259" w:lineRule="auto"/>
                    <w:ind w:left="0" w:right="0" w:firstLine="0"/>
                  </w:pPr>
                  <w:r>
                    <w:t>ID</w:t>
                  </w:r>
                </w:p>
              </w:tc>
              <w:tc>
                <w:tcPr>
                  <w:tcW w:w="0" w:type="auto"/>
                  <w:vAlign w:val="center"/>
                  <w:hideMark/>
                </w:tcPr>
                <w:p w14:paraId="4D116E40" w14:textId="77777777" w:rsidR="001661E0" w:rsidRPr="001661E0" w:rsidRDefault="001661E0" w:rsidP="001661E0">
                  <w:pPr>
                    <w:spacing w:after="0" w:line="259" w:lineRule="auto"/>
                    <w:ind w:left="0" w:right="0" w:firstLine="0"/>
                  </w:pPr>
                  <w:r>
                    <w:t>Risco</w:t>
                  </w:r>
                </w:p>
              </w:tc>
              <w:tc>
                <w:tcPr>
                  <w:tcW w:w="0" w:type="auto"/>
                  <w:vAlign w:val="center"/>
                  <w:hideMark/>
                </w:tcPr>
                <w:p w14:paraId="30BF5987" w14:textId="77777777" w:rsidR="001661E0" w:rsidRPr="001661E0" w:rsidRDefault="001661E0" w:rsidP="001661E0">
                  <w:pPr>
                    <w:spacing w:after="0" w:line="259" w:lineRule="auto"/>
                    <w:ind w:left="0" w:right="0" w:firstLine="0"/>
                  </w:pPr>
                  <w:r>
                    <w:t>Impacto</w:t>
                  </w:r>
                </w:p>
              </w:tc>
              <w:tc>
                <w:tcPr>
                  <w:tcW w:w="0" w:type="auto"/>
                  <w:vAlign w:val="center"/>
                  <w:hideMark/>
                </w:tcPr>
                <w:p w14:paraId="37DA6670" w14:textId="77777777" w:rsidR="001661E0" w:rsidRPr="001661E0" w:rsidRDefault="001661E0" w:rsidP="001661E0">
                  <w:pPr>
                    <w:spacing w:after="0" w:line="259" w:lineRule="auto"/>
                    <w:ind w:left="0" w:right="0" w:firstLine="0"/>
                  </w:pPr>
                  <w:r>
                    <w:t>Estratégia de Mitigação</w:t>
                  </w:r>
                </w:p>
              </w:tc>
            </w:tr>
            <w:tr w:rsidR="001661E0" w:rsidRPr="001661E0" w14:paraId="12DE7837" w14:textId="77777777" w:rsidTr="001661E0">
              <w:trPr>
                <w:trHeight w:val="1190"/>
                <w:tblCellSpacing w:w="15" w:type="dxa"/>
              </w:trPr>
              <w:tc>
                <w:tcPr>
                  <w:tcW w:w="0" w:type="auto"/>
                  <w:vAlign w:val="center"/>
                  <w:hideMark/>
                </w:tcPr>
                <w:p w14:paraId="0974825A" w14:textId="77777777" w:rsidR="001661E0" w:rsidRPr="001661E0" w:rsidRDefault="001661E0" w:rsidP="001661E0">
                  <w:pPr>
                    <w:spacing w:after="0" w:line="259" w:lineRule="auto"/>
                    <w:ind w:left="0" w:right="0" w:firstLine="0"/>
                  </w:pPr>
                  <w:r>
                    <w:t>R06</w:t>
                  </w:r>
                </w:p>
              </w:tc>
              <w:tc>
                <w:tcPr>
                  <w:tcW w:w="0" w:type="auto"/>
                  <w:vAlign w:val="center"/>
                  <w:hideMark/>
                </w:tcPr>
                <w:p w14:paraId="55B973B0" w14:textId="77777777" w:rsidR="001661E0" w:rsidRPr="001661E0" w:rsidRDefault="001661E0" w:rsidP="001661E0">
                  <w:pPr>
                    <w:spacing w:after="0" w:line="259" w:lineRule="auto"/>
                    <w:ind w:left="0" w:right="0" w:firstLine="0"/>
                  </w:pPr>
                  <w:r>
                    <w:t>Não atendimento aos requisitos de acessibilidade (NBR 17060 / WCAG 2.2 AA)</w:t>
                  </w:r>
                </w:p>
              </w:tc>
              <w:tc>
                <w:tcPr>
                  <w:tcW w:w="0" w:type="auto"/>
                  <w:vAlign w:val="center"/>
                  <w:hideMark/>
                </w:tcPr>
                <w:p w14:paraId="4697FB3B" w14:textId="77777777" w:rsidR="001661E0" w:rsidRPr="001661E0" w:rsidRDefault="001661E0" w:rsidP="001661E0">
                  <w:pPr>
                    <w:spacing w:after="0" w:line="259" w:lineRule="auto"/>
                    <w:ind w:left="0" w:right="0" w:firstLine="0"/>
                  </w:pPr>
                  <w:r>
                    <w:t>Reprovação nos critérios dos docentes e exclusão de usuários</w:t>
                  </w:r>
                </w:p>
              </w:tc>
              <w:tc>
                <w:tcPr>
                  <w:tcW w:w="0" w:type="auto"/>
                  <w:vAlign w:val="center"/>
                  <w:hideMark/>
                </w:tcPr>
                <w:p w14:paraId="4F8DED89" w14:textId="77777777" w:rsidR="001661E0" w:rsidRPr="001661E0" w:rsidRDefault="001661E0" w:rsidP="001661E0">
                  <w:pPr>
                    <w:spacing w:after="0" w:line="259" w:lineRule="auto"/>
                    <w:ind w:left="0" w:right="0" w:firstLine="0"/>
                  </w:pPr>
                  <w:r>
                    <w:t xml:space="preserve">Checklist de acessibilidade por tela; testes com TalkBack e VoiceOver a cada sprint; verificação de contraste no Figma antes do desenvolvimento.</w:t>
                  </w:r>
                </w:p>
              </w:tc>
            </w:tr>
            <w:tr w:rsidR="001661E0" w:rsidRPr="001661E0" w14:paraId="0AE41451" w14:textId="77777777" w:rsidTr="001661E0">
              <w:trPr>
                <w:trHeight w:val="1198"/>
                <w:tblCellSpacing w:w="15" w:type="dxa"/>
              </w:trPr>
              <w:tc>
                <w:tcPr>
                  <w:tcW w:w="0" w:type="auto"/>
                  <w:vAlign w:val="center"/>
                  <w:hideMark/>
                </w:tcPr>
                <w:p w14:paraId="7BB6887B" w14:textId="77777777" w:rsidR="001661E0" w:rsidRPr="001661E0" w:rsidRDefault="001661E0" w:rsidP="001661E0">
                  <w:pPr>
                    <w:spacing w:after="0" w:line="259" w:lineRule="auto"/>
                    <w:ind w:left="0" w:right="0" w:firstLine="0"/>
                  </w:pPr>
                  <w:r>
                    <w:t>R07</w:t>
                  </w:r>
                </w:p>
              </w:tc>
              <w:tc>
                <w:tcPr>
                  <w:tcW w:w="0" w:type="auto"/>
                  <w:vAlign w:val="center"/>
                  <w:hideMark/>
                </w:tcPr>
                <w:p w14:paraId="249EC0DC" w14:textId="77777777" w:rsidR="001661E0" w:rsidRPr="001661E0" w:rsidRDefault="001661E0" w:rsidP="001661E0">
                  <w:pPr>
                    <w:spacing w:after="0" w:line="259" w:lineRule="auto"/>
                    <w:ind w:left="0" w:right="0" w:firstLine="0"/>
                  </w:pPr>
                  <w:r>
                    <w:t>Indisponibilidade ou mudança de formato da API de modelos preditivos</w:t>
                  </w:r>
                </w:p>
              </w:tc>
              <w:tc>
                <w:tcPr>
                  <w:tcW w:w="0" w:type="auto"/>
                  <w:vAlign w:val="center"/>
                  <w:hideMark/>
                </w:tcPr>
                <w:p w14:paraId="79597A3B" w14:textId="77777777" w:rsidR="001661E0" w:rsidRPr="001661E0" w:rsidRDefault="001661E0" w:rsidP="001661E0">
                  <w:pPr>
                    <w:spacing w:after="0" w:line="259" w:lineRule="auto"/>
                    <w:ind w:left="0" w:right="0" w:firstLine="0"/>
                  </w:pPr>
                  <w:r>
                    <w:t>Bloqueio da integração e da demonstração</w:t>
                  </w:r>
                </w:p>
              </w:tc>
              <w:tc>
                <w:tcPr>
                  <w:tcW w:w="0" w:type="auto"/>
                  <w:vAlign w:val="center"/>
                  <w:hideMark/>
                </w:tcPr>
                <w:p w14:paraId="78B3201E" w14:textId="77777777" w:rsidR="001661E0" w:rsidRPr="001661E0" w:rsidRDefault="001661E0" w:rsidP="001661E0">
                  <w:pPr>
                    <w:spacing w:after="0" w:line="259" w:lineRule="auto"/>
                    <w:ind w:left="0" w:right="0" w:firstLine="0"/>
                  </w:pPr>
                  <w:r>
                    <w:t>Combinar contrato da API cedo; criar dados simulados (mock) para desenvolvimento; tratar erro de forma acessível (RNF11).</w:t>
                  </w:r>
                </w:p>
              </w:tc>
            </w:tr>
            <w:tr w:rsidR="001661E0" w:rsidRPr="001661E0" w14:paraId="60BAC091" w14:textId="77777777" w:rsidTr="001661E0">
              <w:trPr>
                <w:trHeight w:val="889"/>
                <w:tblCellSpacing w:w="15" w:type="dxa"/>
              </w:trPr>
              <w:tc>
                <w:tcPr>
                  <w:tcW w:w="0" w:type="auto"/>
                  <w:vAlign w:val="center"/>
                  <w:hideMark/>
                </w:tcPr>
                <w:p w14:paraId="6AEC0CD0" w14:textId="77777777" w:rsidR="001661E0" w:rsidRPr="001661E0" w:rsidRDefault="001661E0" w:rsidP="001661E0">
                  <w:pPr>
                    <w:spacing w:after="0" w:line="259" w:lineRule="auto"/>
                    <w:ind w:left="0" w:right="0" w:firstLine="0"/>
                  </w:pPr>
                  <w:r>
                    <w:t>R08</w:t>
                  </w:r>
                </w:p>
              </w:tc>
              <w:tc>
                <w:tcPr>
                  <w:tcW w:w="0" w:type="auto"/>
                  <w:vAlign w:val="center"/>
                  <w:hideMark/>
                </w:tcPr>
                <w:p w14:paraId="7CB479E6" w14:textId="77777777" w:rsidR="001661E0" w:rsidRPr="001661E0" w:rsidRDefault="001661E0" w:rsidP="001661E0">
                  <w:pPr>
                    <w:spacing w:after="0" w:line="259" w:lineRule="auto"/>
                    <w:ind w:left="0" w:right="0" w:firstLine="0"/>
                  </w:pPr>
                  <w:r>
                    <w:t>Uso de termos técnicos que o usuário não entende</w:t>
                  </w:r>
                </w:p>
              </w:tc>
              <w:tc>
                <w:tcPr>
                  <w:tcW w:w="0" w:type="auto"/>
                  <w:vAlign w:val="center"/>
                  <w:hideMark/>
                </w:tcPr>
                <w:p w14:paraId="32B573F4" w14:textId="77777777" w:rsidR="001661E0" w:rsidRPr="001661E0" w:rsidRDefault="001661E0" w:rsidP="001661E0">
                  <w:pPr>
                    <w:spacing w:after="0" w:line="259" w:lineRule="auto"/>
                    <w:ind w:left="0" w:right="0" w:firstLine="0"/>
                  </w:pPr>
                  <w:r>
                    <w:t>Baixa compreensão e abandono</w:t>
                  </w:r>
                </w:p>
              </w:tc>
              <w:tc>
                <w:tcPr>
                  <w:tcW w:w="0" w:type="auto"/>
                  <w:vAlign w:val="center"/>
                  <w:hideMark/>
                </w:tcPr>
                <w:p w14:paraId="762E13CE" w14:textId="77777777" w:rsidR="001661E0" w:rsidRPr="001661E0" w:rsidRDefault="001661E0" w:rsidP="001661E0">
                  <w:pPr>
                    <w:spacing w:after="0" w:line="259" w:lineRule="auto"/>
                    <w:ind w:left="0" w:right="0" w:firstLine="0"/>
                  </w:pPr>
                  <w:r>
                    <w:t>Glossário único; revisão de textos com pessoas não técnicas; explicações contextuais (RNF07).</w:t>
                  </w:r>
                </w:p>
              </w:tc>
            </w:tr>
            <w:tr w:rsidR="001661E0" w:rsidRPr="001661E0" w14:paraId="7D26129C" w14:textId="77777777" w:rsidTr="001661E0">
              <w:trPr>
                <w:trHeight w:val="603"/>
                <w:tblCellSpacing w:w="15" w:type="dxa"/>
              </w:trPr>
              <w:tc>
                <w:tcPr>
                  <w:tcW w:w="0" w:type="auto"/>
                  <w:vAlign w:val="center"/>
                  <w:hideMark/>
                </w:tcPr>
                <w:p w14:paraId="777A68E4" w14:textId="77777777" w:rsidR="001661E0" w:rsidRPr="001661E0" w:rsidRDefault="001661E0" w:rsidP="001661E0">
                  <w:pPr>
                    <w:spacing w:after="0" w:line="259" w:lineRule="auto"/>
                    <w:ind w:left="0" w:right="0" w:firstLine="0"/>
                  </w:pPr>
                  <w:r>
                    <w:t>R09</w:t>
                  </w:r>
                </w:p>
              </w:tc>
              <w:tc>
                <w:tcPr>
                  <w:tcW w:w="0" w:type="auto"/>
                  <w:vAlign w:val="center"/>
                  <w:hideMark/>
                </w:tcPr>
                <w:p w14:paraId="2E16FA73" w14:textId="77777777" w:rsidR="001661E0" w:rsidRPr="001661E0" w:rsidRDefault="001661E0" w:rsidP="001661E0">
                  <w:pPr>
                    <w:spacing w:after="0" w:line="259" w:lineRule="auto"/>
                    <w:ind w:left="0" w:right="0" w:firstLine="0"/>
                  </w:pPr>
                  <w:r>
                    <w:t>Previsão interpretada como garantia</w:t>
                  </w:r>
                </w:p>
              </w:tc>
              <w:tc>
                <w:tcPr>
                  <w:tcW w:w="0" w:type="auto"/>
                  <w:vAlign w:val="center"/>
                  <w:hideMark/>
                </w:tcPr>
                <w:p w14:paraId="4292DEED" w14:textId="77777777" w:rsidR="001661E0" w:rsidRPr="001661E0" w:rsidRDefault="001661E0" w:rsidP="001661E0">
                  <w:pPr>
                    <w:spacing w:after="0" w:line="259" w:lineRule="auto"/>
                    <w:ind w:left="0" w:right="0" w:firstLine="0"/>
                  </w:pPr>
                  <w:r>
                    <w:t>Frustração e perda de confiança</w:t>
                  </w:r>
                </w:p>
              </w:tc>
              <w:tc>
                <w:tcPr>
                  <w:tcW w:w="0" w:type="auto"/>
                  <w:vAlign w:val="center"/>
                  <w:hideMark/>
                </w:tcPr>
                <w:p w14:paraId="177EF913" w14:textId="77777777" w:rsidR="001661E0" w:rsidRPr="001661E0" w:rsidRDefault="001661E0" w:rsidP="001661E0">
                  <w:pPr>
                    <w:spacing w:after="0" w:line="259" w:lineRule="auto"/>
                    <w:ind w:left="0" w:right="0" w:firstLine="0"/>
                  </w:pPr>
                  <w:r>
                    <w:t>Informar que é estimativa (RNF13); linguagem de probabilidade.</w:t>
                  </w:r>
                </w:p>
              </w:tc>
            </w:tr>
            <w:tr w:rsidR="001661E0" w:rsidRPr="001661E0" w14:paraId="3F5C944A" w14:textId="77777777" w:rsidTr="001661E0">
              <w:trPr>
                <w:trHeight w:val="1190"/>
                <w:tblCellSpacing w:w="15" w:type="dxa"/>
              </w:trPr>
              <w:tc>
                <w:tcPr>
                  <w:tcW w:w="0" w:type="auto"/>
                  <w:vAlign w:val="center"/>
                  <w:hideMark/>
                </w:tcPr>
                <w:p w14:paraId="38A4DA2A" w14:textId="77777777" w:rsidR="001661E0" w:rsidRPr="001661E0" w:rsidRDefault="001661E0" w:rsidP="001661E0">
                  <w:pPr>
                    <w:spacing w:after="0" w:line="259" w:lineRule="auto"/>
                    <w:ind w:left="0" w:right="0" w:firstLine="0"/>
                  </w:pPr>
                  <w:r>
                    <w:t>R10</w:t>
                  </w:r>
                </w:p>
              </w:tc>
              <w:tc>
                <w:tcPr>
                  <w:tcW w:w="0" w:type="auto"/>
                  <w:vAlign w:val="center"/>
                  <w:hideMark/>
                </w:tcPr>
                <w:p w14:paraId="275261E3" w14:textId="77777777" w:rsidR="001661E0" w:rsidRPr="001661E0" w:rsidRDefault="001661E0" w:rsidP="001661E0">
                  <w:pPr>
                    <w:spacing w:after="0" w:line="259" w:lineRule="auto"/>
                    <w:ind w:left="0" w:right="0" w:firstLine="0"/>
                  </w:pPr>
                  <w:r>
                    <w:t>Falta de dispositivos para testar leitores de tela (principalmente iOS/VoiceOver)</w:t>
                  </w:r>
                </w:p>
              </w:tc>
              <w:tc>
                <w:tcPr>
                  <w:tcW w:w="0" w:type="auto"/>
                  <w:vAlign w:val="center"/>
                  <w:hideMark/>
                </w:tcPr>
                <w:p w14:paraId="1E821922" w14:textId="77777777" w:rsidR="001661E0" w:rsidRPr="001661E0" w:rsidRDefault="001661E0" w:rsidP="001661E0">
                  <w:pPr>
                    <w:spacing w:after="0" w:line="259" w:lineRule="auto"/>
                    <w:ind w:left="0" w:right="0" w:firstLine="0"/>
                  </w:pPr>
                  <w:r>
                    <w:t>Falhas de acessibilidade não detectadas</w:t>
                  </w:r>
                </w:p>
              </w:tc>
              <w:tc>
                <w:tcPr>
                  <w:tcW w:w="0" w:type="auto"/>
                  <w:vAlign w:val="center"/>
                  <w:hideMark/>
                </w:tcPr>
                <w:p w14:paraId="000AF4C3" w14:textId="77777777" w:rsidR="001661E0" w:rsidRPr="001661E0" w:rsidRDefault="001661E0" w:rsidP="001661E0">
                  <w:pPr>
                    <w:spacing w:after="0" w:line="259" w:lineRule="auto"/>
                    <w:ind w:left="0" w:right="0" w:firstLine="0"/>
                  </w:pPr>
                  <w:r>
                    <w:t>Planejar empréstimo de dispositivos ou uso de emuladores; distribuir os testes na equipe.</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t>R11</w:t>
                  </w:r>
                </w:p>
              </w:tc>
              <w:tc>
                <w:tcPr>
                  <w:tcW w:w="0" w:type="auto"/>
                  <w:vAlign w:val="center"/>
                  <w:hideMark/>
                </w:tcPr>
                <w:p w14:paraId="0210A351" w14:textId="77777777" w:rsidR="001661E0" w:rsidRPr="001661E0" w:rsidRDefault="001661E0" w:rsidP="001661E0">
                  <w:pPr>
                    <w:spacing w:after="0" w:line="259" w:lineRule="auto"/>
                    <w:ind w:left="0" w:right="0" w:firstLine="0"/>
                  </w:pPr>
                  <w:r>
                    <w:t>Divergência de conceitos entre disciplinas</w:t>
                  </w:r>
                </w:p>
              </w:tc>
              <w:tc>
                <w:tcPr>
                  <w:tcW w:w="0" w:type="auto"/>
                  <w:vAlign w:val="center"/>
                  <w:hideMark/>
                </w:tcPr>
                <w:p w14:paraId="53561864" w14:textId="77777777" w:rsidR="001661E0" w:rsidRPr="001661E0" w:rsidRDefault="001661E0" w:rsidP="001661E0">
                  <w:pPr>
                    <w:spacing w:after="0" w:line="259" w:lineRule="auto"/>
                    <w:ind w:left="0" w:right="0" w:firstLine="0"/>
                  </w:pPr>
                  <w:r>
                    <w:t>Inconsistência entre protótipo, código e relatórios</w:t>
                  </w:r>
                </w:p>
              </w:tc>
              <w:tc>
                <w:tcPr>
                  <w:tcW w:w="0" w:type="auto"/>
                  <w:vAlign w:val="center"/>
                  <w:hideMark/>
                </w:tcPr>
                <w:p w14:paraId="28F2967D" w14:textId="77777777" w:rsidR="001661E0" w:rsidRPr="001661E0" w:rsidRDefault="001661E0" w:rsidP="001661E0">
                  <w:pPr>
                    <w:spacing w:after="0" w:line="259" w:lineRule="auto"/>
                    <w:ind w:left="0" w:right="0" w:firstLine="0"/>
                  </w:pPr>
                  <w:r>
                    <w:t>Glossário comum e revisão conjunta antes das entregas.</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t>R12</w:t>
                  </w:r>
                </w:p>
              </w:tc>
              <w:tc>
                <w:tcPr>
                  <w:tcW w:w="0" w:type="auto"/>
                  <w:vAlign w:val="center"/>
                  <w:hideMark/>
                </w:tcPr>
                <w:p w14:paraId="0210A351" w14:textId="77777777" w:rsidR="001661E0" w:rsidRPr="001661E0" w:rsidRDefault="001661E0" w:rsidP="001661E0">
                  <w:pPr>
                    <w:spacing w:after="0" w:line="259" w:lineRule="auto"/>
                    <w:ind w:left="0" w:right="0" w:firstLine="0"/>
                  </w:pPr>
                  <w:r>
                    <w:t>Pings ICMP bloqueados ou limitados por roteadores e provedores</w:t>
                  </w:r>
                </w:p>
              </w:tc>
              <w:tc>
                <w:tcPr>
                  <w:tcW w:w="0" w:type="auto"/>
                  <w:vAlign w:val="center"/>
                  <w:hideMark/>
                </w:tcPr>
                <w:p w14:paraId="53561864" w14:textId="77777777" w:rsidR="001661E0" w:rsidRPr="001661E0" w:rsidRDefault="001661E0" w:rsidP="001661E0">
                  <w:pPr>
                    <w:spacing w:after="0" w:line="259" w:lineRule="auto"/>
                    <w:ind w:left="0" w:right="0" w:firstLine="0"/>
                  </w:pPr>
                  <w:r>
                    <w:t>Falsos positivos de perda e baseline distorcido</w:t>
                  </w:r>
                </w:p>
              </w:tc>
              <w:tc>
                <w:tcPr>
                  <w:tcW w:w="0" w:type="auto"/>
                  <w:vAlign w:val="center"/>
                  <w:hideMark/>
                </w:tcPr>
                <w:p w14:paraId="28F2967D" w14:textId="77777777" w:rsidR="001661E0" w:rsidRPr="001661E0" w:rsidRDefault="001661E0" w:rsidP="001661E0">
                  <w:pPr>
                    <w:spacing w:after="0" w:line="259" w:lineRule="auto"/>
                    <w:ind w:left="0" w:right="0" w:firstLine="0"/>
                  </w:pPr>
                  <w:r>
                    <w:t>Monitorar o gateway e um host externo; medir a perda em janela de 1 hora; tratar 100% de perda na rajada como queda total; usar tracert/pathping para localizar o salto.</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t>R13</w:t>
                  </w:r>
                </w:p>
              </w:tc>
              <w:tc>
                <w:tcPr>
                  <w:tcW w:w="0" w:type="auto"/>
                  <w:vAlign w:val="center"/>
                  <w:hideMark/>
                </w:tcPr>
                <w:p w14:paraId="0210A351" w14:textId="77777777" w:rsidR="001661E0" w:rsidRPr="001661E0" w:rsidRDefault="001661E0" w:rsidP="001661E0">
                  <w:pPr>
                    <w:spacing w:after="0" w:line="259" w:lineRule="auto"/>
                    <w:ind w:left="0" w:right="0" w:firstLine="0"/>
                  </w:pPr>
                  <w:r>
                    <w:t>Coleta de 5 dias do baseline interrompida (computador desligado ou sem rede)</w:t>
                  </w:r>
                </w:p>
              </w:tc>
              <w:tc>
                <w:tcPr>
                  <w:tcW w:w="0" w:type="auto"/>
                  <w:vAlign w:val="center"/>
                  <w:hideMark/>
                </w:tcPr>
                <w:p w14:paraId="53561864" w14:textId="77777777" w:rsidR="001661E0" w:rsidRPr="001661E0" w:rsidRDefault="001661E0" w:rsidP="001661E0">
                  <w:pPr>
                    <w:spacing w:after="0" w:line="259" w:lineRule="auto"/>
                    <w:ind w:left="0" w:right="0" w:firstLine="0"/>
                  </w:pPr>
                  <w:r>
                    <w:t>Baseline com poucos dados ou enviesado</w:t>
                  </w:r>
                </w:p>
              </w:tc>
              <w:tc>
                <w:tcPr>
                  <w:tcW w:w="0" w:type="auto"/>
                  <w:vAlign w:val="center"/>
                  <w:hideMark/>
                </w:tcPr>
                <w:p w14:paraId="28F2967D" w14:textId="77777777" w:rsidR="001661E0" w:rsidRPr="001661E0" w:rsidRDefault="001661E0" w:rsidP="001661E0">
                  <w:pPr>
                    <w:spacing w:after="0" w:line="259" w:lineRule="auto"/>
                    <w:ind w:left="0" w:right="0" w:firstLine="0"/>
                  </w:pPr>
                  <w:r>
                    <w:t>Exigir mínimo de rajadas válidas antes de gerar o baseline; modo de coleta rápida para demonstração; simulação (demo) para testes.</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t>R14</w:t>
                  </w:r>
                </w:p>
              </w:tc>
              <w:tc>
                <w:tcPr>
                  <w:tcW w:w="0" w:type="auto"/>
                  <w:vAlign w:val="center"/>
                  <w:hideMark/>
                </w:tcPr>
                <w:p w14:paraId="0210A351" w14:textId="77777777" w:rsidR="001661E0" w:rsidRPr="001661E0" w:rsidRDefault="001661E0" w:rsidP="001661E0">
                  <w:pPr>
                    <w:spacing w:after="0" w:line="259" w:lineRule="auto"/>
                    <w:ind w:left="0" w:right="0" w:firstLine="0"/>
                  </w:pPr>
                  <w:r>
                    <w:t>Packet Tracer não simula atraso por distância nem jitter realista</w:t>
                  </w:r>
                </w:p>
              </w:tc>
              <w:tc>
                <w:tcPr>
                  <w:tcW w:w="0" w:type="auto"/>
                  <w:vAlign w:val="center"/>
                  <w:hideMark/>
                </w:tcPr>
                <w:p w14:paraId="53561864" w14:textId="77777777" w:rsidR="001661E0" w:rsidRPr="001661E0" w:rsidRDefault="001661E0" w:rsidP="001661E0">
                  <w:pPr>
                    <w:spacing w:after="0" w:line="259" w:lineRule="auto"/>
                    <w:ind w:left="0" w:right="0" w:firstLine="0"/>
                  </w:pPr>
                  <w:r>
                    <w:t>Comparação real × simulado limitada</w:t>
                  </w:r>
                </w:p>
              </w:tc>
              <w:tc>
                <w:tcPr>
                  <w:tcW w:w="0" w:type="auto"/>
                  <w:vAlign w:val="center"/>
                  <w:hideMark/>
                </w:tcPr>
                <w:p w14:paraId="28F2967D" w14:textId="77777777" w:rsidR="001661E0" w:rsidRPr="001661E0" w:rsidRDefault="001661E0" w:rsidP="001661E0">
                  <w:pPr>
                    <w:spacing w:after="0" w:line="259" w:lineRule="auto"/>
                    <w:ind w:left="0" w:right="0" w:firstLine="0"/>
                  </w:pPr>
                  <w:r>
                    <w:t>Usar TTL e saltos do tracert para mudança de rota; shutdown, ACL e loop para perda e falha; declarar a limitação no vídeo.</w:t>
                  </w:r>
                </w:p>
              </w:tc>
            </w:tr>
            <w:tr w:rsidR="001661E0" w:rsidRPr="001661E0" w14:paraId="7D8401F0" w14:textId="77777777" w:rsidTr="001661E0">
              <w:trPr>
                <w:trHeight w:val="897"/>
                <w:tblCellSpacing w:w="15" w:type="dxa"/>
              </w:trPr>
              <w:tc>
                <w:tcPr>
                  <w:tcW w:w="0" w:type="auto"/>
                  <w:vAlign w:val="center"/>
                  <w:hideMark/>
                </w:tcPr>
                <w:p w14:paraId="5DB19E3E" w14:textId="77777777" w:rsidR="001661E0" w:rsidRPr="001661E0" w:rsidRDefault="001661E0" w:rsidP="001661E0">
                  <w:pPr>
                    <w:spacing w:after="0" w:line="259" w:lineRule="auto"/>
                    <w:ind w:left="0" w:right="0" w:firstLine="0"/>
                  </w:pPr>
                  <w:r>
                    <w:t>R15</w:t>
                  </w:r>
                </w:p>
              </w:tc>
              <w:tc>
                <w:tcPr>
                  <w:tcW w:w="0" w:type="auto"/>
                  <w:vAlign w:val="center"/>
                  <w:hideMark/>
                </w:tcPr>
                <w:p w14:paraId="0210A351" w14:textId="77777777" w:rsidR="001661E0" w:rsidRPr="001661E0" w:rsidRDefault="001661E0" w:rsidP="001661E0">
                  <w:pPr>
                    <w:spacing w:after="0" w:line="259" w:lineRule="auto"/>
                    <w:ind w:left="0" w:right="0" w:firstLine="0"/>
                  </w:pPr>
                  <w:r>
                    <w:t>Vídeo fora do padrão ou entregue fora do prazo (10/11/2026)</w:t>
                  </w:r>
                </w:p>
              </w:tc>
              <w:tc>
                <w:tcPr>
                  <w:tcW w:w="0" w:type="auto"/>
                  <w:vAlign w:val="center"/>
                  <w:hideMark/>
                </w:tcPr>
                <w:p w14:paraId="53561864" w14:textId="77777777" w:rsidR="001661E0" w:rsidRPr="001661E0" w:rsidRDefault="001661E0" w:rsidP="001661E0">
                  <w:pPr>
                    <w:spacing w:after="0" w:line="259" w:lineRule="auto"/>
                    <w:ind w:left="0" w:right="0" w:firstLine="0"/>
                  </w:pPr>
                  <w:r>
                    <w:t>Nota do projeto de Redes zerada</w:t>
                  </w:r>
                </w:p>
              </w:tc>
              <w:tc>
                <w:tcPr>
                  <w:tcW w:w="0" w:type="auto"/>
                  <w:vAlign w:val="center"/>
                  <w:hideMark/>
                </w:tcPr>
                <w:p w14:paraId="28F2967D" w14:textId="77777777" w:rsidR="001661E0" w:rsidRPr="001661E0" w:rsidRDefault="001661E0" w:rsidP="001661E0">
                  <w:pPr>
                    <w:spacing w:after="0" w:line="259" w:lineRule="auto"/>
                    <w:ind w:left="0" w:right="0" w:firstLine="0"/>
                  </w:pPr>
                  <w:r>
                    <w:t>Ensaiar com cronômetro (10 a 15 min); publicar como não listado e testar o link; entregar somente pela Blackboard, com antecedência.</w:t>
                  </w:r>
                </w:p>
              </w:tc>
            </w:tr>
          </w:tbl>
          <w:p w14:paraId="4C4B4DCC" w14:textId="77777777" w:rsidR="001661E0" w:rsidRPr="001661E0" w:rsidRDefault="001661E0" w:rsidP="001661E0">
            <w:pPr>
              <w:spacing w:after="0" w:line="259" w:lineRule="auto"/>
              <w:ind w:left="0" w:right="0" w:firstLine="0"/>
            </w:pPr>
          </w:p>
        </w:tc>
      </w:tr>
    </w:tbl>
    <w:p w14:paraId="4DE8B244" w14:textId="77777777" w:rsidR="00DB07E6" w:rsidRDefault="00000000">
      <w:pPr>
        <w:spacing w:after="0" w:line="259" w:lineRule="auto"/>
        <w:ind w:left="14" w:right="0" w:firstLine="0"/>
      </w:pPr>
      <w:r>
        <w:t xml:space="preserve"> </w:t>
      </w:r>
    </w:p>
    <w:p w14:paraId="4ACEF64C" w14:textId="77777777" w:rsidR="001661E0" w:rsidRDefault="001661E0">
      <w:pPr>
        <w:spacing w:after="0" w:line="259" w:lineRule="auto"/>
        <w:ind w:left="14" w:right="0" w:firstLine="0"/>
      </w:pPr>
    </w:p>
    <w:p w14:paraId="6F24D76D" w14:textId="77777777" w:rsidR="00DB07E6" w:rsidRDefault="00000000">
      <w:pPr>
        <w:pStyle w:val="Ttulo1"/>
        <w:ind w:left="706" w:hanging="360"/>
      </w:pPr>
      <w:bookmarkStart w:id="19" w:name="_Toc12332"/>
      <w:r>
        <w:t xml:space="preserve">Cronograma de Marcos Sumarizado  </w:t>
      </w:r>
      <w:bookmarkEnd w:id="19"/>
    </w:p>
    <w:p w14:paraId="45FAC0C1" w14:textId="77777777" w:rsidR="001661E0" w:rsidRDefault="001661E0" w:rsidP="001661E0">
      <w:pPr>
        <w:numPr>
          <w:ilvl w:val="0"/>
          <w:numId w:val="31"/>
        </w:numPr>
        <w:spacing w:before="100" w:beforeAutospacing="1" w:after="100" w:afterAutospacing="1" w:line="240" w:lineRule="auto"/>
        <w:ind w:right="0"/>
        <w:rPr>
          <w:rFonts w:ascii="Times New Roman" w:eastAsia="Times New Roman" w:hAnsi="Times New Roman" w:cs="Times New Roman"/>
          <w:color w:val="auto"/>
          <w:sz w:val="24"/>
        </w:rPr>
      </w:pPr>
      <w:r>
        <w:t>Definição da Visão do Projeto e consolidação do novo tema, outubro/2026.</w:t>
      </w:r>
    </w:p>
    <w:p w14:paraId="3FC18714" w14:textId="77777777" w:rsidR="001661E0" w:rsidRDefault="001661E0" w:rsidP="001661E0">
      <w:pPr>
        <w:numPr>
          <w:ilvl w:val="0"/>
          <w:numId w:val="31"/>
        </w:numPr>
        <w:spacing w:before="100" w:beforeAutospacing="1" w:after="100" w:afterAutospacing="1" w:line="240" w:lineRule="auto"/>
        <w:ind w:right="0"/>
      </w:pPr>
      <w:r>
        <w:t>Levantamento, detalhamento e priorização dos requisitos, outubro/2026.</w:t>
      </w:r>
    </w:p>
    <w:p w14:paraId="7E67D15E" w14:textId="77777777" w:rsidR="001661E0" w:rsidRDefault="001661E0" w:rsidP="001661E0">
      <w:pPr>
        <w:numPr>
          <w:ilvl w:val="0"/>
          <w:numId w:val="31"/>
        </w:numPr>
        <w:spacing w:before="100" w:beforeAutospacing="1" w:after="100" w:afterAutospacing="1" w:line="240" w:lineRule="auto"/>
        <w:ind w:right="0"/>
      </w:pPr>
      <w:r>
        <w:t xml:space="preserve">Definição do glossário de Redes e das categorias de qualidade, outubro/2026 </w:t>
      </w:r>
      <w:r>
        <w:rPr>
          <w:rStyle w:val="Forte"/>
        </w:rPr>
        <w:t>(NOVO)</w:t>
      </w:r>
      <w:r>
        <w:t>.</w:t>
      </w:r>
    </w:p>
    <w:p w14:paraId="6FD811CF" w14:textId="77777777" w:rsidR="001661E0" w:rsidRDefault="001661E0" w:rsidP="001661E0">
      <w:pPr>
        <w:numPr>
          <w:ilvl w:val="0"/>
          <w:numId w:val="31"/>
        </w:numPr>
        <w:spacing w:before="100" w:beforeAutospacing="1" w:after="100" w:afterAutospacing="1" w:line="240" w:lineRule="auto"/>
        <w:ind w:right="0"/>
      </w:pPr>
      <w:r>
        <w:t>Definição da arquitetura e desenho inicial da API, outubro/2026.</w:t>
      </w:r>
    </w:p>
    <w:p w14:paraId="4F302C68" w14:textId="77777777" w:rsidR="001661E0" w:rsidRDefault="001661E0" w:rsidP="001661E0">
      <w:pPr>
        <w:numPr>
          <w:ilvl w:val="0"/>
          <w:numId w:val="31"/>
        </w:numPr>
        <w:spacing w:before="100" w:beforeAutospacing="1" w:after="100" w:afterAutospacing="1" w:line="240" w:lineRule="auto"/>
        <w:ind w:right="0"/>
      </w:pPr>
      <w:r>
        <w:t xml:space="preserve">Protótipos navegáveis em Figma P01, P02 e P03, com revisão de acessibilidade, conforme cronograma da squad </w:t>
      </w:r>
      <w:r>
        <w:rPr>
          <w:rStyle w:val="Forte"/>
        </w:rPr>
        <w:t>(NOVO)</w:t>
      </w:r>
      <w:r>
        <w:t>.</w:t>
      </w:r>
    </w:p>
    <w:p w14:paraId="06247584" w14:textId="77777777" w:rsidR="001661E0" w:rsidRDefault="001661E0" w:rsidP="001661E0">
      <w:pPr>
        <w:numPr>
          <w:ilvl w:val="0"/>
          <w:numId w:val="31"/>
        </w:numPr>
        <w:spacing w:before="100" w:beforeAutospacing="1" w:after="100" w:afterAutospacing="1" w:line="240" w:lineRule="auto"/>
        <w:ind w:right="0"/>
      </w:pPr>
      <w:r>
        <w:t xml:space="preserve">Implementação do mecanismo de coleta/monitoramento ICMP, conforme cronograma da squad.</w:t>
      </w:r>
    </w:p>
    <w:p w14:paraId="3FBCF35D" w14:textId="77777777" w:rsidR="001661E0" w:rsidRDefault="001661E0" w:rsidP="001661E0">
      <w:pPr>
        <w:numPr>
          <w:ilvl w:val="0"/>
          <w:numId w:val="31"/>
        </w:numPr>
        <w:spacing w:before="100" w:beforeAutospacing="1" w:after="100" w:afterAutospacing="1" w:line="240" w:lineRule="auto"/>
        <w:ind w:right="0"/>
      </w:pPr>
      <w:r>
        <w:t xml:space="preserve">Implementação da API e armazenamento dos dados; integração com a API de modelos preditivos, conforme cronograma da squad.</w:t>
      </w:r>
    </w:p>
    <w:p w14:paraId="4ED10948" w14:textId="77777777" w:rsidR="001661E0" w:rsidRDefault="001661E0" w:rsidP="001661E0">
      <w:pPr>
        <w:numPr>
          <w:ilvl w:val="0"/>
          <w:numId w:val="31"/>
        </w:numPr>
        <w:spacing w:before="100" w:beforeAutospacing="1" w:after="100" w:afterAutospacing="1" w:line="240" w:lineRule="auto"/>
        <w:ind w:right="0"/>
      </w:pPr>
      <w:r>
        <w:t xml:space="preserve">Desenvolvimento do aplicativo (React Native + Expo) e integração com a API, conforme cronograma da squad.</w:t>
      </w:r>
    </w:p>
    <w:p w14:paraId="445DE879" w14:textId="77777777" w:rsidR="001661E0" w:rsidRDefault="001661E0" w:rsidP="001661E0">
      <w:pPr>
        <w:numPr>
          <w:ilvl w:val="0"/>
          <w:numId w:val="31"/>
        </w:numPr>
        <w:spacing w:before="100" w:beforeAutospacing="1" w:after="100" w:afterAutospacing="1" w:line="240" w:lineRule="auto"/>
        <w:ind w:right="0"/>
      </w:pPr>
      <w:r>
        <w:lastRenderedPageBreak/>
        <w:t xml:space="preserve">Testes funcionais e de acessibilidade (TalkBack, VoiceOver, contraste, fonte ampliada, área de toque) e cenários estável, instável e indisponível, conforme cronograma da squad.</w:t>
      </w:r>
    </w:p>
    <w:p w14:paraId="61AC3136" w14:textId="77777777" w:rsidR="001661E0" w:rsidRDefault="001661E0" w:rsidP="001661E0">
      <w:pPr>
        <w:numPr>
          <w:ilvl w:val="0"/>
          <w:numId w:val="31"/>
        </w:numPr>
        <w:spacing w:before="100" w:beforeAutospacing="1" w:after="100" w:afterAutospacing="1" w:line="240" w:lineRule="auto"/>
        <w:ind w:right="0"/>
      </w:pPr>
      <w:r>
        <w:t>Montagem do cenário no Packet Tracer (rede local TCP/IP, protocolos por camada) e testes real × simulado, conforme cronograma da squad.</w:t>
      </w:r>
    </w:p>
    <w:p w14:paraId="61AC3136" w14:textId="77777777" w:rsidR="001661E0" w:rsidRDefault="001661E0" w:rsidP="001661E0">
      <w:pPr>
        <w:numPr>
          <w:ilvl w:val="0"/>
          <w:numId w:val="31"/>
        </w:numPr>
        <w:spacing w:before="100" w:beforeAutospacing="1" w:after="100" w:afterAutospacing="1" w:line="240" w:lineRule="auto"/>
        <w:ind w:right="0"/>
      </w:pPr>
      <w:r>
        <w:t>Gravação e entrega do vídeo demonstrativo (YouTube, não listado, 10 a 15 minutos) pela Blackboard até 10/11/2026, sem prorrogação.</w:t>
      </w:r>
    </w:p>
    <w:p w14:paraId="61AC3136" w14:textId="77777777" w:rsidR="001661E0" w:rsidRDefault="001661E0" w:rsidP="001661E0">
      <w:pPr>
        <w:numPr>
          <w:ilvl w:val="0"/>
          <w:numId w:val="31"/>
        </w:numPr>
        <w:spacing w:before="100" w:beforeAutospacing="1" w:after="100" w:afterAutospacing="1" w:line="240" w:lineRule="auto"/>
        <w:ind w:right="0"/>
      </w:pPr>
      <w:r>
        <w:t>Validação, documentação e demonstração final, conforme cronograma acadêmico.</w:t>
      </w:r>
    </w:p>
    <w:p w14:paraId="25E8DADB" w14:textId="77777777" w:rsidR="001661E0" w:rsidRDefault="001661E0" w:rsidP="001661E0">
      <w:pPr>
        <w:spacing w:after="0"/>
        <w:ind w:left="0" w:firstLine="0"/>
      </w:pPr>
      <w:r>
        <w:pict w14:anchorId="5000B3B3">
          <v:rect id="_x0000_i1025" style="width:0;height:1.5pt" o:hralign="center" o:hrstd="t" o:hr="t" fillcolor="#a0a0a0" stroked="f"/>
        </w:pict>
      </w:r>
    </w:p>
    <w:p w14:paraId="7120CF29" w14:textId="19E46901" w:rsidR="001661E0" w:rsidRDefault="001661E0" w:rsidP="001661E0">
      <w:pPr>
        <w:pStyle w:val="Ttulo1"/>
        <w:ind w:left="706" w:hanging="360"/>
      </w:pPr>
      <w:r>
        <w:t xml:space="preserve"> Considerações Finais (NOVO)</w:t>
      </w:r>
    </w:p>
    <w:p w14:paraId="12B83C4D" w14:textId="77777777" w:rsidR="001661E0" w:rsidRDefault="001661E0" w:rsidP="001661E0">
      <w:pPr>
        <w:pStyle w:val="NormalWeb"/>
      </w:pPr>
      <w:r>
        <w:t xml:space="preserve">Os termos usados nos protótipos e no aplicativo seguem o glossário da seção 5.5, alinhado aos conceitos das demais disciplinas. Este documento será atualizado a cada revisão de requisitos e protótipos, mantendo-se como referência central da squad.</w:t>
      </w:r>
    </w:p>
    <w:p w14:paraId="1A2987EE" w14:textId="77777777" w:rsidR="00DB07E6" w:rsidRDefault="00DB07E6">
      <w:pPr>
        <w:sectPr w:rsidR="00DB07E6">
          <w:headerReference w:type="even" r:id="rId8"/>
          <w:headerReference w:type="default" r:id="rId9"/>
          <w:headerReference w:type="first" r:id="rId10"/>
          <w:pgSz w:w="11904" w:h="16838"/>
          <w:pgMar w:top="766" w:right="1675" w:bottom="1439" w:left="1690" w:header="720" w:footer="720" w:gutter="0"/>
          <w:cols w:space="720"/>
          <w:titlePg/>
        </w:sectPr>
      </w:pPr>
    </w:p>
    <w:p w14:paraId="392E16A0" w14:textId="77777777" w:rsidR="00DB07E6" w:rsidRDefault="00000000">
      <w:pPr>
        <w:spacing w:after="155" w:line="259" w:lineRule="auto"/>
        <w:ind w:left="264" w:right="0" w:firstLine="0"/>
      </w:pPr>
      <w:r>
        <w:t xml:space="preserve">  </w:t>
      </w:r>
    </w:p>
    <w:p w14:paraId="3826D782" w14:textId="77777777" w:rsidR="00DB07E6" w:rsidRDefault="00000000">
      <w:pPr>
        <w:spacing w:after="161" w:line="259" w:lineRule="auto"/>
        <w:ind w:left="264" w:right="0" w:firstLine="0"/>
      </w:pPr>
      <w:r>
        <w:t xml:space="preserve">  </w:t>
      </w:r>
    </w:p>
    <w:p w14:paraId="452678D5" w14:textId="77777777" w:rsidR="00DB07E6" w:rsidRDefault="00000000">
      <w:pPr>
        <w:spacing w:after="0" w:line="259" w:lineRule="auto"/>
        <w:ind w:left="264" w:right="0" w:firstLine="0"/>
      </w:pPr>
      <w:r>
        <w:t xml:space="preserve">  </w:t>
      </w:r>
    </w:p>
    <w:sectPr w:rsidR="00DB07E6">
      <w:headerReference w:type="even" r:id="rId11"/>
      <w:headerReference w:type="default" r:id="rId12"/>
      <w:headerReference w:type="first" r:id="rId13"/>
      <w:pgSz w:w="11904" w:h="16838"/>
      <w:pgMar w:top="1440" w:right="1440" w:bottom="1440" w:left="144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FE55" w14:textId="77777777" w:rsidR="008D4EDB" w:rsidRDefault="008D4EDB">
      <w:pPr>
        <w:spacing w:after="0" w:line="240" w:lineRule="auto"/>
      </w:pPr>
      <w:r>
        <w:separator/>
      </w:r>
    </w:p>
  </w:endnote>
  <w:endnote w:type="continuationSeparator" w:id="0">
    <w:p w14:paraId="59D4C49E" w14:textId="77777777" w:rsidR="008D4EDB" w:rsidRDefault="008D4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12B6E" w14:textId="77777777" w:rsidR="008D4EDB" w:rsidRDefault="008D4EDB">
      <w:pPr>
        <w:spacing w:after="0" w:line="240" w:lineRule="auto"/>
      </w:pPr>
      <w:r>
        <w:separator/>
      </w:r>
    </w:p>
  </w:footnote>
  <w:footnote w:type="continuationSeparator" w:id="0">
    <w:p w14:paraId="3F9FF961" w14:textId="77777777" w:rsidR="008D4EDB" w:rsidRDefault="008D4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315D796A" w14:textId="77777777">
      <w:trPr>
        <w:trHeight w:val="293"/>
      </w:trPr>
      <w:tc>
        <w:tcPr>
          <w:tcW w:w="8499" w:type="dxa"/>
          <w:tcBorders>
            <w:top w:val="nil"/>
            <w:left w:val="nil"/>
            <w:bottom w:val="nil"/>
            <w:right w:val="nil"/>
          </w:tcBorders>
          <w:shd w:val="clear" w:color="auto" w:fill="ED6C0C"/>
        </w:tcPr>
        <w:p w14:paraId="1F1CDD2B" w14:textId="77777777" w:rsidR="00DB07E6" w:rsidRDefault="00000000">
          <w:pPr>
            <w:spacing w:after="0" w:line="259" w:lineRule="auto"/>
            <w:ind w:left="137" w:right="0" w:firstLine="0"/>
            <w:jc w:val="center"/>
          </w:pPr>
          <w:r>
            <w:t xml:space="preserve">  </w:t>
          </w:r>
        </w:p>
      </w:tc>
    </w:tr>
  </w:tbl>
  <w:p w14:paraId="6A079339" w14:textId="77777777" w:rsidR="00DB07E6" w:rsidRDefault="00000000">
    <w:pPr>
      <w:spacing w:after="0" w:line="259" w:lineRule="auto"/>
      <w:ind w:left="119" w:right="137" w:firstLine="0"/>
      <w:jc w:val="right"/>
    </w:pPr>
    <w:r>
      <w:rPr>
        <w:noProof/>
      </w:rPr>
      <w:drawing>
        <wp:anchor distT="0" distB="0" distL="114300" distR="114300" simplePos="0" relativeHeight="251658240" behindDoc="0" locked="0" layoutInCell="1" allowOverlap="0" wp14:anchorId="1E89CA42" wp14:editId="2720F7BB">
          <wp:simplePos x="0" y="0"/>
          <wp:positionH relativeFrom="page">
            <wp:posOffset>1148715</wp:posOffset>
          </wp:positionH>
          <wp:positionV relativeFrom="page">
            <wp:posOffset>729018</wp:posOffset>
          </wp:positionV>
          <wp:extent cx="1226820" cy="368770"/>
          <wp:effectExtent l="0" t="0" r="0" b="0"/>
          <wp:wrapSquare wrapText="bothSides"/>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
                  <a:stretch>
                    <a:fillRect/>
                  </a:stretch>
                </pic:blipFill>
                <pic:spPr>
                  <a:xfrm>
                    <a:off x="0" y="0"/>
                    <a:ext cx="1226820" cy="368770"/>
                  </a:xfrm>
                  <a:prstGeom prst="rect">
                    <a:avLst/>
                  </a:prstGeom>
                </pic:spPr>
              </pic:pic>
            </a:graphicData>
          </a:graphic>
        </wp:anchor>
      </w:drawing>
    </w:r>
    <w:r>
      <w:t xml:space="preserve">Documento de Visão de Projeto  </w:t>
    </w:r>
  </w:p>
  <w:p w14:paraId="3FA7E8FE" w14:textId="77777777" w:rsidR="00DB07E6" w:rsidRDefault="00000000">
    <w:pPr>
      <w:spacing w:after="45" w:line="259" w:lineRule="auto"/>
      <w:ind w:left="119" w:right="137" w:firstLine="0"/>
      <w:jc w:val="right"/>
    </w:pPr>
    <w:r>
      <w:t xml:space="preserve">Sentinela De Redes </w:t>
    </w:r>
  </w:p>
  <w:p w14:paraId="27A238B5" w14:textId="77777777" w:rsidR="00DB07E6" w:rsidRDefault="00000000">
    <w:pPr>
      <w:spacing w:after="0" w:line="261" w:lineRule="auto"/>
      <w:ind w:left="2174" w:right="9" w:hanging="2055"/>
    </w:pPr>
    <w:r>
      <w:t xml:space="preserve">                                                                                                                       1.4    </w:t>
    </w:r>
  </w:p>
  <w:p w14:paraId="156648D4" w14:textId="77777777" w:rsidR="00DB07E6" w:rsidRDefault="00000000">
    <w:r>
      <w:rPr>
        <w:noProof/>
      </w:rPr>
      <mc:AlternateContent>
        <mc:Choice Requires="wpg">
          <w:drawing>
            <wp:anchor distT="0" distB="0" distL="114300" distR="114300" simplePos="0" relativeHeight="251659264" behindDoc="1" locked="0" layoutInCell="1" allowOverlap="1" wp14:anchorId="36CC8BCA" wp14:editId="601B8977">
              <wp:simplePos x="0" y="0"/>
              <wp:positionH relativeFrom="page">
                <wp:posOffset>0</wp:posOffset>
              </wp:positionH>
              <wp:positionV relativeFrom="page">
                <wp:posOffset>0</wp:posOffset>
              </wp:positionV>
              <wp:extent cx="1" cy="1"/>
              <wp:effectExtent l="0" t="0" r="0" b="0"/>
              <wp:wrapNone/>
              <wp:docPr id="11926" name="Group 119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92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0F52EBD9" w14:textId="77777777">
      <w:trPr>
        <w:trHeight w:val="293"/>
      </w:trPr>
      <w:tc>
        <w:tcPr>
          <w:tcW w:w="8499" w:type="dxa"/>
          <w:tcBorders>
            <w:top w:val="nil"/>
            <w:left w:val="nil"/>
            <w:bottom w:val="nil"/>
            <w:right w:val="nil"/>
          </w:tcBorders>
          <w:shd w:val="clear" w:color="auto" w:fill="ED6C0C"/>
        </w:tcPr>
        <w:p w14:paraId="1FA17003" w14:textId="77777777" w:rsidR="00DB07E6" w:rsidRDefault="00000000">
          <w:pPr>
            <w:spacing w:after="0" w:line="259" w:lineRule="auto"/>
            <w:ind w:left="137" w:right="0" w:firstLine="0"/>
            <w:jc w:val="center"/>
          </w:pPr>
          <w:r>
            <w:t xml:space="preserve">  </w:t>
          </w:r>
        </w:p>
      </w:tc>
    </w:tr>
  </w:tbl>
  <w:p w14:paraId="7B2EA59E" w14:textId="77777777" w:rsidR="00DB07E6" w:rsidRDefault="00000000">
    <w:pPr>
      <w:spacing w:after="0" w:line="259" w:lineRule="auto"/>
      <w:ind w:left="119" w:right="137" w:firstLine="0"/>
      <w:jc w:val="right"/>
    </w:pPr>
    <w:r>
      <w:rPr>
        <w:noProof/>
      </w:rPr>
      <w:drawing>
        <wp:anchor distT="0" distB="0" distL="114300" distR="114300" simplePos="0" relativeHeight="251660288" behindDoc="0" locked="0" layoutInCell="1" allowOverlap="0" wp14:anchorId="1B758634" wp14:editId="06AA48EB">
          <wp:simplePos x="0" y="0"/>
          <wp:positionH relativeFrom="page">
            <wp:posOffset>1148715</wp:posOffset>
          </wp:positionH>
          <wp:positionV relativeFrom="page">
            <wp:posOffset>729018</wp:posOffset>
          </wp:positionV>
          <wp:extent cx="1226820" cy="368770"/>
          <wp:effectExtent l="0" t="0" r="0" b="0"/>
          <wp:wrapSquare wrapText="bothSides"/>
          <wp:docPr id="7001808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
                  <a:stretch>
                    <a:fillRect/>
                  </a:stretch>
                </pic:blipFill>
                <pic:spPr>
                  <a:xfrm>
                    <a:off x="0" y="0"/>
                    <a:ext cx="1226820" cy="368770"/>
                  </a:xfrm>
                  <a:prstGeom prst="rect">
                    <a:avLst/>
                  </a:prstGeom>
                </pic:spPr>
              </pic:pic>
            </a:graphicData>
          </a:graphic>
        </wp:anchor>
      </w:drawing>
    </w:r>
    <w:r>
      <w:t xml:space="preserve">Documento de Visão de Projeto  </w:t>
    </w:r>
  </w:p>
  <w:p w14:paraId="47948AAB" w14:textId="77777777" w:rsidR="00DB07E6" w:rsidRDefault="00000000">
    <w:pPr>
      <w:spacing w:after="45" w:line="259" w:lineRule="auto"/>
      <w:ind w:left="119" w:right="137" w:firstLine="0"/>
      <w:jc w:val="right"/>
    </w:pPr>
    <w:r>
      <w:t xml:space="preserve">Sentinela De Redes </w:t>
    </w:r>
  </w:p>
  <w:p w14:paraId="2898AE18" w14:textId="77777777" w:rsidR="00DB07E6" w:rsidRDefault="00000000">
    <w:pPr>
      <w:spacing w:after="0" w:line="261" w:lineRule="auto"/>
      <w:ind w:left="2174" w:right="9" w:hanging="2055"/>
    </w:pPr>
    <w:r>
      <w:t xml:space="preserve">                                                                                                                       1.4    </w:t>
    </w:r>
  </w:p>
  <w:p w14:paraId="045B9EBF" w14:textId="77777777" w:rsidR="00DB07E6" w:rsidRDefault="00000000">
    <w:r>
      <w:rPr>
        <w:noProof/>
      </w:rPr>
      <mc:AlternateContent>
        <mc:Choice Requires="wpg">
          <w:drawing>
            <wp:anchor distT="0" distB="0" distL="114300" distR="114300" simplePos="0" relativeHeight="251661312" behindDoc="1" locked="0" layoutInCell="1" allowOverlap="1" wp14:anchorId="4DBC128C" wp14:editId="43206105">
              <wp:simplePos x="0" y="0"/>
              <wp:positionH relativeFrom="page">
                <wp:posOffset>0</wp:posOffset>
              </wp:positionH>
              <wp:positionV relativeFrom="page">
                <wp:posOffset>0</wp:posOffset>
              </wp:positionV>
              <wp:extent cx="1" cy="1"/>
              <wp:effectExtent l="0" t="0" r="0" b="0"/>
              <wp:wrapNone/>
              <wp:docPr id="11890" name="Group 118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89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487A" w14:textId="77777777" w:rsidR="00DB07E6" w:rsidRDefault="00000000">
    <w:r>
      <w:rPr>
        <w:noProof/>
      </w:rPr>
      <mc:AlternateContent>
        <mc:Choice Requires="wpg">
          <w:drawing>
            <wp:anchor distT="0" distB="0" distL="114300" distR="114300" simplePos="0" relativeHeight="251662336" behindDoc="1" locked="0" layoutInCell="1" allowOverlap="1" wp14:anchorId="4C36E6B1" wp14:editId="713CE106">
              <wp:simplePos x="0" y="0"/>
              <wp:positionH relativeFrom="page">
                <wp:posOffset>0</wp:posOffset>
              </wp:positionH>
              <wp:positionV relativeFrom="page">
                <wp:posOffset>0</wp:posOffset>
              </wp:positionV>
              <wp:extent cx="1" cy="1"/>
              <wp:effectExtent l="0" t="0" r="0" b="0"/>
              <wp:wrapNone/>
              <wp:docPr id="11854" name="Group 118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85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09DDC8A7" w14:textId="77777777">
      <w:trPr>
        <w:trHeight w:val="293"/>
      </w:trPr>
      <w:tc>
        <w:tcPr>
          <w:tcW w:w="8499" w:type="dxa"/>
          <w:tcBorders>
            <w:top w:val="nil"/>
            <w:left w:val="nil"/>
            <w:bottom w:val="nil"/>
            <w:right w:val="nil"/>
          </w:tcBorders>
          <w:shd w:val="clear" w:color="auto" w:fill="ED6C0C"/>
        </w:tcPr>
        <w:p w14:paraId="6D0C3F1A" w14:textId="77777777" w:rsidR="00DB07E6" w:rsidRDefault="00000000">
          <w:pPr>
            <w:spacing w:after="0" w:line="259" w:lineRule="auto"/>
            <w:ind w:left="137" w:right="0" w:firstLine="0"/>
            <w:jc w:val="center"/>
          </w:pPr>
          <w:r>
            <w:t xml:space="preserve">  </w:t>
          </w:r>
        </w:p>
      </w:tc>
    </w:tr>
  </w:tbl>
  <w:p w14:paraId="1C675A0E" w14:textId="77777777" w:rsidR="00DB07E6" w:rsidRDefault="00000000">
    <w:pPr>
      <w:spacing w:after="0" w:line="259" w:lineRule="auto"/>
      <w:ind w:left="0" w:right="371" w:firstLine="0"/>
      <w:jc w:val="right"/>
    </w:pPr>
    <w:r>
      <w:t xml:space="preserve">Documento de Visão de Projeto  </w:t>
    </w:r>
  </w:p>
  <w:p w14:paraId="43F68515" w14:textId="77777777" w:rsidR="00DB07E6" w:rsidRDefault="00000000">
    <w:r>
      <w:rPr>
        <w:noProof/>
      </w:rPr>
      <mc:AlternateContent>
        <mc:Choice Requires="wpg">
          <w:drawing>
            <wp:anchor distT="0" distB="0" distL="114300" distR="114300" simplePos="0" relativeHeight="251663360" behindDoc="1" locked="0" layoutInCell="1" allowOverlap="1" wp14:anchorId="4791A362" wp14:editId="3935B859">
              <wp:simplePos x="0" y="0"/>
              <wp:positionH relativeFrom="page">
                <wp:posOffset>1148715</wp:posOffset>
              </wp:positionH>
              <wp:positionV relativeFrom="page">
                <wp:posOffset>729018</wp:posOffset>
              </wp:positionV>
              <wp:extent cx="1226820" cy="368770"/>
              <wp:effectExtent l="0" t="0" r="0" b="0"/>
              <wp:wrapNone/>
              <wp:docPr id="11986" name="Group 11986"/>
              <wp:cNvGraphicFramePr/>
              <a:graphic xmlns:a="http://schemas.openxmlformats.org/drawingml/2006/main">
                <a:graphicData uri="http://schemas.microsoft.com/office/word/2010/wordprocessingGroup">
                  <wpg:wgp>
                    <wpg:cNvGrpSpPr/>
                    <wpg:grpSpPr>
                      <a:xfrm>
                        <a:off x="0" y="0"/>
                        <a:ext cx="1226820" cy="368770"/>
                        <a:chOff x="0" y="0"/>
                        <a:chExt cx="1226820" cy="368770"/>
                      </a:xfrm>
                    </wpg:grpSpPr>
                    <pic:pic xmlns:pic="http://schemas.openxmlformats.org/drawingml/2006/picture">
                      <pic:nvPicPr>
                        <pic:cNvPr id="11987" name="Picture 11987"/>
                        <pic:cNvPicPr/>
                      </pic:nvPicPr>
                      <pic:blipFill>
                        <a:blip r:embed="rId1"/>
                        <a:stretch>
                          <a:fillRect/>
                        </a:stretch>
                      </pic:blipFill>
                      <pic:spPr>
                        <a:xfrm>
                          <a:off x="0" y="0"/>
                          <a:ext cx="1226820" cy="368770"/>
                        </a:xfrm>
                        <a:prstGeom prst="rect">
                          <a:avLst/>
                        </a:prstGeom>
                      </pic:spPr>
                    </pic:pic>
                  </wpg:wgp>
                </a:graphicData>
              </a:graphic>
            </wp:anchor>
          </w:drawing>
        </mc:Choice>
        <mc:Fallback xmlns:a="http://schemas.openxmlformats.org/drawingml/2006/main">
          <w:pict>
            <v:group id="Group 11986" style="width:96.6pt;height:29.037pt;position:absolute;z-index:-2147483648;mso-position-horizontal-relative:page;mso-position-horizontal:absolute;margin-left:90.45pt;mso-position-vertical-relative:page;margin-top:57.403pt;" coordsize="12268,3687">
              <v:shape id="Picture 11987" style="position:absolute;width:12268;height:3687;left:0;top:0;" filled="f">
                <v:imagedata r:id="rId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6C7D760D" w14:textId="77777777">
      <w:trPr>
        <w:trHeight w:val="293"/>
      </w:trPr>
      <w:tc>
        <w:tcPr>
          <w:tcW w:w="8499" w:type="dxa"/>
          <w:tcBorders>
            <w:top w:val="nil"/>
            <w:left w:val="nil"/>
            <w:bottom w:val="nil"/>
            <w:right w:val="nil"/>
          </w:tcBorders>
          <w:shd w:val="clear" w:color="auto" w:fill="ED6C0C"/>
        </w:tcPr>
        <w:p w14:paraId="652C386C" w14:textId="77777777" w:rsidR="00DB07E6" w:rsidRDefault="00000000">
          <w:pPr>
            <w:spacing w:after="0" w:line="259" w:lineRule="auto"/>
            <w:ind w:left="137" w:right="0" w:firstLine="0"/>
            <w:jc w:val="center"/>
          </w:pPr>
          <w:r>
            <w:t xml:space="preserve">  </w:t>
          </w:r>
        </w:p>
      </w:tc>
    </w:tr>
  </w:tbl>
  <w:p w14:paraId="2426C35D" w14:textId="77777777" w:rsidR="00DB07E6" w:rsidRDefault="00000000">
    <w:pPr>
      <w:spacing w:after="0" w:line="259" w:lineRule="auto"/>
      <w:ind w:left="0" w:right="371" w:firstLine="0"/>
      <w:jc w:val="right"/>
    </w:pPr>
    <w:r>
      <w:t xml:space="preserve">Documento de Visão de Projeto  </w:t>
    </w:r>
  </w:p>
  <w:p w14:paraId="7E219D53" w14:textId="77777777" w:rsidR="00DB07E6" w:rsidRDefault="00000000">
    <w:r>
      <w:rPr>
        <w:noProof/>
      </w:rPr>
      <mc:AlternateContent>
        <mc:Choice Requires="wpg">
          <w:drawing>
            <wp:anchor distT="0" distB="0" distL="114300" distR="114300" simplePos="0" relativeHeight="251664384" behindDoc="1" locked="0" layoutInCell="1" allowOverlap="1" wp14:anchorId="5CEE0EB0" wp14:editId="33B66668">
              <wp:simplePos x="0" y="0"/>
              <wp:positionH relativeFrom="page">
                <wp:posOffset>1148715</wp:posOffset>
              </wp:positionH>
              <wp:positionV relativeFrom="page">
                <wp:posOffset>729018</wp:posOffset>
              </wp:positionV>
              <wp:extent cx="1226820" cy="368770"/>
              <wp:effectExtent l="0" t="0" r="0" b="0"/>
              <wp:wrapNone/>
              <wp:docPr id="11966" name="Group 11966"/>
              <wp:cNvGraphicFramePr/>
              <a:graphic xmlns:a="http://schemas.openxmlformats.org/drawingml/2006/main">
                <a:graphicData uri="http://schemas.microsoft.com/office/word/2010/wordprocessingGroup">
                  <wpg:wgp>
                    <wpg:cNvGrpSpPr/>
                    <wpg:grpSpPr>
                      <a:xfrm>
                        <a:off x="0" y="0"/>
                        <a:ext cx="1226820" cy="368770"/>
                        <a:chOff x="0" y="0"/>
                        <a:chExt cx="1226820" cy="368770"/>
                      </a:xfrm>
                    </wpg:grpSpPr>
                    <pic:pic xmlns:pic="http://schemas.openxmlformats.org/drawingml/2006/picture">
                      <pic:nvPicPr>
                        <pic:cNvPr id="11967" name="Picture 11967"/>
                        <pic:cNvPicPr/>
                      </pic:nvPicPr>
                      <pic:blipFill>
                        <a:blip r:embed="rId1"/>
                        <a:stretch>
                          <a:fillRect/>
                        </a:stretch>
                      </pic:blipFill>
                      <pic:spPr>
                        <a:xfrm>
                          <a:off x="0" y="0"/>
                          <a:ext cx="1226820" cy="368770"/>
                        </a:xfrm>
                        <a:prstGeom prst="rect">
                          <a:avLst/>
                        </a:prstGeom>
                      </pic:spPr>
                    </pic:pic>
                  </wpg:wgp>
                </a:graphicData>
              </a:graphic>
            </wp:anchor>
          </w:drawing>
        </mc:Choice>
        <mc:Fallback xmlns:a="http://schemas.openxmlformats.org/drawingml/2006/main">
          <w:pict>
            <v:group id="Group 11966" style="width:96.6pt;height:29.037pt;position:absolute;z-index:-2147483648;mso-position-horizontal-relative:page;mso-position-horizontal:absolute;margin-left:90.45pt;mso-position-vertical-relative:page;margin-top:57.403pt;" coordsize="12268,3687">
              <v:shape id="Picture 11967" style="position:absolute;width:12268;height:3687;left:0;top:0;" filled="f">
                <v:imagedata r:id="rId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0" w:tblpY="706"/>
      <w:tblOverlap w:val="never"/>
      <w:tblW w:w="8499" w:type="dxa"/>
      <w:tblInd w:w="0" w:type="dxa"/>
      <w:tblCellMar>
        <w:top w:w="46" w:type="dxa"/>
        <w:left w:w="115" w:type="dxa"/>
        <w:bottom w:w="0" w:type="dxa"/>
        <w:right w:w="115" w:type="dxa"/>
      </w:tblCellMar>
      <w:tblLook w:val="04A0" w:firstRow="1" w:lastRow="0" w:firstColumn="1" w:lastColumn="0" w:noHBand="0" w:noVBand="1"/>
    </w:tblPr>
    <w:tblGrid>
      <w:gridCol w:w="8499"/>
    </w:tblGrid>
    <w:tr w:rsidR="00DB07E6" w14:paraId="651A558B" w14:textId="77777777">
      <w:trPr>
        <w:trHeight w:val="293"/>
      </w:trPr>
      <w:tc>
        <w:tcPr>
          <w:tcW w:w="8499" w:type="dxa"/>
          <w:tcBorders>
            <w:top w:val="nil"/>
            <w:left w:val="nil"/>
            <w:bottom w:val="nil"/>
            <w:right w:val="nil"/>
          </w:tcBorders>
          <w:shd w:val="clear" w:color="auto" w:fill="ED6C0C"/>
        </w:tcPr>
        <w:p w14:paraId="35179776" w14:textId="77777777" w:rsidR="00DB07E6" w:rsidRDefault="00000000">
          <w:pPr>
            <w:spacing w:after="0" w:line="259" w:lineRule="auto"/>
            <w:ind w:left="137" w:right="0" w:firstLine="0"/>
            <w:jc w:val="center"/>
          </w:pPr>
          <w:r>
            <w:t xml:space="preserve">  </w:t>
          </w:r>
        </w:p>
      </w:tc>
    </w:tr>
  </w:tbl>
  <w:p w14:paraId="3E50A0DE" w14:textId="77777777" w:rsidR="00DB07E6" w:rsidRDefault="00000000">
    <w:pPr>
      <w:spacing w:after="0" w:line="259" w:lineRule="auto"/>
      <w:ind w:left="0" w:right="371" w:firstLine="0"/>
      <w:jc w:val="right"/>
    </w:pPr>
    <w:r>
      <w:t xml:space="preserve">Documento de Visão de Projeto  </w:t>
    </w:r>
  </w:p>
  <w:p w14:paraId="363849A7" w14:textId="77777777" w:rsidR="00DB07E6" w:rsidRDefault="00000000">
    <w:r>
      <w:rPr>
        <w:noProof/>
      </w:rPr>
      <mc:AlternateContent>
        <mc:Choice Requires="wpg">
          <w:drawing>
            <wp:anchor distT="0" distB="0" distL="114300" distR="114300" simplePos="0" relativeHeight="251665408" behindDoc="1" locked="0" layoutInCell="1" allowOverlap="1" wp14:anchorId="77836FE8" wp14:editId="0869061B">
              <wp:simplePos x="0" y="0"/>
              <wp:positionH relativeFrom="page">
                <wp:posOffset>1148715</wp:posOffset>
              </wp:positionH>
              <wp:positionV relativeFrom="page">
                <wp:posOffset>729018</wp:posOffset>
              </wp:positionV>
              <wp:extent cx="1226820" cy="368770"/>
              <wp:effectExtent l="0" t="0" r="0" b="0"/>
              <wp:wrapNone/>
              <wp:docPr id="11946" name="Group 11946"/>
              <wp:cNvGraphicFramePr/>
              <a:graphic xmlns:a="http://schemas.openxmlformats.org/drawingml/2006/main">
                <a:graphicData uri="http://schemas.microsoft.com/office/word/2010/wordprocessingGroup">
                  <wpg:wgp>
                    <wpg:cNvGrpSpPr/>
                    <wpg:grpSpPr>
                      <a:xfrm>
                        <a:off x="0" y="0"/>
                        <a:ext cx="1226820" cy="368770"/>
                        <a:chOff x="0" y="0"/>
                        <a:chExt cx="1226820" cy="368770"/>
                      </a:xfrm>
                    </wpg:grpSpPr>
                    <pic:pic xmlns:pic="http://schemas.openxmlformats.org/drawingml/2006/picture">
                      <pic:nvPicPr>
                        <pic:cNvPr id="11947" name="Picture 11947"/>
                        <pic:cNvPicPr/>
                      </pic:nvPicPr>
                      <pic:blipFill>
                        <a:blip r:embed="rId1"/>
                        <a:stretch>
                          <a:fillRect/>
                        </a:stretch>
                      </pic:blipFill>
                      <pic:spPr>
                        <a:xfrm>
                          <a:off x="0" y="0"/>
                          <a:ext cx="1226820" cy="368770"/>
                        </a:xfrm>
                        <a:prstGeom prst="rect">
                          <a:avLst/>
                        </a:prstGeom>
                      </pic:spPr>
                    </pic:pic>
                  </wpg:wgp>
                </a:graphicData>
              </a:graphic>
            </wp:anchor>
          </w:drawing>
        </mc:Choice>
        <mc:Fallback xmlns:a="http://schemas.openxmlformats.org/drawingml/2006/main">
          <w:pict>
            <v:group id="Group 11946" style="width:96.6pt;height:29.037pt;position:absolute;z-index:-2147483648;mso-position-horizontal-relative:page;mso-position-horizontal:absolute;margin-left:90.45pt;mso-position-vertical-relative:page;margin-top:57.403pt;" coordsize="12268,3687">
              <v:shape id="Picture 11947" style="position:absolute;width:12268;height:3687;left:0;top:0;" filled="f">
                <v:imagedata r:id="rId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808"/>
    <w:multiLevelType w:val="multilevel"/>
    <w:tmpl w:val="A106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F0123"/>
    <w:multiLevelType w:val="hybridMultilevel"/>
    <w:tmpl w:val="BA6E837C"/>
    <w:lvl w:ilvl="0" w:tplc="A2868AC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305326">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80904C">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F6616E">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4CC0D0">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F4061C">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023146">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12BDC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B854AC">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995234"/>
    <w:multiLevelType w:val="multilevel"/>
    <w:tmpl w:val="C0B6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B7439"/>
    <w:multiLevelType w:val="hybridMultilevel"/>
    <w:tmpl w:val="09426E90"/>
    <w:lvl w:ilvl="0" w:tplc="0696E726">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8CEEF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FEF6C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0E240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FCAA3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4007E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5421C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6A8C1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8638F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D564F2"/>
    <w:multiLevelType w:val="multilevel"/>
    <w:tmpl w:val="C6C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03931"/>
    <w:multiLevelType w:val="multilevel"/>
    <w:tmpl w:val="B0C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2646D"/>
    <w:multiLevelType w:val="hybridMultilevel"/>
    <w:tmpl w:val="D3F85532"/>
    <w:lvl w:ilvl="0" w:tplc="C8A86104">
      <w:start w:val="1"/>
      <w:numFmt w:val="bullet"/>
      <w:lvlText w:val="•"/>
      <w:lvlJc w:val="left"/>
      <w:pPr>
        <w:ind w:left="1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ECA2CC">
      <w:start w:val="1"/>
      <w:numFmt w:val="bullet"/>
      <w:lvlText w:val="o"/>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140CF4">
      <w:start w:val="1"/>
      <w:numFmt w:val="bullet"/>
      <w:lvlText w:val="▪"/>
      <w:lvlJc w:val="left"/>
      <w:pPr>
        <w:ind w:left="1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A250CA">
      <w:start w:val="1"/>
      <w:numFmt w:val="bullet"/>
      <w:lvlText w:val="•"/>
      <w:lvlJc w:val="left"/>
      <w:pPr>
        <w:ind w:left="2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24D12A">
      <w:start w:val="1"/>
      <w:numFmt w:val="bullet"/>
      <w:lvlText w:val="o"/>
      <w:lvlJc w:val="left"/>
      <w:pPr>
        <w:ind w:left="3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2E24F8">
      <w:start w:val="1"/>
      <w:numFmt w:val="bullet"/>
      <w:lvlText w:val="▪"/>
      <w:lvlJc w:val="left"/>
      <w:pPr>
        <w:ind w:left="3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368D4C">
      <w:start w:val="1"/>
      <w:numFmt w:val="bullet"/>
      <w:lvlText w:val="•"/>
      <w:lvlJc w:val="left"/>
      <w:pPr>
        <w:ind w:left="4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BC4C68">
      <w:start w:val="1"/>
      <w:numFmt w:val="bullet"/>
      <w:lvlText w:val="o"/>
      <w:lvlJc w:val="left"/>
      <w:pPr>
        <w:ind w:left="5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56C534">
      <w:start w:val="1"/>
      <w:numFmt w:val="bullet"/>
      <w:lvlText w:val="▪"/>
      <w:lvlJc w:val="left"/>
      <w:pPr>
        <w:ind w:left="6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982803"/>
    <w:multiLevelType w:val="hybridMultilevel"/>
    <w:tmpl w:val="82789A46"/>
    <w:lvl w:ilvl="0" w:tplc="1958BE1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B880A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A29C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AE485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445B6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7CB4C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BA775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86FFB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BAA64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2733E5E"/>
    <w:multiLevelType w:val="multilevel"/>
    <w:tmpl w:val="AD3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53905"/>
    <w:multiLevelType w:val="multilevel"/>
    <w:tmpl w:val="675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E0B47"/>
    <w:multiLevelType w:val="multilevel"/>
    <w:tmpl w:val="9F94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C2815"/>
    <w:multiLevelType w:val="multilevel"/>
    <w:tmpl w:val="D1E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E6964"/>
    <w:multiLevelType w:val="hybridMultilevel"/>
    <w:tmpl w:val="D1D2DC6E"/>
    <w:lvl w:ilvl="0" w:tplc="15360D24">
      <w:start w:val="1"/>
      <w:numFmt w:val="bullet"/>
      <w:lvlText w:val="•"/>
      <w:lvlJc w:val="left"/>
      <w:pPr>
        <w:ind w:left="1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36C82C">
      <w:start w:val="1"/>
      <w:numFmt w:val="bullet"/>
      <w:lvlText w:val="o"/>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E694D6">
      <w:start w:val="1"/>
      <w:numFmt w:val="bullet"/>
      <w:lvlText w:val="▪"/>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FA6A74">
      <w:start w:val="1"/>
      <w:numFmt w:val="bullet"/>
      <w:lvlText w:val="•"/>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66CD0E">
      <w:start w:val="1"/>
      <w:numFmt w:val="bullet"/>
      <w:lvlText w:val="o"/>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E6FE24">
      <w:start w:val="1"/>
      <w:numFmt w:val="bullet"/>
      <w:lvlText w:val="▪"/>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AEC528">
      <w:start w:val="1"/>
      <w:numFmt w:val="bullet"/>
      <w:lvlText w:val="•"/>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74AB40">
      <w:start w:val="1"/>
      <w:numFmt w:val="bullet"/>
      <w:lvlText w:val="o"/>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16DB4E">
      <w:start w:val="1"/>
      <w:numFmt w:val="bullet"/>
      <w:lvlText w:val="▪"/>
      <w:lvlJc w:val="left"/>
      <w:pPr>
        <w:ind w:left="6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4350C7D"/>
    <w:multiLevelType w:val="multilevel"/>
    <w:tmpl w:val="8DFEC316"/>
    <w:lvl w:ilvl="0">
      <w:start w:val="1"/>
      <w:numFmt w:val="decimal"/>
      <w:pStyle w:val="Ttulo1"/>
      <w:lvlText w:val="%1."/>
      <w:lvlJc w:val="left"/>
      <w:pPr>
        <w:ind w:left="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Ttulo2"/>
      <w:lvlText w:val="%1.%2"/>
      <w:lvlJc w:val="left"/>
      <w:pPr>
        <w:ind w:left="142"/>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2">
      <w:start w:val="1"/>
      <w:numFmt w:val="lowerRoman"/>
      <w:lvlText w:val="%3"/>
      <w:lvlJc w:val="left"/>
      <w:pPr>
        <w:ind w:left="144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3">
      <w:start w:val="1"/>
      <w:numFmt w:val="decimal"/>
      <w:lvlText w:val="%4"/>
      <w:lvlJc w:val="left"/>
      <w:pPr>
        <w:ind w:left="216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4">
      <w:start w:val="1"/>
      <w:numFmt w:val="lowerLetter"/>
      <w:lvlText w:val="%5"/>
      <w:lvlJc w:val="left"/>
      <w:pPr>
        <w:ind w:left="288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5">
      <w:start w:val="1"/>
      <w:numFmt w:val="lowerRoman"/>
      <w:lvlText w:val="%6"/>
      <w:lvlJc w:val="left"/>
      <w:pPr>
        <w:ind w:left="360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6">
      <w:start w:val="1"/>
      <w:numFmt w:val="decimal"/>
      <w:lvlText w:val="%7"/>
      <w:lvlJc w:val="left"/>
      <w:pPr>
        <w:ind w:left="432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7">
      <w:start w:val="1"/>
      <w:numFmt w:val="lowerLetter"/>
      <w:lvlText w:val="%8"/>
      <w:lvlJc w:val="left"/>
      <w:pPr>
        <w:ind w:left="504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8">
      <w:start w:val="1"/>
      <w:numFmt w:val="lowerRoman"/>
      <w:lvlText w:val="%9"/>
      <w:lvlJc w:val="left"/>
      <w:pPr>
        <w:ind w:left="5761"/>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abstractNum>
  <w:abstractNum w:abstractNumId="14" w15:restartNumberingAfterBreak="0">
    <w:nsid w:val="3594235A"/>
    <w:multiLevelType w:val="multilevel"/>
    <w:tmpl w:val="C314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266D7"/>
    <w:multiLevelType w:val="multilevel"/>
    <w:tmpl w:val="20B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F7678"/>
    <w:multiLevelType w:val="multilevel"/>
    <w:tmpl w:val="56C4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132AC"/>
    <w:multiLevelType w:val="multilevel"/>
    <w:tmpl w:val="544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F5D63"/>
    <w:multiLevelType w:val="hybridMultilevel"/>
    <w:tmpl w:val="D854C72E"/>
    <w:lvl w:ilvl="0" w:tplc="D6CCF856">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AC7456">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E2CC4">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423104">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F290AC">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303EA0">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7A016E">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549AE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B253E4">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8853B0"/>
    <w:multiLevelType w:val="multilevel"/>
    <w:tmpl w:val="A10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04B53"/>
    <w:multiLevelType w:val="hybridMultilevel"/>
    <w:tmpl w:val="EA5AFDE4"/>
    <w:lvl w:ilvl="0" w:tplc="A39C2892">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8C8FAC">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C0F768">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B6F162">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D83B5A">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BE686C">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160C66">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DE7A20">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A8FFE0">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B79704F"/>
    <w:multiLevelType w:val="hybridMultilevel"/>
    <w:tmpl w:val="C73CF9A0"/>
    <w:lvl w:ilvl="0" w:tplc="34A05F2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0EDA4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7E274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16231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98FBC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FAFB2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84FB4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F0B70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40623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0601DC4"/>
    <w:multiLevelType w:val="multilevel"/>
    <w:tmpl w:val="37F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20D73"/>
    <w:multiLevelType w:val="hybridMultilevel"/>
    <w:tmpl w:val="6F50B01E"/>
    <w:lvl w:ilvl="0" w:tplc="F53A3210">
      <w:start w:val="1"/>
      <w:numFmt w:val="decimal"/>
      <w:lvlText w:val="%1."/>
      <w:lvlJc w:val="left"/>
      <w:pPr>
        <w:ind w:left="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BEA36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40A7F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4654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88A88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30A8C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9AEDA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C046B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CAEFC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81E22A6"/>
    <w:multiLevelType w:val="hybridMultilevel"/>
    <w:tmpl w:val="9CA4A4E6"/>
    <w:lvl w:ilvl="0" w:tplc="BDE8F22A">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203A7C">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AE6020">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604708">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8850D6">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6E3974">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E61EE4">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46A98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96C624">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14A693F"/>
    <w:multiLevelType w:val="multilevel"/>
    <w:tmpl w:val="EA1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645D73"/>
    <w:multiLevelType w:val="multilevel"/>
    <w:tmpl w:val="BC2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12569">
    <w:abstractNumId w:val="24"/>
  </w:num>
  <w:num w:numId="2" w16cid:durableId="1610965193">
    <w:abstractNumId w:val="12"/>
  </w:num>
  <w:num w:numId="3" w16cid:durableId="374549561">
    <w:abstractNumId w:val="20"/>
  </w:num>
  <w:num w:numId="4" w16cid:durableId="433668640">
    <w:abstractNumId w:val="1"/>
  </w:num>
  <w:num w:numId="5" w16cid:durableId="1304892974">
    <w:abstractNumId w:val="18"/>
  </w:num>
  <w:num w:numId="6" w16cid:durableId="1126891667">
    <w:abstractNumId w:val="7"/>
  </w:num>
  <w:num w:numId="7" w16cid:durableId="1045446349">
    <w:abstractNumId w:val="3"/>
  </w:num>
  <w:num w:numId="8" w16cid:durableId="1887446276">
    <w:abstractNumId w:val="6"/>
  </w:num>
  <w:num w:numId="9" w16cid:durableId="979533376">
    <w:abstractNumId w:val="21"/>
  </w:num>
  <w:num w:numId="10" w16cid:durableId="1121148176">
    <w:abstractNumId w:val="23"/>
  </w:num>
  <w:num w:numId="11" w16cid:durableId="1469661664">
    <w:abstractNumId w:val="13"/>
  </w:num>
  <w:num w:numId="12" w16cid:durableId="2001881106">
    <w:abstractNumId w:val="5"/>
  </w:num>
  <w:num w:numId="13" w16cid:durableId="2106656331">
    <w:abstractNumId w:val="4"/>
  </w:num>
  <w:num w:numId="14" w16cid:durableId="536815654">
    <w:abstractNumId w:val="13"/>
  </w:num>
  <w:num w:numId="15" w16cid:durableId="1634559520">
    <w:abstractNumId w:val="14"/>
  </w:num>
  <w:num w:numId="16" w16cid:durableId="1126119502">
    <w:abstractNumId w:val="25"/>
  </w:num>
  <w:num w:numId="17" w16cid:durableId="1969048484">
    <w:abstractNumId w:val="11"/>
  </w:num>
  <w:num w:numId="18" w16cid:durableId="502085197">
    <w:abstractNumId w:val="10"/>
  </w:num>
  <w:num w:numId="19" w16cid:durableId="686446744">
    <w:abstractNumId w:val="9"/>
  </w:num>
  <w:num w:numId="20" w16cid:durableId="1342973893">
    <w:abstractNumId w:val="13"/>
  </w:num>
  <w:num w:numId="21" w16cid:durableId="191040378">
    <w:abstractNumId w:val="16"/>
  </w:num>
  <w:num w:numId="22" w16cid:durableId="1392072399">
    <w:abstractNumId w:val="26"/>
  </w:num>
  <w:num w:numId="23" w16cid:durableId="229772410">
    <w:abstractNumId w:val="8"/>
  </w:num>
  <w:num w:numId="24" w16cid:durableId="825242111">
    <w:abstractNumId w:val="17"/>
  </w:num>
  <w:num w:numId="25" w16cid:durableId="2119641701">
    <w:abstractNumId w:val="15"/>
  </w:num>
  <w:num w:numId="26" w16cid:durableId="866452513">
    <w:abstractNumId w:val="13"/>
  </w:num>
  <w:num w:numId="27" w16cid:durableId="920673833">
    <w:abstractNumId w:val="13"/>
  </w:num>
  <w:num w:numId="28" w16cid:durableId="379287761">
    <w:abstractNumId w:val="19"/>
  </w:num>
  <w:num w:numId="29" w16cid:durableId="551158129">
    <w:abstractNumId w:val="2"/>
  </w:num>
  <w:num w:numId="30" w16cid:durableId="1470056953">
    <w:abstractNumId w:val="22"/>
  </w:num>
  <w:num w:numId="31" w16cid:durableId="1031690373">
    <w:abstractNumId w:val="0"/>
  </w:num>
  <w:num w:numId="32" w16cid:durableId="15171889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7E6"/>
    <w:rsid w:val="001661E0"/>
    <w:rsid w:val="001F585B"/>
    <w:rsid w:val="00837CC1"/>
    <w:rsid w:val="008D4EDB"/>
    <w:rsid w:val="00A334CE"/>
    <w:rsid w:val="00DB07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953C"/>
  <w15:docId w15:val="{FEE35CAA-2473-4922-B49D-0E418CC6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right="3" w:hanging="10"/>
    </w:pPr>
    <w:rPr>
      <w:rFonts w:ascii="Calibri" w:eastAsia="Calibri" w:hAnsi="Calibri" w:cs="Calibri"/>
      <w:color w:val="000000"/>
      <w:sz w:val="22"/>
    </w:rPr>
  </w:style>
  <w:style w:type="paragraph" w:styleId="Ttulo1">
    <w:name w:val="heading 1"/>
    <w:next w:val="Normal"/>
    <w:link w:val="Ttulo1Char"/>
    <w:uiPriority w:val="9"/>
    <w:qFormat/>
    <w:pPr>
      <w:keepNext/>
      <w:keepLines/>
      <w:numPr>
        <w:numId w:val="11"/>
      </w:numPr>
      <w:spacing w:after="0" w:line="259" w:lineRule="auto"/>
      <w:outlineLvl w:val="0"/>
    </w:pPr>
    <w:rPr>
      <w:rFonts w:ascii="Calibri" w:eastAsia="Calibri" w:hAnsi="Calibri" w:cs="Calibri"/>
      <w:color w:val="0F4761"/>
      <w:sz w:val="40"/>
    </w:rPr>
  </w:style>
  <w:style w:type="paragraph" w:styleId="Ttulo2">
    <w:name w:val="heading 2"/>
    <w:next w:val="Normal"/>
    <w:link w:val="Ttulo2Char"/>
    <w:uiPriority w:val="9"/>
    <w:unhideWhenUsed/>
    <w:qFormat/>
    <w:pPr>
      <w:keepNext/>
      <w:keepLines/>
      <w:numPr>
        <w:ilvl w:val="1"/>
        <w:numId w:val="11"/>
      </w:numPr>
      <w:spacing w:after="0" w:line="259" w:lineRule="auto"/>
      <w:outlineLvl w:val="1"/>
    </w:pPr>
    <w:rPr>
      <w:rFonts w:ascii="Calibri" w:eastAsia="Calibri" w:hAnsi="Calibri" w:cs="Calibri"/>
      <w:color w:val="0F4761"/>
      <w:sz w:val="32"/>
    </w:rPr>
  </w:style>
  <w:style w:type="paragraph" w:styleId="Ttulo3">
    <w:name w:val="heading 3"/>
    <w:basedOn w:val="Normal"/>
    <w:next w:val="Normal"/>
    <w:link w:val="Ttulo3Char"/>
    <w:uiPriority w:val="9"/>
    <w:semiHidden/>
    <w:unhideWhenUsed/>
    <w:qFormat/>
    <w:rsid w:val="001661E0"/>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har"/>
    <w:uiPriority w:val="9"/>
    <w:semiHidden/>
    <w:unhideWhenUsed/>
    <w:qFormat/>
    <w:rsid w:val="00A334C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color w:val="0F4761"/>
      <w:sz w:val="32"/>
    </w:rPr>
  </w:style>
  <w:style w:type="character" w:customStyle="1" w:styleId="Ttulo1Char">
    <w:name w:val="Título 1 Char"/>
    <w:link w:val="Ttulo1"/>
    <w:rPr>
      <w:rFonts w:ascii="Calibri" w:eastAsia="Calibri" w:hAnsi="Calibri" w:cs="Calibri"/>
      <w:color w:val="0F4761"/>
      <w:sz w:val="40"/>
    </w:rPr>
  </w:style>
  <w:style w:type="paragraph" w:styleId="Sumrio1">
    <w:name w:val="toc 1"/>
    <w:hidden/>
    <w:pPr>
      <w:spacing w:after="90" w:line="259" w:lineRule="auto"/>
      <w:ind w:left="54" w:right="34" w:hanging="10"/>
    </w:pPr>
    <w:rPr>
      <w:rFonts w:ascii="Calibri" w:eastAsia="Calibri" w:hAnsi="Calibri" w:cs="Calibri"/>
      <w:color w:val="000000"/>
      <w:sz w:val="22"/>
    </w:rPr>
  </w:style>
  <w:style w:type="paragraph" w:styleId="Sumrio2">
    <w:name w:val="toc 2"/>
    <w:hidden/>
    <w:pPr>
      <w:spacing w:after="90" w:line="259" w:lineRule="auto"/>
      <w:ind w:left="275" w:right="34"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334CE"/>
    <w:rPr>
      <w:rFonts w:ascii="Times New Roman" w:hAnsi="Times New Roman" w:cs="Times New Roman"/>
      <w:sz w:val="24"/>
    </w:rPr>
  </w:style>
  <w:style w:type="character" w:customStyle="1" w:styleId="Ttulo4Char">
    <w:name w:val="Título 4 Char"/>
    <w:basedOn w:val="Fontepargpadro"/>
    <w:link w:val="Ttulo4"/>
    <w:uiPriority w:val="9"/>
    <w:semiHidden/>
    <w:rsid w:val="00A334CE"/>
    <w:rPr>
      <w:rFonts w:asciiTheme="majorHAnsi" w:eastAsiaTheme="majorEastAsia" w:hAnsiTheme="majorHAnsi" w:cstheme="majorBidi"/>
      <w:i/>
      <w:iCs/>
      <w:color w:val="0F4761" w:themeColor="accent1" w:themeShade="BF"/>
      <w:sz w:val="22"/>
    </w:rPr>
  </w:style>
  <w:style w:type="character" w:styleId="Forte">
    <w:name w:val="Strong"/>
    <w:basedOn w:val="Fontepargpadro"/>
    <w:uiPriority w:val="22"/>
    <w:qFormat/>
    <w:rsid w:val="00837CC1"/>
    <w:rPr>
      <w:b/>
      <w:bCs/>
    </w:rPr>
  </w:style>
  <w:style w:type="table" w:styleId="Tabelacomgrade">
    <w:name w:val="Table Grid"/>
    <w:basedOn w:val="Tabelanormal"/>
    <w:uiPriority w:val="39"/>
    <w:rsid w:val="00837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1661E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3493</Words>
  <Characters>18864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&lt;Nome do Projeto&gt;</dc:subject>
  <dc:creator>Davi Oliveira</dc:creator>
  <cp:keywords/>
  <cp:lastModifiedBy>DENIS ALVARENGA DOS SANTOS BARBOSA</cp:lastModifiedBy>
  <cp:revision>2</cp:revision>
  <dcterms:created xsi:type="dcterms:W3CDTF">2026-10-13T17:50:00Z</dcterms:created>
  <dcterms:modified xsi:type="dcterms:W3CDTF">2026-10-13T17:50:00Z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2026-10-13T17:50:44Z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c6559237-71bc-4301-9ed2-9dc71af0d9e4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