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FS-01 - Disparador da Câmera</w:t>
      </w:r>
    </w:p>
    <w:p>
      <w:pPr>
        <w:jc w:val="center"/>
      </w:pPr>
      <w:r>
        <w:rPr>
          <w:i/>
          <w:color w:val="64748B"/>
        </w:rPr>
        <w:t>Documentação técnica, instalação, operação e manutenção</w:t>
      </w:r>
    </w:p>
    <w:p>
      <w:r>
        <w:t>Versão atualizada do projeto com interface Tkinter, monitoramento HID, execução em segundo plano pela bandeja do Windows, inicialização automática pelo instalador e empacotamento com PyInstaller.</w:t>
      </w:r>
    </w:p>
    <w:p>
      <w:pPr>
        <w:pStyle w:val="Heading1"/>
      </w:pPr>
      <w:r>
        <w:t>1. Objetivo</w:t>
      </w:r>
    </w:p>
    <w:p>
      <w:r>
        <w:t>O aplicativo monitora o pedal USB FS-01/LinTx pela interface HID proprietária. Ao detectar o pacote de acionamento, envia uma pulsação da tecla Espaço ao Windows. A interface gráfica exibe estado da conexão, produto, serial, último acionamento, contador e log. Na versão atual, o aplicativo também pode permanecer oculto na bandeja do sistema enquanto continua monitorando o pedal.</w:t>
      </w:r>
    </w:p>
    <w:p>
      <w:pPr>
        <w:pStyle w:val="Heading1"/>
      </w:pPr>
      <w:r>
        <w:t>2. Identificação confirmada do dispositivo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C62F28"/>
          </w:tcPr>
          <w:p>
            <w:r>
              <w:rPr>
                <w:b/>
                <w:color w:val="FFFFFF"/>
              </w:rPr>
              <w:t>Parâmetro</w:t>
            </w:r>
          </w:p>
        </w:tc>
        <w:tc>
          <w:tcPr>
            <w:tcW w:type="dxa" w:w="4968"/>
            <w:shd w:fill="C62F28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68"/>
            <w:vAlign w:val="center"/>
          </w:tcPr>
          <w:p>
            <w:r>
              <w:t>Fabricante HID</w:t>
            </w:r>
          </w:p>
        </w:tc>
        <w:tc>
          <w:tcPr>
            <w:tcW w:type="dxa" w:w="4968"/>
            <w:vAlign w:val="center"/>
          </w:tcPr>
          <w:p>
            <w:r>
              <w:t>LinTx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Produto</w:t>
            </w:r>
          </w:p>
        </w:tc>
        <w:tc>
          <w:tcPr>
            <w:tcW w:type="dxa" w:w="4968"/>
            <w:vAlign w:val="center"/>
          </w:tcPr>
          <w:p>
            <w:r>
              <w:t>LinTx HID Device / LinTx Keyboard</w:t>
            </w:r>
          </w:p>
        </w:tc>
      </w:tr>
      <w:tr>
        <w:tc>
          <w:tcPr>
            <w:tcW w:type="dxa" w:w="4968"/>
            <w:vAlign w:val="center"/>
          </w:tcPr>
          <w:p>
            <w:r>
              <w:t>VID</w:t>
            </w:r>
          </w:p>
        </w:tc>
        <w:tc>
          <w:tcPr>
            <w:tcW w:type="dxa" w:w="4968"/>
            <w:vAlign w:val="center"/>
          </w:tcPr>
          <w:p>
            <w:r>
              <w:t>0x8088</w:t>
            </w:r>
          </w:p>
        </w:tc>
      </w:tr>
      <w:tr>
        <w:tc>
          <w:tcPr>
            <w:tcW w:type="dxa" w:w="4968"/>
            <w:vAlign w:val="center"/>
          </w:tcPr>
          <w:p>
            <w:r>
              <w:t>PID</w:t>
            </w:r>
          </w:p>
        </w:tc>
        <w:tc>
          <w:tcPr>
            <w:tcW w:type="dxa" w:w="4968"/>
            <w:vAlign w:val="center"/>
          </w:tcPr>
          <w:p>
            <w:r>
              <w:t>0x0015</w:t>
            </w:r>
          </w:p>
        </w:tc>
      </w:tr>
      <w:tr>
        <w:tc>
          <w:tcPr>
            <w:tcW w:type="dxa" w:w="4968"/>
            <w:vAlign w:val="center"/>
          </w:tcPr>
          <w:p>
            <w:r>
              <w:t>Interface monitorada</w:t>
            </w:r>
          </w:p>
        </w:tc>
        <w:tc>
          <w:tcPr>
            <w:tcW w:type="dxa" w:w="4968"/>
            <w:vAlign w:val="center"/>
          </w:tcPr>
          <w:p>
            <w:r>
              <w:t>Usage Page 0xFF00</w:t>
            </w:r>
          </w:p>
        </w:tc>
      </w:tr>
      <w:tr>
        <w:tc>
          <w:tcPr>
            <w:tcW w:type="dxa" w:w="4968"/>
            <w:vAlign w:val="center"/>
          </w:tcPr>
          <w:p>
            <w:r>
              <w:t>Pacote de acionamento</w:t>
            </w:r>
          </w:p>
        </w:tc>
        <w:tc>
          <w:tcPr>
            <w:tcW w:type="dxa" w:w="4968"/>
            <w:vAlign w:val="center"/>
          </w:tcPr>
          <w:p>
            <w:r>
              <w:t>66 CC 03 00 01</w:t>
            </w:r>
          </w:p>
        </w:tc>
      </w:tr>
      <w:tr>
        <w:tc>
          <w:tcPr>
            <w:tcW w:type="dxa" w:w="4968"/>
            <w:vAlign w:val="center"/>
          </w:tcPr>
          <w:p>
            <w:r>
              <w:t>Interfaces adicionais</w:t>
            </w:r>
          </w:p>
        </w:tc>
        <w:tc>
          <w:tcPr>
            <w:tcW w:type="dxa" w:w="4968"/>
            <w:vAlign w:val="center"/>
          </w:tcPr>
          <w:p>
            <w:r>
              <w:t>Usage 0x000C:0x0001 e Keyboard 0x0001:0x0006</w:t>
            </w:r>
          </w:p>
        </w:tc>
      </w:tr>
      <w:tr>
        <w:tc>
          <w:tcPr>
            <w:tcW w:type="dxa" w:w="4968"/>
            <w:vAlign w:val="center"/>
          </w:tcPr>
          <w:p>
            <w:r>
              <w:t>Tecla gerada</w:t>
            </w:r>
          </w:p>
        </w:tc>
        <w:tc>
          <w:tcPr>
            <w:tcW w:type="dxa" w:w="4968"/>
            <w:vAlign w:val="center"/>
          </w:tcPr>
          <w:p>
            <w:r>
              <w:t>Espaço (VK_SPACE = 0x20)</w:t>
            </w:r>
          </w:p>
        </w:tc>
      </w:tr>
      <w:tr>
        <w:tc>
          <w:tcPr>
            <w:tcW w:type="dxa" w:w="4968"/>
            <w:vAlign w:val="center"/>
          </w:tcPr>
          <w:p>
            <w:r>
              <w:t>Debounce</w:t>
            </w:r>
          </w:p>
        </w:tc>
        <w:tc>
          <w:tcPr>
            <w:tcW w:type="dxa" w:w="4968"/>
            <w:vAlign w:val="center"/>
          </w:tcPr>
          <w:p>
            <w:r>
              <w:t>0,30 segundo</w:t>
            </w:r>
          </w:p>
        </w:tc>
      </w:tr>
      <w:tr>
        <w:tc>
          <w:tcPr>
            <w:tcW w:type="dxa" w:w="4968"/>
            <w:vAlign w:val="center"/>
          </w:tcPr>
          <w:p>
            <w:r>
              <w:t>Reconexão</w:t>
            </w:r>
          </w:p>
        </w:tc>
        <w:tc>
          <w:tcPr>
            <w:tcW w:type="dxa" w:w="4968"/>
            <w:vAlign w:val="center"/>
          </w:tcPr>
          <w:p>
            <w:r>
              <w:t>Tentativa automática a cada 2 segundos</w:t>
            </w:r>
          </w:p>
        </w:tc>
      </w:tr>
    </w:tbl>
    <w:p>
      <w:pPr>
        <w:pStyle w:val="Heading1"/>
      </w:pPr>
      <w:r>
        <w:t>3. Estrutura atual do projeto</w:t>
      </w:r>
    </w:p>
    <w:p>
      <w:pPr>
        <w:spacing w:before="80" w:after="140"/>
        <w:ind w:left="360" w:right="360"/>
      </w:pPr>
      <w:r>
        <w:rPr>
          <w:rFonts w:ascii="Consolas" w:hAnsi="Consolas"/>
          <w:sz w:val="18"/>
        </w:rPr>
        <w:t>C:\Codigos\Acionamento_Pedal\</w:t>
        <w:br/>
        <w:t>├── index.py</w:t>
        <w:br/>
        <w:t>├── requirements.txt</w:t>
        <w:br/>
        <w:t>├── logoFlash.png</w:t>
        <w:br/>
        <w:t>├── logoProgramacaoDiaria.png</w:t>
        <w:br/>
        <w:t>└── Documentação\</w:t>
        <w:br/>
        <w:t xml:space="preserve">    ├── logoSistema.ico</w:t>
        <w:br/>
        <w:t xml:space="preserve">    ├── gerar_exe_interface.bat</w:t>
        <w:br/>
        <w:t xml:space="preserve">    ├── FS01_Camera.iss</w:t>
        <w:br/>
        <w:t xml:space="preserve">    ├── dist\</w:t>
        <w:br/>
        <w:t xml:space="preserve">    │   └── FS01_Camera.exe</w:t>
        <w:br/>
        <w:t xml:space="preserve">    └── build\</w:t>
      </w:r>
    </w:p>
    <w:p>
      <w:r>
        <w:t>O arquivo principal atualmente utilizado é index.py. As imagens são carregadas também quando o programa é empacotado pelo PyInstaller, usando sys._MEIPASS para localizar os recursos internos.</w:t>
      </w:r>
    </w:p>
    <w:p>
      <w:pPr>
        <w:pStyle w:val="Heading1"/>
      </w:pPr>
      <w:r>
        <w:t>4. Requisitos e dependências</w:t>
      </w:r>
    </w:p>
    <w:p>
      <w:pPr>
        <w:pStyle w:val="ListBullet"/>
      </w:pPr>
      <w:r>
        <w:t>Windows 10 ou Windows 11.</w:t>
      </w:r>
    </w:p>
    <w:p>
      <w:pPr>
        <w:pStyle w:val="ListBullet"/>
      </w:pPr>
      <w:r>
        <w:t>Python 3.11 ou superior recomendado para desenvolvimento.</w:t>
      </w:r>
    </w:p>
    <w:p>
      <w:pPr>
        <w:pStyle w:val="ListBullet"/>
      </w:pPr>
      <w:r>
        <w:t>Pedal FS-01 reconhecido pelo Windows.</w:t>
      </w:r>
    </w:p>
    <w:p>
      <w:pPr>
        <w:pStyle w:val="ListBullet"/>
      </w:pPr>
      <w:r>
        <w:t>Tkinter e ctypes, normalmente incluídos na instalação padrão do Python para Windows.</w:t>
      </w:r>
    </w:p>
    <w:p>
      <w:r>
        <w:t>requirements.txt atual:</w:t>
      </w:r>
    </w:p>
    <w:p>
      <w:pPr>
        <w:spacing w:before="80" w:after="140"/>
        <w:ind w:left="360" w:right="360"/>
      </w:pPr>
      <w:r>
        <w:rPr>
          <w:rFonts w:ascii="Consolas" w:hAnsi="Consolas"/>
          <w:sz w:val="18"/>
        </w:rPr>
        <w:t>hidapi&gt;=0.14.0</w:t>
        <w:br/>
        <w:t>Pillow&gt;=10.0.0</w:t>
        <w:br/>
        <w:t>pyinstaller&gt;=6.0</w:t>
        <w:br/>
        <w:t>pystray</w:t>
      </w:r>
    </w:p>
    <w:p>
      <w:r>
        <w:t>Instalação:</w:t>
      </w:r>
    </w:p>
    <w:p>
      <w:pPr>
        <w:spacing w:before="80" w:after="140"/>
        <w:ind w:left="360" w:right="360"/>
      </w:pPr>
      <w:r>
        <w:rPr>
          <w:rFonts w:ascii="Consolas" w:hAnsi="Consolas"/>
          <w:sz w:val="18"/>
        </w:rPr>
        <w:t>python -m pip install -r requirements.txt</w:t>
      </w:r>
    </w:p>
    <w:p>
      <w:pPr>
        <w:pStyle w:val="Heading1"/>
      </w:pPr>
      <w:r>
        <w:t>5. Execução durante o desenvolvimento</w:t>
      </w:r>
    </w:p>
    <w:p>
      <w:r>
        <w:t>Antes de gerar o executável, valide a sintaxe:</w:t>
      </w:r>
    </w:p>
    <w:p>
      <w:pPr>
        <w:spacing w:before="80" w:after="140"/>
        <w:ind w:left="360" w:right="360"/>
      </w:pPr>
      <w:r>
        <w:rPr>
          <w:rFonts w:ascii="Consolas" w:hAnsi="Consolas"/>
          <w:sz w:val="18"/>
        </w:rPr>
        <w:t>python -m py_compile index.py</w:t>
      </w:r>
    </w:p>
    <w:p>
      <w:r>
        <w:t>Depois execute:</w:t>
      </w:r>
    </w:p>
    <w:p>
      <w:pPr>
        <w:spacing w:before="80" w:after="140"/>
        <w:ind w:left="360" w:right="360"/>
      </w:pPr>
      <w:r>
        <w:rPr>
          <w:rFonts w:ascii="Consolas" w:hAnsi="Consolas"/>
          <w:sz w:val="18"/>
        </w:rPr>
        <w:t>python index.py</w:t>
      </w:r>
    </w:p>
    <w:p>
      <w:r>
        <w:t>Na versão atual, o programa inicia oculto. O ícone deve aparecer na bandeja do Windows e o monitoramento do pedal começa automaticamente.</w:t>
      </w:r>
    </w:p>
    <w:p>
      <w:pPr>
        <w:pStyle w:val="Heading1"/>
      </w:pPr>
      <w:r>
        <w:t>6. Funcionamento interno</w:t>
      </w:r>
    </w:p>
    <w:p>
      <w:r>
        <w:t>Uma thread separada procura VID 8088 / PID 0015 e seleciona a coleção HID com Usage Page FF00. A leitura é não bloqueante. Quando os cinco primeiros bytes são 66 CC 03 00 01, o programa aplica o debounce e chama a API user32 do Windows para pressionar e soltar Espaço. A comunicação HID não é executada na thread principal do Tkinter, preservando a responsividade da interface.</w:t>
      </w:r>
    </w:p>
    <w:p>
      <w:r>
        <w:t>Os eventos do monitoramento são enviados para uma fila e processados periodicamente pela interface, permitindo atualizar status, contador e log sem manipular diretamente os widgets a partir da thread HID.</w:t>
      </w:r>
    </w:p>
    <w:p>
      <w:pPr>
        <w:pStyle w:val="Heading1"/>
      </w:pPr>
      <w:r>
        <w:t>7. Bandeja do sistema</w:t>
      </w:r>
    </w:p>
    <w:p>
      <w:pPr>
        <w:pStyle w:val="ListBullet"/>
      </w:pPr>
      <w:r>
        <w:t>O programa inicia escondido com a janela principal retirada da tela.</w:t>
      </w:r>
    </w:p>
    <w:p>
      <w:pPr>
        <w:pStyle w:val="ListBullet"/>
      </w:pPr>
      <w:r>
        <w:t>O monitoramento HID continua ativo em segundo plano.</w:t>
      </w:r>
    </w:p>
    <w:p>
      <w:pPr>
        <w:pStyle w:val="ListBullet"/>
      </w:pPr>
      <w:r>
        <w:t>Duplo clique no ícone da bandeja abre o painel.</w:t>
      </w:r>
    </w:p>
    <w:p>
      <w:pPr>
        <w:pStyle w:val="ListBullet"/>
      </w:pPr>
      <w:r>
        <w:t>Clicar no X da janela apenas esconde o painel; não encerra o monitoramento.</w:t>
      </w:r>
    </w:p>
    <w:p>
      <w:pPr>
        <w:pStyle w:val="ListBullet"/>
      </w:pPr>
      <w:r>
        <w:t>Botão direito no ícone da bandeja e Sair encerra o monitoramento e fecha o aplicativo.</w:t>
      </w:r>
    </w:p>
    <w:p>
      <w:pPr>
        <w:pStyle w:val="ListBullet"/>
      </w:pPr>
      <w:r>
        <w:t>O ícone principal é logoSistema.ico; se ele não puder ser carregado, o programa tenta usar a logo da Flash Informática como alternativa.</w:t>
      </w:r>
    </w:p>
    <w:p>
      <w:pPr>
        <w:pStyle w:val="Heading1"/>
      </w:pPr>
      <w:r>
        <w:t>8. Comportamento da tecla Espaço</w:t>
      </w:r>
    </w:p>
    <w:p>
      <w:r>
        <w:t>A versão atual usa ctypes e a API user32 do Windows, sem depender de pyautogui. A tecla Espaço é enviada para a janela que estiver ativa. Portanto, se o aplicativo Câmera estiver em segundo plano, outro programa poderá receber a tecla.</w:t>
      </w:r>
    </w:p>
    <w:p>
      <w:pPr>
        <w:pStyle w:val="Heading1"/>
      </w:pPr>
      <w:r>
        <w:t>9. Parâmetros para manutenção</w:t>
      </w:r>
    </w:p>
    <w:p>
      <w:r>
        <w:t>As principais constantes continuam no início do código: VID, PID, USAGE_PAGE, PACOTE_PEDAL, INTERVALO_MINIMO e TEMPO_RECONEXAO. Se outro pedal for utilizado, primeiro identifique VID/PID, Usage Page e o pacote de acionamento antes de alterar esses valores.</w:t>
      </w:r>
    </w:p>
    <w:p>
      <w:pPr>
        <w:pStyle w:val="Heading1"/>
      </w:pPr>
      <w:r>
        <w:t>10. Diagnóstico</w:t>
      </w:r>
    </w:p>
    <w:p>
      <w:pPr>
        <w:pStyle w:val="ListBullet"/>
      </w:pPr>
      <w:r>
        <w:t>FS-01 não encontrado: verificar USB, Gerenciador de Dispositivos e confirmar VID/PID 8088/0015.</w:t>
      </w:r>
    </w:p>
    <w:p>
      <w:pPr>
        <w:pStyle w:val="ListBullet"/>
      </w:pPr>
      <w:r>
        <w:t>Conecta mas não dispara: observar o log e confirmar o pacote 66 CC 03 00 01.</w:t>
      </w:r>
    </w:p>
    <w:p>
      <w:pPr>
        <w:pStyle w:val="ListBullet"/>
      </w:pPr>
      <w:r>
        <w:t>Dispara duas vezes: aumentar INTERVALO_MINIMO, por exemplo para 0.50.</w:t>
      </w:r>
    </w:p>
    <w:p>
      <w:pPr>
        <w:pStyle w:val="ListBullet"/>
      </w:pPr>
      <w:r>
        <w:t>Espaço vai para outro programa: manter a Câmera ativa ou futuramente implementar direcionamento específico da janela.</w:t>
      </w:r>
    </w:p>
    <w:p>
      <w:pPr>
        <w:pStyle w:val="ListBullet"/>
      </w:pPr>
      <w:r>
        <w:t>Erro ao abrir HID: fechar outros utilitários que possam manter a interface proprietária aberta.</w:t>
      </w:r>
    </w:p>
    <w:p>
      <w:pPr>
        <w:pStyle w:val="ListBullet"/>
      </w:pPr>
      <w:r>
        <w:t>Ícone da bandeja não aparece: confirmar a instalação de pystray e Pillow e verificar logoSistema.ico.</w:t>
      </w:r>
    </w:p>
    <w:p>
      <w:pPr>
        <w:pStyle w:val="Heading1"/>
      </w:pPr>
      <w:r>
        <w:t>11. Geração do executável</w:t>
      </w:r>
    </w:p>
    <w:p>
      <w:r>
        <w:t>A partir da pasta Documentação, o build pode ser realizado pelo arquivo:</w:t>
      </w:r>
    </w:p>
    <w:p>
      <w:pPr>
        <w:spacing w:before="80" w:after="140"/>
        <w:ind w:left="360" w:right="360"/>
      </w:pPr>
      <w:r>
        <w:rPr>
          <w:rFonts w:ascii="Consolas" w:hAnsi="Consolas"/>
          <w:sz w:val="18"/>
        </w:rPr>
        <w:t>.\gerar_exe_interface.bat</w:t>
      </w:r>
    </w:p>
    <w:p>
      <w:r>
        <w:t>Comando PyInstaller correspondente:</w:t>
      </w:r>
    </w:p>
    <w:p>
      <w:pPr>
        <w:spacing w:before="80" w:after="140"/>
        <w:ind w:left="360" w:right="360"/>
      </w:pPr>
      <w:r>
        <w:rPr>
          <w:rFonts w:ascii="Consolas" w:hAnsi="Consolas"/>
          <w:sz w:val="18"/>
        </w:rPr>
        <w:t>python -m PyInstaller ^</w:t>
        <w:br/>
        <w:t xml:space="preserve"> --noconfirm ^</w:t>
        <w:br/>
        <w:t xml:space="preserve"> --clean ^</w:t>
        <w:br/>
        <w:t xml:space="preserve"> --onefile ^</w:t>
        <w:br/>
        <w:t xml:space="preserve"> --windowed ^</w:t>
        <w:br/>
        <w:t xml:space="preserve"> --name FS01_Camera ^</w:t>
        <w:br/>
        <w:t xml:space="preserve"> --icon "logoSistema.ico" ^</w:t>
        <w:br/>
        <w:t xml:space="preserve"> --add-data "logoSistema.ico;." ^</w:t>
        <w:br/>
        <w:t xml:space="preserve"> --add-data "..\logoFlash.png;." ^</w:t>
        <w:br/>
        <w:t xml:space="preserve"> --add-data "..\logoProgramacaoDiaria.png;." ^</w:t>
        <w:br/>
        <w:t xml:space="preserve"> "..\index.py"</w:t>
      </w:r>
    </w:p>
    <w:p>
      <w:r>
        <w:t>O resultado esperado é Documentação\dist\FS01_Camera.exe. O modo --onefile produz um único executável e --windowed evita a abertura de uma janela de console. Em uma máquina de destino, o executável normalmente não exige instalação do Python.</w:t>
      </w:r>
    </w:p>
    <w:p>
      <w:pPr>
        <w:pStyle w:val="Heading1"/>
      </w:pPr>
      <w:r>
        <w:t>12. Instalador do Windows</w:t>
      </w:r>
    </w:p>
    <w:p>
      <w:r>
        <w:t>O projeto utiliza um script do Inno Setup (FS01_Camera.iss) para criar um instalador. O instalador copia FS01_Camera.exe e o ícone para a pasta do aplicativo, pode criar atalhos e registra a inicialização automática para o usuário atual.</w:t>
      </w:r>
    </w:p>
    <w:p>
      <w:r>
        <w:t>Entrada de inicialização automática:</w:t>
      </w:r>
    </w:p>
    <w:p>
      <w:pPr>
        <w:spacing w:before="80" w:after="140"/>
        <w:ind w:left="360" w:right="360"/>
      </w:pPr>
      <w:r>
        <w:rPr>
          <w:rFonts w:ascii="Consolas" w:hAnsi="Consolas"/>
          <w:sz w:val="18"/>
        </w:rPr>
        <w:t>[Registry]</w:t>
        <w:br/>
        <w:t>Root: HKCU; Subkey: "Software\Microsoft\Windows\CurrentVersion\Run"; ValueType: string; ValueName: "FS01Camera"; ValueData: """{app}\{#MyAppExeName}"""; Flags: uninsdeletevalue</w:t>
      </w:r>
    </w:p>
    <w:p>
      <w:r>
        <w:t>A inicialização ocorre após o usuário entrar no Windows. Como a aplicação inicia escondida, o monitoramento fica disponível pela bandeja do sistema.</w:t>
      </w:r>
    </w:p>
    <w:p>
      <w:pPr>
        <w:pStyle w:val="Heading1"/>
      </w:pPr>
      <w:r>
        <w:t>13. Fluxo recomendado após alterações</w:t>
      </w:r>
    </w:p>
    <w:p>
      <w:pPr>
        <w:spacing w:before="80" w:after="140"/>
        <w:ind w:left="360" w:right="360"/>
      </w:pPr>
      <w:r>
        <w:rPr>
          <w:rFonts w:ascii="Consolas" w:hAnsi="Consolas"/>
          <w:sz w:val="18"/>
        </w:rPr>
        <w:t>cd C:\Codigos\Acionamento_Pedal</w:t>
        <w:br/>
        <w:t>python -m py_compile index.py</w:t>
        <w:br/>
        <w:t>python index.py</w:t>
        <w:br/>
        <w:br/>
        <w:t>cd .\Documentação</w:t>
        <w:br/>
        <w:t>.\gerar_exe_interface.bat</w:t>
        <w:br/>
        <w:t>.\dist\FS01_Camera.exe</w:t>
      </w:r>
    </w:p>
    <w:p>
      <w:r>
        <w:t>Depois de validar o executável, compile novamente o arquivo FS01_Camera.iss no Inno Setup para produzir o instalador atualizado.</w:t>
      </w:r>
    </w:p>
    <w:p>
      <w:pPr>
        <w:pStyle w:val="Heading1"/>
      </w:pPr>
      <w:r>
        <w:t>14. Melhorias futuras sugeridas</w:t>
      </w:r>
    </w:p>
    <w:p>
      <w:pPr>
        <w:pStyle w:val="ListBullet"/>
      </w:pPr>
      <w:r>
        <w:t>Permitir selecionar a ação do pedal pela interface: Espaço, Enter, F-teclas etc.</w:t>
      </w:r>
    </w:p>
    <w:p>
      <w:pPr>
        <w:pStyle w:val="ListBullet"/>
      </w:pPr>
      <w:r>
        <w:t>Direcionar o disparo especificamente para o aplicativo Câmera sem depender do foco.</w:t>
      </w:r>
    </w:p>
    <w:p>
      <w:pPr>
        <w:pStyle w:val="ListBullet"/>
      </w:pPr>
      <w:r>
        <w:t>Salvar preferências em arquivo JSON.</w:t>
      </w:r>
    </w:p>
    <w:p>
      <w:pPr>
        <w:pStyle w:val="ListBullet"/>
      </w:pPr>
      <w:r>
        <w:t>Adicionar opção na interface para ativar ou desativar a inicialização com o Windows.</w:t>
      </w:r>
    </w:p>
    <w:p>
      <w:pPr>
        <w:pStyle w:val="ListBullet"/>
      </w:pPr>
      <w:r>
        <w:t>Criar logs persistentes para diagnóstico técnico.</w:t>
      </w:r>
    </w:p>
    <w:p>
      <w:pPr>
        <w:pStyle w:val="ListBullet"/>
      </w:pPr>
      <w:r>
        <w:t>Assinar digitalmente o executável e o instalador para melhorar a confiança do Windows/SmartScreen.</w:t>
      </w:r>
    </w:p>
    <w:p>
      <w:pPr>
        <w:pStyle w:val="Heading1"/>
      </w:pPr>
      <w:r>
        <w:t>15. Segurança e manutenção</w:t>
      </w:r>
    </w:p>
    <w:p>
      <w:r>
        <w:t>Não altere VID/PID ou o pacote HID sem registrar os valores anteriores. A interface FF00 é proprietária da LinTx; o projeto apenas lê os relatórios HID observados e não grava firmware nem reconfigura internamente o pedal. Antes de distribuir uma nova versão, teste o executável na máquina de desenvolvimento e, se possível, em outro computador Windows.</w:t>
      </w:r>
    </w:p>
    <w:p>
      <w:pPr>
        <w:pStyle w:val="Heading1"/>
      </w:pPr>
      <w:r>
        <w:t>16. Resumo dos principais comandos</w:t>
      </w:r>
    </w:p>
    <w:p>
      <w:pPr>
        <w:spacing w:before="80" w:after="140"/>
        <w:ind w:left="360" w:right="360"/>
      </w:pPr>
      <w:r>
        <w:rPr>
          <w:rFonts w:ascii="Consolas" w:hAnsi="Consolas"/>
          <w:sz w:val="18"/>
        </w:rPr>
        <w:t># Instalar dependências</w:t>
        <w:br/>
        <w:t>python -m pip install -r requirements.txt</w:t>
        <w:br/>
        <w:br/>
        <w:t># Validar código</w:t>
        <w:br/>
        <w:t>python -m py_compile index.py</w:t>
        <w:br/>
        <w:br/>
        <w:t># Executar</w:t>
        <w:br/>
        <w:t>python index.py</w:t>
        <w:br/>
        <w:br/>
        <w:t># Gerar EXE</w:t>
        <w:br/>
        <w:t>cd .\Documentação</w:t>
        <w:br/>
        <w:t>.\gerar_exe_interface.bat</w:t>
        <w:br/>
        <w:br/>
        <w:t># Testar EXE</w:t>
        <w:br/>
        <w:t>.\dist\FS01_Camera.exe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FS-01 Disparador da Câmera • Flash Informática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C62F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