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Documentação das Rotinas Contratadas</w:t>
      </w:r>
    </w:p>
    <w:p>
      <w:r>
        <w:rPr>
          <w:sz w:val="24"/>
        </w:rPr>
        <w:t>Rotina A - Processamento de Dados</w:t>
      </w:r>
    </w:p>
    <w:p>
      <w:r>
        <w:rPr>
          <w:sz w:val="24"/>
        </w:rPr>
        <w:t>Rotina B - Emissão de Relatórios</w:t>
      </w:r>
    </w:p>
    <w:p>
      <w:r>
        <w:rPr>
          <w:sz w:val="24"/>
        </w:rPr>
        <w:t>Rotina C - Controle de Estoque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2025-03-23T16:30:38Z</dcterms:created>
  <dc:creator>Apache POI</dc:creator>
</cp:coreProperties>
</file>