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</w:pPr>
      <w:r>
        <w:rPr>
          <w:b w:val="1"/>
        </w:rPr>
        <w:t>CENTRO UNIVERSITÁRIO DE BRASÍLIA (CEUB)</w:t>
      </w:r>
      <w:r>
        <w:rPr>
          <w:b w:val="1"/>
        </w:rPr>
        <w:br w:type="textWrapping"/>
      </w:r>
      <w:r>
        <w:rPr>
          <w:b w:val="1"/>
        </w:rPr>
        <w:t>CIÊNCIA DE DADOS E MACHINE LEARNING</w:t>
      </w:r>
      <w:r>
        <w:rPr>
          <w:b w:val="1"/>
        </w:rPr>
        <w:br w:type="textWrapping"/>
      </w:r>
      <w:r>
        <w:rPr>
          <w:b w:val="1"/>
        </w:rPr>
        <w:t xml:space="preserve"> </w:t>
      </w:r>
      <w:r>
        <w:rPr>
          <w:b w:val="1"/>
        </w:rPr>
        <w:t xml:space="preserve"> PROJETO INTEGRADOR I</w:t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>
      <w:pPr>
        <w:jc w:val="center"/>
        <w:rPr>
          <w:b w:val="1"/>
          <w:rtl w:val="0"/>
          <w:lang w:val="pt-BR" w:bidi="pt-BR" w:eastAsia="pt-BR"/>
        </w:rPr>
      </w:pPr>
      <w:r>
        <w:rPr>
          <w:b w:val="1"/>
        </w:rPr>
        <w:t>PREDI</w:t>
      </w:r>
      <w:r>
        <w:rPr>
          <w:b w:val="1"/>
          <w:rtl w:val="0"/>
          <w:lang w:val="pt-BR" w:bidi="pt-BR" w:eastAsia="pt-BR"/>
        </w:rPr>
        <w:t>ÇÃO</w:t>
      </w:r>
      <w:r>
        <w:rPr>
          <w:b w:val="1"/>
        </w:rPr>
        <w:t xml:space="preserve"> DE INADIMPLÊNCIA E RETENÇÃO</w:t>
      </w:r>
      <w:r>
        <w:rPr>
          <w:b w:val="1"/>
          <w:rtl w:val="0"/>
          <w:lang w:val="pt-BR" w:bidi="pt-BR" w:eastAsia="pt-BR"/>
        </w:rPr>
        <w:t xml:space="preserve"> </w:t>
      </w:r>
    </w:p>
    <w:p>
      <w:pPr>
        <w:jc w:val="center"/>
      </w:pPr>
      <w:r>
        <w:rPr>
          <w:b w:val="1"/>
          <w:rtl w:val="0"/>
          <w:lang w:val="pt-BR" w:bidi="pt-BR" w:eastAsia="pt-BR"/>
        </w:rPr>
        <w:t>DE ALUNOS</w:t>
      </w:r>
      <w:r>
        <w:rPr>
          <w:b w:val="1"/>
        </w:rPr>
        <w:t xml:space="preserve"> EM ACADEMIAS</w:t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  <w:r>
        <w:rPr>
          <w:b w:val="1"/>
        </w:rPr>
        <w:br w:type="textWrapping"/>
      </w:r>
    </w:p>
    <w:p>
      <w:pPr>
        <w:jc w:val="center"/>
      </w:pPr>
      <w:r>
        <w:t>Brasília, Junho / 2026</w:t>
      </w:r>
    </w:p>
    <w:p>
      <w:r>
        <w:br w:type="page"/>
      </w:r>
    </w:p>
    <w:p>
      <w:pPr>
        <w:pStyle w:val="P3"/>
      </w:pPr>
      <w:r>
        <w:t>1. Introdução</w:t>
      </w:r>
    </w:p>
    <w:p>
      <w:pPr>
        <w:pStyle w:val="P4"/>
      </w:pPr>
      <w:r>
        <w:t>1.1 Contextualização do Problema</w:t>
      </w:r>
    </w:p>
    <w:p>
      <w:r>
        <w:t xml:space="preserve">Academias de ginástica enfrentam desafios significativos relacionados à previsibilidade de receita devido ao alto índice de inadimplência e à evasão de clientes (churn). </w:t>
      </w:r>
      <w:r>
        <w:rPr>
          <w:rtl w:val="0"/>
          <w:lang w:val="pt-BR" w:bidi="pt-BR" w:eastAsia="pt-BR"/>
        </w:rPr>
        <w:t>A</w:t>
      </w:r>
      <w:r>
        <w:t xml:space="preserve"> falta de ações proativas de cobrança resultam em perdas financeiras substanciais.</w:t>
      </w:r>
    </w:p>
    <w:p>
      <w:pPr>
        <w:pStyle w:val="P4"/>
      </w:pPr>
      <w:r>
        <w:t>1.2 Justificativa</w:t>
      </w:r>
    </w:p>
    <w:p>
      <w:r>
        <w:t>Do ponto de vista econômico, a manutenção do fluxo de caixa é vital para a operação do negócio. Cientificamente, a aplicação de técnicas de Machine Learning para prever o risco de atrasos permite transformar dados transacionais brutos em inteligência acionável, automatizando a gestão de risco.</w:t>
      </w:r>
    </w:p>
    <w:p>
      <w:pPr>
        <w:pStyle w:val="P4"/>
      </w:pPr>
      <w:r>
        <w:t>1.3 Objetivo Geral</w:t>
      </w:r>
    </w:p>
    <w:p>
      <w:r>
        <w:t>Desenvolver um sistema preditivo e analítico capaz de identificar a probabilidade de inadimplência de alunos de uma academia, integrando modelos de Machine Learning a uma infraestrutura de dados.</w:t>
      </w:r>
    </w:p>
    <w:p>
      <w:pPr>
        <w:pStyle w:val="P4"/>
      </w:pPr>
      <w:r>
        <w:t>1.4 Objetivos Específicos</w:t>
      </w:r>
    </w:p>
    <w:p>
      <w:r>
        <w:t>- Realizar a engenharia e o tratamento dos dados históricos de mensalidades e cadastros.</w:t>
      </w:r>
      <w:r>
        <w:br w:type="textWrapping"/>
      </w:r>
      <w:r>
        <w:t>- Treinar e avaliar um modelo de classificação para prever o status da parcela.</w:t>
      </w:r>
      <w:r>
        <w:br w:type="textWrapping"/>
      </w:r>
      <w:r>
        <w:t>- Estruturar uma arquitetura de armazenamento híbrida utilizando bancos relacionais e NoSQL para alta performance</w:t>
      </w:r>
      <w:r>
        <w:rPr>
          <w:rtl w:val="0"/>
          <w:lang w:val="pt-BR" w:bidi="pt-BR" w:eastAsia="pt-BR"/>
        </w:rPr>
        <w:t>(futuramente Projeto II)</w:t>
      </w:r>
      <w:r>
        <w:t>.</w:t>
      </w:r>
    </w:p>
    <w:p>
      <w:pPr>
        <w:pStyle w:val="P3"/>
      </w:pPr>
      <w:r>
        <w:t>2. Metodologia Design Science Research (DSR)</w:t>
      </w:r>
    </w:p>
    <w:p>
      <w:pPr>
        <w:pStyle w:val="P4"/>
      </w:pPr>
      <w:r>
        <w:t>2.1 Problema Relevante</w:t>
      </w:r>
    </w:p>
    <w:p>
      <w:r>
        <w:t>A dificuldade em identificar padrões de risco antes do vencimento das parcelas, limitando a capacidade de atuação preventiva da equipe de atendimento.</w:t>
      </w:r>
    </w:p>
    <w:p>
      <w:pPr>
        <w:pStyle w:val="P4"/>
      </w:pPr>
      <w:r>
        <w:t>2.2 Construção do Artefato</w:t>
      </w:r>
    </w:p>
    <w:p>
      <w:r>
        <w:t>O artefato consiste em um pipeline de dados integrado a um modelo de classificação (Binary Classification) que classifica alunos em zonas de risco (Alto/Baixo Risco de Inadimplência).</w:t>
      </w:r>
    </w:p>
    <w:p>
      <w:pPr>
        <w:pStyle w:val="P4"/>
      </w:pPr>
      <w:r>
        <w:t>2.3 Avaliação</w:t>
      </w:r>
    </w:p>
    <w:p>
      <w:r>
        <w:t>O modelo será validado através de métricas estatísticas de desempenho (Acurácia, F1-Score) e da análise do impacto simulado na antecipação de cobranças.</w:t>
      </w:r>
    </w:p>
    <w:p>
      <w:pPr>
        <w:pStyle w:val="P4"/>
      </w:pPr>
      <w:r>
        <w:t>2.4 Construção Científica</w:t>
      </w:r>
    </w:p>
    <w:p>
      <w:r>
        <w:t>Demonstrar a viabilidade da aplicação de MLOps e arquiteturas de banco de dados modernas (como o uso de cache e NoSQL) em pequenos e médios negócios.</w:t>
      </w:r>
    </w:p>
    <w:p>
      <w:pPr>
        <w:pStyle w:val="P4"/>
      </w:pPr>
      <w:r>
        <w:t>2.5 Comunicação</w:t>
      </w:r>
    </w:p>
    <w:p>
      <w:r>
        <w:t xml:space="preserve">Os resultados serão documentados neste relatório técnico e o artefato será apresentado </w:t>
      </w:r>
      <w:r>
        <w:rPr>
          <w:rtl w:val="0"/>
          <w:lang w:val="pt-BR" w:bidi="pt-BR" w:eastAsia="pt-BR"/>
        </w:rPr>
        <w:t>em sala com</w:t>
      </w:r>
      <w:r>
        <w:t xml:space="preserve"> demonstração do endpoint de predição.</w:t>
      </w:r>
    </w:p>
    <w:p>
      <w:pPr>
        <w:pStyle w:val="P3"/>
      </w:pPr>
      <w:r>
        <w:t>3. Engenharia e Análise de Dados</w:t>
      </w:r>
    </w:p>
    <w:p>
      <w:pPr>
        <w:pStyle w:val="P4"/>
      </w:pPr>
      <w:r>
        <w:t>3.1 Fonte dos Dados</w:t>
      </w:r>
    </w:p>
    <w:p>
      <w:r>
        <w:t>Os dados utilizados são extrações (exports) do sistema da academia, contendo informações de matrícula, modalidades, histórico de parcelas, faturamento, pagamentos e status do contrato</w:t>
      </w:r>
      <w:r>
        <w:rPr>
          <w:rtl w:val="0"/>
          <w:lang w:val="pt-BR" w:bidi="pt-BR" w:eastAsia="pt-BR"/>
        </w:rPr>
        <w:t xml:space="preserve"> dentre outros</w:t>
      </w:r>
      <w:r>
        <w:t>.</w:t>
      </w:r>
    </w:p>
    <w:p>
      <w:pPr>
        <w:pStyle w:val="P4"/>
      </w:pPr>
      <w:r>
        <w:t>3.2 Pré-processamento</w:t>
      </w:r>
    </w:p>
    <w:p>
      <w:r>
        <w:t xml:space="preserve">Foram aplicadas técnicas de limpeza de dados, incluindo a remoção de </w:t>
      </w:r>
      <w:r>
        <w:rPr>
          <w:rtl w:val="0"/>
          <w:lang w:val="pt-BR" w:bidi="pt-BR" w:eastAsia="pt-BR"/>
        </w:rPr>
        <w:t xml:space="preserve">alguns </w:t>
      </w:r>
      <w:r>
        <w:t xml:space="preserve">valores nulos e a normalização de campos textuais. </w:t>
      </w:r>
      <w:r>
        <w:rPr>
          <w:rtl w:val="0"/>
          <w:lang w:val="pt-BR" w:bidi="pt-BR" w:eastAsia="pt-BR"/>
        </w:rPr>
        <w:t>H</w:t>
      </w:r>
      <w:r>
        <w:t xml:space="preserve">igienização e validação de números de telefone e dados de contato separando strings agrupadas e formatando </w:t>
      </w:r>
      <w:r>
        <w:rPr>
          <w:rtl w:val="0"/>
          <w:lang w:val="pt-BR" w:bidi="pt-BR" w:eastAsia="pt-BR"/>
        </w:rPr>
        <w:t xml:space="preserve">para formatos </w:t>
      </w:r>
      <w:r>
        <w:t xml:space="preserve"> padr</w:t>
      </w:r>
      <w:r>
        <w:rPr>
          <w:rtl w:val="0"/>
          <w:lang w:val="pt-BR" w:bidi="pt-BR" w:eastAsia="pt-BR"/>
        </w:rPr>
        <w:t>ões</w:t>
      </w:r>
      <w:r>
        <w:t>, garantindo a qualidade da base para futuras automações de mensageria.</w:t>
      </w:r>
    </w:p>
    <w:p>
      <w:pPr>
        <w:pStyle w:val="P4"/>
      </w:pPr>
      <w:r>
        <w:t>3.3 Análise Exploratória de Dados</w:t>
      </w:r>
    </w:p>
    <w:p>
      <w:r>
        <w:t>A análise focou em identificar a distribuição do Aging (idade das dívidas), correlacionando o atraso com variáveis como a 'Forma de Pagamento' (Cheque vs Pix) e a 'Modalidade' do aluno. Gráficos de distribuição e matrizes de correlação nortearam a seleção das features para o modelo.</w:t>
      </w:r>
    </w:p>
    <w:p>
      <w:pPr>
        <w:pStyle w:val="P3"/>
      </w:pPr>
      <w:r>
        <w:t>4. Modelagem de Machine Learning e Arquitetura</w:t>
      </w:r>
    </w:p>
    <w:p>
      <w:pPr>
        <w:pStyle w:val="P4"/>
      </w:pPr>
      <w:r>
        <w:t>4.1 Escolha dos Modelos de Dados</w:t>
      </w:r>
    </w:p>
    <w:p>
      <w:r>
        <w:t>A arquitetura foi desenhada para otimização do tempo de resposta.</w:t>
      </w:r>
    </w:p>
    <w:p>
      <w:pPr>
        <w:pStyle w:val="P4"/>
      </w:pPr>
      <w:r>
        <w:t>4.2 Escolha dos Modelos de Machine Learning</w:t>
      </w:r>
    </w:p>
    <w:p>
      <w:r>
        <w:t>Optou-se por algoritmos de classificação (como Random Forest ou XGBoost) devido à natureza não-linear das variáveis de pagamento e comportamento. A métrica de otimização primária foi o F1-Score, buscando um equilíbrio na identificação dos inadimplentes sem gerar falsos positivos em excesso para o atendimento.</w:t>
      </w:r>
    </w:p>
    <w:p>
      <w:pPr>
        <w:pStyle w:val="P4"/>
      </w:pPr>
      <w:r>
        <w:t>4.3 Ferramentas e Tecnologias</w:t>
      </w:r>
    </w:p>
    <w:p>
      <w:r>
        <w:t>- Linguagem: Python</w:t>
      </w:r>
      <w:r>
        <w:br w:type="textWrapping"/>
      </w:r>
      <w:r>
        <w:t>- Machine Learning: Scikit-Learn / Pandas</w:t>
      </w:r>
      <w:r>
        <w:br w:type="textWrapping"/>
      </w:r>
      <w:r>
        <w:t>- API e Deploy: Flask</w:t>
      </w:r>
      <w:r>
        <w:br w:type="textWrapping"/>
      </w:r>
      <w:r>
        <w:t>- Banco de Dados: MongoDB e Redis</w:t>
      </w:r>
      <w:r>
        <w:rPr>
          <w:rtl w:val="0"/>
          <w:lang w:val="pt-BR" w:bidi="pt-BR" w:eastAsia="pt-BR"/>
        </w:rPr>
        <w:t xml:space="preserve"> (Futuro Projeto II)</w:t>
      </w:r>
    </w:p>
    <w:p>
      <w:pPr>
        <w:pStyle w:val="P3"/>
      </w:pPr>
      <w:r>
        <w:t>5. Avaliação de Artefatos e Resultados</w:t>
      </w:r>
    </w:p>
    <w:p>
      <w:pPr>
        <w:pStyle w:val="P4"/>
      </w:pPr>
      <w:r>
        <w:t>5.1 Resultados Obtidos</w:t>
      </w:r>
    </w:p>
    <w:p>
      <w:r>
        <w:t xml:space="preserve">O modelo de classificação foi treinado superando as expectativas iniciais, </w:t>
      </w:r>
      <w:r>
        <w:rPr>
          <w:rtl w:val="0"/>
          <w:lang w:val="pt-BR" w:bidi="pt-BR" w:eastAsia="pt-BR"/>
        </w:rPr>
        <w:t xml:space="preserve">obtendo boa performance </w:t>
      </w:r>
      <w:r>
        <w:t>após o refinamento das épocas de treinamento. A matriz de confusão mostrou uma boa taxa de acerto para a classe de inadimplentes (verdadeiros positivos).</w:t>
      </w:r>
    </w:p>
    <w:p>
      <w:pPr>
        <w:pStyle w:val="P4"/>
      </w:pPr>
      <w:r>
        <w:t>5.2 Interpretação</w:t>
      </w:r>
    </w:p>
    <w:p>
      <w:r>
        <w:t>A alta acurácia demonstra a eficácia do artefato. Houve um controle estrito para evitar o fenômeno de overfitting durante as épocas de treino.</w:t>
      </w:r>
    </w:p>
    <w:p>
      <w:pPr>
        <w:pStyle w:val="P4"/>
      </w:pPr>
      <w:r>
        <w:t>5.3 Limitações</w:t>
      </w:r>
    </w:p>
    <w:p>
      <w:r>
        <w:t>O modelo atual ainda possui limitações quanto à dinamicidade temporal dos dados econômicos externos (como sazonalidade macroeconômica) que podem afetar o poder de compra dos alunos ao longo do</w:t>
      </w:r>
      <w:r>
        <w:rPr>
          <w:rtl w:val="0"/>
          <w:lang w:val="pt-BR" w:bidi="pt-BR" w:eastAsia="pt-BR"/>
        </w:rPr>
        <w:t>s</w:t>
      </w:r>
      <w:r>
        <w:t xml:space="preserve"> ano</w:t>
      </w:r>
      <w:r>
        <w:rPr>
          <w:rtl w:val="0"/>
          <w:lang w:val="pt-BR" w:bidi="pt-BR" w:eastAsia="pt-BR"/>
        </w:rPr>
        <w:t>s</w:t>
      </w:r>
      <w:r>
        <w:t>.</w:t>
      </w:r>
    </w:p>
    <w:p>
      <w:pPr>
        <w:pStyle w:val="P3"/>
      </w:pPr>
      <w:r>
        <w:t>6. Conclusão</w:t>
      </w:r>
    </w:p>
    <w:p>
      <w:pPr>
        <w:pStyle w:val="P4"/>
      </w:pPr>
      <w:r>
        <w:t>6.1 Contribuições</w:t>
      </w:r>
    </w:p>
    <w:p>
      <w:r>
        <w:t xml:space="preserve">O projeto consolida uma arquitetura moderna ponta a ponta (de engenharia de dados à MLOps) aplicada a um problema real </w:t>
      </w:r>
      <w:r>
        <w:rPr>
          <w:rtl w:val="0"/>
          <w:lang w:val="pt-BR" w:bidi="pt-BR" w:eastAsia="pt-BR"/>
        </w:rPr>
        <w:t>sobr</w:t>
      </w:r>
      <w:r>
        <w:t xml:space="preserve">e gestão de academias, permitindo </w:t>
      </w:r>
      <w:r>
        <w:rPr>
          <w:rtl w:val="0"/>
          <w:lang w:val="pt-BR" w:bidi="pt-BR" w:eastAsia="pt-BR"/>
        </w:rPr>
        <w:t xml:space="preserve">futuras </w:t>
      </w:r>
      <w:r>
        <w:t>ações proativas de cobrança e retenção.</w:t>
      </w:r>
    </w:p>
    <w:p>
      <w:pPr>
        <w:pStyle w:val="P4"/>
      </w:pPr>
      <w:r>
        <w:t>6.2 Trabalhos Futuros</w:t>
      </w:r>
    </w:p>
    <w:p>
      <w:r>
        <w:rPr>
          <w:rtl w:val="0"/>
          <w:lang w:val="pt-BR" w:bidi="pt-BR" w:eastAsia="pt-BR"/>
        </w:rPr>
        <w:t>D</w:t>
      </w:r>
      <w:r>
        <w:t>esenvolvimento de um pipeline automatizado de ingestão de dados em tempo real para a plataforma em nuvem e a expansão do uso do MongoDB para armazenar interações do CRM de forma não relacional.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68836BAA">
      <w:start w:val="1"/>
      <w:numFmt w:val="decimal"/>
      <w:suff w:val="tab"/>
      <w:lvlText w:val="%1."/>
      <w:lvlJc w:val="left"/>
      <w:pPr/>
      <w:rPr/>
    </w:lvl>
    <w:lvl w:ilvl="2" w:tplc="1713F9DD">
      <w:start w:val="1"/>
      <w:numFmt w:val="decimal"/>
      <w:suff w:val="tab"/>
      <w:lvlText w:val="%1."/>
      <w:lvlJc w:val="left"/>
      <w:pPr/>
      <w:rPr/>
    </w:lvl>
    <w:lvl w:ilvl="3" w:tplc="729EF23B">
      <w:start w:val="1"/>
      <w:numFmt w:val="decimal"/>
      <w:suff w:val="tab"/>
      <w:lvlText w:val="%1."/>
      <w:lvlJc w:val="left"/>
      <w:pPr/>
      <w:rPr/>
    </w:lvl>
    <w:lvl w:ilvl="4" w:tplc="6A3548C0">
      <w:start w:val="1"/>
      <w:numFmt w:val="decimal"/>
      <w:suff w:val="tab"/>
      <w:lvlText w:val="%1."/>
      <w:lvlJc w:val="left"/>
      <w:pPr/>
      <w:rPr/>
    </w:lvl>
    <w:lvl w:ilvl="5" w:tplc="377B5F75">
      <w:start w:val="1"/>
      <w:numFmt w:val="decimal"/>
      <w:suff w:val="tab"/>
      <w:lvlText w:val="%1."/>
      <w:lvlJc w:val="left"/>
      <w:pPr/>
      <w:rPr/>
    </w:lvl>
    <w:lvl w:ilvl="6" w:tplc="70A0E693">
      <w:start w:val="1"/>
      <w:numFmt w:val="decimal"/>
      <w:suff w:val="tab"/>
      <w:lvlText w:val="%1."/>
      <w:lvlJc w:val="left"/>
      <w:pPr/>
      <w:rPr/>
    </w:lvl>
    <w:lvl w:ilvl="7" w:tplc="7E135328">
      <w:start w:val="1"/>
      <w:numFmt w:val="decimal"/>
      <w:suff w:val="tab"/>
      <w:lvlText w:val="%1."/>
      <w:lvlJc w:val="left"/>
      <w:pPr/>
      <w:rPr/>
    </w:lvl>
    <w:lvl w:ilvl="8" w:tplc="208A9C70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5D031997">
      <w:start w:val="1"/>
      <w:numFmt w:val="decimal"/>
      <w:suff w:val="tab"/>
      <w:lvlText w:val="%1."/>
      <w:lvlJc w:val="left"/>
      <w:pPr/>
      <w:rPr/>
    </w:lvl>
    <w:lvl w:ilvl="2" w:tplc="654983A7">
      <w:start w:val="1"/>
      <w:numFmt w:val="decimal"/>
      <w:suff w:val="tab"/>
      <w:lvlText w:val="%1."/>
      <w:lvlJc w:val="left"/>
      <w:pPr/>
      <w:rPr/>
    </w:lvl>
    <w:lvl w:ilvl="3" w:tplc="38F85C84">
      <w:start w:val="1"/>
      <w:numFmt w:val="decimal"/>
      <w:suff w:val="tab"/>
      <w:lvlText w:val="%1."/>
      <w:lvlJc w:val="left"/>
      <w:pPr/>
      <w:rPr/>
    </w:lvl>
    <w:lvl w:ilvl="4" w:tplc="60EC5E19">
      <w:start w:val="1"/>
      <w:numFmt w:val="decimal"/>
      <w:suff w:val="tab"/>
      <w:lvlText w:val="%1."/>
      <w:lvlJc w:val="left"/>
      <w:pPr/>
      <w:rPr/>
    </w:lvl>
    <w:lvl w:ilvl="5" w:tplc="6BDE0882">
      <w:start w:val="1"/>
      <w:numFmt w:val="decimal"/>
      <w:suff w:val="tab"/>
      <w:lvlText w:val="%1."/>
      <w:lvlJc w:val="left"/>
      <w:pPr/>
      <w:rPr/>
    </w:lvl>
    <w:lvl w:ilvl="6" w:tplc="4C63DFF1">
      <w:start w:val="1"/>
      <w:numFmt w:val="decimal"/>
      <w:suff w:val="tab"/>
      <w:lvlText w:val="%1."/>
      <w:lvlJc w:val="left"/>
      <w:pPr/>
      <w:rPr/>
    </w:lvl>
    <w:lvl w:ilvl="7" w:tplc="1804342F">
      <w:start w:val="1"/>
      <w:numFmt w:val="decimal"/>
      <w:suff w:val="tab"/>
      <w:lvlText w:val="%1."/>
      <w:lvlJc w:val="left"/>
      <w:pPr/>
      <w:rPr/>
    </w:lvl>
    <w:lvl w:ilvl="8" w:tplc="78B39A36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1CFF1E2F">
      <w:start w:val="1"/>
      <w:numFmt w:val="decimal"/>
      <w:suff w:val="tab"/>
      <w:lvlText w:val="%1."/>
      <w:lvlJc w:val="left"/>
      <w:pPr/>
      <w:rPr/>
    </w:lvl>
    <w:lvl w:ilvl="2" w:tplc="548A9879">
      <w:start w:val="1"/>
      <w:numFmt w:val="decimal"/>
      <w:suff w:val="tab"/>
      <w:lvlText w:val="%1."/>
      <w:lvlJc w:val="left"/>
      <w:pPr/>
      <w:rPr/>
    </w:lvl>
    <w:lvl w:ilvl="3" w:tplc="2F3C6955">
      <w:start w:val="1"/>
      <w:numFmt w:val="decimal"/>
      <w:suff w:val="tab"/>
      <w:lvlText w:val="%1."/>
      <w:lvlJc w:val="left"/>
      <w:pPr/>
      <w:rPr/>
    </w:lvl>
    <w:lvl w:ilvl="4" w:tplc="64688BF6">
      <w:start w:val="1"/>
      <w:numFmt w:val="decimal"/>
      <w:suff w:val="tab"/>
      <w:lvlText w:val="%1."/>
      <w:lvlJc w:val="left"/>
      <w:pPr/>
      <w:rPr/>
    </w:lvl>
    <w:lvl w:ilvl="5" w:tplc="553F0679">
      <w:start w:val="1"/>
      <w:numFmt w:val="decimal"/>
      <w:suff w:val="tab"/>
      <w:lvlText w:val="%1."/>
      <w:lvlJc w:val="left"/>
      <w:pPr/>
      <w:rPr/>
    </w:lvl>
    <w:lvl w:ilvl="6" w:tplc="5BEEE7CF">
      <w:start w:val="1"/>
      <w:numFmt w:val="decimal"/>
      <w:suff w:val="tab"/>
      <w:lvlText w:val="%1."/>
      <w:lvlJc w:val="left"/>
      <w:pPr/>
      <w:rPr/>
    </w:lvl>
    <w:lvl w:ilvl="7" w:tplc="3D7CAE41">
      <w:start w:val="1"/>
      <w:numFmt w:val="decimal"/>
      <w:suff w:val="tab"/>
      <w:lvlText w:val="%1."/>
      <w:lvlJc w:val="left"/>
      <w:pPr/>
      <w:rPr/>
    </w:lvl>
    <w:lvl w:ilvl="8" w:tplc="461BACAB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2177BD22">
      <w:start w:val="1"/>
      <w:numFmt w:val="decimal"/>
      <w:suff w:val="tab"/>
      <w:lvlText w:val="%1."/>
      <w:lvlJc w:val="left"/>
      <w:pPr/>
      <w:rPr/>
    </w:lvl>
    <w:lvl w:ilvl="2" w:tplc="47E48332">
      <w:start w:val="1"/>
      <w:numFmt w:val="decimal"/>
      <w:suff w:val="tab"/>
      <w:lvlText w:val="%1."/>
      <w:lvlJc w:val="left"/>
      <w:pPr/>
      <w:rPr/>
    </w:lvl>
    <w:lvl w:ilvl="3" w:tplc="20E8C037">
      <w:start w:val="1"/>
      <w:numFmt w:val="decimal"/>
      <w:suff w:val="tab"/>
      <w:lvlText w:val="%1."/>
      <w:lvlJc w:val="left"/>
      <w:pPr/>
      <w:rPr/>
    </w:lvl>
    <w:lvl w:ilvl="4" w:tplc="426C2B28">
      <w:start w:val="1"/>
      <w:numFmt w:val="decimal"/>
      <w:suff w:val="tab"/>
      <w:lvlText w:val="%1."/>
      <w:lvlJc w:val="left"/>
      <w:pPr/>
      <w:rPr/>
    </w:lvl>
    <w:lvl w:ilvl="5" w:tplc="74187300">
      <w:start w:val="1"/>
      <w:numFmt w:val="decimal"/>
      <w:suff w:val="tab"/>
      <w:lvlText w:val="%1."/>
      <w:lvlJc w:val="left"/>
      <w:pPr/>
      <w:rPr/>
    </w:lvl>
    <w:lvl w:ilvl="6" w:tplc="23021BF0">
      <w:start w:val="1"/>
      <w:numFmt w:val="decimal"/>
      <w:suff w:val="tab"/>
      <w:lvlText w:val="%1."/>
      <w:lvlJc w:val="left"/>
      <w:pPr/>
      <w:rPr/>
    </w:lvl>
    <w:lvl w:ilvl="7" w:tplc="5D7C7BC9">
      <w:start w:val="1"/>
      <w:numFmt w:val="decimal"/>
      <w:suff w:val="tab"/>
      <w:lvlText w:val="%1."/>
      <w:lvlJc w:val="left"/>
      <w:pPr/>
      <w:rPr/>
    </w:lvl>
    <w:lvl w:ilvl="8" w:tplc="28BB624E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0D4916C1">
      <w:start w:val="1"/>
      <w:numFmt w:val="decimal"/>
      <w:suff w:val="tab"/>
      <w:lvlText w:val="%1."/>
      <w:lvlJc w:val="left"/>
      <w:pPr/>
      <w:rPr/>
    </w:lvl>
    <w:lvl w:ilvl="2" w:tplc="57B4FA9C">
      <w:start w:val="1"/>
      <w:numFmt w:val="decimal"/>
      <w:suff w:val="tab"/>
      <w:lvlText w:val="%1."/>
      <w:lvlJc w:val="left"/>
      <w:pPr/>
      <w:rPr/>
    </w:lvl>
    <w:lvl w:ilvl="3" w:tplc="3A3745A4">
      <w:start w:val="1"/>
      <w:numFmt w:val="decimal"/>
      <w:suff w:val="tab"/>
      <w:lvlText w:val="%1."/>
      <w:lvlJc w:val="left"/>
      <w:pPr/>
      <w:rPr/>
    </w:lvl>
    <w:lvl w:ilvl="4" w:tplc="2D279155">
      <w:start w:val="1"/>
      <w:numFmt w:val="decimal"/>
      <w:suff w:val="tab"/>
      <w:lvlText w:val="%1."/>
      <w:lvlJc w:val="left"/>
      <w:pPr/>
      <w:rPr/>
    </w:lvl>
    <w:lvl w:ilvl="5" w:tplc="6B34AD02">
      <w:start w:val="1"/>
      <w:numFmt w:val="decimal"/>
      <w:suff w:val="tab"/>
      <w:lvlText w:val="%1."/>
      <w:lvlJc w:val="left"/>
      <w:pPr/>
      <w:rPr/>
    </w:lvl>
    <w:lvl w:ilvl="6" w:tplc="47B42843">
      <w:start w:val="1"/>
      <w:numFmt w:val="decimal"/>
      <w:suff w:val="tab"/>
      <w:lvlText w:val="%1."/>
      <w:lvlJc w:val="left"/>
      <w:pPr/>
      <w:rPr/>
    </w:lvl>
    <w:lvl w:ilvl="7" w:tplc="41005832">
      <w:start w:val="1"/>
      <w:numFmt w:val="decimal"/>
      <w:suff w:val="tab"/>
      <w:lvlText w:val="%1."/>
      <w:lvlJc w:val="left"/>
      <w:pPr/>
      <w:rPr/>
    </w:lvl>
    <w:lvl w:ilvl="8" w:tplc="3EF9D4BA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1E19C16B">
      <w:start w:val="1"/>
      <w:numFmt w:val="decimal"/>
      <w:suff w:val="tab"/>
      <w:lvlText w:val="%1."/>
      <w:lvlJc w:val="left"/>
      <w:pPr/>
      <w:rPr/>
    </w:lvl>
    <w:lvl w:ilvl="2" w:tplc="5B3F799A">
      <w:start w:val="1"/>
      <w:numFmt w:val="decimal"/>
      <w:suff w:val="tab"/>
      <w:lvlText w:val="%1."/>
      <w:lvlJc w:val="left"/>
      <w:pPr/>
      <w:rPr/>
    </w:lvl>
    <w:lvl w:ilvl="3" w:tplc="54C630FB">
      <w:start w:val="1"/>
      <w:numFmt w:val="decimal"/>
      <w:suff w:val="tab"/>
      <w:lvlText w:val="%1."/>
      <w:lvlJc w:val="left"/>
      <w:pPr/>
      <w:rPr/>
    </w:lvl>
    <w:lvl w:ilvl="4" w:tplc="1C886C27">
      <w:start w:val="1"/>
      <w:numFmt w:val="decimal"/>
      <w:suff w:val="tab"/>
      <w:lvlText w:val="%1."/>
      <w:lvlJc w:val="left"/>
      <w:pPr/>
      <w:rPr/>
    </w:lvl>
    <w:lvl w:ilvl="5" w:tplc="31247F32">
      <w:start w:val="1"/>
      <w:numFmt w:val="decimal"/>
      <w:suff w:val="tab"/>
      <w:lvlText w:val="%1."/>
      <w:lvlJc w:val="left"/>
      <w:pPr/>
      <w:rPr/>
    </w:lvl>
    <w:lvl w:ilvl="6" w:tplc="799C0559">
      <w:start w:val="1"/>
      <w:numFmt w:val="decimal"/>
      <w:suff w:val="tab"/>
      <w:lvlText w:val="%1."/>
      <w:lvlJc w:val="left"/>
      <w:pPr/>
      <w:rPr/>
    </w:lvl>
    <w:lvl w:ilvl="7" w:tplc="75C3CA19">
      <w:start w:val="1"/>
      <w:numFmt w:val="decimal"/>
      <w:suff w:val="tab"/>
      <w:lvlText w:val="%1."/>
      <w:lvlJc w:val="left"/>
      <w:pPr/>
      <w:rPr/>
    </w:lvl>
    <w:lvl w:ilvl="8" w:tplc="43DF5FBB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37F4EB8B">
      <w:start w:val="1"/>
      <w:numFmt w:val="decimal"/>
      <w:suff w:val="tab"/>
      <w:lvlText w:val="%1."/>
      <w:lvlJc w:val="left"/>
      <w:pPr/>
      <w:rPr/>
    </w:lvl>
    <w:lvl w:ilvl="2" w:tplc="041AE0B4">
      <w:start w:val="1"/>
      <w:numFmt w:val="decimal"/>
      <w:suff w:val="tab"/>
      <w:lvlText w:val="%1."/>
      <w:lvlJc w:val="left"/>
      <w:pPr/>
      <w:rPr/>
    </w:lvl>
    <w:lvl w:ilvl="3" w:tplc="41D4F363">
      <w:start w:val="1"/>
      <w:numFmt w:val="decimal"/>
      <w:suff w:val="tab"/>
      <w:lvlText w:val="%1."/>
      <w:lvlJc w:val="left"/>
      <w:pPr/>
      <w:rPr/>
    </w:lvl>
    <w:lvl w:ilvl="4" w:tplc="16B00B6C">
      <w:start w:val="1"/>
      <w:numFmt w:val="decimal"/>
      <w:suff w:val="tab"/>
      <w:lvlText w:val="%1."/>
      <w:lvlJc w:val="left"/>
      <w:pPr/>
      <w:rPr/>
    </w:lvl>
    <w:lvl w:ilvl="5" w:tplc="2CB89B7F">
      <w:start w:val="1"/>
      <w:numFmt w:val="decimal"/>
      <w:suff w:val="tab"/>
      <w:lvlText w:val="%1."/>
      <w:lvlJc w:val="left"/>
      <w:pPr/>
      <w:rPr/>
    </w:lvl>
    <w:lvl w:ilvl="6" w:tplc="715FB2C8">
      <w:start w:val="1"/>
      <w:numFmt w:val="decimal"/>
      <w:suff w:val="tab"/>
      <w:lvlText w:val="%1."/>
      <w:lvlJc w:val="left"/>
      <w:pPr/>
      <w:rPr/>
    </w:lvl>
    <w:lvl w:ilvl="7" w:tplc="4293FE4F">
      <w:start w:val="1"/>
      <w:numFmt w:val="decimal"/>
      <w:suff w:val="tab"/>
      <w:lvlText w:val="%1."/>
      <w:lvlJc w:val="left"/>
      <w:pPr/>
      <w:rPr/>
    </w:lvl>
    <w:lvl w:ilvl="8" w:tplc="5C9B9706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5BF87820">
      <w:start w:val="1"/>
      <w:numFmt w:val="decimal"/>
      <w:suff w:val="tab"/>
      <w:lvlText w:val="%1."/>
      <w:lvlJc w:val="left"/>
      <w:pPr/>
      <w:rPr/>
    </w:lvl>
    <w:lvl w:ilvl="2" w:tplc="1A96EF6F">
      <w:start w:val="1"/>
      <w:numFmt w:val="decimal"/>
      <w:suff w:val="tab"/>
      <w:lvlText w:val="%1."/>
      <w:lvlJc w:val="left"/>
      <w:pPr/>
      <w:rPr/>
    </w:lvl>
    <w:lvl w:ilvl="3" w:tplc="713110A5">
      <w:start w:val="1"/>
      <w:numFmt w:val="decimal"/>
      <w:suff w:val="tab"/>
      <w:lvlText w:val="%1."/>
      <w:lvlJc w:val="left"/>
      <w:pPr/>
      <w:rPr/>
    </w:lvl>
    <w:lvl w:ilvl="4" w:tplc="15F64193">
      <w:start w:val="1"/>
      <w:numFmt w:val="decimal"/>
      <w:suff w:val="tab"/>
      <w:lvlText w:val="%1."/>
      <w:lvlJc w:val="left"/>
      <w:pPr/>
      <w:rPr/>
    </w:lvl>
    <w:lvl w:ilvl="5" w:tplc="036FE350">
      <w:start w:val="1"/>
      <w:numFmt w:val="decimal"/>
      <w:suff w:val="tab"/>
      <w:lvlText w:val="%1."/>
      <w:lvlJc w:val="left"/>
      <w:pPr/>
      <w:rPr/>
    </w:lvl>
    <w:lvl w:ilvl="6" w:tplc="4322A733">
      <w:start w:val="1"/>
      <w:numFmt w:val="decimal"/>
      <w:suff w:val="tab"/>
      <w:lvlText w:val="%1."/>
      <w:lvlJc w:val="left"/>
      <w:pPr/>
      <w:rPr/>
    </w:lvl>
    <w:lvl w:ilvl="7" w:tplc="02B830A2">
      <w:start w:val="1"/>
      <w:numFmt w:val="decimal"/>
      <w:suff w:val="tab"/>
      <w:lvlText w:val="%1."/>
      <w:lvlJc w:val="left"/>
      <w:pPr/>
      <w:rPr/>
    </w:lvl>
    <w:lvl w:ilvl="8" w:tplc="0ABB1E6E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37E1458A">
      <w:start w:val="1"/>
      <w:numFmt w:val="decimal"/>
      <w:suff w:val="tab"/>
      <w:lvlText w:val="%1."/>
      <w:lvlJc w:val="left"/>
      <w:pPr/>
      <w:rPr/>
    </w:lvl>
    <w:lvl w:ilvl="2" w:tplc="6FD78CD8">
      <w:start w:val="1"/>
      <w:numFmt w:val="decimal"/>
      <w:suff w:val="tab"/>
      <w:lvlText w:val="%1."/>
      <w:lvlJc w:val="left"/>
      <w:pPr/>
      <w:rPr/>
    </w:lvl>
    <w:lvl w:ilvl="3" w:tplc="6955EB76">
      <w:start w:val="1"/>
      <w:numFmt w:val="decimal"/>
      <w:suff w:val="tab"/>
      <w:lvlText w:val="%1."/>
      <w:lvlJc w:val="left"/>
      <w:pPr/>
      <w:rPr/>
    </w:lvl>
    <w:lvl w:ilvl="4" w:tplc="67884110">
      <w:start w:val="1"/>
      <w:numFmt w:val="decimal"/>
      <w:suff w:val="tab"/>
      <w:lvlText w:val="%1."/>
      <w:lvlJc w:val="left"/>
      <w:pPr/>
      <w:rPr/>
    </w:lvl>
    <w:lvl w:ilvl="5" w:tplc="236834C3">
      <w:start w:val="1"/>
      <w:numFmt w:val="decimal"/>
      <w:suff w:val="tab"/>
      <w:lvlText w:val="%1."/>
      <w:lvlJc w:val="left"/>
      <w:pPr/>
      <w:rPr/>
    </w:lvl>
    <w:lvl w:ilvl="6" w:tplc="164532BF">
      <w:start w:val="1"/>
      <w:numFmt w:val="decimal"/>
      <w:suff w:val="tab"/>
      <w:lvlText w:val="%1."/>
      <w:lvlJc w:val="left"/>
      <w:pPr/>
      <w:rPr/>
    </w:lvl>
    <w:lvl w:ilvl="7" w:tplc="697AC19C">
      <w:start w:val="1"/>
      <w:numFmt w:val="decimal"/>
      <w:suff w:val="tab"/>
      <w:lvlText w:val="%1."/>
      <w:lvlJc w:val="left"/>
      <w:pPr/>
      <w:rPr/>
    </w:lvl>
    <w:lvl w:ilvl="8" w:tplc="1F62EDD5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Arial" w:hAnsi="Arial"/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CDCD" w:themeFill="tex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7E7E7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F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E" w:themeFill="accent3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6F9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7FA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E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DCDCD" w:themeFill="text1" w:themeFillTint="31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1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DDDC" w:themeFill="accent2" w:themeFillTint="31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2DE" w:themeFill="accent3" w:themeFillTint="31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1ED" w:themeFill="accent4" w:themeFillTint="31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FF4" w:themeFill="accent5" w:themeFillTint="31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B" w:themeFill="accent6" w:themeFillTint="31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gabriel francisco</cp:lastModifiedBy>
  <dcterms:modified xsi:type="dcterms:W3CDTF">2026-06-24T22:27:54Z</dcterms:modified>
  <cp:revision>2</cp:revision>
</cp:coreProperties>
</file>