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c="http://schemas.openxmlformats.org/drawingml/2006/chart" mc:Ignorable="w14 w15 w16se w16cid w16 w16cex w16sdtdh w16sdtfl w16du wp14">
  <w:body>
    <w:p w:rsidRPr="00143D21" w:rsidR="00630E86" w:rsidP="00630E86" w:rsidRDefault="00657B4E" w14:paraId="62770645" w14:textId="6AF5C391">
      <w:pPr>
        <w:pStyle w:val="NormalWeb"/>
        <w:spacing w:before="0" w:beforeAutospacing="0" w:after="0" w:afterAutospacing="0"/>
        <w:jc w:val="center"/>
        <w:rPr>
          <w:b/>
          <w:bCs/>
        </w:rPr>
      </w:pPr>
      <w:r>
        <w:rPr>
          <w:b/>
          <w:bCs/>
        </w:rPr>
        <w:t xml:space="preserve">VIGIA: O uso de algoritmos de visão computacional em </w:t>
      </w:r>
      <w:r w:rsidRPr="00657B4E">
        <w:rPr>
          <w:b/>
          <w:bCs/>
          <w:i/>
          <w:iCs/>
        </w:rPr>
        <w:t xml:space="preserve">edge computing </w:t>
      </w:r>
      <w:r>
        <w:rPr>
          <w:b/>
          <w:bCs/>
        </w:rPr>
        <w:t>para detecção de quedas em idosos.</w:t>
      </w:r>
    </w:p>
    <w:p w:rsidRPr="00537DA2" w:rsidR="00630E86" w:rsidP="00630E86" w:rsidRDefault="00630E86" w14:paraId="0B386919" w14:textId="77777777">
      <w:pPr>
        <w:jc w:val="both"/>
      </w:pPr>
    </w:p>
    <w:p w:rsidRPr="00537DA2" w:rsidR="00630E86" w:rsidP="00630E86" w:rsidRDefault="00657B4E" w14:paraId="0E24AA5E" w14:textId="3969AE74">
      <w:pPr>
        <w:jc w:val="both"/>
        <w:rPr>
          <w:b/>
        </w:rPr>
      </w:pPr>
      <w:r>
        <w:rPr>
          <w:b/>
          <w:bCs/>
        </w:rPr>
        <w:t>Pedro Henrique da Silva Reis</w:t>
      </w:r>
      <w:r w:rsidRPr="68F41E1B" w:rsidR="006F6EB3">
        <w:rPr>
          <w:b/>
          <w:bCs/>
        </w:rPr>
        <w:t xml:space="preserve">, </w:t>
      </w:r>
      <w:r w:rsidR="006F6EB3">
        <w:rPr>
          <w:b/>
          <w:bCs/>
        </w:rPr>
        <w:t>Estela Guerino Estigoni</w:t>
      </w:r>
      <w:r w:rsidRPr="68F41E1B" w:rsidR="006F6EB3">
        <w:rPr>
          <w:b/>
          <w:bCs/>
        </w:rPr>
        <w:t xml:space="preserve">, </w:t>
      </w:r>
      <w:r w:rsidR="006F6EB3">
        <w:rPr>
          <w:b/>
          <w:bCs/>
        </w:rPr>
        <w:t>Erik Foramiglio Vieira, Ana Beatriz Canassa Jacinto</w:t>
      </w:r>
      <w:r w:rsidRPr="00361AB0" w:rsidR="006F6EB3">
        <w:rPr>
          <w:rStyle w:val="Refdenotaderodap"/>
          <w:b/>
          <w:bCs/>
        </w:rPr>
        <w:t xml:space="preserve"> </w:t>
      </w:r>
      <w:r w:rsidRPr="00361AB0" w:rsidR="00361AB0">
        <w:rPr>
          <w:rStyle w:val="Refdenotaderodap"/>
          <w:b/>
          <w:bCs/>
        </w:rPr>
        <w:footnoteReference w:id="1"/>
      </w:r>
    </w:p>
    <w:p w:rsidRPr="00537DA2" w:rsidR="00630E86" w:rsidP="00630E86" w:rsidRDefault="00630E86" w14:paraId="2FA89A29" w14:textId="77777777">
      <w:pPr>
        <w:jc w:val="both"/>
      </w:pPr>
    </w:p>
    <w:p w:rsidRPr="00537DA2" w:rsidR="00630E86" w:rsidP="00630E86" w:rsidRDefault="00657B4E" w14:paraId="722EF1B4" w14:textId="4937020C">
      <w:pPr>
        <w:jc w:val="both"/>
      </w:pPr>
      <w:r>
        <w:rPr>
          <w:b/>
        </w:rPr>
        <w:t xml:space="preserve">Prof. </w:t>
      </w:r>
      <w:r w:rsidR="00143D21">
        <w:rPr>
          <w:b/>
        </w:rPr>
        <w:t xml:space="preserve">Dr. </w:t>
      </w:r>
      <w:r>
        <w:rPr>
          <w:b/>
        </w:rPr>
        <w:t>Fábio Henrique Cabrini</w:t>
      </w:r>
    </w:p>
    <w:p w:rsidRPr="00537DA2" w:rsidR="00630E86" w:rsidP="00630E86" w:rsidRDefault="00630E86" w14:paraId="0DFB8C4A" w14:textId="77777777">
      <w:pPr>
        <w:pStyle w:val="NormalWeb"/>
        <w:spacing w:before="0" w:beforeAutospacing="0" w:after="0" w:afterAutospacing="0"/>
        <w:jc w:val="both"/>
        <w:rPr>
          <w:b/>
          <w:bCs/>
        </w:rPr>
      </w:pPr>
    </w:p>
    <w:p w:rsidRPr="00537DA2" w:rsidR="00630E86" w:rsidP="00630E86" w:rsidRDefault="00630E86" w14:paraId="0641BD24" w14:textId="77777777">
      <w:pPr>
        <w:pStyle w:val="NormalWeb"/>
        <w:spacing w:before="0" w:beforeAutospacing="0" w:after="0" w:afterAutospacing="0"/>
        <w:jc w:val="both"/>
        <w:rPr>
          <w:b/>
          <w:bCs/>
        </w:rPr>
      </w:pPr>
      <w:r w:rsidRPr="00537DA2">
        <w:rPr>
          <w:b/>
          <w:bCs/>
        </w:rPr>
        <w:t>Resumo</w:t>
      </w:r>
    </w:p>
    <w:p w:rsidR="00630E86" w:rsidP="00630E86" w:rsidRDefault="00630E86" w14:paraId="2301C1C8" w14:textId="77777777">
      <w:pPr>
        <w:pStyle w:val="NormalWeb"/>
        <w:spacing w:before="0" w:beforeAutospacing="0" w:after="0" w:afterAutospacing="0"/>
        <w:jc w:val="both"/>
      </w:pPr>
    </w:p>
    <w:p w:rsidRPr="00537DA2" w:rsidR="00630E86" w:rsidP="00630E86" w:rsidRDefault="00BF4A46" w14:paraId="1573D5DF" w14:textId="69DB6E07">
      <w:pPr>
        <w:pStyle w:val="NormalWeb"/>
        <w:spacing w:before="0" w:beforeAutospacing="0" w:after="0" w:afterAutospacing="0"/>
        <w:jc w:val="both"/>
      </w:pPr>
      <w:r w:rsidRPr="00BF4A46">
        <w:t xml:space="preserve">A incidência de quedas em idosos tem se configurado como um relevante problema de saúde pública devido ao crescente envelhecimento demográfico observado nas últimas décadas. Esse cenário torna-se ainda mais crítico quando se considera o fato de que uma parcela significativa dessa população reside sozinha, o que pode retardar o atendimento em </w:t>
      </w:r>
      <w:r w:rsidRPr="00BF4A46" w:rsidR="00142258">
        <w:t>emergências</w:t>
      </w:r>
      <w:r w:rsidR="00EC0CFA">
        <w:t xml:space="preserve"> e potencializar </w:t>
      </w:r>
      <w:r w:rsidR="008039E6">
        <w:t>riscos de hospitalização e morte</w:t>
      </w:r>
      <w:r w:rsidRPr="00BF4A46">
        <w:t>. Embora existam alternativas, como o uso de dispositivos vestíveis, tais soluções apresentam limitações relacionadas à adesão contínua</w:t>
      </w:r>
      <w:r w:rsidR="00E11FDB">
        <w:t xml:space="preserve">. </w:t>
      </w:r>
      <w:r w:rsidRPr="00BF4A46">
        <w:t>Nesse contexto, este trabalho propõe o desenvolvimento de um sistema de monitoramento residencial fundamentado em visão computacional, capaz de detectar quedas em tempo real, de forma contínua e não intrusiva. A metodologia adotada envolve o desenvolvimento e implementação de um modelo de detecção de quedas a partir da análise de pose humana, com posterior embarque em dispositivo de baixo custo a fim de validar sua aplicação em ambiente real. Espera-se que a solução proposta apresente níveis satisfatórios de acurácia e baixa latência de processamento, contribuindo como uma alternativa tecnicamente viável e complementar às abordagens tradicionais de monitoramento de idosos. </w:t>
      </w:r>
    </w:p>
    <w:p w:rsidRPr="00537DA2" w:rsidR="00630E86" w:rsidP="00630E86" w:rsidRDefault="00630E86" w14:paraId="17E0990A" w14:textId="77777777">
      <w:pPr>
        <w:pStyle w:val="NormalWeb"/>
        <w:spacing w:before="0" w:beforeAutospacing="0" w:after="0" w:afterAutospacing="0"/>
        <w:jc w:val="both"/>
      </w:pPr>
    </w:p>
    <w:p w:rsidRPr="00537DA2" w:rsidR="00630E86" w:rsidP="00630E86" w:rsidRDefault="00630E86" w14:paraId="1E5BE3FC" w14:textId="307EA195">
      <w:pPr>
        <w:pStyle w:val="NormalWeb"/>
        <w:spacing w:before="0" w:beforeAutospacing="0" w:after="0" w:afterAutospacing="0"/>
        <w:jc w:val="both"/>
      </w:pPr>
      <w:r w:rsidRPr="00537DA2">
        <w:rPr>
          <w:b/>
          <w:bCs/>
        </w:rPr>
        <w:t>Palavras-chave</w:t>
      </w:r>
      <w:r w:rsidRPr="00537DA2">
        <w:t xml:space="preserve">: </w:t>
      </w:r>
      <w:r w:rsidRPr="00BF4A46" w:rsidR="00BF4A46">
        <w:t xml:space="preserve">Visão computacional. Detecção de quedas. </w:t>
      </w:r>
      <w:r w:rsidRPr="00280FE1" w:rsidR="00BF4A46">
        <w:rPr>
          <w:i/>
          <w:iCs/>
        </w:rPr>
        <w:t>Edge computing</w:t>
      </w:r>
      <w:r w:rsidRPr="00BF4A46" w:rsidR="00BF4A46">
        <w:t>. Monitoramento de idosos.</w:t>
      </w:r>
    </w:p>
    <w:p w:rsidRPr="00537DA2" w:rsidR="00630E86" w:rsidP="00630E86" w:rsidRDefault="00630E86" w14:paraId="4645FBBC" w14:textId="77777777">
      <w:pPr>
        <w:pStyle w:val="NormalWeb"/>
        <w:spacing w:before="0" w:beforeAutospacing="0" w:after="0" w:afterAutospacing="0"/>
        <w:jc w:val="both"/>
      </w:pPr>
    </w:p>
    <w:p w:rsidRPr="00537DA2" w:rsidR="00630E86" w:rsidP="00630E86" w:rsidRDefault="00630E86" w14:paraId="05D73630" w14:textId="77777777">
      <w:pPr>
        <w:jc w:val="both"/>
        <w:rPr>
          <w:b/>
        </w:rPr>
      </w:pPr>
      <w:r w:rsidRPr="00537DA2">
        <w:rPr>
          <w:b/>
        </w:rPr>
        <w:t>Abstract</w:t>
      </w:r>
    </w:p>
    <w:p w:rsidR="00630E86" w:rsidP="00630E86" w:rsidRDefault="00630E86" w14:paraId="2C468F94" w14:textId="77777777">
      <w:pPr>
        <w:jc w:val="both"/>
      </w:pPr>
    </w:p>
    <w:p w:rsidRPr="00537DA2" w:rsidR="00630E86" w:rsidP="00630E86" w:rsidRDefault="00DB0C0F" w14:paraId="29FEE6D3" w14:textId="5D5225B9">
      <w:pPr>
        <w:jc w:val="both"/>
      </w:pPr>
      <w:r>
        <w:t xml:space="preserve">The </w:t>
      </w:r>
      <w:proofErr w:type="spellStart"/>
      <w:r>
        <w:t>incidence</w:t>
      </w:r>
      <w:proofErr w:type="spellEnd"/>
      <w:r>
        <w:tab/>
      </w:r>
      <w:proofErr w:type="spellStart"/>
      <w:r>
        <w:t>of</w:t>
      </w:r>
      <w:proofErr w:type="spellEnd"/>
      <w:r>
        <w:t xml:space="preserve"> </w:t>
      </w:r>
      <w:proofErr w:type="spellStart"/>
      <w:r>
        <w:t>falls</w:t>
      </w:r>
      <w:proofErr w:type="spellEnd"/>
      <w:r>
        <w:t xml:space="preserve"> </w:t>
      </w:r>
      <w:proofErr w:type="spellStart"/>
      <w:r>
        <w:t>among</w:t>
      </w:r>
      <w:proofErr w:type="spellEnd"/>
      <w:r>
        <w:t xml:space="preserve"> </w:t>
      </w:r>
      <w:proofErr w:type="spellStart"/>
      <w:r>
        <w:t>the</w:t>
      </w:r>
      <w:proofErr w:type="spellEnd"/>
      <w:r>
        <w:t xml:space="preserve"> </w:t>
      </w:r>
      <w:proofErr w:type="spellStart"/>
      <w:r>
        <w:t>elderly</w:t>
      </w:r>
      <w:proofErr w:type="spellEnd"/>
      <w:r>
        <w:t xml:space="preserve"> </w:t>
      </w:r>
      <w:proofErr w:type="spellStart"/>
      <w:r>
        <w:t>has</w:t>
      </w:r>
      <w:proofErr w:type="spellEnd"/>
      <w:r>
        <w:t xml:space="preserve"> </w:t>
      </w:r>
      <w:proofErr w:type="spellStart"/>
      <w:r>
        <w:t>emerged</w:t>
      </w:r>
      <w:proofErr w:type="spellEnd"/>
      <w:r>
        <w:t xml:space="preserve"> as a </w:t>
      </w:r>
      <w:proofErr w:type="spellStart"/>
      <w:r>
        <w:t>significant</w:t>
      </w:r>
      <w:proofErr w:type="spellEnd"/>
      <w:r>
        <w:t xml:space="preserve"> </w:t>
      </w:r>
      <w:proofErr w:type="spellStart"/>
      <w:r>
        <w:t>public</w:t>
      </w:r>
      <w:proofErr w:type="spellEnd"/>
      <w:r>
        <w:t xml:space="preserve"> </w:t>
      </w:r>
      <w:proofErr w:type="spellStart"/>
      <w:r>
        <w:t>health</w:t>
      </w:r>
      <w:proofErr w:type="spellEnd"/>
      <w:r>
        <w:t xml:space="preserve"> </w:t>
      </w:r>
      <w:proofErr w:type="spellStart"/>
      <w:r>
        <w:t>concern</w:t>
      </w:r>
      <w:proofErr w:type="spellEnd"/>
      <w:r>
        <w:t xml:space="preserve"> </w:t>
      </w:r>
      <w:proofErr w:type="spellStart"/>
      <w:r>
        <w:t>due</w:t>
      </w:r>
      <w:proofErr w:type="spellEnd"/>
      <w:r>
        <w:t xml:space="preserve"> </w:t>
      </w:r>
      <w:proofErr w:type="spellStart"/>
      <w:r>
        <w:t>to</w:t>
      </w:r>
      <w:proofErr w:type="spellEnd"/>
      <w:r>
        <w:t xml:space="preserve"> </w:t>
      </w:r>
      <w:proofErr w:type="spellStart"/>
      <w:r>
        <w:t>the</w:t>
      </w:r>
      <w:proofErr w:type="spellEnd"/>
      <w:r>
        <w:t xml:space="preserve"> </w:t>
      </w:r>
      <w:proofErr w:type="spellStart"/>
      <w:r>
        <w:t>increasing</w:t>
      </w:r>
      <w:proofErr w:type="spellEnd"/>
      <w:r>
        <w:t xml:space="preserve"> </w:t>
      </w:r>
      <w:proofErr w:type="spellStart"/>
      <w:r>
        <w:t>demographic</w:t>
      </w:r>
      <w:proofErr w:type="spellEnd"/>
      <w:r>
        <w:t xml:space="preserve"> </w:t>
      </w:r>
      <w:proofErr w:type="spellStart"/>
      <w:r>
        <w:t>aging</w:t>
      </w:r>
      <w:proofErr w:type="spellEnd"/>
      <w:r>
        <w:t xml:space="preserve"> </w:t>
      </w:r>
      <w:proofErr w:type="spellStart"/>
      <w:r>
        <w:t>observed</w:t>
      </w:r>
      <w:proofErr w:type="spellEnd"/>
      <w:r>
        <w:t xml:space="preserve"> in </w:t>
      </w:r>
      <w:proofErr w:type="spellStart"/>
      <w:r>
        <w:t>recent</w:t>
      </w:r>
      <w:proofErr w:type="spellEnd"/>
      <w:r>
        <w:t xml:space="preserve"> </w:t>
      </w:r>
      <w:proofErr w:type="spellStart"/>
      <w:r>
        <w:t>decades</w:t>
      </w:r>
      <w:proofErr w:type="spellEnd"/>
      <w:r>
        <w:t xml:space="preserve">. </w:t>
      </w:r>
      <w:proofErr w:type="spellStart"/>
      <w:r>
        <w:t>This</w:t>
      </w:r>
      <w:proofErr w:type="spellEnd"/>
      <w:r>
        <w:t xml:space="preserve"> </w:t>
      </w:r>
      <w:proofErr w:type="spellStart"/>
      <w:r>
        <w:t>issue</w:t>
      </w:r>
      <w:proofErr w:type="spellEnd"/>
      <w:r>
        <w:t xml:space="preserve"> </w:t>
      </w:r>
      <w:proofErr w:type="spellStart"/>
      <w:r>
        <w:t>becomes</w:t>
      </w:r>
      <w:proofErr w:type="spellEnd"/>
      <w:r>
        <w:t xml:space="preserve"> </w:t>
      </w:r>
      <w:proofErr w:type="spellStart"/>
      <w:r>
        <w:t>even</w:t>
      </w:r>
      <w:proofErr w:type="spellEnd"/>
      <w:r>
        <w:t xml:space="preserve"> more </w:t>
      </w:r>
      <w:proofErr w:type="spellStart"/>
      <w:r>
        <w:t>critical</w:t>
      </w:r>
      <w:proofErr w:type="spellEnd"/>
      <w:r>
        <w:t xml:space="preserve"> </w:t>
      </w:r>
      <w:proofErr w:type="spellStart"/>
      <w:r>
        <w:t>when</w:t>
      </w:r>
      <w:proofErr w:type="spellEnd"/>
      <w:r>
        <w:t xml:space="preserve"> </w:t>
      </w:r>
      <w:proofErr w:type="spellStart"/>
      <w:r>
        <w:t>considering</w:t>
      </w:r>
      <w:proofErr w:type="spellEnd"/>
      <w:r>
        <w:t xml:space="preserve"> </w:t>
      </w:r>
      <w:proofErr w:type="spellStart"/>
      <w:r>
        <w:t>that</w:t>
      </w:r>
      <w:proofErr w:type="spellEnd"/>
      <w:r>
        <w:t xml:space="preserve"> a </w:t>
      </w:r>
      <w:proofErr w:type="spellStart"/>
      <w:r>
        <w:t>substantial</w:t>
      </w:r>
      <w:proofErr w:type="spellEnd"/>
      <w:r>
        <w:t xml:space="preserve"> </w:t>
      </w:r>
      <w:proofErr w:type="spellStart"/>
      <w:r>
        <w:t>portion</w:t>
      </w:r>
      <w:proofErr w:type="spellEnd"/>
      <w:r>
        <w:t xml:space="preserve"> </w:t>
      </w:r>
      <w:proofErr w:type="spellStart"/>
      <w:r>
        <w:t>of</w:t>
      </w:r>
      <w:proofErr w:type="spellEnd"/>
      <w:r>
        <w:t xml:space="preserve"> </w:t>
      </w:r>
      <w:proofErr w:type="spellStart"/>
      <w:r>
        <w:t>this</w:t>
      </w:r>
      <w:proofErr w:type="spellEnd"/>
      <w:r>
        <w:t xml:space="preserve"> </w:t>
      </w:r>
      <w:proofErr w:type="spellStart"/>
      <w:r>
        <w:t>population</w:t>
      </w:r>
      <w:proofErr w:type="spellEnd"/>
      <w:r>
        <w:t xml:space="preserve"> lives </w:t>
      </w:r>
      <w:proofErr w:type="spellStart"/>
      <w:r>
        <w:t>alone</w:t>
      </w:r>
      <w:proofErr w:type="spellEnd"/>
      <w:r>
        <w:t xml:space="preserve">, </w:t>
      </w:r>
      <w:proofErr w:type="spellStart"/>
      <w:r>
        <w:t>potentially</w:t>
      </w:r>
      <w:proofErr w:type="spellEnd"/>
      <w:r>
        <w:t xml:space="preserve"> </w:t>
      </w:r>
      <w:proofErr w:type="spellStart"/>
      <w:r>
        <w:t>delaying</w:t>
      </w:r>
      <w:proofErr w:type="spellEnd"/>
      <w:r>
        <w:t xml:space="preserve"> </w:t>
      </w:r>
      <w:proofErr w:type="spellStart"/>
      <w:r>
        <w:t>assistance</w:t>
      </w:r>
      <w:proofErr w:type="spellEnd"/>
      <w:r>
        <w:t xml:space="preserve"> in </w:t>
      </w:r>
      <w:proofErr w:type="spellStart"/>
      <w:r>
        <w:t>emergency</w:t>
      </w:r>
      <w:proofErr w:type="spellEnd"/>
      <w:r>
        <w:t xml:space="preserve"> </w:t>
      </w:r>
      <w:proofErr w:type="spellStart"/>
      <w:r>
        <w:t>situations</w:t>
      </w:r>
      <w:proofErr w:type="spellEnd"/>
      <w:r w:rsidR="008039E6">
        <w:t xml:space="preserve"> </w:t>
      </w:r>
      <w:proofErr w:type="spellStart"/>
      <w:r w:rsidR="008039E6">
        <w:t>and</w:t>
      </w:r>
      <w:proofErr w:type="spellEnd"/>
      <w:r w:rsidR="008039E6">
        <w:t xml:space="preserve"> </w:t>
      </w:r>
      <w:proofErr w:type="spellStart"/>
      <w:r w:rsidR="008039E6">
        <w:t>increasing</w:t>
      </w:r>
      <w:proofErr w:type="spellEnd"/>
      <w:r w:rsidR="008039E6">
        <w:t xml:space="preserve"> </w:t>
      </w:r>
      <w:r w:rsidRPr="00F31C39" w:rsidR="00F31C39">
        <w:rPr>
          <w:lang w:val="en"/>
        </w:rPr>
        <w:t>the risk of hospitalization and death</w:t>
      </w:r>
      <w:r>
        <w:t xml:space="preserve">. </w:t>
      </w:r>
      <w:proofErr w:type="spellStart"/>
      <w:r>
        <w:t>Although</w:t>
      </w:r>
      <w:proofErr w:type="spellEnd"/>
      <w:r>
        <w:t xml:space="preserve"> </w:t>
      </w:r>
      <w:proofErr w:type="spellStart"/>
      <w:r>
        <w:t>existing</w:t>
      </w:r>
      <w:proofErr w:type="spellEnd"/>
      <w:r>
        <w:t xml:space="preserve"> </w:t>
      </w:r>
      <w:proofErr w:type="spellStart"/>
      <w:r>
        <w:t>solutions</w:t>
      </w:r>
      <w:proofErr w:type="spellEnd"/>
      <w:r>
        <w:t xml:space="preserve">, </w:t>
      </w:r>
      <w:proofErr w:type="spellStart"/>
      <w:r>
        <w:t>such</w:t>
      </w:r>
      <w:proofErr w:type="spellEnd"/>
      <w:r>
        <w:t xml:space="preserve"> as </w:t>
      </w:r>
      <w:proofErr w:type="spellStart"/>
      <w:r>
        <w:t>wearable</w:t>
      </w:r>
      <w:proofErr w:type="spellEnd"/>
      <w:r>
        <w:t xml:space="preserve"> devices</w:t>
      </w:r>
      <w:r w:rsidR="001D4FD9">
        <w:t>,</w:t>
      </w:r>
      <w:r>
        <w:t xml:space="preserve"> </w:t>
      </w:r>
      <w:proofErr w:type="spellStart"/>
      <w:r>
        <w:t>have</w:t>
      </w:r>
      <w:proofErr w:type="spellEnd"/>
      <w:r>
        <w:t xml:space="preserve"> </w:t>
      </w:r>
      <w:proofErr w:type="spellStart"/>
      <w:r>
        <w:t>been</w:t>
      </w:r>
      <w:proofErr w:type="spellEnd"/>
      <w:r>
        <w:t xml:space="preserve"> </w:t>
      </w:r>
      <w:proofErr w:type="spellStart"/>
      <w:r>
        <w:t>proposed</w:t>
      </w:r>
      <w:proofErr w:type="spellEnd"/>
      <w:r>
        <w:t xml:space="preserve">, </w:t>
      </w:r>
      <w:proofErr w:type="spellStart"/>
      <w:r>
        <w:t>they</w:t>
      </w:r>
      <w:proofErr w:type="spellEnd"/>
      <w:r>
        <w:t xml:space="preserve"> </w:t>
      </w:r>
      <w:proofErr w:type="spellStart"/>
      <w:r>
        <w:t>present</w:t>
      </w:r>
      <w:proofErr w:type="spellEnd"/>
      <w:r>
        <w:t xml:space="preserve"> </w:t>
      </w:r>
      <w:proofErr w:type="spellStart"/>
      <w:r>
        <w:t>limitations</w:t>
      </w:r>
      <w:proofErr w:type="spellEnd"/>
      <w:r>
        <w:t xml:space="preserve"> </w:t>
      </w:r>
      <w:proofErr w:type="spellStart"/>
      <w:r>
        <w:t>related</w:t>
      </w:r>
      <w:proofErr w:type="spellEnd"/>
      <w:r>
        <w:t xml:space="preserve"> </w:t>
      </w:r>
      <w:proofErr w:type="spellStart"/>
      <w:r>
        <w:t>to</w:t>
      </w:r>
      <w:proofErr w:type="spellEnd"/>
      <w:r>
        <w:t xml:space="preserve"> </w:t>
      </w:r>
      <w:proofErr w:type="spellStart"/>
      <w:r>
        <w:t>user</w:t>
      </w:r>
      <w:proofErr w:type="spellEnd"/>
      <w:r>
        <w:t xml:space="preserve"> </w:t>
      </w:r>
      <w:proofErr w:type="spellStart"/>
      <w:r>
        <w:t>adherence</w:t>
      </w:r>
      <w:proofErr w:type="spellEnd"/>
      <w:r>
        <w:t xml:space="preserve">. In </w:t>
      </w:r>
      <w:proofErr w:type="spellStart"/>
      <w:r>
        <w:t>this</w:t>
      </w:r>
      <w:proofErr w:type="spellEnd"/>
      <w:r>
        <w:t xml:space="preserve"> </w:t>
      </w:r>
      <w:proofErr w:type="spellStart"/>
      <w:r>
        <w:t>context</w:t>
      </w:r>
      <w:proofErr w:type="spellEnd"/>
      <w:r>
        <w:t xml:space="preserve">, </w:t>
      </w:r>
      <w:proofErr w:type="spellStart"/>
      <w:r>
        <w:t>this</w:t>
      </w:r>
      <w:proofErr w:type="spellEnd"/>
      <w:r>
        <w:t xml:space="preserve"> </w:t>
      </w:r>
      <w:proofErr w:type="spellStart"/>
      <w:r>
        <w:t>study</w:t>
      </w:r>
      <w:proofErr w:type="spellEnd"/>
      <w:r>
        <w:t xml:space="preserve"> </w:t>
      </w:r>
      <w:proofErr w:type="spellStart"/>
      <w:r>
        <w:t>proposes</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w:t>
      </w:r>
      <w:r w:rsidR="00A6623E">
        <w:t>f</w:t>
      </w:r>
      <w:proofErr w:type="spellEnd"/>
      <w:r>
        <w:t xml:space="preserve"> a </w:t>
      </w:r>
      <w:proofErr w:type="spellStart"/>
      <w:r>
        <w:t>residential</w:t>
      </w:r>
      <w:proofErr w:type="spellEnd"/>
      <w:r>
        <w:t xml:space="preserve"> </w:t>
      </w:r>
      <w:proofErr w:type="spellStart"/>
      <w:r>
        <w:t>monitoring</w:t>
      </w:r>
      <w:proofErr w:type="spellEnd"/>
      <w:r>
        <w:t xml:space="preserve"> system </w:t>
      </w:r>
      <w:proofErr w:type="spellStart"/>
      <w:r>
        <w:t>based</w:t>
      </w:r>
      <w:proofErr w:type="spellEnd"/>
      <w:r>
        <w:t xml:space="preserve"> </w:t>
      </w:r>
      <w:proofErr w:type="spellStart"/>
      <w:r>
        <w:t>on</w:t>
      </w:r>
      <w:proofErr w:type="spellEnd"/>
      <w:r>
        <w:t xml:space="preserve"> computer </w:t>
      </w:r>
      <w:proofErr w:type="spellStart"/>
      <w:r>
        <w:t>vision</w:t>
      </w:r>
      <w:proofErr w:type="spellEnd"/>
      <w:r>
        <w:t xml:space="preserve">, </w:t>
      </w:r>
      <w:proofErr w:type="spellStart"/>
      <w:r>
        <w:t>capable</w:t>
      </w:r>
      <w:proofErr w:type="spellEnd"/>
      <w:r>
        <w:t xml:space="preserve"> </w:t>
      </w:r>
      <w:proofErr w:type="spellStart"/>
      <w:r>
        <w:t>of</w:t>
      </w:r>
      <w:proofErr w:type="spellEnd"/>
      <w:r>
        <w:t xml:space="preserve"> </w:t>
      </w:r>
      <w:proofErr w:type="spellStart"/>
      <w:r>
        <w:t>detecting</w:t>
      </w:r>
      <w:proofErr w:type="spellEnd"/>
      <w:r>
        <w:t xml:space="preserve"> </w:t>
      </w:r>
      <w:proofErr w:type="spellStart"/>
      <w:r>
        <w:t>falls</w:t>
      </w:r>
      <w:proofErr w:type="spellEnd"/>
      <w:r>
        <w:t xml:space="preserve"> in real time </w:t>
      </w:r>
      <w:proofErr w:type="spellStart"/>
      <w:r>
        <w:t>through</w:t>
      </w:r>
      <w:proofErr w:type="spellEnd"/>
      <w:r>
        <w:t xml:space="preserve"> a </w:t>
      </w:r>
      <w:proofErr w:type="spellStart"/>
      <w:r>
        <w:t>continuous</w:t>
      </w:r>
      <w:proofErr w:type="spellEnd"/>
      <w:r>
        <w:t xml:space="preserve"> </w:t>
      </w:r>
      <w:proofErr w:type="spellStart"/>
      <w:r>
        <w:t>and</w:t>
      </w:r>
      <w:proofErr w:type="spellEnd"/>
      <w:r>
        <w:t xml:space="preserve"> non-</w:t>
      </w:r>
      <w:proofErr w:type="spellStart"/>
      <w:r>
        <w:t>intrusive</w:t>
      </w:r>
      <w:proofErr w:type="spellEnd"/>
      <w:r>
        <w:t xml:space="preserve"> </w:t>
      </w:r>
      <w:proofErr w:type="spellStart"/>
      <w:r>
        <w:t>manner</w:t>
      </w:r>
      <w:proofErr w:type="spellEnd"/>
      <w:r>
        <w:t xml:space="preserve">. The </w:t>
      </w:r>
      <w:proofErr w:type="spellStart"/>
      <w:r>
        <w:t>adopted</w:t>
      </w:r>
      <w:proofErr w:type="spellEnd"/>
      <w:r>
        <w:t xml:space="preserve"> </w:t>
      </w:r>
      <w:proofErr w:type="spellStart"/>
      <w:r>
        <w:t>methodology</w:t>
      </w:r>
      <w:proofErr w:type="spellEnd"/>
      <w:r>
        <w:t xml:space="preserve"> </w:t>
      </w:r>
      <w:proofErr w:type="spellStart"/>
      <w:r>
        <w:t>comprises</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and</w:t>
      </w:r>
      <w:proofErr w:type="spellEnd"/>
      <w:r>
        <w:t xml:space="preserve"> </w:t>
      </w:r>
      <w:proofErr w:type="spellStart"/>
      <w:r>
        <w:t>implementation</w:t>
      </w:r>
      <w:proofErr w:type="spellEnd"/>
      <w:r>
        <w:t xml:space="preserve"> </w:t>
      </w:r>
      <w:proofErr w:type="spellStart"/>
      <w:r>
        <w:t>of</w:t>
      </w:r>
      <w:proofErr w:type="spellEnd"/>
      <w:r>
        <w:t xml:space="preserve"> a </w:t>
      </w:r>
      <w:proofErr w:type="spellStart"/>
      <w:r>
        <w:t>fall</w:t>
      </w:r>
      <w:proofErr w:type="spellEnd"/>
      <w:r>
        <w:t xml:space="preserve"> </w:t>
      </w:r>
      <w:proofErr w:type="spellStart"/>
      <w:r>
        <w:t>detection</w:t>
      </w:r>
      <w:proofErr w:type="spellEnd"/>
      <w:r>
        <w:t xml:space="preserve"> model </w:t>
      </w:r>
      <w:proofErr w:type="spellStart"/>
      <w:r>
        <w:t>based</w:t>
      </w:r>
      <w:proofErr w:type="spellEnd"/>
      <w:r>
        <w:t xml:space="preserve"> </w:t>
      </w:r>
      <w:proofErr w:type="spellStart"/>
      <w:r>
        <w:t>on</w:t>
      </w:r>
      <w:proofErr w:type="spellEnd"/>
      <w:r>
        <w:t xml:space="preserve"> </w:t>
      </w:r>
      <w:proofErr w:type="spellStart"/>
      <w:r w:rsidR="00E41FEF">
        <w:t>human</w:t>
      </w:r>
      <w:proofErr w:type="spellEnd"/>
      <w:r w:rsidR="00E41FEF">
        <w:t xml:space="preserve"> pose </w:t>
      </w:r>
      <w:proofErr w:type="spellStart"/>
      <w:r w:rsidR="00E41FEF">
        <w:t>estimation</w:t>
      </w:r>
      <w:proofErr w:type="spellEnd"/>
      <w:r w:rsidR="00E41FEF">
        <w:t xml:space="preserve">, </w:t>
      </w:r>
      <w:proofErr w:type="spellStart"/>
      <w:r w:rsidR="00E41FEF">
        <w:t>followed</w:t>
      </w:r>
      <w:proofErr w:type="spellEnd"/>
      <w:r w:rsidR="00E41FEF">
        <w:t xml:space="preserve"> </w:t>
      </w:r>
      <w:proofErr w:type="spellStart"/>
      <w:r w:rsidR="00E41FEF">
        <w:t>by</w:t>
      </w:r>
      <w:proofErr w:type="spellEnd"/>
      <w:r w:rsidR="00280FE1">
        <w:t xml:space="preserve"> its </w:t>
      </w:r>
      <w:proofErr w:type="spellStart"/>
      <w:r w:rsidR="00280FE1">
        <w:t>deployment</w:t>
      </w:r>
      <w:proofErr w:type="spellEnd"/>
      <w:r w:rsidR="00280FE1">
        <w:t xml:space="preserve"> </w:t>
      </w:r>
      <w:proofErr w:type="spellStart"/>
      <w:r w:rsidR="00280FE1">
        <w:t>on</w:t>
      </w:r>
      <w:proofErr w:type="spellEnd"/>
      <w:r w:rsidR="00280FE1">
        <w:t xml:space="preserve"> a </w:t>
      </w:r>
      <w:proofErr w:type="spellStart"/>
      <w:r w:rsidR="00280FE1">
        <w:t>low-cost</w:t>
      </w:r>
      <w:proofErr w:type="spellEnd"/>
      <w:r w:rsidR="00280FE1">
        <w:t xml:space="preserve"> </w:t>
      </w:r>
      <w:proofErr w:type="spellStart"/>
      <w:r w:rsidR="00280FE1">
        <w:t>embedded</w:t>
      </w:r>
      <w:proofErr w:type="spellEnd"/>
      <w:r w:rsidR="00280FE1">
        <w:t xml:space="preserve"> device in </w:t>
      </w:r>
      <w:proofErr w:type="spellStart"/>
      <w:r w:rsidR="00280FE1">
        <w:t>order</w:t>
      </w:r>
      <w:proofErr w:type="spellEnd"/>
      <w:r w:rsidR="00280FE1">
        <w:t xml:space="preserve"> </w:t>
      </w:r>
      <w:proofErr w:type="spellStart"/>
      <w:r w:rsidR="00280FE1">
        <w:t>to</w:t>
      </w:r>
      <w:proofErr w:type="spellEnd"/>
      <w:r w:rsidR="00280FE1">
        <w:t xml:space="preserve"> </w:t>
      </w:r>
      <w:proofErr w:type="spellStart"/>
      <w:r w:rsidR="00280FE1">
        <w:t>validate</w:t>
      </w:r>
      <w:proofErr w:type="spellEnd"/>
      <w:r w:rsidR="00280FE1">
        <w:t xml:space="preserve"> its performance in real-world </w:t>
      </w:r>
      <w:proofErr w:type="spellStart"/>
      <w:r w:rsidR="00280FE1">
        <w:t>environments</w:t>
      </w:r>
      <w:proofErr w:type="spellEnd"/>
      <w:r w:rsidR="00280FE1">
        <w:t xml:space="preserve">. It </w:t>
      </w:r>
      <w:proofErr w:type="spellStart"/>
      <w:r w:rsidR="00280FE1">
        <w:t>is</w:t>
      </w:r>
      <w:proofErr w:type="spellEnd"/>
      <w:r w:rsidR="00280FE1">
        <w:t xml:space="preserve"> </w:t>
      </w:r>
      <w:proofErr w:type="spellStart"/>
      <w:r w:rsidR="00280FE1">
        <w:t>expected</w:t>
      </w:r>
      <w:proofErr w:type="spellEnd"/>
      <w:r w:rsidR="00280FE1">
        <w:t xml:space="preserve"> </w:t>
      </w:r>
      <w:proofErr w:type="spellStart"/>
      <w:r w:rsidR="00280FE1">
        <w:t>that</w:t>
      </w:r>
      <w:proofErr w:type="spellEnd"/>
      <w:r w:rsidR="00280FE1">
        <w:t xml:space="preserve"> </w:t>
      </w:r>
      <w:proofErr w:type="spellStart"/>
      <w:r w:rsidR="00280FE1">
        <w:t>the</w:t>
      </w:r>
      <w:proofErr w:type="spellEnd"/>
      <w:r w:rsidR="00280FE1">
        <w:t xml:space="preserve"> </w:t>
      </w:r>
      <w:proofErr w:type="spellStart"/>
      <w:r w:rsidR="00280FE1">
        <w:t>proposed</w:t>
      </w:r>
      <w:proofErr w:type="spellEnd"/>
      <w:r w:rsidR="00280FE1">
        <w:t xml:space="preserve"> </w:t>
      </w:r>
      <w:proofErr w:type="spellStart"/>
      <w:r w:rsidR="00280FE1">
        <w:t>solution</w:t>
      </w:r>
      <w:proofErr w:type="spellEnd"/>
      <w:r w:rsidR="00280FE1">
        <w:t xml:space="preserve"> </w:t>
      </w:r>
      <w:proofErr w:type="spellStart"/>
      <w:r w:rsidR="00280FE1">
        <w:t>will</w:t>
      </w:r>
      <w:proofErr w:type="spellEnd"/>
      <w:r w:rsidR="00280FE1">
        <w:t xml:space="preserve"> </w:t>
      </w:r>
      <w:proofErr w:type="spellStart"/>
      <w:r w:rsidR="00280FE1">
        <w:t>achieve</w:t>
      </w:r>
      <w:proofErr w:type="spellEnd"/>
      <w:r w:rsidR="00280FE1">
        <w:t xml:space="preserve"> </w:t>
      </w:r>
      <w:proofErr w:type="spellStart"/>
      <w:r w:rsidR="00280FE1">
        <w:t>satisfactory</w:t>
      </w:r>
      <w:proofErr w:type="spellEnd"/>
      <w:r w:rsidR="00280FE1">
        <w:t xml:space="preserve"> </w:t>
      </w:r>
      <w:proofErr w:type="spellStart"/>
      <w:r w:rsidR="00280FE1">
        <w:t>levels</w:t>
      </w:r>
      <w:proofErr w:type="spellEnd"/>
      <w:r w:rsidR="00280FE1">
        <w:t xml:space="preserve"> </w:t>
      </w:r>
      <w:proofErr w:type="spellStart"/>
      <w:r w:rsidR="00280FE1">
        <w:t>of</w:t>
      </w:r>
      <w:proofErr w:type="spellEnd"/>
      <w:r w:rsidR="00280FE1">
        <w:t xml:space="preserve"> </w:t>
      </w:r>
      <w:proofErr w:type="spellStart"/>
      <w:r w:rsidR="00280FE1">
        <w:t>accuracy</w:t>
      </w:r>
      <w:proofErr w:type="spellEnd"/>
      <w:r w:rsidR="00280FE1">
        <w:t xml:space="preserve"> </w:t>
      </w:r>
      <w:proofErr w:type="spellStart"/>
      <w:r w:rsidR="00280FE1">
        <w:t>and</w:t>
      </w:r>
      <w:proofErr w:type="spellEnd"/>
      <w:r w:rsidR="00280FE1">
        <w:t xml:space="preserve"> </w:t>
      </w:r>
      <w:proofErr w:type="spellStart"/>
      <w:r w:rsidR="00280FE1">
        <w:t>low</w:t>
      </w:r>
      <w:proofErr w:type="spellEnd"/>
      <w:r w:rsidR="00280FE1">
        <w:t xml:space="preserve"> </w:t>
      </w:r>
      <w:proofErr w:type="spellStart"/>
      <w:r w:rsidR="00280FE1">
        <w:t>processing</w:t>
      </w:r>
      <w:proofErr w:type="spellEnd"/>
      <w:r w:rsidR="00280FE1">
        <w:t xml:space="preserve"> </w:t>
      </w:r>
      <w:proofErr w:type="spellStart"/>
      <w:r w:rsidR="00280FE1">
        <w:t>latency</w:t>
      </w:r>
      <w:proofErr w:type="spellEnd"/>
      <w:r w:rsidR="00280FE1">
        <w:t xml:space="preserve">, </w:t>
      </w:r>
      <w:proofErr w:type="spellStart"/>
      <w:r w:rsidR="00280FE1">
        <w:t>thereby</w:t>
      </w:r>
      <w:proofErr w:type="spellEnd"/>
      <w:r w:rsidR="00280FE1">
        <w:t xml:space="preserve"> </w:t>
      </w:r>
      <w:proofErr w:type="spellStart"/>
      <w:r w:rsidR="00280FE1">
        <w:t>representing</w:t>
      </w:r>
      <w:proofErr w:type="spellEnd"/>
      <w:r w:rsidR="00280FE1">
        <w:t xml:space="preserve"> a </w:t>
      </w:r>
      <w:proofErr w:type="spellStart"/>
      <w:r w:rsidR="00280FE1">
        <w:t>technically</w:t>
      </w:r>
      <w:proofErr w:type="spellEnd"/>
      <w:r w:rsidR="00280FE1">
        <w:t xml:space="preserve"> </w:t>
      </w:r>
      <w:proofErr w:type="spellStart"/>
      <w:r w:rsidR="00280FE1">
        <w:t>feasible</w:t>
      </w:r>
      <w:proofErr w:type="spellEnd"/>
      <w:r w:rsidR="00280FE1">
        <w:t xml:space="preserve"> </w:t>
      </w:r>
      <w:proofErr w:type="spellStart"/>
      <w:r w:rsidR="00280FE1">
        <w:t>and</w:t>
      </w:r>
      <w:proofErr w:type="spellEnd"/>
      <w:r w:rsidR="00280FE1">
        <w:t xml:space="preserve"> </w:t>
      </w:r>
      <w:proofErr w:type="spellStart"/>
      <w:r w:rsidR="00280FE1">
        <w:t>complementary</w:t>
      </w:r>
      <w:proofErr w:type="spellEnd"/>
      <w:r w:rsidR="00280FE1">
        <w:t xml:space="preserve"> </w:t>
      </w:r>
      <w:proofErr w:type="spellStart"/>
      <w:r w:rsidR="00280FE1">
        <w:t>alternative</w:t>
      </w:r>
      <w:proofErr w:type="spellEnd"/>
      <w:r w:rsidR="00280FE1">
        <w:t xml:space="preserve"> </w:t>
      </w:r>
      <w:proofErr w:type="spellStart"/>
      <w:r w:rsidR="00280FE1">
        <w:t>to</w:t>
      </w:r>
      <w:proofErr w:type="spellEnd"/>
      <w:r w:rsidR="00280FE1">
        <w:t xml:space="preserve"> </w:t>
      </w:r>
      <w:proofErr w:type="spellStart"/>
      <w:r w:rsidR="00280FE1">
        <w:t>traditional</w:t>
      </w:r>
      <w:proofErr w:type="spellEnd"/>
      <w:r w:rsidR="00280FE1">
        <w:t xml:space="preserve"> </w:t>
      </w:r>
      <w:proofErr w:type="spellStart"/>
      <w:r w:rsidR="00280FE1">
        <w:t>elderly</w:t>
      </w:r>
      <w:proofErr w:type="spellEnd"/>
      <w:r w:rsidR="00280FE1">
        <w:t xml:space="preserve"> </w:t>
      </w:r>
      <w:proofErr w:type="spellStart"/>
      <w:r w:rsidR="00280FE1">
        <w:t>monitoring</w:t>
      </w:r>
      <w:proofErr w:type="spellEnd"/>
      <w:r w:rsidR="00280FE1">
        <w:t xml:space="preserve"> approaches.</w:t>
      </w:r>
    </w:p>
    <w:p w:rsidR="00630E86" w:rsidP="00630E86" w:rsidRDefault="00630E86" w14:paraId="32EA0020" w14:textId="36CD635D">
      <w:pPr>
        <w:jc w:val="both"/>
      </w:pPr>
    </w:p>
    <w:p w:rsidR="00630E86" w:rsidP="00630E86" w:rsidRDefault="00630E86" w14:paraId="56138C70" w14:textId="23E4726A">
      <w:pPr>
        <w:pStyle w:val="NormalWeb"/>
        <w:spacing w:before="0" w:beforeAutospacing="0" w:after="0" w:afterAutospacing="0"/>
        <w:jc w:val="both"/>
      </w:pPr>
      <w:r>
        <w:rPr>
          <w:b/>
        </w:rPr>
        <w:t xml:space="preserve">Keywords: </w:t>
      </w:r>
      <w:r w:rsidR="00280FE1">
        <w:t xml:space="preserve">Computer </w:t>
      </w:r>
      <w:proofErr w:type="spellStart"/>
      <w:r w:rsidR="00280FE1">
        <w:t>vision</w:t>
      </w:r>
      <w:proofErr w:type="spellEnd"/>
      <w:r w:rsidR="00280FE1">
        <w:t xml:space="preserve">. Fall </w:t>
      </w:r>
      <w:proofErr w:type="spellStart"/>
      <w:r w:rsidR="00280FE1">
        <w:t>detection</w:t>
      </w:r>
      <w:proofErr w:type="spellEnd"/>
      <w:r w:rsidR="00280FE1">
        <w:t xml:space="preserve">. Edge computing. </w:t>
      </w:r>
      <w:proofErr w:type="spellStart"/>
      <w:r w:rsidR="00280FE1">
        <w:t>Elderly</w:t>
      </w:r>
      <w:proofErr w:type="spellEnd"/>
      <w:r w:rsidR="00280FE1">
        <w:t xml:space="preserve"> </w:t>
      </w:r>
      <w:proofErr w:type="spellStart"/>
      <w:r w:rsidR="00280FE1">
        <w:t>monitoring</w:t>
      </w:r>
      <w:proofErr w:type="spellEnd"/>
      <w:r w:rsidR="00280FE1">
        <w:t>.</w:t>
      </w:r>
    </w:p>
    <w:p w:rsidR="00280FE1" w:rsidP="00630E86" w:rsidRDefault="00280FE1" w14:paraId="0FB85688" w14:textId="77777777">
      <w:pPr>
        <w:pStyle w:val="NormalWeb"/>
        <w:spacing w:before="0" w:beforeAutospacing="0" w:after="0" w:afterAutospacing="0"/>
        <w:jc w:val="both"/>
      </w:pPr>
    </w:p>
    <w:p w:rsidRPr="00AE3316" w:rsidR="00280FE1" w:rsidP="00630E86" w:rsidRDefault="00280FE1" w14:paraId="78F1536F" w14:textId="77777777">
      <w:pPr>
        <w:pStyle w:val="NormalWeb"/>
        <w:spacing w:before="0" w:beforeAutospacing="0" w:after="0" w:afterAutospacing="0"/>
        <w:jc w:val="both"/>
      </w:pPr>
    </w:p>
    <w:p w:rsidR="00630E86" w:rsidP="00630E86" w:rsidRDefault="00630E86" w14:paraId="46FF8319" w14:textId="77777777">
      <w:pPr>
        <w:jc w:val="both"/>
      </w:pPr>
    </w:p>
    <w:p w:rsidRPr="00AE3316" w:rsidR="00143D21" w:rsidP="00143D21" w:rsidRDefault="00143D21" w14:paraId="53552AD3" w14:textId="77777777">
      <w:pPr>
        <w:rPr>
          <w:b/>
          <w:bCs/>
        </w:rPr>
      </w:pPr>
      <w:r>
        <w:rPr>
          <w:b/>
          <w:bCs/>
        </w:rPr>
        <w:t xml:space="preserve">1 </w:t>
      </w:r>
      <w:r w:rsidRPr="00AE3316">
        <w:rPr>
          <w:b/>
          <w:bCs/>
        </w:rPr>
        <w:t>Introdução</w:t>
      </w:r>
    </w:p>
    <w:p w:rsidR="00143D21" w:rsidP="00143D21" w:rsidRDefault="00143D21" w14:paraId="0558CB34" w14:textId="77777777">
      <w:pPr>
        <w:rPr>
          <w:b/>
          <w:bCs/>
        </w:rPr>
      </w:pPr>
    </w:p>
    <w:p w:rsidR="368A6144" w:rsidP="300420FF" w:rsidRDefault="368A6144" w14:paraId="0AFD25DB" w14:textId="1DDF60EE">
      <w:pPr>
        <w:ind w:firstLine="709"/>
        <w:jc w:val="both"/>
      </w:pPr>
      <w:r w:rsidRPr="300420FF">
        <w:t>Quedas são caracterizadas como eventos não intencionais que resultam numa mudança de posição do indivíduo para um nível inferior, e estão associadas a uma série de consequências físicas, funcionais e psicológicas (WHO, 2007). Entre a população idosa, alterações decorrentes do processo de envelhecimento, como redução da força muscular, comprometimento do equilíbrio, diminuição da mobilidade e presença de doenças crônicas, aumentam significativamente a vulnerabilidade a esse tipo de ocorrência (CASTRO et al., 2015). Como consequência, as quedas representam atualmente um importante problema de saúde pública, especialmente diante do crescimento da população idosa (IBGE, 2023).</w:t>
      </w:r>
    </w:p>
    <w:p w:rsidR="368A6144" w:rsidP="300420FF" w:rsidRDefault="368A6144" w14:paraId="4DC63F5E" w14:textId="75E66570">
      <w:pPr>
        <w:ind w:firstLine="709"/>
        <w:jc w:val="both"/>
      </w:pPr>
      <w:r w:rsidRPr="300420FF">
        <w:t xml:space="preserve">Nesse contexto, observa-se uma tendência crescente de internações, mortalidade e letalidade relacionadas a quedas em idosos no Brasil entre os anos 1998 e 2015, totalizando mais de 1,19 milhão de hospitalizações e 54 mil óbitos no período analisado (STOLT et al., 2020). </w:t>
      </w:r>
    </w:p>
    <w:p w:rsidR="368A6144" w:rsidP="300420FF" w:rsidRDefault="368A6144" w14:paraId="5496BBB9" w14:textId="25E5AD1F">
      <w:pPr>
        <w:ind w:firstLine="709"/>
        <w:jc w:val="both"/>
      </w:pPr>
      <w:r w:rsidRPr="300420FF">
        <w:t>A gravidade desse cenário torna-se ainda mais evidente ao considerar o aumento do número de idosos que vivem sozinhos. De acordo com dados do Censo 2022, cerca de 28,7% das pessoas com 60 anos ou mais responsáveis por unidades domiciliares no Brasil residem em arranjos unipessoais (IBGE, 2024). Nessas situações, a ausência de auxílio imediato após uma queda pode retardar o atendimento ao indivíduo, aumentando o risco de complicações clínicas, hospitalização e morte, uma vez que a permanência prolongada no solo após uma queda (</w:t>
      </w:r>
      <w:proofErr w:type="spellStart"/>
      <w:r w:rsidRPr="300420FF">
        <w:rPr>
          <w:i/>
          <w:iCs/>
        </w:rPr>
        <w:t>long</w:t>
      </w:r>
      <w:proofErr w:type="spellEnd"/>
      <w:r w:rsidRPr="300420FF">
        <w:rPr>
          <w:i/>
          <w:iCs/>
        </w:rPr>
        <w:t xml:space="preserve"> lie</w:t>
      </w:r>
      <w:r w:rsidRPr="300420FF">
        <w:t>) está associada a desfechos clínicos mais graves e à redução das chances de recuperação do idoso (BLACKBURN et al., 2022).</w:t>
      </w:r>
    </w:p>
    <w:p w:rsidR="702AB578" w:rsidP="300420FF" w:rsidRDefault="6A0E9BED" w14:paraId="5B66340C" w14:textId="5CF1DE30">
      <w:pPr>
        <w:ind w:firstLine="709"/>
        <w:jc w:val="both"/>
      </w:pPr>
      <w:r w:rsidRPr="0F4A55E4">
        <w:t xml:space="preserve">Diante desse contexto, conclui-se que a identificação rápida de eventos de queda é essencial para minimizar os danos causados a população idosa em decorrência desses eventos. Para isso, destaca-se como alternativa a utilização de técnicas de visão computacional para a identificação de quedas em ambientes domiciliares, uma vez que permitem a identificação de padrões posturais e movimentos associados a tais eventos por meio da análise de imagens. </w:t>
      </w:r>
    </w:p>
    <w:p w:rsidR="702AB578" w:rsidP="300420FF" w:rsidRDefault="702AB578" w14:paraId="46AF26ED" w14:textId="58A1450A">
      <w:pPr>
        <w:ind w:firstLine="709"/>
        <w:jc w:val="both"/>
      </w:pPr>
      <w:r w:rsidRPr="300420FF">
        <w:t>No entanto, a utilização de tais técnicas para detecção de quedas impõe desafios computacionais significativos, uma vez que a análise contínua de imagens e sequências de vídeo demanda elevado poder de processamento, memória e capacidade de armazenamento (BENKACI et al., 2024). Modelos mais robustos, embora geralmente apresentem melhores índices de precisão, tendem a exigir maior custo computacional, o que dificulta sua aplicação em ambientes residenciais, nos quais são necessárias soluções de menor custo, baixo consumo energético e maior acessibilidade.</w:t>
      </w:r>
    </w:p>
    <w:p w:rsidR="702AB578" w:rsidP="300420FF" w:rsidRDefault="702AB578" w14:paraId="29EB72CA" w14:textId="3F01F424">
      <w:pPr>
        <w:ind w:firstLine="709"/>
        <w:jc w:val="both"/>
        <w:rPr>
          <w:rFonts w:eastAsia="Verdana"/>
        </w:rPr>
      </w:pPr>
      <w:r w:rsidRPr="300420FF">
        <w:rPr>
          <w:rFonts w:eastAsia="Verdana"/>
        </w:rPr>
        <w:t>Dessa forma, formula-se o seguinte problema de pesquisa: como desenvolver uma plataforma assistida por visão computacional capaz de detectar possíveis eventos de quedas em ambientes residenciais, conciliando alta precisão de detecção, baixo custo computacional e viabilidade de execução em dispositivos embarcados? </w:t>
      </w:r>
    </w:p>
    <w:p w:rsidR="597C8633" w:rsidP="300420FF" w:rsidRDefault="597C8633" w14:paraId="4EB2C02C" w14:textId="036FFEB7">
      <w:pPr>
        <w:ind w:firstLine="709"/>
        <w:jc w:val="both"/>
        <w:rPr>
          <w:rFonts w:eastAsia="Verdana"/>
        </w:rPr>
      </w:pPr>
      <w:r w:rsidRPr="300420FF">
        <w:rPr>
          <w:rFonts w:eastAsia="Verdana"/>
        </w:rPr>
        <w:t>Parte-se da hipótese de que a utilização de técnicas de visão computacional associadas à extração de características corporais e ao emprego de modelos computacionais otimizados possibilita a detecção eficiente de possíveis eventos de queda em ambientes residenciais, mantendo níveis adequados de precisão e baixo tempo de resposta, mesmo em dispositivos embarcados com recursos computacionais limitados, configurando-se como uma alternativa tecnicamente viável e complementar às soluções tradicionais de monitoramento.</w:t>
      </w:r>
    </w:p>
    <w:p w:rsidR="00CC5CC6" w:rsidP="00CC5CC6" w:rsidRDefault="0005079F" w14:paraId="0FADC97A" w14:textId="77777777">
      <w:pPr>
        <w:ind w:firstLine="709"/>
        <w:jc w:val="both"/>
        <w:rPr>
          <w:rFonts w:eastAsia="Verdana"/>
        </w:rPr>
      </w:pPr>
      <w:r w:rsidRPr="0005079F">
        <w:rPr>
          <w:rFonts w:eastAsia="Verdana"/>
        </w:rPr>
        <w:t>D</w:t>
      </w:r>
      <w:r w:rsidR="00C649D6">
        <w:rPr>
          <w:rFonts w:eastAsia="Verdana"/>
        </w:rPr>
        <w:t>esse modo</w:t>
      </w:r>
      <w:r w:rsidRPr="0005079F">
        <w:rPr>
          <w:rFonts w:eastAsia="Verdana"/>
        </w:rPr>
        <w:t xml:space="preserve">, este </w:t>
      </w:r>
      <w:r w:rsidRPr="0005079F" w:rsidR="00750AB3">
        <w:rPr>
          <w:rFonts w:eastAsia="Verdana"/>
        </w:rPr>
        <w:t>trabalho tem como objetivo geral desenvolver e avaliar um sistema</w:t>
      </w:r>
      <w:r w:rsidR="00750AB3">
        <w:rPr>
          <w:rFonts w:eastAsia="Verdana"/>
        </w:rPr>
        <w:t xml:space="preserve"> protótipo</w:t>
      </w:r>
      <w:r w:rsidRPr="0005079F" w:rsidR="00750AB3">
        <w:rPr>
          <w:rFonts w:eastAsia="Verdana"/>
        </w:rPr>
        <w:t xml:space="preserve"> de visão computacional com processamento </w:t>
      </w:r>
      <w:r w:rsidR="00750AB3">
        <w:rPr>
          <w:rFonts w:eastAsia="Verdana"/>
        </w:rPr>
        <w:t>em borda</w:t>
      </w:r>
      <w:r w:rsidRPr="0005079F" w:rsidR="00750AB3">
        <w:rPr>
          <w:rFonts w:eastAsia="Verdana"/>
        </w:rPr>
        <w:t> capaz de detectar</w:t>
      </w:r>
      <w:r w:rsidR="00750AB3">
        <w:rPr>
          <w:rFonts w:eastAsia="Verdana"/>
        </w:rPr>
        <w:t xml:space="preserve"> possíveis eventos de</w:t>
      </w:r>
      <w:r w:rsidRPr="0005079F" w:rsidR="00750AB3">
        <w:rPr>
          <w:rFonts w:eastAsia="Verdana"/>
        </w:rPr>
        <w:t xml:space="preserve"> queda, </w:t>
      </w:r>
      <w:r w:rsidRPr="00206092" w:rsidR="00750AB3">
        <w:rPr>
          <w:rFonts w:eastAsia="Verdana"/>
        </w:rPr>
        <w:t xml:space="preserve">assegurando sua aplicação em </w:t>
      </w:r>
      <w:r w:rsidR="00750AB3">
        <w:rPr>
          <w:rFonts w:eastAsia="Verdana"/>
        </w:rPr>
        <w:t>contextos</w:t>
      </w:r>
      <w:r w:rsidRPr="00206092" w:rsidR="00750AB3">
        <w:rPr>
          <w:rFonts w:eastAsia="Verdana"/>
        </w:rPr>
        <w:t xml:space="preserve"> </w:t>
      </w:r>
      <w:r w:rsidR="00750AB3">
        <w:rPr>
          <w:rFonts w:eastAsia="Verdana"/>
        </w:rPr>
        <w:t xml:space="preserve">próximos aos </w:t>
      </w:r>
      <w:r w:rsidRPr="00206092" w:rsidR="00750AB3">
        <w:rPr>
          <w:rFonts w:eastAsia="Verdana"/>
        </w:rPr>
        <w:t>reais</w:t>
      </w:r>
      <w:r w:rsidRPr="0005079F">
        <w:rPr>
          <w:rFonts w:eastAsia="Verdana"/>
        </w:rPr>
        <w:t>.</w:t>
      </w:r>
      <w:r w:rsidR="00CC5CC6">
        <w:rPr>
          <w:rFonts w:eastAsia="Verdana"/>
        </w:rPr>
        <w:t xml:space="preserve"> </w:t>
      </w:r>
    </w:p>
    <w:p w:rsidR="0005079F" w:rsidP="00CC5CC6" w:rsidRDefault="0005079F" w14:paraId="0D0A9D85" w14:textId="08DC8A2E">
      <w:pPr>
        <w:ind w:firstLine="709"/>
        <w:jc w:val="both"/>
        <w:rPr>
          <w:rFonts w:eastAsia="Verdana"/>
        </w:rPr>
      </w:pPr>
      <w:r w:rsidRPr="300420FF">
        <w:rPr>
          <w:rFonts w:eastAsia="Verdana"/>
        </w:rPr>
        <w:t xml:space="preserve">Para alcançar esse objetivo, </w:t>
      </w:r>
      <w:r w:rsidRPr="300420FF" w:rsidR="00FB6AC6">
        <w:rPr>
          <w:rFonts w:eastAsia="Verdana"/>
        </w:rPr>
        <w:t>estabelecem-se como objetivos específicos: (i) projetar, treinar e validar um modelo de visão computacional para detecção de padrões espaço-temporais associados a eventos de queda, a partir de dados visuais; (</w:t>
      </w:r>
      <w:proofErr w:type="spellStart"/>
      <w:r w:rsidRPr="300420FF" w:rsidR="00FB6AC6">
        <w:rPr>
          <w:rFonts w:eastAsia="Verdana"/>
        </w:rPr>
        <w:t>ii</w:t>
      </w:r>
      <w:proofErr w:type="spellEnd"/>
      <w:r w:rsidRPr="300420FF" w:rsidR="00FB6AC6">
        <w:rPr>
          <w:rFonts w:eastAsia="Verdana"/>
        </w:rPr>
        <w:t>) implementar o modelo em um ambiente de computação de borda (</w:t>
      </w:r>
      <w:r w:rsidRPr="300420FF" w:rsidR="00FB6AC6">
        <w:rPr>
          <w:rFonts w:eastAsia="Verdana"/>
          <w:i/>
          <w:iCs/>
        </w:rPr>
        <w:t>edge computing</w:t>
      </w:r>
      <w:r w:rsidRPr="300420FF" w:rsidR="00FB6AC6">
        <w:rPr>
          <w:rFonts w:eastAsia="Verdana"/>
        </w:rPr>
        <w:t xml:space="preserve">), analisando seu desempenho sob restrições de processamento, memória e consumo energético; </w:t>
      </w:r>
      <w:r w:rsidRPr="300420FF" w:rsidR="00FB6AC6">
        <w:rPr>
          <w:rFonts w:eastAsia="Verdana"/>
        </w:rPr>
        <w:t>e (</w:t>
      </w:r>
      <w:proofErr w:type="spellStart"/>
      <w:r w:rsidRPr="300420FF" w:rsidR="00FB6AC6">
        <w:rPr>
          <w:rFonts w:eastAsia="Verdana"/>
        </w:rPr>
        <w:t>iii</w:t>
      </w:r>
      <w:proofErr w:type="spellEnd"/>
      <w:r w:rsidRPr="300420FF" w:rsidR="00FB6AC6">
        <w:rPr>
          <w:rFonts w:eastAsia="Verdana"/>
        </w:rPr>
        <w:t>) mensurar o desempenho do sistema por meio de métricas quantitativas, incluindo acurácia, precisão, sensibilidade (</w:t>
      </w:r>
      <w:r w:rsidRPr="300420FF" w:rsidR="00FB6AC6">
        <w:rPr>
          <w:rFonts w:eastAsia="Verdana"/>
          <w:i/>
          <w:iCs/>
        </w:rPr>
        <w:t>recall</w:t>
      </w:r>
      <w:r w:rsidRPr="300420FF" w:rsidR="00FB6AC6">
        <w:rPr>
          <w:rFonts w:eastAsia="Verdana"/>
        </w:rPr>
        <w:t>), taxa de falsos positivos e latência de inferência, em cenários representativos de uso.</w:t>
      </w:r>
    </w:p>
    <w:p w:rsidR="7A73D258" w:rsidP="300420FF" w:rsidRDefault="59FF280D" w14:paraId="07B234E0" w14:textId="2B1C7285">
      <w:pPr>
        <w:ind w:firstLine="709"/>
        <w:jc w:val="both"/>
      </w:pPr>
      <w:r w:rsidRPr="0F4A55E4">
        <w:t>A realização deste trabalho justifica-se pela crescente necessidade de soluções tecnológicas capazes de auxiliar no monitoramento da população idosa, especialmente diante da elevada incidência de quedas e das consequências físicas e psicológicas associadas a esses eventos. Nesse contexto, a utilização de técnicas de visão computacional apresenta-se como uma alternativa para a identificação automática de quedas em ambientes residenciais, possibilitando respostas mais rápidas em situações emergenciais.</w:t>
      </w:r>
    </w:p>
    <w:p w:rsidR="7A73D258" w:rsidP="300420FF" w:rsidRDefault="7A73D258" w14:paraId="169BCD50" w14:textId="68556439">
      <w:pPr>
        <w:ind w:firstLine="709"/>
        <w:jc w:val="both"/>
      </w:pPr>
      <w:r w:rsidRPr="300420FF">
        <w:t>Além da relevância social relacionada à segurança e à qualidade de vida dos idosos, o trabalho também se justifica pelos desafios técnicos envolvidos no desenvolvimento de sistemas com elevada precisão e baixo tempo de resposta, sem demandar elevado poder computacional. Dessa forma, a pesquisa busca contribuir para o desenvolvimento de soluções mais acessíveis e energeticamente eficientes, viabilizando a implementação da detecção de quedas em dispositivos embarcados de baixo custo e favorecendo sua aplicação prática em ambientes domiciliares.</w:t>
      </w:r>
    </w:p>
    <w:p w:rsidR="00BB454E" w:rsidP="00BB454E" w:rsidRDefault="00BB454E" w14:paraId="371FF416" w14:textId="77777777">
      <w:pPr>
        <w:ind w:firstLine="709"/>
        <w:jc w:val="both"/>
        <w:rPr>
          <w:rFonts w:eastAsia="Verdana"/>
        </w:rPr>
      </w:pPr>
      <w:r>
        <w:rPr>
          <w:rFonts w:eastAsia="Verdana"/>
        </w:rPr>
        <w:t>Este trabalho caracteriza-se como uma pesquisa aplicada, de natureza experimental e abordagem quantitativa, uma vez que envolve o desenvolvimento de uma prova de conceito (</w:t>
      </w:r>
      <w:proofErr w:type="spellStart"/>
      <w:r>
        <w:rPr>
          <w:rFonts w:eastAsia="Verdana"/>
          <w:i/>
          <w:iCs/>
        </w:rPr>
        <w:t>Proof</w:t>
      </w:r>
      <w:proofErr w:type="spellEnd"/>
      <w:r>
        <w:rPr>
          <w:rFonts w:eastAsia="Verdana"/>
          <w:i/>
          <w:iCs/>
        </w:rPr>
        <w:t xml:space="preserve"> </w:t>
      </w:r>
      <w:proofErr w:type="spellStart"/>
      <w:r>
        <w:rPr>
          <w:rFonts w:eastAsia="Verdana"/>
          <w:i/>
          <w:iCs/>
        </w:rPr>
        <w:t>of</w:t>
      </w:r>
      <w:proofErr w:type="spellEnd"/>
      <w:r>
        <w:rPr>
          <w:rFonts w:eastAsia="Verdana"/>
          <w:i/>
          <w:iCs/>
        </w:rPr>
        <w:t xml:space="preserve"> Concept </w:t>
      </w:r>
      <w:r>
        <w:rPr>
          <w:rFonts w:eastAsia="Verdana"/>
        </w:rPr>
        <w:t xml:space="preserve">– </w:t>
      </w:r>
      <w:proofErr w:type="spellStart"/>
      <w:r>
        <w:rPr>
          <w:rFonts w:eastAsia="Verdana"/>
        </w:rPr>
        <w:t>PoC</w:t>
      </w:r>
      <w:proofErr w:type="spellEnd"/>
      <w:r>
        <w:rPr>
          <w:rFonts w:eastAsia="Verdana"/>
        </w:rPr>
        <w:t>) para demonstrar a viabilidade técnica da solução proposta em ambiente controlado. Inicialmente, foi realizada uma pesquisa bibliográfica para fundamentar teoricamente o estudo e, em seguida, procedeu-se à definição do sistema proposto. Com isso, a metodologia adotada se divide nas seguintes etapas: coleta de dados, extração de características relevantes, treinamento e validação do modelo de classificação, implementação do modelo em dispositivo de baixo custo, execução de testes e, por fim, análise dos resultados.</w:t>
      </w:r>
    </w:p>
    <w:p w:rsidRPr="002F58E4" w:rsidR="002F58E4" w:rsidP="002F58E4" w:rsidRDefault="002F58E4" w14:paraId="01167426" w14:textId="77777777">
      <w:pPr>
        <w:jc w:val="both"/>
        <w:rPr>
          <w:rFonts w:eastAsia="Verdana"/>
        </w:rPr>
      </w:pPr>
    </w:p>
    <w:p w:rsidR="00143D21" w:rsidP="0F4A55E4" w:rsidRDefault="534B8A58" w14:paraId="5115E8DA" w14:textId="35A1055B">
      <w:pPr>
        <w:tabs>
          <w:tab w:val="left" w:pos="142"/>
          <w:tab w:val="left" w:pos="284"/>
        </w:tabs>
        <w:suppressAutoHyphens/>
        <w:contextualSpacing/>
        <w:jc w:val="both"/>
        <w:rPr>
          <w:rFonts w:eastAsia="Verdana"/>
          <w:u w:val="single"/>
        </w:rPr>
      </w:pPr>
      <w:r w:rsidRPr="0F4A55E4">
        <w:rPr>
          <w:rFonts w:eastAsia="Verdana"/>
          <w:b/>
          <w:bCs/>
        </w:rPr>
        <w:t>2 Referencial teórico</w:t>
      </w:r>
    </w:p>
    <w:p w:rsidR="0F4A55E4" w:rsidP="0F4A55E4" w:rsidRDefault="0F4A55E4" w14:paraId="33243A96" w14:textId="1E3A6433">
      <w:pPr>
        <w:spacing w:line="259" w:lineRule="auto"/>
        <w:jc w:val="both"/>
        <w:rPr>
          <w:rFonts w:eastAsia="Verdana"/>
        </w:rPr>
      </w:pPr>
    </w:p>
    <w:p w:rsidR="22FBAB08" w:rsidP="0F4A55E4" w:rsidRDefault="22FBAB08" w14:paraId="4D5FD245" w14:textId="524D86D2">
      <w:pPr>
        <w:tabs>
          <w:tab w:val="left" w:pos="142"/>
          <w:tab w:val="left" w:pos="284"/>
        </w:tabs>
        <w:spacing w:line="259" w:lineRule="auto"/>
        <w:jc w:val="both"/>
        <w:rPr>
          <w:rFonts w:eastAsia="Verdana"/>
          <w:b/>
          <w:bCs/>
        </w:rPr>
      </w:pPr>
      <w:r w:rsidRPr="0F4A55E4">
        <w:rPr>
          <w:rFonts w:eastAsia="Verdana"/>
          <w:b/>
          <w:bCs/>
        </w:rPr>
        <w:t>2.</w:t>
      </w:r>
      <w:r w:rsidRPr="0F4A55E4" w:rsidR="396B4DB9">
        <w:rPr>
          <w:rFonts w:eastAsia="Verdana"/>
          <w:b/>
          <w:bCs/>
        </w:rPr>
        <w:t>1</w:t>
      </w:r>
      <w:r w:rsidRPr="0F4A55E4">
        <w:rPr>
          <w:rFonts w:eastAsia="Verdana"/>
          <w:b/>
          <w:bCs/>
        </w:rPr>
        <w:t xml:space="preserve"> Sistemas de detecção de quedas</w:t>
      </w:r>
    </w:p>
    <w:p w:rsidR="0F4A55E4" w:rsidP="0F4A55E4" w:rsidRDefault="0F4A55E4" w14:paraId="5C244F9A" w14:textId="277469C2">
      <w:pPr>
        <w:tabs>
          <w:tab w:val="left" w:pos="142"/>
          <w:tab w:val="left" w:pos="284"/>
        </w:tabs>
        <w:contextualSpacing/>
        <w:jc w:val="both"/>
        <w:rPr>
          <w:rFonts w:eastAsia="SimSun"/>
        </w:rPr>
      </w:pPr>
    </w:p>
    <w:p w:rsidR="4119C5F2" w:rsidP="0F4A55E4" w:rsidRDefault="4119C5F2" w14:paraId="3F85A449" w14:textId="6D9B2D76">
      <w:pPr>
        <w:spacing w:line="259" w:lineRule="auto"/>
        <w:ind w:firstLine="709"/>
        <w:jc w:val="both"/>
        <w:rPr>
          <w:rFonts w:eastAsia="Verdana"/>
        </w:rPr>
      </w:pPr>
      <w:r w:rsidRPr="0F4A55E4">
        <w:rPr>
          <w:rFonts w:eastAsia="Verdana"/>
        </w:rPr>
        <w:t xml:space="preserve">Sistemas de detecção de quedas consistem em soluções computacionais desenvolvidas com o objetivo de identificar automaticamente eventos de queda e possibilitar respostas rápidas em situações emergenciais. De maneira geral, esses sistemas monitoram continuamente o comportamento do indivíduo por meio da análise de sinais corporais, padrões de movimento ou informações visuais, buscando diferenciar atividades cotidianas normais de eventos potencialmente perigosos. Em aplicações voltadas à população idosa, a detecção automática de quedas tem se tornado uma importante área de pesquisa devido à necessidade de reduzir o tempo de resposta após acidentes domésticos e minimizar as consequências associadas ao fenômeno do </w:t>
      </w:r>
      <w:proofErr w:type="spellStart"/>
      <w:r w:rsidRPr="0F4A55E4">
        <w:rPr>
          <w:rFonts w:eastAsia="Verdana"/>
        </w:rPr>
        <w:t>long</w:t>
      </w:r>
      <w:proofErr w:type="spellEnd"/>
      <w:r w:rsidRPr="0F4A55E4">
        <w:rPr>
          <w:rFonts w:eastAsia="Verdana"/>
        </w:rPr>
        <w:t xml:space="preserve"> lie (BENKACI et al., 2024).</w:t>
      </w:r>
    </w:p>
    <w:p w:rsidR="4119C5F2" w:rsidP="0F4A55E4" w:rsidRDefault="4119C5F2" w14:paraId="4659594E" w14:textId="608E2D2E">
      <w:pPr>
        <w:spacing w:line="259" w:lineRule="auto"/>
        <w:ind w:firstLine="709"/>
        <w:jc w:val="both"/>
        <w:rPr>
          <w:rFonts w:eastAsia="Verdana"/>
        </w:rPr>
      </w:pPr>
      <w:r w:rsidRPr="0F4A55E4">
        <w:rPr>
          <w:rFonts w:eastAsia="Verdana"/>
        </w:rPr>
        <w:t>Na literatura, os sistemas de detecção de quedas são geralmente classificados em três categorias principais: sistemas baseados em dispositivos vestíveis (</w:t>
      </w:r>
      <w:proofErr w:type="spellStart"/>
      <w:r w:rsidRPr="0F4A55E4">
        <w:rPr>
          <w:rFonts w:eastAsia="Verdana"/>
        </w:rPr>
        <w:t>wearable-based</w:t>
      </w:r>
      <w:proofErr w:type="spellEnd"/>
      <w:r w:rsidRPr="0F4A55E4">
        <w:rPr>
          <w:rFonts w:eastAsia="Verdana"/>
        </w:rPr>
        <w:t>), sistemas baseados em sensores ambientais (</w:t>
      </w:r>
      <w:proofErr w:type="spellStart"/>
      <w:r w:rsidRPr="0F4A55E4">
        <w:rPr>
          <w:rFonts w:eastAsia="Verdana"/>
        </w:rPr>
        <w:t>ambient-based</w:t>
      </w:r>
      <w:proofErr w:type="spellEnd"/>
      <w:r w:rsidRPr="0F4A55E4">
        <w:rPr>
          <w:rFonts w:eastAsia="Verdana"/>
        </w:rPr>
        <w:t>) e sistemas fundamentados em visão computacional (</w:t>
      </w:r>
      <w:proofErr w:type="spellStart"/>
      <w:r w:rsidRPr="0F4A55E4">
        <w:rPr>
          <w:rFonts w:eastAsia="Verdana"/>
        </w:rPr>
        <w:t>vision-based</w:t>
      </w:r>
      <w:proofErr w:type="spellEnd"/>
      <w:r w:rsidRPr="0F4A55E4">
        <w:rPr>
          <w:rFonts w:eastAsia="Verdana"/>
        </w:rPr>
        <w:t>) (IGUAL et al., 2013; BENKACI et al., 2024).</w:t>
      </w:r>
    </w:p>
    <w:p w:rsidR="4119C5F2" w:rsidP="0F4A55E4" w:rsidRDefault="4119C5F2" w14:paraId="5A7351B9" w14:textId="4D7E4FD4">
      <w:pPr>
        <w:spacing w:line="259" w:lineRule="auto"/>
        <w:ind w:firstLine="709"/>
        <w:jc w:val="both"/>
        <w:rPr>
          <w:rFonts w:eastAsia="Verdana"/>
        </w:rPr>
      </w:pPr>
      <w:r w:rsidRPr="0F4A55E4">
        <w:rPr>
          <w:rFonts w:eastAsia="Verdana"/>
        </w:rPr>
        <w:t xml:space="preserve">Os sistemas </w:t>
      </w:r>
      <w:proofErr w:type="spellStart"/>
      <w:r w:rsidRPr="0F4A55E4">
        <w:rPr>
          <w:rFonts w:eastAsia="Verdana"/>
          <w:i/>
          <w:iCs/>
        </w:rPr>
        <w:t>wearable-based</w:t>
      </w:r>
      <w:proofErr w:type="spellEnd"/>
      <w:r w:rsidRPr="0F4A55E4">
        <w:rPr>
          <w:rFonts w:eastAsia="Verdana"/>
          <w:i/>
          <w:iCs/>
        </w:rPr>
        <w:t xml:space="preserve"> </w:t>
      </w:r>
      <w:r w:rsidRPr="0F4A55E4">
        <w:rPr>
          <w:rFonts w:eastAsia="Verdana"/>
        </w:rPr>
        <w:t>utilizam dispositivos acoplados ao corpo do usuário, como relógios inteligentes, pulseiras ou sensores inerciais, capazes de monitorar aceleração, orientação e movimentação corporal em tempo real. Essa abordagem apresenta como principal vantagem a elevada precisão na captura dos movimentos do indivíduo, além do baixo custo computacional necessário para o processamento dos sinais. Entretanto, sua efetividade depende diretamente da adesão contínua do usuário ao dispositivo, podendo ser comprometida em situações nas quais o indivíduo esquece de utilizá-lo, remove o sensor ou apresenta resistência ao uso prolongado desses equipamentos (CHAUDHURI et al., 2015).</w:t>
      </w:r>
    </w:p>
    <w:p w:rsidR="4119C5F2" w:rsidP="0F4A55E4" w:rsidRDefault="4119C5F2" w14:paraId="3BA558D2" w14:textId="3DDFF61A">
      <w:pPr>
        <w:spacing w:line="259" w:lineRule="auto"/>
        <w:ind w:firstLine="709"/>
        <w:jc w:val="both"/>
        <w:rPr>
          <w:rFonts w:eastAsia="Verdana"/>
        </w:rPr>
      </w:pPr>
      <w:r w:rsidRPr="0F4A55E4">
        <w:rPr>
          <w:rFonts w:eastAsia="Verdana"/>
        </w:rPr>
        <w:t xml:space="preserve">Por outro lado, sistemas </w:t>
      </w:r>
      <w:proofErr w:type="spellStart"/>
      <w:r w:rsidRPr="0F4A55E4">
        <w:rPr>
          <w:rFonts w:eastAsia="Verdana"/>
          <w:i/>
          <w:iCs/>
        </w:rPr>
        <w:t>ambient-based</w:t>
      </w:r>
      <w:proofErr w:type="spellEnd"/>
      <w:r w:rsidRPr="0F4A55E4">
        <w:rPr>
          <w:rFonts w:eastAsia="Verdana"/>
          <w:i/>
          <w:iCs/>
        </w:rPr>
        <w:t xml:space="preserve"> </w:t>
      </w:r>
      <w:r w:rsidRPr="0F4A55E4">
        <w:rPr>
          <w:rFonts w:eastAsia="Verdana"/>
        </w:rPr>
        <w:t>utilizam sensores instalados no ambiente monitorado, como sensores infravermelhos, sensores de pressão, radares, sensores ultrassônicos e dispositivos de Internet das Coisas (IoT), permitindo detectar alterações relacionadas à movimentação do indivíduo sem necessidade de contato físico direto. Embora essa abordagem reduza a dependência do usuário em relação ao uso de dispositivos vestíveis, sua eficiência pode ser limitada pela cobertura restrita do ambiente monitorado, pela necessidade de múltiplos sensores distribuídos e pelo aumento da complexidade de instalação e manutenção da infraestrutura (BENKACI et al., 2024).</w:t>
      </w:r>
    </w:p>
    <w:p w:rsidR="4119C5F2" w:rsidP="0F4A55E4" w:rsidRDefault="4119C5F2" w14:paraId="232DD32A" w14:textId="348A0592">
      <w:pPr>
        <w:spacing w:line="259" w:lineRule="auto"/>
        <w:ind w:firstLine="709"/>
        <w:jc w:val="both"/>
        <w:rPr>
          <w:rFonts w:eastAsia="Verdana"/>
        </w:rPr>
      </w:pPr>
      <w:r w:rsidRPr="0F4A55E4">
        <w:rPr>
          <w:rFonts w:eastAsia="Verdana"/>
        </w:rPr>
        <w:t xml:space="preserve">Já os sistemas </w:t>
      </w:r>
      <w:proofErr w:type="spellStart"/>
      <w:r w:rsidRPr="0F4A55E4">
        <w:rPr>
          <w:rFonts w:eastAsia="Verdana"/>
          <w:i/>
          <w:iCs/>
        </w:rPr>
        <w:t>vision-based</w:t>
      </w:r>
      <w:proofErr w:type="spellEnd"/>
      <w:r w:rsidRPr="0F4A55E4">
        <w:rPr>
          <w:rFonts w:eastAsia="Verdana"/>
          <w:i/>
          <w:iCs/>
        </w:rPr>
        <w:t xml:space="preserve"> </w:t>
      </w:r>
      <w:r w:rsidRPr="0F4A55E4">
        <w:rPr>
          <w:rFonts w:eastAsia="Verdana"/>
        </w:rPr>
        <w:t>utilizam câmeras associadas a técnicas de visão computacional para identificar padrões corporais e movimentos relacionados a quedas. Nessa abordagem, algoritmos processam sequências de imagens ou vídeos para detectar alterações posturais, mudanças bruscas de posição e comportamentos compatíveis com eventos de queda. Em comparação com outras abordagens, sistemas baseados em visão computacional apresentam como vantagens a possibilidade de monitoramento contínuo, não intrusivo e sem necessidade de interação direta do usuário com dispositivos físicos. Além disso, avanços recentes em aprendizado profundo e estimação de pose humana têm ampliado significativamente a precisão desses sistemas, inclusive em aplicações executadas em tempo real (BENKACI et al., 2024).</w:t>
      </w:r>
    </w:p>
    <w:p w:rsidR="4119C5F2" w:rsidP="0F4A55E4" w:rsidRDefault="4119C5F2" w14:paraId="64F19E31" w14:textId="13035D5C">
      <w:pPr>
        <w:spacing w:line="259" w:lineRule="auto"/>
        <w:ind w:firstLine="709"/>
        <w:jc w:val="both"/>
        <w:rPr>
          <w:rFonts w:eastAsia="Verdana"/>
        </w:rPr>
      </w:pPr>
      <w:r w:rsidRPr="0F4A55E4">
        <w:rPr>
          <w:rFonts w:eastAsia="Verdana"/>
        </w:rPr>
        <w:t>Apesar dos avanços observados na área, a detecção automática de quedas ainda apresenta importantes desafios técnicos. Um dos principais problemas está relacionado à ocorrência de falsos positivos, situação em que atividades cotidianas, como sentar-se rapidamente, deitar-se ou abaixar-se, são incorretamente classificadas como quedas. Da mesma forma, falsos negativos podem ocorrer quando o sistema falha em identificar corretamente um evento real de queda, comprometendo a confiabilidade da solução. Além disso, fatores relacionados à variabilidade dos movimentos humanos, diferenças entre indivíduos e mudanças nos ambientes monitorados dificultam a generalização dos modelos desenvolvidos (</w:t>
      </w:r>
      <w:r w:rsidRPr="0F4A55E4" w:rsidR="23BCDE8C">
        <w:rPr>
          <w:rFonts w:eastAsia="Verdana"/>
        </w:rPr>
        <w:t>GUAL et al., 2013</w:t>
      </w:r>
      <w:r w:rsidRPr="0F4A55E4">
        <w:rPr>
          <w:rFonts w:eastAsia="Verdana"/>
        </w:rPr>
        <w:t>; NOGAS; KHAN; MIHAILIDIS, 2020).</w:t>
      </w:r>
    </w:p>
    <w:p w:rsidR="4119C5F2" w:rsidP="0F4A55E4" w:rsidRDefault="4119C5F2" w14:paraId="7E2F9C34" w14:textId="623C1A84">
      <w:pPr>
        <w:spacing w:line="259" w:lineRule="auto"/>
        <w:ind w:firstLine="709"/>
        <w:jc w:val="both"/>
        <w:rPr>
          <w:rFonts w:eastAsia="Verdana"/>
        </w:rPr>
      </w:pPr>
      <w:r w:rsidRPr="0F4A55E4">
        <w:rPr>
          <w:rFonts w:eastAsia="Verdana"/>
        </w:rPr>
        <w:t>Além disso, sistemas baseados em visão computacional podem ser impactados por fatores ambientais, como variações de iluminação, sombras, baixa resolução das imagens e oclusões parciais do corpo humano, dificultando a correta identificação dos movimentos. A presença de móveis, múltiplos indivíduos na cena e mudanças no posicionamento da câmera também podem influenciar negativamente o desempenho dos algoritmos de detecção (LIU et al., 2025).</w:t>
      </w:r>
    </w:p>
    <w:p w:rsidR="4119C5F2" w:rsidP="0F4A55E4" w:rsidRDefault="4119C5F2" w14:paraId="00E8711F" w14:textId="4C5F86E0">
      <w:pPr>
        <w:spacing w:line="259" w:lineRule="auto"/>
        <w:ind w:firstLine="709"/>
        <w:jc w:val="both"/>
        <w:rPr>
          <w:rFonts w:eastAsia="Verdana"/>
        </w:rPr>
      </w:pPr>
      <w:r w:rsidRPr="0F4A55E4">
        <w:rPr>
          <w:rFonts w:eastAsia="Verdana"/>
        </w:rPr>
        <w:t>Outro aspecto frequentemente discutido na literatura refere-se às questões de privacidade associadas ao uso contínuo de câmeras em ambientes residenciais. O monitoramento constante de imagens pode gerar preocupações relacionadas à exposição de informações pessoais e à aceitação dos usuários em ambientes domésticos. Nesse contexto, abordagens baseadas em estimação de pose humana têm recebido destaque por permitirem a extração apenas de representações estruturais do corpo humano, reduzindo a necessidade de armazenamento ou transmissão de imagens completas e contribuindo para maior preservação da privacidade dos indivíduos monitorados</w:t>
      </w:r>
      <w:r w:rsidRPr="0F4A55E4" w:rsidR="775643CF">
        <w:rPr>
          <w:rFonts w:eastAsia="Verdana"/>
        </w:rPr>
        <w:t xml:space="preserve"> (I</w:t>
      </w:r>
      <w:r w:rsidRPr="0F4A55E4" w:rsidR="775643CF">
        <w:rPr>
          <w:color w:val="000000" w:themeColor="text1"/>
        </w:rPr>
        <w:t>GUAL et al., 2013</w:t>
      </w:r>
      <w:sdt>
        <w:sdtPr>
          <w:tag w:val="MENDELEY_CITATION_v3_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"/>
          <w:id w:val="387986220"/>
          <w:placeholder>
            <w:docPart w:val="DefaultPlaceholder_-1854013440"/>
          </w:placeholder>
        </w:sdtPr>
        <w:sdtContent/>
      </w:sdt>
      <w:r w:rsidRPr="0F4A55E4">
        <w:rPr>
          <w:rFonts w:eastAsia="Verdana"/>
        </w:rPr>
        <w:t>; BENKACI et al., 2024).</w:t>
      </w:r>
    </w:p>
    <w:p w:rsidR="0F4A55E4" w:rsidP="0F4A55E4" w:rsidRDefault="0F4A55E4" w14:paraId="01282129" w14:textId="5BA82452">
      <w:pPr>
        <w:spacing w:line="259" w:lineRule="auto"/>
        <w:ind w:firstLine="709"/>
        <w:jc w:val="both"/>
        <w:rPr>
          <w:rFonts w:eastAsia="Verdana"/>
        </w:rPr>
      </w:pPr>
    </w:p>
    <w:p w:rsidR="047FC2B3" w:rsidP="0F4A55E4" w:rsidRDefault="047FC2B3" w14:paraId="7A4E07C5" w14:textId="5A5239BB">
      <w:pPr>
        <w:tabs>
          <w:tab w:val="left" w:pos="142"/>
          <w:tab w:val="left" w:pos="284"/>
        </w:tabs>
        <w:contextualSpacing/>
        <w:jc w:val="both"/>
        <w:rPr>
          <w:rFonts w:eastAsia="Verdana"/>
          <w:b/>
          <w:bCs/>
        </w:rPr>
      </w:pPr>
      <w:r w:rsidRPr="0F4A55E4">
        <w:rPr>
          <w:rFonts w:eastAsia="Verdana"/>
          <w:b/>
          <w:bCs/>
        </w:rPr>
        <w:t>2.</w:t>
      </w:r>
      <w:r w:rsidRPr="0F4A55E4" w:rsidR="429E6AC8">
        <w:rPr>
          <w:rFonts w:eastAsia="Verdana"/>
          <w:b/>
          <w:bCs/>
        </w:rPr>
        <w:t>2</w:t>
      </w:r>
      <w:r w:rsidRPr="0F4A55E4">
        <w:rPr>
          <w:rFonts w:eastAsia="Verdana"/>
          <w:b/>
          <w:bCs/>
        </w:rPr>
        <w:t xml:space="preserve"> Visão computacional</w:t>
      </w:r>
    </w:p>
    <w:p w:rsidR="0F4A55E4" w:rsidP="0F4A55E4" w:rsidRDefault="0F4A55E4" w14:paraId="14D83A0B" w14:textId="77777777">
      <w:pPr>
        <w:tabs>
          <w:tab w:val="left" w:pos="142"/>
          <w:tab w:val="left" w:pos="284"/>
        </w:tabs>
        <w:contextualSpacing/>
        <w:jc w:val="both"/>
        <w:rPr>
          <w:rFonts w:eastAsia="Verdana"/>
          <w:b/>
          <w:bCs/>
        </w:rPr>
      </w:pPr>
    </w:p>
    <w:p w:rsidR="047FC2B3" w:rsidP="0F4A55E4" w:rsidRDefault="047FC2B3" w14:paraId="6ADCE7F0" w14:textId="4B862E24">
      <w:pPr>
        <w:ind w:firstLine="709"/>
        <w:jc w:val="both"/>
        <w:rPr>
          <w:rFonts w:eastAsia="Verdana"/>
        </w:rPr>
      </w:pPr>
      <w:r w:rsidRPr="0F4A55E4">
        <w:rPr>
          <w:rFonts w:eastAsia="Verdana"/>
        </w:rPr>
        <w:t xml:space="preserve">A visão computacional é uma área da computação dedicada ao desenvolvimento de métodos e técnicas que permitem aos sistemas computacionais interpretarem e compreenderem informações visuais provenientes de imagens ou vídeos. Seu objetivo principal é simular a capacidade humana de percepção visual, possibilitando a extração de informações relevantes a partir de dados visuais para apoio à tomada de decisão automatizada (SZELISKI, 2022). De modo geral, sistemas de visão computacional envolvem etapas como aquisição de imagens, pré-processamento, extração de características e interpretação dos </w:t>
      </w:r>
      <w:r w:rsidRPr="0F4A55E4">
        <w:rPr>
          <w:rFonts w:eastAsia="Verdana"/>
        </w:rPr>
        <w:t>dados, sendo amplamente utilizados em aplicações de monitoramento, reconhecimento de padrões e análise de comportamento (GONZALEZ et al., 2008).</w:t>
      </w:r>
    </w:p>
    <w:p w:rsidR="047FC2B3" w:rsidP="0F4A55E4" w:rsidRDefault="047FC2B3" w14:paraId="16DF8B36" w14:textId="58D6D9B6">
      <w:pPr>
        <w:ind w:firstLine="709"/>
        <w:jc w:val="both"/>
        <w:rPr>
          <w:rFonts w:eastAsia="Verdana"/>
        </w:rPr>
      </w:pPr>
      <w:r w:rsidRPr="0F4A55E4">
        <w:rPr>
          <w:rFonts w:eastAsia="Verdana"/>
        </w:rPr>
        <w:t>Uma das principais aplicações da visão computacional é a detecção de objetos, que consiste na identificação simultânea da localização e da classe de diferentes objetos presentes em uma imagem. Para isso, os algoritmos produzem caixas delimitadoras (</w:t>
      </w:r>
      <w:proofErr w:type="spellStart"/>
      <w:r w:rsidRPr="0F4A55E4">
        <w:rPr>
          <w:rFonts w:eastAsia="Verdana"/>
          <w:i/>
          <w:iCs/>
        </w:rPr>
        <w:t>bounding</w:t>
      </w:r>
      <w:proofErr w:type="spellEnd"/>
      <w:r w:rsidRPr="0F4A55E4">
        <w:rPr>
          <w:rFonts w:eastAsia="Verdana"/>
          <w:i/>
          <w:iCs/>
        </w:rPr>
        <w:t> boxes</w:t>
      </w:r>
      <w:r w:rsidRPr="0F4A55E4">
        <w:rPr>
          <w:rFonts w:eastAsia="Verdana"/>
        </w:rPr>
        <w:t>) que indicam a posição dos objetos detectados, além de estimar a probabilidade de cada objeto pertencer a uma determinada categoria (REDMON et al., 2016). </w:t>
      </w:r>
    </w:p>
    <w:p w:rsidR="047FC2B3" w:rsidP="0F4A55E4" w:rsidRDefault="047FC2B3" w14:paraId="7BC176DE" w14:textId="55FD3E8A">
      <w:pPr>
        <w:ind w:firstLine="709"/>
        <w:jc w:val="both"/>
        <w:rPr>
          <w:rFonts w:eastAsia="Verdana"/>
        </w:rPr>
      </w:pPr>
      <w:r w:rsidRPr="0F4A55E4">
        <w:rPr>
          <w:rFonts w:eastAsia="Verdana"/>
        </w:rPr>
        <w:t xml:space="preserve">Nesse contexto, destacam-se modelos baseados em aprendizado profundo da família </w:t>
      </w:r>
      <w:proofErr w:type="spellStart"/>
      <w:r w:rsidRPr="0F4A55E4">
        <w:rPr>
          <w:rFonts w:eastAsia="Verdana"/>
          <w:i/>
          <w:iCs/>
        </w:rPr>
        <w:t>You</w:t>
      </w:r>
      <w:proofErr w:type="spellEnd"/>
      <w:r w:rsidRPr="0F4A55E4">
        <w:rPr>
          <w:rFonts w:eastAsia="Verdana"/>
          <w:i/>
          <w:iCs/>
        </w:rPr>
        <w:t xml:space="preserve"> Only Look </w:t>
      </w:r>
      <w:proofErr w:type="spellStart"/>
      <w:r w:rsidRPr="0F4A55E4">
        <w:rPr>
          <w:rFonts w:eastAsia="Verdana"/>
          <w:i/>
          <w:iCs/>
        </w:rPr>
        <w:t>Once</w:t>
      </w:r>
      <w:proofErr w:type="spellEnd"/>
      <w:r w:rsidRPr="0F4A55E4">
        <w:rPr>
          <w:rFonts w:eastAsia="Verdana"/>
        </w:rPr>
        <w:t xml:space="preserve"> (YOLO), que tratam a detecção como um problema de regressão única, permitindo processar a imagem completa em uma única etapa e alcançar alta eficiência computacional. Desde sua proposta inicial, o modelo tem evoluído significativamente, trazendo versões mais eficientes como, por exemplo, o YOLOv8, que introduz uma abordagem </w:t>
      </w:r>
      <w:proofErr w:type="spellStart"/>
      <w:r w:rsidRPr="0F4A55E4">
        <w:rPr>
          <w:rFonts w:eastAsia="Verdana"/>
          <w:i/>
          <w:iCs/>
        </w:rPr>
        <w:t>anchor-free</w:t>
      </w:r>
      <w:proofErr w:type="spellEnd"/>
      <w:r w:rsidRPr="0F4A55E4">
        <w:rPr>
          <w:rFonts w:eastAsia="Verdana"/>
        </w:rPr>
        <w:t xml:space="preserve"> e suporte a múltiplas tarefas, como detecção de objetos, segmentação e estimação de pose, sendo especialmente adequado para aplicações em tempo real e dispositivos com recursos limitados.</w:t>
      </w:r>
    </w:p>
    <w:p w:rsidR="0F4A55E4" w:rsidP="0F4A55E4" w:rsidRDefault="0F4A55E4" w14:paraId="46BCA064" w14:textId="39D7997B">
      <w:pPr>
        <w:spacing w:line="259" w:lineRule="auto"/>
        <w:ind w:firstLine="709"/>
        <w:jc w:val="both"/>
        <w:rPr>
          <w:rFonts w:eastAsia="Verdana"/>
        </w:rPr>
      </w:pPr>
    </w:p>
    <w:p w:rsidR="39D78DF3" w:rsidP="0F4A55E4" w:rsidRDefault="39D78DF3" w14:paraId="33D49B19" w14:textId="1BC5EF27">
      <w:pPr>
        <w:spacing w:line="259" w:lineRule="auto"/>
        <w:jc w:val="both"/>
        <w:rPr>
          <w:rFonts w:eastAsia="Verdana"/>
          <w:b/>
          <w:bCs/>
        </w:rPr>
      </w:pPr>
      <w:r w:rsidRPr="0F4A55E4">
        <w:rPr>
          <w:rFonts w:eastAsia="Verdana"/>
          <w:b/>
          <w:bCs/>
        </w:rPr>
        <w:t>2.</w:t>
      </w:r>
      <w:r w:rsidRPr="0F4A55E4" w:rsidR="32350F7E">
        <w:rPr>
          <w:rFonts w:eastAsia="Verdana"/>
          <w:b/>
          <w:bCs/>
        </w:rPr>
        <w:t>3</w:t>
      </w:r>
      <w:r w:rsidRPr="0F4A55E4">
        <w:rPr>
          <w:rFonts w:eastAsia="Verdana"/>
          <w:b/>
          <w:bCs/>
        </w:rPr>
        <w:t xml:space="preserve"> Estimação de pose humana</w:t>
      </w:r>
    </w:p>
    <w:p w:rsidR="0F4A55E4" w:rsidP="0F4A55E4" w:rsidRDefault="0F4A55E4" w14:paraId="513064BD" w14:textId="0F4F7960">
      <w:pPr>
        <w:spacing w:line="259" w:lineRule="auto"/>
        <w:jc w:val="both"/>
        <w:rPr>
          <w:rFonts w:eastAsia="Verdana"/>
          <w:b/>
          <w:bCs/>
        </w:rPr>
      </w:pPr>
    </w:p>
    <w:p w:rsidR="4911722C" w:rsidP="0F4A55E4" w:rsidRDefault="4911722C" w14:paraId="4FFCF321" w14:textId="67C7CD6F">
      <w:pPr>
        <w:spacing w:line="259" w:lineRule="auto"/>
        <w:ind w:firstLine="709"/>
        <w:jc w:val="both"/>
        <w:rPr>
          <w:rFonts w:eastAsia="Verdana"/>
        </w:rPr>
      </w:pPr>
      <w:r w:rsidRPr="0F4A55E4">
        <w:rPr>
          <w:rFonts w:eastAsia="Verdana"/>
        </w:rPr>
        <w:t>A estimação de pose humana (</w:t>
      </w:r>
      <w:proofErr w:type="spellStart"/>
      <w:r w:rsidRPr="0F4A55E4">
        <w:rPr>
          <w:rFonts w:eastAsia="Verdana"/>
          <w:i/>
          <w:iCs/>
        </w:rPr>
        <w:t>human</w:t>
      </w:r>
      <w:proofErr w:type="spellEnd"/>
      <w:r w:rsidRPr="0F4A55E4">
        <w:rPr>
          <w:rFonts w:eastAsia="Verdana"/>
          <w:i/>
          <w:iCs/>
        </w:rPr>
        <w:t xml:space="preserve"> pose </w:t>
      </w:r>
      <w:proofErr w:type="spellStart"/>
      <w:r w:rsidRPr="0F4A55E4">
        <w:rPr>
          <w:rFonts w:eastAsia="Verdana"/>
          <w:i/>
          <w:iCs/>
        </w:rPr>
        <w:t>estimation</w:t>
      </w:r>
      <w:proofErr w:type="spellEnd"/>
      <w:r w:rsidRPr="0F4A55E4">
        <w:rPr>
          <w:rFonts w:eastAsia="Verdana"/>
          <w:i/>
          <w:iCs/>
        </w:rPr>
        <w:t>)</w:t>
      </w:r>
      <w:r w:rsidRPr="0F4A55E4">
        <w:rPr>
          <w:rFonts w:eastAsia="Verdana"/>
        </w:rPr>
        <w:t xml:space="preserve"> consiste em uma técnica de visão computacional destinada à identificação e localização das principais articulações do corpo humano em imagens ou vídeos. Essa abordagem busca representar computacionalmente a postura corporal por meio da detecção de pontos anatômicos estratégicos, permitindo a análise de movimentos, gestos e padrões comportamentais de indivíduos em diferentes cenários (SZELISKI, 2022).</w:t>
      </w:r>
    </w:p>
    <w:p w:rsidR="4911722C" w:rsidP="0F4A55E4" w:rsidRDefault="4911722C" w14:paraId="7597B76E" w14:textId="309AC01A">
      <w:pPr>
        <w:spacing w:line="259" w:lineRule="auto"/>
        <w:ind w:firstLine="709"/>
        <w:jc w:val="both"/>
        <w:rPr>
          <w:rFonts w:eastAsia="Verdana"/>
        </w:rPr>
      </w:pPr>
      <w:r w:rsidRPr="0F4A55E4">
        <w:rPr>
          <w:rFonts w:eastAsia="Verdana"/>
        </w:rPr>
        <w:t xml:space="preserve">Em aplicações práticas, a estimação de pose é geralmente realizada por meio da identificação de </w:t>
      </w:r>
      <w:r w:rsidRPr="0F4A55E4">
        <w:rPr>
          <w:rFonts w:eastAsia="Verdana"/>
          <w:i/>
          <w:iCs/>
        </w:rPr>
        <w:t xml:space="preserve">keypoints </w:t>
      </w:r>
      <w:r w:rsidRPr="0F4A55E4">
        <w:rPr>
          <w:rFonts w:eastAsia="Verdana"/>
        </w:rPr>
        <w:t xml:space="preserve">corporais, correspondentes a articulações e regiões relevantes do corpo humano, como cabeça, ombros, cotovelos, punhos, quadril, joelhos e tornozelos. Cada </w:t>
      </w:r>
      <w:r w:rsidRPr="0F4A55E4">
        <w:rPr>
          <w:rFonts w:eastAsia="Verdana"/>
          <w:i/>
          <w:iCs/>
        </w:rPr>
        <w:t xml:space="preserve">keypoint </w:t>
      </w:r>
      <w:r w:rsidRPr="0F4A55E4">
        <w:rPr>
          <w:rFonts w:eastAsia="Verdana"/>
        </w:rPr>
        <w:t>é representado por coordenadas bidimensionais no plano da imagem, normalmente definidas pelos eixos (x) e (y), possibilitando a reconstrução estrutural da postura corporal do indivíduo (SZELISKI, 2022).</w:t>
      </w:r>
    </w:p>
    <w:p w:rsidR="4911722C" w:rsidP="0F4A55E4" w:rsidRDefault="4911722C" w14:paraId="104B831B" w14:textId="522F7D1E">
      <w:pPr>
        <w:spacing w:line="259" w:lineRule="auto"/>
        <w:ind w:firstLine="709"/>
        <w:jc w:val="both"/>
        <w:rPr>
          <w:rFonts w:eastAsia="Verdana"/>
        </w:rPr>
      </w:pPr>
      <w:r w:rsidRPr="0F4A55E4">
        <w:rPr>
          <w:rFonts w:eastAsia="Verdana"/>
        </w:rPr>
        <w:t xml:space="preserve">A partir da identificação desses pontos, é possível construir representações estruturais conhecidas como </w:t>
      </w:r>
      <w:proofErr w:type="spellStart"/>
      <w:r w:rsidRPr="0F4A55E4">
        <w:rPr>
          <w:rFonts w:eastAsia="Verdana"/>
        </w:rPr>
        <w:t>s</w:t>
      </w:r>
      <w:r w:rsidRPr="0F4A55E4">
        <w:rPr>
          <w:rFonts w:eastAsia="Verdana"/>
          <w:i/>
          <w:iCs/>
        </w:rPr>
        <w:t>keleton</w:t>
      </w:r>
      <w:proofErr w:type="spellEnd"/>
      <w:r w:rsidRPr="0F4A55E4">
        <w:rPr>
          <w:rFonts w:eastAsia="Verdana"/>
          <w:i/>
          <w:iCs/>
        </w:rPr>
        <w:t xml:space="preserve"> </w:t>
      </w:r>
      <w:proofErr w:type="spellStart"/>
      <w:r w:rsidRPr="0F4A55E4">
        <w:rPr>
          <w:rFonts w:eastAsia="Verdana"/>
          <w:i/>
          <w:iCs/>
        </w:rPr>
        <w:t>representations</w:t>
      </w:r>
      <w:proofErr w:type="spellEnd"/>
      <w:r w:rsidRPr="0F4A55E4">
        <w:rPr>
          <w:rFonts w:eastAsia="Verdana"/>
          <w:i/>
          <w:iCs/>
        </w:rPr>
        <w:t xml:space="preserve"> </w:t>
      </w:r>
      <w:r w:rsidRPr="0F4A55E4">
        <w:rPr>
          <w:rFonts w:eastAsia="Verdana"/>
        </w:rPr>
        <w:t>ou esqueletos corporais, nos quais os keypoints são conectados de acordo com a anatomia humana. Essa representação reduz significativamente a complexidade visual da cena, preservando apenas informações relacionadas à estrutura corporal e ao movimento do indivíduo. Em sistemas de detecção de quedas, a utilização de esqueletos corporais permite analisar alterações posturais e padrões de movimento sem necessidade de processar diretamente todos os pixels da imagem original.</w:t>
      </w:r>
    </w:p>
    <w:p w:rsidR="4911722C" w:rsidP="0F4A55E4" w:rsidRDefault="4911722C" w14:paraId="200D1193" w14:textId="76A7F4FB">
      <w:pPr>
        <w:spacing w:line="259" w:lineRule="auto"/>
        <w:ind w:firstLine="709"/>
        <w:jc w:val="both"/>
        <w:rPr>
          <w:rFonts w:eastAsia="Verdana"/>
        </w:rPr>
      </w:pPr>
      <w:r w:rsidRPr="0F4A55E4">
        <w:rPr>
          <w:rFonts w:eastAsia="Verdana"/>
        </w:rPr>
        <w:t xml:space="preserve">Além da análise estática de posturas, técnicas de estimação de pose também podem ser empregadas em inferência temporal, permitindo o acompanhamento da movimentação corporal ao longo de múltiplos quadros consecutivos de vídeo. Nesse contexto, sequências temporais de </w:t>
      </w:r>
      <w:r w:rsidRPr="0F4A55E4">
        <w:rPr>
          <w:rFonts w:eastAsia="Verdana"/>
          <w:i/>
          <w:iCs/>
        </w:rPr>
        <w:t xml:space="preserve">keypoints </w:t>
      </w:r>
      <w:r w:rsidRPr="0F4A55E4">
        <w:rPr>
          <w:rFonts w:eastAsia="Verdana"/>
        </w:rPr>
        <w:t>podem ser utilizadas para identificar padrões dinâmicos associados a eventos específicos, como quedas, perda de equilíbrio ou mudanças bruscas de postura. Essa abordagem possibilita que algoritmos de aprendizado profundo analisem não apenas posições corporais isoladas, mas também a evolução temporal dos movimentos humanos (HNOOHOM; MEKRUKSAVANICH; JITPATTANAKUL, 2023).</w:t>
      </w:r>
    </w:p>
    <w:p w:rsidR="4911722C" w:rsidP="0F4A55E4" w:rsidRDefault="4911722C" w14:paraId="5D20352D" w14:textId="5140049B">
      <w:pPr>
        <w:spacing w:line="259" w:lineRule="auto"/>
        <w:ind w:firstLine="709"/>
        <w:jc w:val="both"/>
        <w:rPr>
          <w:rFonts w:eastAsia="Verdana"/>
        </w:rPr>
      </w:pPr>
      <w:r w:rsidRPr="0F4A55E4">
        <w:rPr>
          <w:rFonts w:eastAsia="Verdana"/>
        </w:rPr>
        <w:t xml:space="preserve">Outra vantagem importante da estimação de pose está relacionada à redução de dimensionalidade dos dados processados. Enquanto imagens convencionais podem conter milhares ou milhões de pixels, representações baseadas em </w:t>
      </w:r>
      <w:r w:rsidRPr="0F4A55E4">
        <w:rPr>
          <w:rFonts w:eastAsia="Verdana"/>
          <w:i/>
          <w:iCs/>
        </w:rPr>
        <w:t xml:space="preserve">keypoints </w:t>
      </w:r>
      <w:r w:rsidRPr="0F4A55E4">
        <w:rPr>
          <w:rFonts w:eastAsia="Verdana"/>
        </w:rPr>
        <w:t xml:space="preserve">armazenam apenas coordenadas essenciais para descrever a postura humana. Essa redução contribui para menor custo computacional, menor consumo de memória e maior eficiência em aplicações executadas em dispositivos embarcados e sistemas de </w:t>
      </w:r>
      <w:r w:rsidRPr="0F4A55E4">
        <w:rPr>
          <w:rFonts w:eastAsia="Verdana"/>
          <w:i/>
          <w:iCs/>
        </w:rPr>
        <w:t xml:space="preserve">edge computing </w:t>
      </w:r>
      <w:r w:rsidRPr="0F4A55E4">
        <w:rPr>
          <w:rFonts w:eastAsia="Verdana"/>
        </w:rPr>
        <w:t>(LIU et al., 2025).</w:t>
      </w:r>
    </w:p>
    <w:p w:rsidR="4911722C" w:rsidP="0F4A55E4" w:rsidRDefault="4911722C" w14:paraId="746C450E" w14:textId="23C3567E">
      <w:pPr>
        <w:spacing w:line="259" w:lineRule="auto"/>
        <w:ind w:firstLine="709"/>
        <w:jc w:val="both"/>
        <w:rPr>
          <w:rFonts w:eastAsia="Verdana"/>
        </w:rPr>
      </w:pPr>
      <w:r w:rsidRPr="0F4A55E4">
        <w:rPr>
          <w:rFonts w:eastAsia="Verdana"/>
        </w:rPr>
        <w:t>Além dos benefícios computacionais, abordagens baseadas em pose humana também apresentam vantagens significativas em relação à privacidade dos usuários. Diferentemente de sistemas que armazenam imagens completas ou vídeos contínuos, a representação por esqueletos corporais abstrai características pessoais e detalhes visuais do ambiente monitorado, reduzindo a exposição de informações sensíveis e tornando o monitoramento menos intrusivo em ambientes residenciais (BENKACI et al., 2024).</w:t>
      </w:r>
    </w:p>
    <w:p w:rsidR="4911722C" w:rsidP="0F4A55E4" w:rsidRDefault="4911722C" w14:paraId="60C982CA" w14:textId="32526FD9">
      <w:pPr>
        <w:spacing w:line="259" w:lineRule="auto"/>
        <w:ind w:firstLine="709"/>
        <w:jc w:val="both"/>
        <w:rPr>
          <w:rFonts w:eastAsia="Verdana"/>
        </w:rPr>
      </w:pPr>
      <w:r w:rsidRPr="0F4A55E4">
        <w:rPr>
          <w:rFonts w:eastAsia="Verdana"/>
        </w:rPr>
        <w:t xml:space="preserve">Diversas arquiteturas têm sido propostas para tarefas de estimação de pose humana, diferenciando-se principalmente em relação à precisão, custo computacional e capacidade de execução em tempo real. Entre os modelos mais conhecidos destaca-se o </w:t>
      </w:r>
      <w:proofErr w:type="spellStart"/>
      <w:r w:rsidRPr="0F4A55E4">
        <w:rPr>
          <w:rFonts w:eastAsia="Verdana"/>
        </w:rPr>
        <w:t>OpenPose</w:t>
      </w:r>
      <w:proofErr w:type="spellEnd"/>
      <w:r w:rsidRPr="0F4A55E4">
        <w:rPr>
          <w:rFonts w:eastAsia="Verdana"/>
        </w:rPr>
        <w:t xml:space="preserve">, arquitetura proposta por Cao et al. (2017), baseada em Part Affinity Fields para detecção simultânea de múltiplos indivíduos em imagens e vídeos. O modelo tornou-se uma das principais referências da área devido à elevada precisão na identificação de keypoints corporais e à robustez em cenários </w:t>
      </w:r>
      <w:proofErr w:type="spellStart"/>
      <w:r w:rsidRPr="0F4A55E4">
        <w:rPr>
          <w:rFonts w:eastAsia="Verdana"/>
        </w:rPr>
        <w:t>multi-pessoa</w:t>
      </w:r>
      <w:proofErr w:type="spellEnd"/>
      <w:r w:rsidRPr="0F4A55E4">
        <w:rPr>
          <w:rFonts w:eastAsia="Verdana"/>
        </w:rPr>
        <w:t xml:space="preserve">. Entretanto, o </w:t>
      </w:r>
      <w:proofErr w:type="spellStart"/>
      <w:r w:rsidRPr="0F4A55E4">
        <w:rPr>
          <w:rFonts w:eastAsia="Verdana"/>
        </w:rPr>
        <w:t>OpenPose</w:t>
      </w:r>
      <w:proofErr w:type="spellEnd"/>
      <w:r w:rsidRPr="0F4A55E4">
        <w:rPr>
          <w:rFonts w:eastAsia="Verdana"/>
        </w:rPr>
        <w:t xml:space="preserve"> apresenta elevado custo computacional e alta demanda de processamento gráfico, o que dificulta sua utilização em dispositivos embarcados e aplicações com restrições de hardware (CAO et al., 2017).</w:t>
      </w:r>
    </w:p>
    <w:p w:rsidR="4911722C" w:rsidP="0F4A55E4" w:rsidRDefault="4911722C" w14:paraId="4FE8EA47" w14:textId="249BEE85">
      <w:pPr>
        <w:spacing w:line="259" w:lineRule="auto"/>
        <w:ind w:firstLine="709"/>
        <w:jc w:val="both"/>
        <w:rPr>
          <w:rFonts w:eastAsia="Verdana"/>
        </w:rPr>
      </w:pPr>
      <w:r w:rsidRPr="0F4A55E4">
        <w:rPr>
          <w:rFonts w:eastAsia="Verdana"/>
        </w:rPr>
        <w:t xml:space="preserve">Outra solução amplamente utilizada é o </w:t>
      </w:r>
      <w:proofErr w:type="spellStart"/>
      <w:r w:rsidRPr="0F4A55E4">
        <w:rPr>
          <w:rFonts w:eastAsia="Verdana"/>
        </w:rPr>
        <w:t>MediaPipe</w:t>
      </w:r>
      <w:proofErr w:type="spellEnd"/>
      <w:r w:rsidRPr="0F4A55E4">
        <w:rPr>
          <w:rFonts w:eastAsia="Verdana"/>
        </w:rPr>
        <w:t xml:space="preserve"> Pose, framework desenvolvido pelo Google voltado para aplicações em tempo real e dispositivos móveis. Segundo </w:t>
      </w:r>
      <w:proofErr w:type="spellStart"/>
      <w:r w:rsidRPr="0F4A55E4">
        <w:rPr>
          <w:rFonts w:eastAsia="Verdana"/>
        </w:rPr>
        <w:t>Lugaresi</w:t>
      </w:r>
      <w:proofErr w:type="spellEnd"/>
      <w:r w:rsidRPr="0F4A55E4">
        <w:rPr>
          <w:rFonts w:eastAsia="Verdana"/>
        </w:rPr>
        <w:t xml:space="preserve"> et al. (2019), o </w:t>
      </w:r>
      <w:proofErr w:type="spellStart"/>
      <w:r w:rsidRPr="0F4A55E4">
        <w:rPr>
          <w:rFonts w:eastAsia="Verdana"/>
        </w:rPr>
        <w:t>MediaPipe</w:t>
      </w:r>
      <w:proofErr w:type="spellEnd"/>
      <w:r w:rsidRPr="0F4A55E4">
        <w:rPr>
          <w:rFonts w:eastAsia="Verdana"/>
        </w:rPr>
        <w:t xml:space="preserve"> utiliza pipelines otimizados para inferência de pose humana com baixa latência, favorecendo aplicações embarcadas e cenários que demandam processamento eficiente. Apesar do bom desempenho computacional, estudos comparativos indicam que modelos leves podem apresentar limitações em ambientes complexos, especialmente em situações envolvendo oclusões, múltiplos indivíduos ou variações acentuadas de iluminação e postura corporal.</w:t>
      </w:r>
    </w:p>
    <w:p w:rsidR="0F4A55E4" w:rsidP="0F4A55E4" w:rsidRDefault="0F4A55E4" w14:paraId="7EA4566A" w14:textId="619E8B77">
      <w:pPr>
        <w:spacing w:line="259" w:lineRule="auto"/>
        <w:ind w:firstLine="709"/>
        <w:jc w:val="both"/>
        <w:rPr>
          <w:rFonts w:eastAsia="Verdana"/>
        </w:rPr>
      </w:pPr>
    </w:p>
    <w:p w:rsidR="140EBC19" w:rsidP="0F4A55E4" w:rsidRDefault="140EBC19" w14:paraId="1CFEFEB3" w14:textId="3CA1EDE1">
      <w:pPr>
        <w:jc w:val="center"/>
        <w:rPr>
          <w:sz w:val="22"/>
          <w:szCs w:val="22"/>
        </w:rPr>
      </w:pPr>
      <w:r w:rsidRPr="0F4A55E4">
        <w:rPr>
          <w:sz w:val="22"/>
          <w:szCs w:val="22"/>
        </w:rPr>
        <w:t xml:space="preserve">Tabela 1 – </w:t>
      </w:r>
      <w:r w:rsidRPr="0F4A55E4" w:rsidR="03B9C485">
        <w:rPr>
          <w:sz w:val="22"/>
          <w:szCs w:val="22"/>
        </w:rPr>
        <w:t>Comparação entre arquiteturas de estimação de pose humana</w:t>
      </w:r>
    </w:p>
    <w:tbl>
      <w:tblPr>
        <w:tblStyle w:val="SimplesTabela2"/>
        <w:tblW w:w="0" w:type="auto"/>
        <w:tblLook w:val="04A0" w:firstRow="1" w:lastRow="0" w:firstColumn="1" w:lastColumn="0" w:noHBand="0" w:noVBand="1"/>
      </w:tblPr>
      <w:tblGrid>
        <w:gridCol w:w="2550"/>
        <w:gridCol w:w="2940"/>
        <w:gridCol w:w="2385"/>
        <w:gridCol w:w="2325"/>
      </w:tblGrid>
      <w:tr w:rsidR="0F4A55E4" w:rsidTr="0F4A55E4" w14:paraId="3E71CAD8"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50" w:type="dxa"/>
          </w:tcPr>
          <w:p w:rsidR="3A8F9E5C" w:rsidP="0F4A55E4" w:rsidRDefault="3A8F9E5C" w14:paraId="0B1DA55E" w14:textId="5B3FBE35">
            <w:pPr>
              <w:jc w:val="center"/>
              <w:rPr>
                <w:rFonts w:ascii="Times New Roman" w:hAnsi="Times New Roman" w:cs="Times New Roman"/>
                <w:sz w:val="22"/>
                <w:szCs w:val="22"/>
              </w:rPr>
            </w:pPr>
            <w:r w:rsidRPr="0F4A55E4">
              <w:rPr>
                <w:rFonts w:ascii="Times New Roman" w:hAnsi="Times New Roman" w:cs="Times New Roman"/>
                <w:sz w:val="22"/>
                <w:szCs w:val="22"/>
              </w:rPr>
              <w:t>Modelos</w:t>
            </w:r>
          </w:p>
        </w:tc>
        <w:tc>
          <w:tcPr>
            <w:tcW w:w="2940" w:type="dxa"/>
          </w:tcPr>
          <w:p w:rsidR="251947C1" w:rsidP="0F4A55E4" w:rsidRDefault="251947C1" w14:paraId="0E8D4905" w14:textId="45976240">
            <w:pPr>
              <w:spacing w:line="259" w:lineRule="auto"/>
              <w:jc w:val="center"/>
              <w:cnfStyle w:val="100000000000" w:firstRow="1" w:lastRow="0" w:firstColumn="0" w:lastColumn="0" w:oddVBand="0" w:evenVBand="0" w:oddHBand="0" w:evenHBand="0" w:firstRowFirstColumn="0" w:firstRowLastColumn="0" w:lastRowFirstColumn="0" w:lastRowLastColumn="0"/>
            </w:pPr>
            <w:r w:rsidRPr="0F4A55E4">
              <w:rPr>
                <w:rFonts w:ascii="Times New Roman" w:hAnsi="Times New Roman" w:cs="Times New Roman"/>
                <w:sz w:val="22"/>
                <w:szCs w:val="22"/>
              </w:rPr>
              <w:t xml:space="preserve">Características </w:t>
            </w:r>
          </w:p>
        </w:tc>
        <w:tc>
          <w:tcPr>
            <w:tcW w:w="2385" w:type="dxa"/>
          </w:tcPr>
          <w:p w:rsidR="251947C1" w:rsidP="0F4A55E4" w:rsidRDefault="251947C1" w14:paraId="0D6045AB" w14:textId="243CC5B0">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F4A55E4">
              <w:rPr>
                <w:rFonts w:ascii="Times New Roman" w:hAnsi="Times New Roman" w:cs="Times New Roman"/>
                <w:sz w:val="22"/>
                <w:szCs w:val="22"/>
              </w:rPr>
              <w:t>Vantagens</w:t>
            </w:r>
          </w:p>
        </w:tc>
        <w:tc>
          <w:tcPr>
            <w:tcW w:w="2325" w:type="dxa"/>
          </w:tcPr>
          <w:p w:rsidR="251947C1" w:rsidP="0F4A55E4" w:rsidRDefault="251947C1" w14:paraId="31C168F4" w14:textId="60E00A83">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F4A55E4">
              <w:rPr>
                <w:rFonts w:ascii="Times New Roman" w:hAnsi="Times New Roman" w:cs="Times New Roman"/>
                <w:sz w:val="22"/>
                <w:szCs w:val="22"/>
              </w:rPr>
              <w:t>Limitações</w:t>
            </w:r>
          </w:p>
        </w:tc>
      </w:tr>
      <w:tr w:rsidR="0F4A55E4" w:rsidTr="0F4A55E4" w14:paraId="1591341E"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50" w:type="dxa"/>
          </w:tcPr>
          <w:p w:rsidR="3E54DA2D" w:rsidP="0F4A55E4" w:rsidRDefault="3E54DA2D" w14:paraId="12FBD218" w14:textId="3DD00447">
            <w:pPr>
              <w:jc w:val="center"/>
              <w:rPr>
                <w:rFonts w:ascii="Times New Roman" w:hAnsi="Times New Roman" w:cs="Times New Roman"/>
                <w:b w:val="0"/>
                <w:bCs w:val="0"/>
                <w:sz w:val="22"/>
                <w:szCs w:val="22"/>
              </w:rPr>
            </w:pPr>
            <w:r w:rsidRPr="0F4A55E4">
              <w:rPr>
                <w:rFonts w:ascii="Times New Roman" w:hAnsi="Times New Roman" w:cs="Times New Roman"/>
                <w:b w:val="0"/>
                <w:bCs w:val="0"/>
                <w:sz w:val="22"/>
                <w:szCs w:val="22"/>
              </w:rPr>
              <w:t>Open Pose</w:t>
            </w:r>
          </w:p>
        </w:tc>
        <w:tc>
          <w:tcPr>
            <w:tcW w:w="2940" w:type="dxa"/>
          </w:tcPr>
          <w:p w:rsidR="72C95F90" w:rsidP="0F4A55E4" w:rsidRDefault="72C95F90" w14:paraId="1003ADD1" w14:textId="4CAB23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F4A55E4">
              <w:rPr>
                <w:rFonts w:ascii="Times New Roman" w:hAnsi="Times New Roman" w:eastAsia="Times New Roman" w:cs="Times New Roman"/>
                <w:sz w:val="22"/>
                <w:szCs w:val="22"/>
              </w:rPr>
              <w:t xml:space="preserve">Estimação </w:t>
            </w:r>
            <w:proofErr w:type="spellStart"/>
            <w:r w:rsidRPr="0F4A55E4">
              <w:rPr>
                <w:rFonts w:ascii="Times New Roman" w:hAnsi="Times New Roman" w:eastAsia="Times New Roman" w:cs="Times New Roman"/>
                <w:sz w:val="22"/>
                <w:szCs w:val="22"/>
              </w:rPr>
              <w:t>multi-pessoa</w:t>
            </w:r>
            <w:proofErr w:type="spellEnd"/>
            <w:r w:rsidRPr="0F4A55E4">
              <w:rPr>
                <w:rFonts w:ascii="Times New Roman" w:hAnsi="Times New Roman" w:eastAsia="Times New Roman" w:cs="Times New Roman"/>
                <w:sz w:val="22"/>
                <w:szCs w:val="22"/>
              </w:rPr>
              <w:t xml:space="preserve"> baseada em </w:t>
            </w:r>
            <w:r w:rsidRPr="0F4A55E4">
              <w:rPr>
                <w:rFonts w:ascii="Times New Roman" w:hAnsi="Times New Roman" w:eastAsia="Times New Roman" w:cs="Times New Roman"/>
                <w:i/>
                <w:iCs/>
                <w:sz w:val="22"/>
                <w:szCs w:val="22"/>
              </w:rPr>
              <w:t>Part Affinity Fields</w:t>
            </w:r>
          </w:p>
        </w:tc>
        <w:tc>
          <w:tcPr>
            <w:tcW w:w="2385" w:type="dxa"/>
          </w:tcPr>
          <w:p w:rsidR="72C95F90" w:rsidP="0F4A55E4" w:rsidRDefault="72C95F90" w14:paraId="6810576E" w14:textId="6D63DB8D">
            <w:pPr>
              <w:jc w:val="center"/>
              <w:cnfStyle w:val="000000100000" w:firstRow="0" w:lastRow="0" w:firstColumn="0" w:lastColumn="0" w:oddVBand="0" w:evenVBand="0" w:oddHBand="1" w:evenHBand="0" w:firstRowFirstColumn="0" w:firstRowLastColumn="0" w:lastRowFirstColumn="0" w:lastRowLastColumn="0"/>
            </w:pPr>
            <w:r w:rsidRPr="0F4A55E4">
              <w:rPr>
                <w:rFonts w:ascii="Times New Roman" w:hAnsi="Times New Roman" w:eastAsia="Times New Roman" w:cs="Times New Roman"/>
                <w:sz w:val="22"/>
                <w:szCs w:val="22"/>
              </w:rPr>
              <w:t>Alta precisão e robustez</w:t>
            </w:r>
          </w:p>
        </w:tc>
        <w:tc>
          <w:tcPr>
            <w:tcW w:w="2325" w:type="dxa"/>
          </w:tcPr>
          <w:p w:rsidR="72C95F90" w:rsidP="0F4A55E4" w:rsidRDefault="72C95F90" w14:paraId="45648083" w14:textId="3B15D528">
            <w:pPr>
              <w:jc w:val="center"/>
              <w:cnfStyle w:val="000000100000" w:firstRow="0" w:lastRow="0" w:firstColumn="0" w:lastColumn="0" w:oddVBand="0" w:evenVBand="0" w:oddHBand="1" w:evenHBand="0" w:firstRowFirstColumn="0" w:firstRowLastColumn="0" w:lastRowFirstColumn="0" w:lastRowLastColumn="0"/>
            </w:pPr>
            <w:r w:rsidRPr="0F4A55E4">
              <w:rPr>
                <w:rFonts w:ascii="Times New Roman" w:hAnsi="Times New Roman" w:eastAsia="Times New Roman" w:cs="Times New Roman"/>
                <w:sz w:val="22"/>
                <w:szCs w:val="22"/>
              </w:rPr>
              <w:t>Alto custo computacional</w:t>
            </w:r>
          </w:p>
        </w:tc>
      </w:tr>
      <w:tr w:rsidR="0F4A55E4" w:rsidTr="0F4A55E4" w14:paraId="2E1AD10F" w14:textId="77777777">
        <w:trPr>
          <w:trHeight w:val="945"/>
        </w:trPr>
        <w:tc>
          <w:tcPr>
            <w:cnfStyle w:val="001000000000" w:firstRow="0" w:lastRow="0" w:firstColumn="1" w:lastColumn="0" w:oddVBand="0" w:evenVBand="0" w:oddHBand="0" w:evenHBand="0" w:firstRowFirstColumn="0" w:firstRowLastColumn="0" w:lastRowFirstColumn="0" w:lastRowLastColumn="0"/>
            <w:tcW w:w="2550" w:type="dxa"/>
          </w:tcPr>
          <w:p w:rsidR="467DAA4B" w:rsidP="0F4A55E4" w:rsidRDefault="467DAA4B" w14:paraId="57093564" w14:textId="6F3A13F5">
            <w:pPr>
              <w:jc w:val="center"/>
              <w:rPr>
                <w:rFonts w:ascii="Times New Roman" w:hAnsi="Times New Roman" w:cs="Times New Roman"/>
                <w:b w:val="0"/>
                <w:bCs w:val="0"/>
                <w:sz w:val="22"/>
                <w:szCs w:val="22"/>
              </w:rPr>
            </w:pPr>
            <w:proofErr w:type="spellStart"/>
            <w:r w:rsidRPr="0F4A55E4">
              <w:rPr>
                <w:rFonts w:ascii="Times New Roman" w:hAnsi="Times New Roman" w:cs="Times New Roman"/>
                <w:b w:val="0"/>
                <w:bCs w:val="0"/>
                <w:sz w:val="22"/>
                <w:szCs w:val="22"/>
              </w:rPr>
              <w:t>MediaPipe</w:t>
            </w:r>
            <w:proofErr w:type="spellEnd"/>
            <w:r w:rsidRPr="0F4A55E4">
              <w:rPr>
                <w:rFonts w:ascii="Times New Roman" w:hAnsi="Times New Roman" w:cs="Times New Roman"/>
                <w:b w:val="0"/>
                <w:bCs w:val="0"/>
                <w:sz w:val="22"/>
                <w:szCs w:val="22"/>
              </w:rPr>
              <w:t xml:space="preserve"> Pose</w:t>
            </w:r>
          </w:p>
        </w:tc>
        <w:tc>
          <w:tcPr>
            <w:tcW w:w="2940" w:type="dxa"/>
          </w:tcPr>
          <w:tbl>
            <w:tblPr>
              <w:tblW w:w="0" w:type="auto"/>
              <w:tblLook w:val="06A0" w:firstRow="1" w:lastRow="0" w:firstColumn="1" w:lastColumn="0" w:noHBand="1" w:noVBand="1"/>
            </w:tblPr>
            <w:tblGrid>
              <w:gridCol w:w="2340"/>
            </w:tblGrid>
            <w:tr w:rsidR="0F4A55E4" w:rsidTr="0F4A55E4" w14:paraId="64265738" w14:textId="77777777">
              <w:trPr>
                <w:trHeight w:val="300"/>
              </w:trPr>
              <w:tc>
                <w:tcPr>
                  <w:tcW w:w="2340" w:type="dxa"/>
                  <w:vAlign w:val="center"/>
                </w:tcPr>
                <w:p w:rsidR="3AD6C22B" w:rsidP="0F4A55E4" w:rsidRDefault="3AD6C22B" w14:paraId="2F3FCDEF" w14:textId="738044CF">
                  <w:pPr>
                    <w:spacing w:line="259" w:lineRule="auto"/>
                    <w:jc w:val="center"/>
                    <w:rPr>
                      <w:sz w:val="22"/>
                      <w:szCs w:val="22"/>
                    </w:rPr>
                  </w:pPr>
                  <w:r w:rsidRPr="0F4A55E4">
                    <w:rPr>
                      <w:i/>
                      <w:iCs/>
                      <w:sz w:val="22"/>
                      <w:szCs w:val="22"/>
                    </w:rPr>
                    <w:t xml:space="preserve">Framework </w:t>
                  </w:r>
                  <w:r w:rsidRPr="0F4A55E4">
                    <w:rPr>
                      <w:sz w:val="22"/>
                      <w:szCs w:val="22"/>
                    </w:rPr>
                    <w:t>otimizado para dispositivos móveis</w:t>
                  </w:r>
                </w:p>
              </w:tc>
            </w:tr>
          </w:tbl>
          <w:p w:rsidR="0F4A55E4" w:rsidP="0F4A55E4" w:rsidRDefault="0F4A55E4" w14:paraId="4A816064" w14:textId="5297B00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
        </w:tc>
        <w:tc>
          <w:tcPr>
            <w:tcW w:w="2385" w:type="dxa"/>
          </w:tcPr>
          <w:p w:rsidR="3AD6C22B" w:rsidP="0F4A55E4" w:rsidRDefault="3AD6C22B" w14:paraId="0CB6F675" w14:textId="394670B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F4A55E4">
              <w:rPr>
                <w:rFonts w:ascii="Times New Roman" w:hAnsi="Times New Roman" w:cs="Times New Roman"/>
                <w:sz w:val="22"/>
                <w:szCs w:val="22"/>
              </w:rPr>
              <w:t>Baixa latência e execução em tempo real</w:t>
            </w:r>
          </w:p>
        </w:tc>
        <w:tc>
          <w:tcPr>
            <w:tcW w:w="2325" w:type="dxa"/>
          </w:tcPr>
          <w:p w:rsidR="622E5700" w:rsidP="0F4A55E4" w:rsidRDefault="622E5700" w14:paraId="2C5E5130" w14:textId="4C18DE4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F4A55E4">
              <w:rPr>
                <w:rFonts w:ascii="Times New Roman" w:hAnsi="Times New Roman" w:cs="Times New Roman"/>
                <w:sz w:val="22"/>
                <w:szCs w:val="22"/>
              </w:rPr>
              <w:t>Menor robustez em cenários complexos (com mais de uma pessoa, por exemplo)</w:t>
            </w:r>
          </w:p>
        </w:tc>
      </w:tr>
      <w:tr w:rsidR="0F4A55E4" w:rsidTr="0F4A55E4" w14:paraId="1B11561F"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550" w:type="dxa"/>
          </w:tcPr>
          <w:p w:rsidR="0E41A62E" w:rsidP="0F4A55E4" w:rsidRDefault="0E41A62E" w14:paraId="3883DBAE" w14:textId="7590C1F2">
            <w:pPr>
              <w:jc w:val="center"/>
              <w:rPr>
                <w:rFonts w:ascii="Times New Roman" w:hAnsi="Times New Roman" w:cs="Times New Roman"/>
                <w:b w:val="0"/>
                <w:bCs w:val="0"/>
                <w:sz w:val="22"/>
                <w:szCs w:val="22"/>
              </w:rPr>
            </w:pPr>
            <w:r w:rsidRPr="0F4A55E4">
              <w:rPr>
                <w:rFonts w:ascii="Times New Roman" w:hAnsi="Times New Roman" w:cs="Times New Roman"/>
                <w:b w:val="0"/>
                <w:bCs w:val="0"/>
                <w:sz w:val="22"/>
                <w:szCs w:val="22"/>
              </w:rPr>
              <w:t>YOLO Pose</w:t>
            </w:r>
          </w:p>
        </w:tc>
        <w:tc>
          <w:tcPr>
            <w:tcW w:w="2940" w:type="dxa"/>
          </w:tcPr>
          <w:p w:rsidR="40D15A37" w:rsidP="0F4A55E4" w:rsidRDefault="40D15A37" w14:paraId="1F9250D1" w14:textId="0159982D">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F4A55E4">
              <w:rPr>
                <w:rFonts w:ascii="Times New Roman" w:hAnsi="Times New Roman" w:cs="Times New Roman"/>
                <w:sz w:val="22"/>
                <w:szCs w:val="22"/>
              </w:rPr>
              <w:t xml:space="preserve">Arquitetura </w:t>
            </w:r>
            <w:r w:rsidRPr="0F4A55E4">
              <w:rPr>
                <w:rFonts w:ascii="Times New Roman" w:hAnsi="Times New Roman" w:cs="Times New Roman"/>
                <w:i/>
                <w:iCs/>
                <w:sz w:val="22"/>
                <w:szCs w:val="22"/>
              </w:rPr>
              <w:t>Single-</w:t>
            </w:r>
            <w:proofErr w:type="spellStart"/>
            <w:r w:rsidRPr="0F4A55E4">
              <w:rPr>
                <w:rFonts w:ascii="Times New Roman" w:hAnsi="Times New Roman" w:cs="Times New Roman"/>
                <w:i/>
                <w:iCs/>
                <w:sz w:val="22"/>
                <w:szCs w:val="22"/>
              </w:rPr>
              <w:t>stage</w:t>
            </w:r>
            <w:proofErr w:type="spellEnd"/>
            <w:r w:rsidRPr="0F4A55E4">
              <w:rPr>
                <w:rFonts w:ascii="Times New Roman" w:hAnsi="Times New Roman" w:cs="Times New Roman"/>
                <w:i/>
                <w:iCs/>
                <w:sz w:val="22"/>
                <w:szCs w:val="22"/>
              </w:rPr>
              <w:t xml:space="preserve"> </w:t>
            </w:r>
            <w:r w:rsidRPr="0F4A55E4">
              <w:rPr>
                <w:rFonts w:ascii="Times New Roman" w:hAnsi="Times New Roman" w:cs="Times New Roman"/>
                <w:sz w:val="22"/>
                <w:szCs w:val="22"/>
              </w:rPr>
              <w:t>integrada à detecção de objetos</w:t>
            </w:r>
          </w:p>
        </w:tc>
        <w:tc>
          <w:tcPr>
            <w:tcW w:w="2385" w:type="dxa"/>
          </w:tcPr>
          <w:p w:rsidR="1B7622C5" w:rsidP="0F4A55E4" w:rsidRDefault="1B7622C5" w14:paraId="5E4A6805" w14:textId="66827F8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F4A55E4">
              <w:rPr>
                <w:rFonts w:ascii="Times New Roman" w:hAnsi="Times New Roman" w:cs="Times New Roman"/>
                <w:sz w:val="22"/>
                <w:szCs w:val="22"/>
              </w:rPr>
              <w:t xml:space="preserve">Alta velocidade e eficiência para arquiteturas </w:t>
            </w:r>
            <w:r w:rsidRPr="0F4A55E4">
              <w:rPr>
                <w:rFonts w:ascii="Times New Roman" w:hAnsi="Times New Roman" w:cs="Times New Roman"/>
                <w:i/>
                <w:iCs/>
                <w:sz w:val="22"/>
                <w:szCs w:val="22"/>
              </w:rPr>
              <w:t>edge computing</w:t>
            </w:r>
          </w:p>
        </w:tc>
        <w:tc>
          <w:tcPr>
            <w:tcW w:w="2325" w:type="dxa"/>
          </w:tcPr>
          <w:p w:rsidR="1B7622C5" w:rsidP="0F4A55E4" w:rsidRDefault="1B7622C5" w14:paraId="488A24D1" w14:textId="1A6829E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F4A55E4">
              <w:rPr>
                <w:rFonts w:ascii="Times New Roman" w:hAnsi="Times New Roman" w:cs="Times New Roman"/>
                <w:sz w:val="22"/>
                <w:szCs w:val="22"/>
              </w:rPr>
              <w:t>Dependência do treinamento otimizado</w:t>
            </w:r>
          </w:p>
        </w:tc>
      </w:tr>
    </w:tbl>
    <w:p w:rsidR="6B6FDB6E" w:rsidP="0F4A55E4" w:rsidRDefault="6B6FDB6E" w14:paraId="22ADCF3F" w14:textId="7808751D">
      <w:pPr>
        <w:ind w:left="1416" w:firstLine="708"/>
        <w:rPr>
          <w:sz w:val="22"/>
          <w:szCs w:val="22"/>
          <w:lang w:val="fr-FR"/>
        </w:rPr>
      </w:pPr>
      <w:r w:rsidRPr="0F4A55E4">
        <w:rPr>
          <w:sz w:val="22"/>
          <w:szCs w:val="22"/>
          <w:lang w:val="fr-FR"/>
        </w:rPr>
        <w:t>Fonte :</w:t>
      </w:r>
      <w:r w:rsidRPr="0F4A55E4" w:rsidR="140EBC19">
        <w:rPr>
          <w:sz w:val="22"/>
          <w:szCs w:val="22"/>
          <w:lang w:val="fr-FR"/>
        </w:rPr>
        <w:t> </w:t>
      </w:r>
      <w:r w:rsidRPr="0F4A55E4" w:rsidR="69985D4E">
        <w:rPr>
          <w:sz w:val="22"/>
          <w:szCs w:val="22"/>
          <w:lang w:val="fr-FR"/>
        </w:rPr>
        <w:t xml:space="preserve"> Adaptado de Cao et al. (2017), Lugaresi et al. (2019) e Maji et al. (2022</w:t>
      </w:r>
      <w:r w:rsidRPr="0F4A55E4" w:rsidR="72103A31">
        <w:rPr>
          <w:sz w:val="22"/>
          <w:szCs w:val="22"/>
          <w:lang w:val="fr-FR"/>
        </w:rPr>
        <w:t>).</w:t>
      </w:r>
    </w:p>
    <w:p w:rsidR="0F4A55E4" w:rsidP="0F4A55E4" w:rsidRDefault="0F4A55E4" w14:paraId="3EE83DE6" w14:textId="1D9D8160">
      <w:pPr>
        <w:spacing w:line="259" w:lineRule="auto"/>
        <w:ind w:firstLine="709"/>
        <w:jc w:val="both"/>
        <w:rPr>
          <w:rFonts w:eastAsia="Verdana"/>
        </w:rPr>
      </w:pPr>
    </w:p>
    <w:p w:rsidR="4911722C" w:rsidP="0F4A55E4" w:rsidRDefault="4911722C" w14:paraId="27A8FE69" w14:textId="3DBD3E25">
      <w:pPr>
        <w:spacing w:line="259" w:lineRule="auto"/>
        <w:ind w:firstLine="709"/>
        <w:jc w:val="both"/>
        <w:rPr>
          <w:rFonts w:eastAsia="Verdana"/>
        </w:rPr>
      </w:pPr>
      <w:r w:rsidRPr="0F4A55E4">
        <w:rPr>
          <w:rFonts w:eastAsia="Verdana"/>
        </w:rPr>
        <w:t xml:space="preserve">Mais recentemente, abordagens baseadas em YOLO Pose têm recebido destaque devido à combinação entre velocidade de inferência e precisão na detecção de </w:t>
      </w:r>
      <w:r w:rsidRPr="0F4A55E4">
        <w:rPr>
          <w:rFonts w:eastAsia="Verdana"/>
          <w:i/>
          <w:iCs/>
        </w:rPr>
        <w:t>keypoints</w:t>
      </w:r>
      <w:r w:rsidRPr="0F4A55E4">
        <w:rPr>
          <w:rFonts w:eastAsia="Verdana"/>
        </w:rPr>
        <w:t>. Diferentemente de arquiteturas tradicionais em múltiplos estágios, modelos YOLO Pose realizam simultaneamente a detecção do indivíduo e a estimação da pose em uma única etapa de processamento (</w:t>
      </w:r>
      <w:r w:rsidRPr="0F4A55E4">
        <w:rPr>
          <w:rFonts w:eastAsia="Verdana"/>
          <w:i/>
          <w:iCs/>
        </w:rPr>
        <w:t>single-</w:t>
      </w:r>
      <w:proofErr w:type="spellStart"/>
      <w:r w:rsidRPr="0F4A55E4">
        <w:rPr>
          <w:rFonts w:eastAsia="Verdana"/>
          <w:i/>
          <w:iCs/>
        </w:rPr>
        <w:t>stage</w:t>
      </w:r>
      <w:proofErr w:type="spellEnd"/>
      <w:r w:rsidRPr="0F4A55E4">
        <w:rPr>
          <w:rFonts w:eastAsia="Verdana"/>
        </w:rPr>
        <w:t xml:space="preserve"> </w:t>
      </w:r>
      <w:proofErr w:type="spellStart"/>
      <w:r w:rsidRPr="0F4A55E4">
        <w:rPr>
          <w:rFonts w:eastAsia="Verdana"/>
          <w:i/>
          <w:iCs/>
        </w:rPr>
        <w:t>inference</w:t>
      </w:r>
      <w:proofErr w:type="spellEnd"/>
      <w:r w:rsidRPr="0F4A55E4">
        <w:rPr>
          <w:rFonts w:eastAsia="Verdana"/>
        </w:rPr>
        <w:t xml:space="preserve">), reduzindo o tempo de inferência e favorecendo aplicações em tempo real. </w:t>
      </w:r>
      <w:proofErr w:type="spellStart"/>
      <w:r w:rsidRPr="0F4A55E4">
        <w:rPr>
          <w:rFonts w:eastAsia="Verdana"/>
        </w:rPr>
        <w:t>Maji</w:t>
      </w:r>
      <w:proofErr w:type="spellEnd"/>
      <w:r w:rsidRPr="0F4A55E4">
        <w:rPr>
          <w:rFonts w:eastAsia="Verdana"/>
        </w:rPr>
        <w:t xml:space="preserve"> et al. (2022) destacam que a integração entre detecção de objetos e estimação de pose em arquiteturas YOLO contribui para maior eficiência computacional, tornando esses modelos particularmente adequados para aplicações de </w:t>
      </w:r>
      <w:r w:rsidRPr="0F4A55E4">
        <w:rPr>
          <w:rFonts w:eastAsia="Verdana"/>
          <w:i/>
          <w:iCs/>
        </w:rPr>
        <w:t xml:space="preserve">edge computing </w:t>
      </w:r>
      <w:r w:rsidRPr="0F4A55E4">
        <w:rPr>
          <w:rFonts w:eastAsia="Verdana"/>
        </w:rPr>
        <w:t>e dispositivos com recursos limitados.</w:t>
      </w:r>
    </w:p>
    <w:p w:rsidR="4911722C" w:rsidP="0F4A55E4" w:rsidRDefault="4911722C" w14:paraId="16EED36F" w14:textId="6EFDE4C6">
      <w:pPr>
        <w:spacing w:line="259" w:lineRule="auto"/>
        <w:ind w:firstLine="709"/>
        <w:jc w:val="both"/>
        <w:rPr>
          <w:rFonts w:eastAsia="Verdana"/>
        </w:rPr>
      </w:pPr>
      <w:r w:rsidRPr="0F4A55E4">
        <w:rPr>
          <w:rFonts w:eastAsia="Verdana"/>
        </w:rPr>
        <w:t xml:space="preserve">Estudos comparativos recentes demonstram que arquiteturas baseadas em YOLO Pose apresentam desempenho competitivo em relação a modelos tradicionais, especialmente em cenários que exigem </w:t>
      </w:r>
      <w:r w:rsidRPr="0F4A55E4">
        <w:rPr>
          <w:rFonts w:eastAsia="Verdana"/>
        </w:rPr>
        <w:t xml:space="preserve">equilíbrio entre precisão e velocidade de processamento. Além disso, modelos derivados do YOLO apresentam vantagens relacionadas à escalabilidade, menor latência e melhor adaptação a aplicações embarcadas quando comparados a arquiteturas mais robustas, como o </w:t>
      </w:r>
      <w:proofErr w:type="spellStart"/>
      <w:r w:rsidRPr="0F4A55E4">
        <w:rPr>
          <w:rFonts w:eastAsia="Verdana"/>
        </w:rPr>
        <w:t>OpenPose</w:t>
      </w:r>
      <w:proofErr w:type="spellEnd"/>
      <w:r w:rsidRPr="0F4A55E4">
        <w:rPr>
          <w:rFonts w:eastAsia="Verdana"/>
        </w:rPr>
        <w:t>.</w:t>
      </w:r>
    </w:p>
    <w:p w:rsidR="4911722C" w:rsidP="0F4A55E4" w:rsidRDefault="4911722C" w14:paraId="061F0231" w14:textId="728E4D35">
      <w:pPr>
        <w:spacing w:line="259" w:lineRule="auto"/>
        <w:ind w:firstLine="709"/>
        <w:jc w:val="both"/>
        <w:rPr>
          <w:rFonts w:eastAsia="Verdana"/>
        </w:rPr>
      </w:pPr>
      <w:r w:rsidRPr="0F4A55E4">
        <w:rPr>
          <w:rFonts w:eastAsia="Verdana"/>
        </w:rPr>
        <w:t xml:space="preserve">Dessa forma, observa-se que a escolha do modelo de estimação de pose depende diretamente dos requisitos da aplicação, envolvendo fatores como desempenho computacional, robustez, precisão e capacidade de execução em tempo real. Em aplicações de detecção de quedas executadas em dispositivos embarcados, arquiteturas leves e otimizadas, como YOLO Pose e </w:t>
      </w:r>
      <w:proofErr w:type="spellStart"/>
      <w:r w:rsidRPr="0F4A55E4">
        <w:rPr>
          <w:rFonts w:eastAsia="Verdana"/>
        </w:rPr>
        <w:t>MediaPipe</w:t>
      </w:r>
      <w:proofErr w:type="spellEnd"/>
      <w:r w:rsidRPr="0F4A55E4">
        <w:rPr>
          <w:rFonts w:eastAsia="Verdana"/>
        </w:rPr>
        <w:t xml:space="preserve"> Pose, tendem a apresentar maior viabilidade prática </w:t>
      </w:r>
      <w:r w:rsidRPr="0F4A55E4" w:rsidR="000AE816">
        <w:t>em comparação a arquiteturas que demandam maior capacidade computacional e recursos de processamento gráfico.</w:t>
      </w:r>
    </w:p>
    <w:p w:rsidR="0F4A55E4" w:rsidP="0F4A55E4" w:rsidRDefault="0F4A55E4" w14:paraId="66FBD717" w14:textId="1247DBDE">
      <w:pPr>
        <w:spacing w:line="259" w:lineRule="auto"/>
        <w:ind w:firstLine="709"/>
        <w:jc w:val="both"/>
      </w:pPr>
    </w:p>
    <w:p w:rsidR="3B283A69" w:rsidP="0F4A55E4" w:rsidRDefault="3B283A69" w14:paraId="47945AD5" w14:textId="51AA56CC">
      <w:pPr>
        <w:spacing w:line="259" w:lineRule="auto"/>
        <w:jc w:val="both"/>
        <w:rPr>
          <w:rFonts w:eastAsia="Verdana"/>
          <w:b/>
          <w:bCs/>
        </w:rPr>
      </w:pPr>
      <w:r w:rsidRPr="0F4A55E4">
        <w:rPr>
          <w:rFonts w:eastAsia="Verdana"/>
          <w:b/>
          <w:bCs/>
        </w:rPr>
        <w:t>2.</w:t>
      </w:r>
      <w:r w:rsidRPr="0F4A55E4" w:rsidR="1CB1E02F">
        <w:rPr>
          <w:rFonts w:eastAsia="Verdana"/>
          <w:b/>
          <w:bCs/>
        </w:rPr>
        <w:t>4</w:t>
      </w:r>
      <w:r w:rsidRPr="0F4A55E4">
        <w:rPr>
          <w:rFonts w:eastAsia="Verdana"/>
          <w:b/>
          <w:bCs/>
        </w:rPr>
        <w:t xml:space="preserve"> </w:t>
      </w:r>
      <w:proofErr w:type="spellStart"/>
      <w:r w:rsidRPr="0F4A55E4">
        <w:rPr>
          <w:rFonts w:eastAsia="Verdana"/>
          <w:b/>
          <w:bCs/>
          <w:i/>
          <w:iCs/>
        </w:rPr>
        <w:t>Deep</w:t>
      </w:r>
      <w:proofErr w:type="spellEnd"/>
      <w:r w:rsidRPr="0F4A55E4">
        <w:rPr>
          <w:rFonts w:eastAsia="Verdana"/>
          <w:b/>
          <w:bCs/>
          <w:i/>
          <w:iCs/>
        </w:rPr>
        <w:t xml:space="preserve"> Learni</w:t>
      </w:r>
      <w:r w:rsidRPr="0F4A55E4" w:rsidR="2C7F8A17">
        <w:rPr>
          <w:rFonts w:eastAsia="Verdana"/>
          <w:b/>
          <w:bCs/>
          <w:i/>
          <w:iCs/>
        </w:rPr>
        <w:t>n</w:t>
      </w:r>
      <w:r w:rsidRPr="0F4A55E4">
        <w:rPr>
          <w:rFonts w:eastAsia="Verdana"/>
          <w:b/>
          <w:bCs/>
          <w:i/>
          <w:iCs/>
        </w:rPr>
        <w:t xml:space="preserve">g </w:t>
      </w:r>
      <w:r w:rsidRPr="0F4A55E4">
        <w:rPr>
          <w:rFonts w:eastAsia="Verdana"/>
          <w:b/>
          <w:bCs/>
        </w:rPr>
        <w:t>aplicado a detecção de quedas</w:t>
      </w:r>
    </w:p>
    <w:p w:rsidR="0F4A55E4" w:rsidP="0F4A55E4" w:rsidRDefault="0F4A55E4" w14:paraId="25B02D0F" w14:textId="0C45635D">
      <w:pPr>
        <w:spacing w:line="259" w:lineRule="auto"/>
        <w:jc w:val="both"/>
      </w:pPr>
    </w:p>
    <w:p w:rsidR="3B283A69" w:rsidP="0F4A55E4" w:rsidRDefault="3B283A69" w14:paraId="73A8F71D" w14:textId="6866B6CC">
      <w:pPr>
        <w:spacing w:line="259" w:lineRule="auto"/>
        <w:ind w:firstLine="709"/>
        <w:jc w:val="both"/>
        <w:rPr>
          <w:rFonts w:eastAsia="Verdana"/>
        </w:rPr>
      </w:pPr>
      <w:r w:rsidRPr="0F4A55E4">
        <w:rPr>
          <w:rFonts w:eastAsia="Verdana"/>
        </w:rPr>
        <w:t xml:space="preserve">O avanço das técnicas de </w:t>
      </w:r>
      <w:proofErr w:type="spellStart"/>
      <w:r w:rsidRPr="0F4A55E4">
        <w:rPr>
          <w:rFonts w:eastAsia="Verdana"/>
          <w:i/>
          <w:iCs/>
        </w:rPr>
        <w:t>deep</w:t>
      </w:r>
      <w:proofErr w:type="spellEnd"/>
      <w:r w:rsidRPr="0F4A55E4">
        <w:rPr>
          <w:rFonts w:eastAsia="Verdana"/>
          <w:i/>
          <w:iCs/>
        </w:rPr>
        <w:t xml:space="preserve"> learning</w:t>
      </w:r>
      <w:r w:rsidRPr="0F4A55E4">
        <w:rPr>
          <w:rFonts w:eastAsia="Verdana"/>
        </w:rPr>
        <w:t xml:space="preserve"> tem contribuído significativamente para a evolução dos sistemas automáticos de detecção de quedas, especialmente em aplicações baseadas em visão computacional. Diferentemente de abordagens tradicionais fundamentadas em regras manuais, limiares de movimento ou extração limitada de características, modelos baseados em aprendizado profundo são capazes de aprender automaticamente padrões espaciais e temporais complexos diretamente a partir dos dados, proporcionando maior robustez e precisão na identificação de eventos de queda (MUBASHIR; SHAO; SEED, 2013). </w:t>
      </w:r>
    </w:p>
    <w:p w:rsidR="3B283A69" w:rsidP="0F4A55E4" w:rsidRDefault="3B283A69" w14:paraId="17C85477" w14:textId="11378964">
      <w:pPr>
        <w:spacing w:line="259" w:lineRule="auto"/>
        <w:ind w:firstLine="709"/>
        <w:jc w:val="both"/>
        <w:rPr>
          <w:rFonts w:eastAsia="Verdana"/>
        </w:rPr>
      </w:pPr>
      <w:r w:rsidRPr="0F4A55E4">
        <w:rPr>
          <w:rFonts w:eastAsia="Verdana"/>
        </w:rPr>
        <w:t>Entre as principais arquiteturas utilizadas nesse contexto destacam-se as Redes Neurais Convolucionais (</w:t>
      </w:r>
      <w:proofErr w:type="spellStart"/>
      <w:r w:rsidRPr="0F4A55E4">
        <w:rPr>
          <w:rFonts w:eastAsia="Verdana"/>
          <w:i/>
          <w:iCs/>
        </w:rPr>
        <w:t>Convolutional</w:t>
      </w:r>
      <w:proofErr w:type="spellEnd"/>
      <w:r w:rsidRPr="0F4A55E4">
        <w:rPr>
          <w:rFonts w:eastAsia="Verdana"/>
          <w:i/>
          <w:iCs/>
        </w:rPr>
        <w:t xml:space="preserve"> Neural Networks</w:t>
      </w:r>
      <w:r w:rsidRPr="0F4A55E4">
        <w:rPr>
          <w:rFonts w:eastAsia="Verdana"/>
        </w:rPr>
        <w:t xml:space="preserve"> – </w:t>
      </w:r>
      <w:proofErr w:type="spellStart"/>
      <w:r w:rsidRPr="0F4A55E4">
        <w:rPr>
          <w:rFonts w:eastAsia="Verdana"/>
        </w:rPr>
        <w:t>CNNs</w:t>
      </w:r>
      <w:proofErr w:type="spellEnd"/>
      <w:r w:rsidRPr="0F4A55E4">
        <w:rPr>
          <w:rFonts w:eastAsia="Verdana"/>
        </w:rPr>
        <w:t xml:space="preserve">), amplamente empregadas na extração automática de características visuais em imagens e vídeos. Essas arquiteturas permitem identificar padrões relacionados à postura corporal, movimentação humana e alterações espaciais associadas a quedas, reduzindo a dependência de técnicas manuais de engenharia de atributos. Hasan et al. (2017) propuseram um sistema baseado em </w:t>
      </w:r>
      <w:proofErr w:type="spellStart"/>
      <w:r w:rsidRPr="0F4A55E4">
        <w:rPr>
          <w:rFonts w:eastAsia="Verdana"/>
          <w:i/>
          <w:iCs/>
        </w:rPr>
        <w:t>autoencoders</w:t>
      </w:r>
      <w:proofErr w:type="spellEnd"/>
      <w:r w:rsidRPr="0F4A55E4">
        <w:rPr>
          <w:rFonts w:eastAsia="Verdana"/>
          <w:i/>
          <w:iCs/>
        </w:rPr>
        <w:t xml:space="preserve"> </w:t>
      </w:r>
      <w:r w:rsidRPr="0F4A55E4">
        <w:rPr>
          <w:rFonts w:eastAsia="Verdana"/>
        </w:rPr>
        <w:t xml:space="preserve">convolucionais para detecção de quedas por meio da análise de padrões anômalos em sequências de vídeo, demonstrando que modelos profundos podem aprender representações espaciais eficientes mesmo sem extração manual de características. </w:t>
      </w:r>
    </w:p>
    <w:p w:rsidR="3B283A69" w:rsidP="0F4A55E4" w:rsidRDefault="3B283A69" w14:paraId="055728E1" w14:textId="05F91CC8">
      <w:pPr>
        <w:spacing w:line="259" w:lineRule="auto"/>
        <w:ind w:firstLine="709"/>
        <w:jc w:val="both"/>
        <w:rPr>
          <w:rFonts w:eastAsia="Verdana"/>
        </w:rPr>
      </w:pPr>
      <w:r w:rsidRPr="0F4A55E4">
        <w:rPr>
          <w:rFonts w:eastAsia="Verdana"/>
        </w:rPr>
        <w:t xml:space="preserve">Além da análise espacial, a detecção de quedas depende fortemente da compreensão temporal dos movimentos humanos. Nesse contexto, diversos trabalhos passaram a integrar modelos recorrentes, como </w:t>
      </w:r>
      <w:r w:rsidRPr="0F4A55E4">
        <w:rPr>
          <w:rFonts w:eastAsia="Verdana"/>
          <w:i/>
          <w:iCs/>
        </w:rPr>
        <w:t>Recurrent Neural Networks</w:t>
      </w:r>
      <w:r w:rsidRPr="0F4A55E4">
        <w:rPr>
          <w:rFonts w:eastAsia="Verdana"/>
        </w:rPr>
        <w:t xml:space="preserve"> </w:t>
      </w:r>
      <w:r w:rsidRPr="0F4A55E4" w:rsidR="27714816">
        <w:rPr>
          <w:rFonts w:eastAsia="Verdana"/>
        </w:rPr>
        <w:t>(</w:t>
      </w:r>
      <w:proofErr w:type="spellStart"/>
      <w:r w:rsidRPr="0F4A55E4">
        <w:rPr>
          <w:rFonts w:eastAsia="Verdana"/>
        </w:rPr>
        <w:t>RNNs</w:t>
      </w:r>
      <w:proofErr w:type="spellEnd"/>
      <w:r w:rsidRPr="0F4A55E4">
        <w:rPr>
          <w:rFonts w:eastAsia="Verdana"/>
        </w:rPr>
        <w:t xml:space="preserve">), </w:t>
      </w:r>
      <w:proofErr w:type="spellStart"/>
      <w:r w:rsidRPr="0F4A55E4">
        <w:rPr>
          <w:rFonts w:eastAsia="Verdana"/>
          <w:i/>
          <w:iCs/>
        </w:rPr>
        <w:t>Long</w:t>
      </w:r>
      <w:proofErr w:type="spellEnd"/>
      <w:r w:rsidRPr="0F4A55E4">
        <w:rPr>
          <w:rFonts w:eastAsia="Verdana"/>
          <w:i/>
          <w:iCs/>
        </w:rPr>
        <w:t xml:space="preserve"> Short-</w:t>
      </w:r>
      <w:proofErr w:type="spellStart"/>
      <w:r w:rsidRPr="0F4A55E4">
        <w:rPr>
          <w:rFonts w:eastAsia="Verdana"/>
          <w:i/>
          <w:iCs/>
        </w:rPr>
        <w:t>Term</w:t>
      </w:r>
      <w:proofErr w:type="spellEnd"/>
      <w:r w:rsidRPr="0F4A55E4">
        <w:rPr>
          <w:rFonts w:eastAsia="Verdana"/>
          <w:i/>
          <w:iCs/>
        </w:rPr>
        <w:t xml:space="preserve"> </w:t>
      </w:r>
      <w:proofErr w:type="spellStart"/>
      <w:r w:rsidRPr="0F4A55E4">
        <w:rPr>
          <w:rFonts w:eastAsia="Verdana"/>
          <w:i/>
          <w:iCs/>
        </w:rPr>
        <w:t>Memory</w:t>
      </w:r>
      <w:proofErr w:type="spellEnd"/>
      <w:r w:rsidRPr="0F4A55E4">
        <w:rPr>
          <w:rFonts w:eastAsia="Verdana"/>
          <w:i/>
          <w:iCs/>
        </w:rPr>
        <w:t xml:space="preserve"> </w:t>
      </w:r>
      <w:r w:rsidRPr="0F4A55E4">
        <w:rPr>
          <w:rFonts w:eastAsia="Verdana"/>
        </w:rPr>
        <w:t xml:space="preserve">(LSTM) e </w:t>
      </w:r>
      <w:r w:rsidRPr="0F4A55E4">
        <w:rPr>
          <w:rFonts w:eastAsia="Verdana"/>
          <w:i/>
          <w:iCs/>
        </w:rPr>
        <w:t xml:space="preserve">Gated Recurrent </w:t>
      </w:r>
      <w:proofErr w:type="spellStart"/>
      <w:r w:rsidRPr="0F4A55E4">
        <w:rPr>
          <w:rFonts w:eastAsia="Verdana"/>
          <w:i/>
          <w:iCs/>
        </w:rPr>
        <w:t>Units</w:t>
      </w:r>
      <w:proofErr w:type="spellEnd"/>
      <w:r w:rsidRPr="0F4A55E4">
        <w:rPr>
          <w:rFonts w:eastAsia="Verdana"/>
          <w:i/>
          <w:iCs/>
        </w:rPr>
        <w:t xml:space="preserve"> </w:t>
      </w:r>
      <w:r w:rsidRPr="0F4A55E4">
        <w:rPr>
          <w:rFonts w:eastAsia="Verdana"/>
        </w:rPr>
        <w:t xml:space="preserve">(GRU), permitindo analisar sequências temporais de movimentos corporais ao longo de múltiplos quadros consecutivos. Fan et al. (2020) desenvolveram um sistema de detecção de quedas baseado em CNN e LSTM para análise temporal de sequências humanas, obtendo melhorias significativas na diferenciação entre quedas reais e atividades cotidianas, reduzindo a ocorrência de falsos positivos. </w:t>
      </w:r>
    </w:p>
    <w:p w:rsidR="3B283A69" w:rsidP="0F4A55E4" w:rsidRDefault="3B283A69" w14:paraId="5C1C4F09" w14:textId="78A57761">
      <w:pPr>
        <w:spacing w:line="259" w:lineRule="auto"/>
        <w:ind w:firstLine="709"/>
        <w:jc w:val="both"/>
        <w:rPr>
          <w:rFonts w:eastAsia="Verdana"/>
        </w:rPr>
      </w:pPr>
      <w:r w:rsidRPr="0F4A55E4">
        <w:rPr>
          <w:rFonts w:eastAsia="Verdana"/>
        </w:rPr>
        <w:t xml:space="preserve">Pesquisas recentes também têm explorado o conceito de </w:t>
      </w:r>
      <w:proofErr w:type="spellStart"/>
      <w:r w:rsidRPr="0F4A55E4">
        <w:rPr>
          <w:rFonts w:eastAsia="Verdana"/>
          <w:i/>
          <w:iCs/>
        </w:rPr>
        <w:t>near-fall</w:t>
      </w:r>
      <w:proofErr w:type="spellEnd"/>
      <w:r w:rsidRPr="0F4A55E4">
        <w:rPr>
          <w:rFonts w:eastAsia="Verdana"/>
          <w:i/>
          <w:iCs/>
        </w:rPr>
        <w:t xml:space="preserve"> </w:t>
      </w:r>
      <w:proofErr w:type="spellStart"/>
      <w:r w:rsidRPr="0F4A55E4">
        <w:rPr>
          <w:rFonts w:eastAsia="Verdana"/>
          <w:i/>
          <w:iCs/>
        </w:rPr>
        <w:t>detection</w:t>
      </w:r>
      <w:proofErr w:type="spellEnd"/>
      <w:r w:rsidRPr="0F4A55E4">
        <w:rPr>
          <w:rFonts w:eastAsia="Verdana"/>
        </w:rPr>
        <w:t xml:space="preserve">, permitindo identificar situações de perda de equilíbrio anteriores à ocorrência efetiva da queda. Choi et al. (2022) propuseram um sistema baseado em aprendizado profundo utilizando uma arquitetura DAG-CNN para classificação de quedas, quase quedas e atividades diárias, alcançando elevada precisão por meio da análise temporal de sinais inerciais obtidos por sensores IMU. Os resultados demonstraram que a incorporação de informações temporais e </w:t>
      </w:r>
      <w:proofErr w:type="spellStart"/>
      <w:r w:rsidRPr="0F4A55E4">
        <w:rPr>
          <w:rFonts w:eastAsia="Verdana"/>
        </w:rPr>
        <w:t>multiclasses</w:t>
      </w:r>
      <w:proofErr w:type="spellEnd"/>
      <w:r w:rsidRPr="0F4A55E4">
        <w:rPr>
          <w:rFonts w:eastAsia="Verdana"/>
        </w:rPr>
        <w:t xml:space="preserve"> contribui significativamente para a redução de falsos positivos e para o monitoramento preventivo do risco de quedas. </w:t>
      </w:r>
    </w:p>
    <w:p w:rsidR="3B283A69" w:rsidP="0F4A55E4" w:rsidRDefault="3B283A69" w14:paraId="63096E5D" w14:textId="2A4EB2C6">
      <w:pPr>
        <w:spacing w:line="259" w:lineRule="auto"/>
        <w:ind w:firstLine="709"/>
        <w:jc w:val="both"/>
        <w:rPr>
          <w:rFonts w:eastAsia="Verdana"/>
        </w:rPr>
      </w:pPr>
      <w:r w:rsidRPr="0F4A55E4">
        <w:rPr>
          <w:rFonts w:eastAsia="Verdana"/>
        </w:rPr>
        <w:t xml:space="preserve">Nos últimos anos, arquiteturas híbridas combinando visão computacional, estimação de pose humana e aprendizado profundo têm apresentado resultados promissores em sistemas de detecção de quedas. </w:t>
      </w:r>
      <w:proofErr w:type="spellStart"/>
      <w:r w:rsidRPr="0F4A55E4">
        <w:rPr>
          <w:rFonts w:eastAsia="Verdana"/>
        </w:rPr>
        <w:t>Rehman</w:t>
      </w:r>
      <w:proofErr w:type="spellEnd"/>
      <w:r w:rsidRPr="0F4A55E4">
        <w:rPr>
          <w:rFonts w:eastAsia="Verdana"/>
        </w:rPr>
        <w:t xml:space="preserve"> et al. (2021) propuseram uma abordagem baseada em esqueletos corporais extraídos por estimação de pose humana, utilizando aprendizado profundo para analisar padrões temporais associados a </w:t>
      </w:r>
      <w:r w:rsidRPr="0F4A55E4">
        <w:rPr>
          <w:rFonts w:eastAsia="Verdana"/>
        </w:rPr>
        <w:t xml:space="preserve">quedas. Os autores demonstraram que representações estruturais do corpo humano contribuem para maior robustez do sistema em cenários complexos, além de reduzirem problemas relacionados à privacidade e à sensibilidade a alterações de iluminação. </w:t>
      </w:r>
    </w:p>
    <w:p w:rsidR="3B283A69" w:rsidP="0F4A55E4" w:rsidRDefault="3B283A69" w14:paraId="01C4D99A" w14:textId="7EA64FD4">
      <w:pPr>
        <w:spacing w:line="259" w:lineRule="auto"/>
        <w:ind w:firstLine="709"/>
        <w:jc w:val="both"/>
        <w:rPr>
          <w:rFonts w:eastAsia="Verdana"/>
        </w:rPr>
      </w:pPr>
      <w:r w:rsidRPr="0F4A55E4">
        <w:rPr>
          <w:rFonts w:eastAsia="Verdana"/>
        </w:rPr>
        <w:t xml:space="preserve">Outra contribuição relevante da aplicação de </w:t>
      </w:r>
      <w:proofErr w:type="spellStart"/>
      <w:r w:rsidRPr="0F4A55E4">
        <w:rPr>
          <w:rFonts w:eastAsia="Verdana"/>
          <w:i/>
          <w:iCs/>
        </w:rPr>
        <w:t>deep</w:t>
      </w:r>
      <w:proofErr w:type="spellEnd"/>
      <w:r w:rsidRPr="0F4A55E4">
        <w:rPr>
          <w:rFonts w:eastAsia="Verdana"/>
          <w:i/>
          <w:iCs/>
        </w:rPr>
        <w:t xml:space="preserve"> learning</w:t>
      </w:r>
      <w:r w:rsidRPr="0F4A55E4">
        <w:rPr>
          <w:rFonts w:eastAsia="Verdana"/>
        </w:rPr>
        <w:t xml:space="preserve"> em sistemas de detecção de quedas refere-se à capacidade de reduzir a dependência de sensores físicos e dispositivos vestíveis. Modelos baseados em visão computacional permitem monitoramento contínuo e não intrusivo, favorecendo aplicações em ambientes residenciais e assistenciais. </w:t>
      </w:r>
    </w:p>
    <w:p w:rsidR="3B283A69" w:rsidP="0F4A55E4" w:rsidRDefault="3B283A69" w14:paraId="655B9971" w14:textId="3BF4A2C2">
      <w:pPr>
        <w:spacing w:line="259" w:lineRule="auto"/>
        <w:ind w:firstLine="709"/>
        <w:jc w:val="both"/>
        <w:rPr>
          <w:rFonts w:eastAsia="Verdana"/>
        </w:rPr>
      </w:pPr>
      <w:r w:rsidRPr="0F4A55E4">
        <w:rPr>
          <w:rFonts w:eastAsia="Verdana"/>
        </w:rPr>
        <w:t xml:space="preserve">Apesar dos avanços obtidos, a aplicação de </w:t>
      </w:r>
      <w:proofErr w:type="spellStart"/>
      <w:r w:rsidRPr="0F4A55E4">
        <w:rPr>
          <w:rFonts w:eastAsia="Verdana"/>
          <w:i/>
          <w:iCs/>
        </w:rPr>
        <w:t>deep</w:t>
      </w:r>
      <w:proofErr w:type="spellEnd"/>
      <w:r w:rsidRPr="0F4A55E4">
        <w:rPr>
          <w:rFonts w:eastAsia="Verdana"/>
          <w:i/>
          <w:iCs/>
        </w:rPr>
        <w:t xml:space="preserve"> learning</w:t>
      </w:r>
      <w:r w:rsidRPr="0F4A55E4">
        <w:rPr>
          <w:rFonts w:eastAsia="Verdana"/>
        </w:rPr>
        <w:t xml:space="preserve"> em dispositivos embarcados ainda apresenta desafios importantes relacionados ao custo computacional, consumo energético e necessidade de processamento em tempo real. Modelos muito complexos podem demandar elevada capacidade de processamento gráfico, dificultando sua execução em plataformas com recursos limitados. Por esse motivo, pesquisas recentes têm priorizado arquiteturas otimizadas para </w:t>
      </w:r>
      <w:r w:rsidRPr="0F4A55E4">
        <w:rPr>
          <w:rFonts w:eastAsia="Verdana"/>
          <w:i/>
          <w:iCs/>
        </w:rPr>
        <w:t>edge computing</w:t>
      </w:r>
      <w:r w:rsidRPr="0F4A55E4">
        <w:rPr>
          <w:rFonts w:eastAsia="Verdana"/>
        </w:rPr>
        <w:t xml:space="preserve">, buscando equilíbrio entre precisão, latência e eficiência computacional. </w:t>
      </w:r>
    </w:p>
    <w:p w:rsidR="3B283A69" w:rsidP="0F4A55E4" w:rsidRDefault="3B283A69" w14:paraId="2C230BCB" w14:textId="301C1D18">
      <w:pPr>
        <w:spacing w:line="259" w:lineRule="auto"/>
        <w:ind w:firstLine="709"/>
        <w:jc w:val="both"/>
        <w:rPr>
          <w:rFonts w:eastAsia="Verdana"/>
        </w:rPr>
      </w:pPr>
      <w:r w:rsidRPr="0F4A55E4">
        <w:rPr>
          <w:rFonts w:eastAsia="Verdana"/>
        </w:rPr>
        <w:t xml:space="preserve">Nesse cenário, arquiteturas </w:t>
      </w:r>
      <w:r w:rsidRPr="0F4A55E4">
        <w:rPr>
          <w:rFonts w:eastAsia="Verdana"/>
          <w:i/>
          <w:iCs/>
        </w:rPr>
        <w:t>single-</w:t>
      </w:r>
      <w:proofErr w:type="spellStart"/>
      <w:r w:rsidRPr="0F4A55E4">
        <w:rPr>
          <w:rFonts w:eastAsia="Verdana"/>
          <w:i/>
          <w:iCs/>
        </w:rPr>
        <w:t>stage</w:t>
      </w:r>
      <w:proofErr w:type="spellEnd"/>
      <w:r w:rsidRPr="0F4A55E4">
        <w:rPr>
          <w:rFonts w:eastAsia="Verdana"/>
        </w:rPr>
        <w:t xml:space="preserve"> e modelos leves de estimação de pose têm recebido maior atenção em aplicações embarcadas de monitoramento inteligente (MAJI et al., 2022). Dessa forma, observa-se que a integração entre técnicas de </w:t>
      </w:r>
      <w:proofErr w:type="spellStart"/>
      <w:r w:rsidRPr="0F4A55E4">
        <w:rPr>
          <w:rFonts w:eastAsia="Verdana"/>
          <w:i/>
          <w:iCs/>
        </w:rPr>
        <w:t>deep</w:t>
      </w:r>
      <w:proofErr w:type="spellEnd"/>
      <w:r w:rsidRPr="0F4A55E4">
        <w:rPr>
          <w:rFonts w:eastAsia="Verdana"/>
          <w:i/>
          <w:iCs/>
        </w:rPr>
        <w:t xml:space="preserve"> learning</w:t>
      </w:r>
      <w:r w:rsidRPr="0F4A55E4">
        <w:rPr>
          <w:rFonts w:eastAsia="Verdana"/>
        </w:rPr>
        <w:t>, estimação de pose humana e processamento temporal tem desempenhado papel fundamental na evolução dos sistemas modernos de detecção de quedas,</w:t>
      </w:r>
      <w:r w:rsidRPr="0F4A55E4" w:rsidR="559B9753">
        <w:rPr>
          <w:rFonts w:eastAsia="Verdana"/>
        </w:rPr>
        <w:t xml:space="preserve"> </w:t>
      </w:r>
      <w:r w:rsidRPr="0F4A55E4">
        <w:rPr>
          <w:rFonts w:eastAsia="Verdana"/>
        </w:rPr>
        <w:t>eficientes e adequadas para aplicações em tempo real e dispositivos embarcados.</w:t>
      </w:r>
    </w:p>
    <w:p w:rsidR="00143D21" w:rsidP="00074710" w:rsidRDefault="00143D21" w14:paraId="5AAD20E7" w14:textId="3CEF5C4D">
      <w:pPr>
        <w:jc w:val="both"/>
      </w:pPr>
    </w:p>
    <w:p w:rsidR="001571BB" w:rsidP="0F4A55E4" w:rsidRDefault="06E5ECFE" w14:paraId="3D406ACD" w14:textId="6F9D0094">
      <w:pPr>
        <w:rPr>
          <w:b/>
          <w:bCs/>
        </w:rPr>
      </w:pPr>
      <w:r w:rsidRPr="0F4A55E4">
        <w:rPr>
          <w:b/>
          <w:bCs/>
        </w:rPr>
        <w:t>2.</w:t>
      </w:r>
      <w:r w:rsidRPr="0F4A55E4" w:rsidR="74EA1BEB">
        <w:rPr>
          <w:b/>
          <w:bCs/>
        </w:rPr>
        <w:t>5</w:t>
      </w:r>
      <w:r w:rsidRPr="0F4A55E4">
        <w:rPr>
          <w:b/>
          <w:bCs/>
        </w:rPr>
        <w:t xml:space="preserve"> </w:t>
      </w:r>
      <w:r w:rsidRPr="0F4A55E4" w:rsidR="126FFC25">
        <w:rPr>
          <w:b/>
          <w:bCs/>
          <w:i/>
          <w:iCs/>
        </w:rPr>
        <w:t>Edge computing</w:t>
      </w:r>
    </w:p>
    <w:p w:rsidR="0F4A55E4" w:rsidP="0F4A55E4" w:rsidRDefault="0F4A55E4" w14:paraId="558BF4B1" w14:textId="4F85DD84">
      <w:pPr>
        <w:rPr>
          <w:b/>
          <w:bCs/>
          <w:i/>
          <w:iCs/>
        </w:rPr>
      </w:pPr>
    </w:p>
    <w:p w:rsidR="6E52E6A0" w:rsidP="0F4A55E4" w:rsidRDefault="6E52E6A0" w14:paraId="072C1CA1" w14:textId="54A944B8">
      <w:pPr>
        <w:spacing w:line="259" w:lineRule="auto"/>
        <w:ind w:firstLine="709"/>
        <w:jc w:val="both"/>
        <w:rPr>
          <w:rFonts w:eastAsia="Verdana"/>
        </w:rPr>
      </w:pPr>
      <w:r w:rsidRPr="0F4A55E4">
        <w:rPr>
          <w:rFonts w:eastAsia="Verdana"/>
        </w:rPr>
        <w:t>O crescimento de aplicações inteligentes baseadas em Internet das Coisas (</w:t>
      </w:r>
      <w:r w:rsidRPr="0F4A55E4">
        <w:rPr>
          <w:rFonts w:eastAsia="Verdana"/>
          <w:i/>
          <w:iCs/>
        </w:rPr>
        <w:t xml:space="preserve">Internet </w:t>
      </w:r>
      <w:proofErr w:type="spellStart"/>
      <w:r w:rsidRPr="0F4A55E4">
        <w:rPr>
          <w:rFonts w:eastAsia="Verdana"/>
          <w:i/>
          <w:iCs/>
        </w:rPr>
        <w:t>of</w:t>
      </w:r>
      <w:proofErr w:type="spellEnd"/>
      <w:r w:rsidRPr="0F4A55E4">
        <w:rPr>
          <w:rFonts w:eastAsia="Verdana"/>
          <w:i/>
          <w:iCs/>
        </w:rPr>
        <w:t xml:space="preserve"> </w:t>
      </w:r>
      <w:proofErr w:type="spellStart"/>
      <w:r w:rsidRPr="0F4A55E4">
        <w:rPr>
          <w:rFonts w:eastAsia="Verdana"/>
          <w:i/>
          <w:iCs/>
        </w:rPr>
        <w:t>Things</w:t>
      </w:r>
      <w:proofErr w:type="spellEnd"/>
      <w:r w:rsidRPr="0F4A55E4">
        <w:rPr>
          <w:rFonts w:eastAsia="Verdana"/>
          <w:i/>
          <w:iCs/>
        </w:rPr>
        <w:t xml:space="preserve"> </w:t>
      </w:r>
      <w:r w:rsidRPr="0F4A55E4">
        <w:rPr>
          <w:rFonts w:eastAsia="Verdana"/>
        </w:rPr>
        <w:t>– IoT) e visão computacional tem impulsionado a adoção de arquiteturas de</w:t>
      </w:r>
      <w:r w:rsidRPr="0F4A55E4">
        <w:rPr>
          <w:rFonts w:eastAsia="Verdana"/>
          <w:i/>
          <w:iCs/>
        </w:rPr>
        <w:t xml:space="preserve"> edge computin</w:t>
      </w:r>
      <w:r w:rsidRPr="0F4A55E4">
        <w:rPr>
          <w:rFonts w:eastAsia="Verdana"/>
        </w:rPr>
        <w:t xml:space="preserve">g em sistemas de monitoramento em tempo real. Diferentemente de abordagens centralizadas em nuvem, </w:t>
      </w:r>
      <w:r w:rsidRPr="0F4A55E4" w:rsidR="544EB343">
        <w:rPr>
          <w:rFonts w:eastAsia="Verdana"/>
        </w:rPr>
        <w:t>a computação de borda</w:t>
      </w:r>
      <w:r w:rsidRPr="0F4A55E4">
        <w:rPr>
          <w:rFonts w:eastAsia="Verdana"/>
        </w:rPr>
        <w:t xml:space="preserve"> consiste no processamento dos dados próximo à origem de sua captura, utilizando dispositivos embarcados capazes de executar inferência localmente. Essa abordagem reduz latência, diminui o consumo de largura de banda e melhora a capacidade de resposta em aplicações críticas, como sistemas automáticos de detecção de quedas (SATYANARAYANAN, 2017).</w:t>
      </w:r>
    </w:p>
    <w:p w:rsidR="6E52E6A0" w:rsidP="0F4A55E4" w:rsidRDefault="6E52E6A0" w14:paraId="50AD005A" w14:textId="4589801D">
      <w:pPr>
        <w:spacing w:line="259" w:lineRule="auto"/>
        <w:ind w:firstLine="709"/>
        <w:jc w:val="both"/>
        <w:rPr>
          <w:rFonts w:eastAsia="Verdana"/>
        </w:rPr>
      </w:pPr>
      <w:r w:rsidRPr="0F4A55E4">
        <w:rPr>
          <w:rFonts w:eastAsia="Verdana"/>
        </w:rPr>
        <w:t xml:space="preserve">Em aplicações de monitoramento assistivo, a utilização de processamento local torna-se particularmente relevante devido à necessidade de resposta imediata em situações emergenciais. Além disso, arquiteturas baseadas em </w:t>
      </w:r>
      <w:r w:rsidRPr="0F4A55E4">
        <w:rPr>
          <w:rFonts w:eastAsia="Verdana"/>
          <w:i/>
          <w:iCs/>
        </w:rPr>
        <w:t xml:space="preserve">edge computing </w:t>
      </w:r>
      <w:r w:rsidRPr="0F4A55E4">
        <w:rPr>
          <w:rFonts w:eastAsia="Verdana"/>
        </w:rPr>
        <w:t>contribuem para maior privacidade dos usuários, uma vez que reduzem a necessidade de transmissão contínua de imagens ou vídeos completos para servidores externos. Segundo Shi et al. (2016), o processamento distribuído em borda representa uma alternativa eficiente para aplicações inteligentes sensíveis à latência e à privacidade dos dados.</w:t>
      </w:r>
    </w:p>
    <w:p w:rsidR="6E52E6A0" w:rsidP="0F4A55E4" w:rsidRDefault="6E52E6A0" w14:paraId="10B6F441" w14:textId="52D5D964">
      <w:pPr>
        <w:spacing w:line="259" w:lineRule="auto"/>
        <w:ind w:firstLine="709"/>
        <w:jc w:val="both"/>
        <w:rPr>
          <w:rFonts w:eastAsia="Verdana"/>
        </w:rPr>
      </w:pPr>
      <w:r w:rsidRPr="0F4A55E4">
        <w:rPr>
          <w:rFonts w:eastAsia="Verdana"/>
        </w:rPr>
        <w:t xml:space="preserve">Nos últimos anos, diversos trabalhos passaram a explorar sistemas embarcados para execução de algoritmos de visão computacional e aprendizado profundo aplicados à detecção de quedas. Chen et al. (2023) propuseram um sistema de detecção de quedas baseado em sinais Wi-Fi e </w:t>
      </w:r>
      <w:proofErr w:type="spellStart"/>
      <w:r w:rsidRPr="0F4A55E4">
        <w:rPr>
          <w:rFonts w:eastAsia="Verdana"/>
          <w:i/>
          <w:iCs/>
        </w:rPr>
        <w:t>deep</w:t>
      </w:r>
      <w:proofErr w:type="spellEnd"/>
      <w:r w:rsidRPr="0F4A55E4">
        <w:rPr>
          <w:rFonts w:eastAsia="Verdana"/>
          <w:i/>
          <w:iCs/>
        </w:rPr>
        <w:t xml:space="preserve"> learning,</w:t>
      </w:r>
      <w:r w:rsidRPr="0F4A55E4">
        <w:rPr>
          <w:rFonts w:eastAsia="Verdana"/>
        </w:rPr>
        <w:t xml:space="preserve"> utilizando comunicação sem fio e processamento distribuído para monitoramento contínuo em ambientes residenciais. Os autores destacam que arquiteturas inteligentes integradas à infraestrutura doméstica permitem maior escalabilidade e redução de custos de implantação em aplicações assistivas.</w:t>
      </w:r>
    </w:p>
    <w:p w:rsidR="6E52E6A0" w:rsidP="0F4A55E4" w:rsidRDefault="6E52E6A0" w14:paraId="282C2DEE" w14:textId="3CF03BE4">
      <w:pPr>
        <w:spacing w:line="259" w:lineRule="auto"/>
        <w:ind w:firstLine="709"/>
        <w:jc w:val="both"/>
        <w:rPr>
          <w:rFonts w:eastAsia="Verdana"/>
        </w:rPr>
      </w:pPr>
      <w:r w:rsidRPr="0F4A55E4">
        <w:rPr>
          <w:rFonts w:eastAsia="Verdana"/>
        </w:rPr>
        <w:t xml:space="preserve">Além disso, diferentes pesquisas têm investigado a utilização de plataformas Raspberry Pi em sistemas de detecção de quedas executados em ambientes controlados. </w:t>
      </w:r>
      <w:proofErr w:type="spellStart"/>
      <w:r w:rsidRPr="0F4A55E4">
        <w:rPr>
          <w:rFonts w:eastAsia="Verdana"/>
        </w:rPr>
        <w:t>Kwolek</w:t>
      </w:r>
      <w:proofErr w:type="spellEnd"/>
      <w:r w:rsidRPr="0F4A55E4">
        <w:rPr>
          <w:rFonts w:eastAsia="Verdana"/>
        </w:rPr>
        <w:t xml:space="preserve"> e </w:t>
      </w:r>
      <w:proofErr w:type="spellStart"/>
      <w:r w:rsidRPr="0F4A55E4">
        <w:rPr>
          <w:rFonts w:eastAsia="Verdana"/>
        </w:rPr>
        <w:t>Kepski</w:t>
      </w:r>
      <w:proofErr w:type="spellEnd"/>
      <w:r w:rsidRPr="0F4A55E4">
        <w:rPr>
          <w:rFonts w:eastAsia="Verdana"/>
        </w:rPr>
        <w:t xml:space="preserve"> (2014) desenvolveram um sistema baseado em visão computacional e sensores acelerômetros utilizando Raspberry Pi para monitoramento em tempo real de quedas humanas. Os autores demonstraram a viabilidade da </w:t>
      </w:r>
      <w:r w:rsidRPr="0F4A55E4">
        <w:rPr>
          <w:rFonts w:eastAsia="Verdana"/>
        </w:rPr>
        <w:t>execução local de algoritmos de detecção em dispositivos embarcados de baixo custo, embora tenham identificado limitações relacionadas à capacidade computacional e à taxa de processamento de vídeo.</w:t>
      </w:r>
    </w:p>
    <w:p w:rsidR="6E52E6A0" w:rsidP="0F4A55E4" w:rsidRDefault="6E52E6A0" w14:paraId="407DFBBE" w14:textId="5DCD9BC6">
      <w:pPr>
        <w:spacing w:line="259" w:lineRule="auto"/>
        <w:ind w:firstLine="709"/>
        <w:jc w:val="both"/>
        <w:rPr>
          <w:rFonts w:eastAsia="Verdana"/>
        </w:rPr>
      </w:pPr>
      <w:r w:rsidRPr="0F4A55E4">
        <w:rPr>
          <w:rFonts w:eastAsia="Verdana"/>
        </w:rPr>
        <w:t xml:space="preserve">De maneira semelhante, </w:t>
      </w:r>
      <w:proofErr w:type="spellStart"/>
      <w:r w:rsidRPr="0F4A55E4">
        <w:rPr>
          <w:rFonts w:eastAsia="Verdana"/>
        </w:rPr>
        <w:t>Divya</w:t>
      </w:r>
      <w:proofErr w:type="spellEnd"/>
      <w:r w:rsidRPr="0F4A55E4">
        <w:rPr>
          <w:rFonts w:eastAsia="Verdana"/>
        </w:rPr>
        <w:t xml:space="preserve"> et al. (2022) propuseram um sistema inteligente de detecção de quedas utilizando Raspberry Pi e técnicas de visão computacional para monitoramento de idosos em ambientes internos. Os resultados obtidos evidenciaram que plataformas embarcadas podem executar inferência local de forma eficiente em cenários controlados, reduzindo dependência de infraestrutura em nuvem e favorecendo aplicações assistivas em tempo real.</w:t>
      </w:r>
    </w:p>
    <w:p w:rsidR="796AB383" w:rsidP="0F4A55E4" w:rsidRDefault="796AB383" w14:paraId="6CF1131E" w14:textId="4DB27082">
      <w:pPr>
        <w:spacing w:line="259" w:lineRule="auto"/>
        <w:ind w:firstLine="709"/>
        <w:jc w:val="both"/>
      </w:pPr>
      <w:r w:rsidRPr="0F4A55E4">
        <w:t xml:space="preserve">Nesse sentido, a escolha criteriosa da plataforma embarcada e a otimização dos algoritmos de inferência constituem fatores determinantes para a viabilidade prática de sistemas assistivos baseados em </w:t>
      </w:r>
      <w:r w:rsidRPr="0F4A55E4">
        <w:rPr>
          <w:i/>
          <w:iCs/>
        </w:rPr>
        <w:t>edge computing</w:t>
      </w:r>
      <w:r w:rsidRPr="0F4A55E4">
        <w:t>. Além disso, a capacidade de resposta local em situações emergenciais deve ser complementada por mecanismos eficientes de comunicação e gerenciamento das informações geradas, de modo a possibilitar o acionamento de notificações e o armazenamento contextual dos eventos detectados. Essa necessidade motiva a adoção de plataformas de gerenciamento de contexto integradas à arquitetura do sistema, aspecto abordado na seção seguinte.</w:t>
      </w:r>
    </w:p>
    <w:p w:rsidR="0F4A55E4" w:rsidP="0F4A55E4" w:rsidRDefault="0F4A55E4" w14:paraId="05E17EF2" w14:textId="790E3DB8">
      <w:pPr>
        <w:spacing w:line="259" w:lineRule="auto"/>
        <w:ind w:firstLine="709"/>
        <w:jc w:val="both"/>
        <w:rPr>
          <w:rFonts w:eastAsia="Verdana"/>
        </w:rPr>
      </w:pPr>
    </w:p>
    <w:p w:rsidRPr="0019762D" w:rsidR="6C3B3196" w:rsidP="0F4A55E4" w:rsidRDefault="6C3B3196" w14:paraId="4F6A1429" w14:textId="7B77C300">
      <w:pPr>
        <w:spacing w:line="259" w:lineRule="auto"/>
        <w:jc w:val="both"/>
        <w:rPr>
          <w:rFonts w:eastAsia="Verdana"/>
          <w:b/>
          <w:bCs/>
        </w:rPr>
      </w:pPr>
      <w:r w:rsidRPr="0019762D">
        <w:rPr>
          <w:rFonts w:eastAsia="Verdana"/>
          <w:b/>
          <w:bCs/>
        </w:rPr>
        <w:t>2.</w:t>
      </w:r>
      <w:r w:rsidRPr="0019762D" w:rsidR="68682597">
        <w:rPr>
          <w:rFonts w:eastAsia="Verdana"/>
          <w:b/>
          <w:bCs/>
        </w:rPr>
        <w:t>6</w:t>
      </w:r>
      <w:r w:rsidRPr="0019762D">
        <w:rPr>
          <w:rFonts w:eastAsia="Verdana"/>
          <w:b/>
          <w:bCs/>
        </w:rPr>
        <w:t xml:space="preserve"> FIWARE e o gerenciamento de contexto</w:t>
      </w:r>
    </w:p>
    <w:p w:rsidR="0F4A55E4" w:rsidP="0F4A55E4" w:rsidRDefault="0F4A55E4" w14:paraId="4FE8A64A" w14:textId="0DD011D1">
      <w:pPr>
        <w:spacing w:line="259" w:lineRule="auto"/>
        <w:jc w:val="both"/>
      </w:pPr>
    </w:p>
    <w:p w:rsidR="6C3B3196" w:rsidP="0F4A55E4" w:rsidRDefault="6C3B3196" w14:paraId="764EA3C2" w14:textId="727DB18D">
      <w:pPr>
        <w:spacing w:line="259" w:lineRule="auto"/>
        <w:ind w:firstLine="709"/>
        <w:jc w:val="both"/>
        <w:rPr>
          <w:rFonts w:eastAsia="Verdana"/>
        </w:rPr>
      </w:pPr>
      <w:r w:rsidRPr="0F4A55E4">
        <w:rPr>
          <w:rFonts w:eastAsia="Verdana"/>
        </w:rPr>
        <w:t>Em arquiteturas IoT voltadas para monitoramento inteligente, a utilização de plataformas de gerenciamento contextual torna-se fundamental para integração, organização e distribuição eficiente das informações geradas pelos dispositivos conectados. Nesse contexto, o FIWARE destaca-se como uma plataforma aberta voltada ao desenvolvimento de soluções inteligentes baseadas em interoperabilidade e padrões abertos, permitindo integração entre sensores, dispositivos embarcados, aplicações distribuídas e serviços de monitoramento em tempo real (FIWARE, 2024a).</w:t>
      </w:r>
    </w:p>
    <w:p w:rsidR="6C3B3196" w:rsidP="0F4A55E4" w:rsidRDefault="6C3B3196" w14:paraId="4DA7BDE5" w14:textId="42F90A1E">
      <w:pPr>
        <w:spacing w:line="259" w:lineRule="auto"/>
        <w:ind w:firstLine="709"/>
        <w:jc w:val="both"/>
        <w:rPr>
          <w:rFonts w:eastAsia="Verdana"/>
        </w:rPr>
      </w:pPr>
      <w:r w:rsidRPr="0F4A55E4">
        <w:rPr>
          <w:rFonts w:eastAsia="Verdana"/>
        </w:rPr>
        <w:t xml:space="preserve">A arquitetura do FIWARE é baseada em componentes modulares denominados </w:t>
      </w:r>
      <w:proofErr w:type="spellStart"/>
      <w:r w:rsidRPr="0F4A55E4">
        <w:rPr>
          <w:rFonts w:eastAsia="Verdana"/>
        </w:rPr>
        <w:t>Generic</w:t>
      </w:r>
      <w:proofErr w:type="spellEnd"/>
      <w:r w:rsidRPr="0F4A55E4">
        <w:rPr>
          <w:rFonts w:eastAsia="Verdana"/>
        </w:rPr>
        <w:t xml:space="preserve"> </w:t>
      </w:r>
      <w:proofErr w:type="spellStart"/>
      <w:r w:rsidRPr="0F4A55E4">
        <w:rPr>
          <w:rFonts w:eastAsia="Verdana"/>
        </w:rPr>
        <w:t>Enablers</w:t>
      </w:r>
      <w:proofErr w:type="spellEnd"/>
      <w:r w:rsidRPr="0F4A55E4">
        <w:rPr>
          <w:rFonts w:eastAsia="Verdana"/>
        </w:rPr>
        <w:t xml:space="preserve"> (GE), responsáveis por funcionalidades como gerenciamento de contexto, processamento de dados, conectividade IoT e comunicação entre aplicações distribuídas. Essa abordagem modular favorece o desenvolvimento de ecossistemas inteligentes ao simplificar a integração entre diferentes tecnologias e dispositivos heterogêneos (FIWARE, 2023).</w:t>
      </w:r>
    </w:p>
    <w:p w:rsidR="6C3B3196" w:rsidP="0F4A55E4" w:rsidRDefault="6C3B3196" w14:paraId="49B3811A" w14:textId="2EF6C91D">
      <w:pPr>
        <w:spacing w:line="259" w:lineRule="auto"/>
        <w:ind w:firstLine="709"/>
        <w:jc w:val="both"/>
        <w:rPr>
          <w:rFonts w:eastAsia="Verdana"/>
        </w:rPr>
      </w:pPr>
      <w:r w:rsidRPr="0F4A55E4">
        <w:rPr>
          <w:rFonts w:eastAsia="Verdana"/>
        </w:rPr>
        <w:t>Entre os principais padrões utilizados pela plataforma destaca-se o NGSI (Next Generation Service Interface), responsável pela padronização da troca de informações contextuais entre componentes distribuídos. Sua versão NGSIv2 permite comunicação interoperável entre aplicações e dispositivos IoT por meio de APIs padronizadas, facilitando integração, escalabilidade e gerenciamento de dados em ambientes inteligentes (FONSECA et al., 2019).</w:t>
      </w:r>
    </w:p>
    <w:p w:rsidR="6C3B3196" w:rsidP="0F4A55E4" w:rsidRDefault="6C3B3196" w14:paraId="779DD6CD" w14:textId="7F781C23">
      <w:pPr>
        <w:spacing w:line="259" w:lineRule="auto"/>
        <w:ind w:firstLine="709"/>
        <w:jc w:val="both"/>
        <w:rPr>
          <w:rFonts w:eastAsia="Verdana"/>
        </w:rPr>
      </w:pPr>
      <w:r w:rsidRPr="0F4A55E4">
        <w:rPr>
          <w:rFonts w:eastAsia="Verdana"/>
        </w:rPr>
        <w:t xml:space="preserve">No núcleo da arquitetura encontra-se o Orion </w:t>
      </w:r>
      <w:proofErr w:type="spellStart"/>
      <w:r w:rsidRPr="0F4A55E4">
        <w:rPr>
          <w:rFonts w:eastAsia="Verdana"/>
        </w:rPr>
        <w:t>Context</w:t>
      </w:r>
      <w:proofErr w:type="spellEnd"/>
      <w:r w:rsidRPr="0F4A55E4">
        <w:rPr>
          <w:rFonts w:eastAsia="Verdana"/>
        </w:rPr>
        <w:t xml:space="preserve"> Broker, componente responsável pelo gerenciamento do ciclo de vida das informações contextuais. Utilizando o padrão NGSIv2, o Orion permite operações de criação, atualização, consulta e distribuição de eventos associados aos dispositivos conectados, promovendo comunicação eficiente entre sensores, aplicações supervisórias e serviços distribuídos (FIWARE, 2024b).</w:t>
      </w:r>
    </w:p>
    <w:p w:rsidR="6C3B3196" w:rsidP="0F4A55E4" w:rsidRDefault="6C3B3196" w14:paraId="4F859D07" w14:textId="5E67F50A">
      <w:pPr>
        <w:spacing w:line="259" w:lineRule="auto"/>
        <w:ind w:firstLine="709"/>
        <w:jc w:val="both"/>
        <w:rPr>
          <w:rFonts w:eastAsia="Verdana"/>
        </w:rPr>
      </w:pPr>
      <w:r w:rsidRPr="0F4A55E4">
        <w:rPr>
          <w:rFonts w:eastAsia="Verdana"/>
        </w:rPr>
        <w:t>Dessa forma, a integração entre edge computing, MQTT e gerenciamento contextual baseado em FIWARE contribui para construção de uma arquitetura distribuída, escalável e orientada a eventos, adequada para aplicações assistivas de monitoramento inteligente e detecção automática de quedas em ambientes residenciais.</w:t>
      </w:r>
    </w:p>
    <w:p w:rsidR="00143D21" w:rsidP="00143D21" w:rsidRDefault="00143D21" w14:paraId="3ED42458" w14:textId="77777777">
      <w:pPr>
        <w:rPr>
          <w:b/>
          <w:bCs/>
        </w:rPr>
      </w:pPr>
    </w:p>
    <w:p w:rsidRPr="00537DA2" w:rsidR="00143D21" w:rsidP="00143D21" w:rsidRDefault="00143D21" w14:paraId="6B83296B" w14:textId="77777777">
      <w:pPr>
        <w:rPr>
          <w:b/>
          <w:bCs/>
        </w:rPr>
      </w:pPr>
      <w:r>
        <w:rPr>
          <w:b/>
          <w:bCs/>
        </w:rPr>
        <w:t>3</w:t>
      </w:r>
      <w:r w:rsidRPr="00537DA2">
        <w:rPr>
          <w:b/>
          <w:bCs/>
        </w:rPr>
        <w:t xml:space="preserve"> Metodologia</w:t>
      </w:r>
    </w:p>
    <w:p w:rsidRPr="00537DA2" w:rsidR="00143D21" w:rsidP="00143D21" w:rsidRDefault="00143D21" w14:paraId="21D8EBD4" w14:textId="77777777">
      <w:pPr>
        <w:rPr>
          <w:b/>
          <w:bCs/>
        </w:rPr>
      </w:pPr>
    </w:p>
    <w:p w:rsidR="00812762" w:rsidP="00812762" w:rsidRDefault="00812762" w14:paraId="20CFCB6A" w14:textId="24AC7469">
      <w:pPr>
        <w:tabs>
          <w:tab w:val="left" w:pos="142"/>
          <w:tab w:val="left" w:pos="284"/>
        </w:tabs>
        <w:suppressAutoHyphens/>
        <w:contextualSpacing/>
        <w:jc w:val="both"/>
        <w:rPr>
          <w:rFonts w:eastAsia="Verdana"/>
          <w:b/>
          <w:bCs/>
        </w:rPr>
      </w:pPr>
      <w:r>
        <w:rPr>
          <w:rFonts w:eastAsia="Verdana"/>
          <w:b/>
          <w:bCs/>
        </w:rPr>
        <w:t>3</w:t>
      </w:r>
      <w:r w:rsidRPr="00BC39C0">
        <w:rPr>
          <w:rFonts w:eastAsia="Verdana"/>
          <w:b/>
          <w:bCs/>
        </w:rPr>
        <w:t xml:space="preserve">.1 </w:t>
      </w:r>
      <w:r>
        <w:rPr>
          <w:rFonts w:eastAsia="Verdana"/>
          <w:b/>
          <w:bCs/>
        </w:rPr>
        <w:t>Tipo de pesquisa</w:t>
      </w:r>
    </w:p>
    <w:p w:rsidR="00812762" w:rsidP="00812762" w:rsidRDefault="00812762" w14:paraId="5EBB5D99" w14:textId="77777777">
      <w:pPr>
        <w:tabs>
          <w:tab w:val="left" w:pos="142"/>
          <w:tab w:val="left" w:pos="284"/>
        </w:tabs>
        <w:suppressAutoHyphens/>
        <w:contextualSpacing/>
        <w:jc w:val="both"/>
        <w:rPr>
          <w:rFonts w:eastAsia="Verdana"/>
          <w:b/>
          <w:bCs/>
        </w:rPr>
      </w:pPr>
    </w:p>
    <w:p w:rsidR="00223EC4" w:rsidP="00812762" w:rsidRDefault="00223EC4" w14:paraId="21B01FA7" w14:textId="0BB94A27">
      <w:pPr>
        <w:ind w:firstLine="708"/>
        <w:jc w:val="both"/>
      </w:pPr>
      <w:r w:rsidRPr="00223EC4">
        <w:t>O presente trabalho caracteriza-se como uma pesquisa aplicada, com abordagem quantitativa e de natureza experimental. Classifica-se como aplicada, pois, por meio do</w:t>
      </w:r>
      <w:r w:rsidR="00A07D4B">
        <w:t xml:space="preserve"> desenvolvimento</w:t>
      </w:r>
      <w:r w:rsidRPr="00223EC4">
        <w:t xml:space="preserve"> </w:t>
      </w:r>
      <w:r w:rsidRPr="00223EC4" w:rsidR="00A07D4B">
        <w:t xml:space="preserve">de uma </w:t>
      </w:r>
      <w:r w:rsidR="00C9177E">
        <w:t>p</w:t>
      </w:r>
      <w:r w:rsidRPr="00223EC4" w:rsidR="00A07D4B">
        <w:t xml:space="preserve">rova de </w:t>
      </w:r>
      <w:r w:rsidR="00C9177E">
        <w:t>c</w:t>
      </w:r>
      <w:r w:rsidRPr="00223EC4" w:rsidR="00A07D4B">
        <w:t>onceito (</w:t>
      </w:r>
      <w:proofErr w:type="spellStart"/>
      <w:r w:rsidRPr="00223EC4" w:rsidR="00A07D4B">
        <w:rPr>
          <w:i/>
          <w:iCs/>
        </w:rPr>
        <w:t>Proof</w:t>
      </w:r>
      <w:proofErr w:type="spellEnd"/>
      <w:r w:rsidRPr="00223EC4" w:rsidR="00A07D4B">
        <w:rPr>
          <w:i/>
          <w:iCs/>
        </w:rPr>
        <w:t xml:space="preserve"> </w:t>
      </w:r>
      <w:proofErr w:type="spellStart"/>
      <w:r w:rsidRPr="00223EC4" w:rsidR="00A07D4B">
        <w:rPr>
          <w:i/>
          <w:iCs/>
        </w:rPr>
        <w:t>of</w:t>
      </w:r>
      <w:proofErr w:type="spellEnd"/>
      <w:r w:rsidRPr="00223EC4" w:rsidR="00A07D4B">
        <w:rPr>
          <w:i/>
          <w:iCs/>
        </w:rPr>
        <w:t xml:space="preserve"> Concept </w:t>
      </w:r>
      <w:r w:rsidRPr="00223EC4" w:rsidR="00A07D4B">
        <w:t xml:space="preserve">– </w:t>
      </w:r>
      <w:proofErr w:type="spellStart"/>
      <w:r w:rsidRPr="00223EC4" w:rsidR="00A07D4B">
        <w:t>PoC</w:t>
      </w:r>
      <w:proofErr w:type="spellEnd"/>
      <w:r w:rsidRPr="00223EC4" w:rsidR="00A07D4B">
        <w:t>)</w:t>
      </w:r>
      <w:r w:rsidRPr="00223EC4">
        <w:t xml:space="preserve">, busca </w:t>
      </w:r>
      <w:r w:rsidRPr="00223EC4" w:rsidR="004630B5">
        <w:t>demonstrar a viabilidade técnica da solução proposta em um ambiente controlado, sem a necessidade de implementação em larga escala</w:t>
      </w:r>
      <w:r w:rsidR="004630B5">
        <w:t>.</w:t>
      </w:r>
      <w:r w:rsidRPr="00223EC4">
        <w:t xml:space="preserve"> Quanto à abordagem, a pesquisa é quantitativa, uma vez que envolve a coleta e análise de dados numéricos, permitindo a mensuração do desempenho do sistema. </w:t>
      </w:r>
      <w:r w:rsidR="004630B5">
        <w:t>Por fim,</w:t>
      </w:r>
      <w:r w:rsidRPr="00223EC4">
        <w:t xml:space="preserve"> em relação à natureza, trata-se de uma pesquisa experimental, pois envolve a realização de testes controlados com o protótipo desenvolvido, visando observar o seu comportamento em diferentes condições e validar a eficácia da solução proposta.</w:t>
      </w:r>
    </w:p>
    <w:p w:rsidR="00A07D4B" w:rsidP="00A07D4B" w:rsidRDefault="00A07D4B" w14:paraId="314952E5" w14:textId="77777777">
      <w:pPr>
        <w:jc w:val="both"/>
      </w:pPr>
    </w:p>
    <w:p w:rsidR="00A07D4B" w:rsidP="00A07D4B" w:rsidRDefault="00A07D4B" w14:paraId="7BBF9BD2" w14:textId="75EE35EB">
      <w:pPr>
        <w:jc w:val="both"/>
        <w:rPr>
          <w:rFonts w:eastAsia="Verdana"/>
          <w:b/>
          <w:bCs/>
        </w:rPr>
      </w:pPr>
      <w:r w:rsidRPr="00A07D4B">
        <w:rPr>
          <w:b/>
          <w:bCs/>
        </w:rPr>
        <w:t>3</w:t>
      </w:r>
      <w:r w:rsidRPr="00A07D4B">
        <w:rPr>
          <w:rFonts w:eastAsia="Verdana"/>
          <w:b/>
          <w:bCs/>
        </w:rPr>
        <w:t>.2 Natureza e obtenção dos dados</w:t>
      </w:r>
    </w:p>
    <w:p w:rsidR="00B37EE7" w:rsidP="00A07D4B" w:rsidRDefault="00B37EE7" w14:paraId="74B93938" w14:textId="77777777">
      <w:pPr>
        <w:jc w:val="both"/>
        <w:rPr>
          <w:rFonts w:eastAsia="Verdana"/>
          <w:b/>
          <w:bCs/>
        </w:rPr>
      </w:pPr>
    </w:p>
    <w:p w:rsidR="00DD2E23" w:rsidP="00DD2E23" w:rsidRDefault="00B37EE7" w14:paraId="6C23FA77" w14:textId="77777777">
      <w:pPr>
        <w:jc w:val="both"/>
        <w:rPr>
          <w:rFonts w:eastAsia="Verdana"/>
        </w:rPr>
      </w:pPr>
      <w:r>
        <w:rPr>
          <w:rFonts w:eastAsia="Verdana"/>
          <w:b/>
          <w:bCs/>
        </w:rPr>
        <w:tab/>
      </w:r>
      <w:r w:rsidRPr="00B37EE7">
        <w:rPr>
          <w:rFonts w:eastAsia="Verdana"/>
        </w:rPr>
        <w:t>Esta pesquisa contempla tanto dados operacionais</w:t>
      </w:r>
      <w:r w:rsidR="001C09B7">
        <w:rPr>
          <w:rFonts w:eastAsia="Verdana"/>
        </w:rPr>
        <w:t>, utilizados para treinamento e validação do protótipo,</w:t>
      </w:r>
      <w:r w:rsidRPr="00B37EE7">
        <w:rPr>
          <w:rFonts w:eastAsia="Verdana"/>
        </w:rPr>
        <w:t xml:space="preserve"> quanto dados de </w:t>
      </w:r>
      <w:r w:rsidR="00CC5991">
        <w:rPr>
          <w:rFonts w:eastAsia="Verdana"/>
        </w:rPr>
        <w:t>desempenho</w:t>
      </w:r>
      <w:r w:rsidRPr="00B37EE7">
        <w:rPr>
          <w:rFonts w:eastAsia="Verdana"/>
        </w:rPr>
        <w:t xml:space="preserve"> do sistema desenvolvido</w:t>
      </w:r>
      <w:r w:rsidR="001C09B7">
        <w:rPr>
          <w:rFonts w:eastAsia="Verdana"/>
        </w:rPr>
        <w:t>, utilizados para validar a solução proposta</w:t>
      </w:r>
      <w:r w:rsidRPr="00B37EE7">
        <w:rPr>
          <w:rFonts w:eastAsia="Verdana"/>
        </w:rPr>
        <w:t>.</w:t>
      </w:r>
      <w:r w:rsidR="001C09B7">
        <w:rPr>
          <w:rFonts w:eastAsia="Verdana"/>
        </w:rPr>
        <w:t xml:space="preserve"> </w:t>
      </w:r>
      <w:r w:rsidRPr="00DD2E23" w:rsidR="00DD2E23">
        <w:rPr>
          <w:rFonts w:eastAsia="Verdana"/>
        </w:rPr>
        <w:t>Os dados operacionais são compostos por sequências de imagens (frames) contendo situações de queda e de atividades do cotidiano, e são obtidos a partir de duas fontes distintas: dados secundários, provenientes de bases de dados públicas previamente disponíveis, e dados primários, obtidos por meio de simulações de quedas em ambiente controlado</w:t>
      </w:r>
      <w:r w:rsidR="00DD2E23">
        <w:rPr>
          <w:rFonts w:eastAsia="Verdana"/>
        </w:rPr>
        <w:t>.</w:t>
      </w:r>
    </w:p>
    <w:p w:rsidR="00B37EE7" w:rsidP="00DD2E23" w:rsidRDefault="00DD2E23" w14:paraId="1852777E" w14:textId="2BCB022D">
      <w:pPr>
        <w:ind w:firstLine="708"/>
        <w:jc w:val="both"/>
        <w:rPr>
          <w:rFonts w:eastAsia="Verdana"/>
        </w:rPr>
      </w:pPr>
      <w:r>
        <w:rPr>
          <w:rFonts w:eastAsia="Verdana"/>
        </w:rPr>
        <w:t>Como bases de dados públicas</w:t>
      </w:r>
      <w:r w:rsidR="005B0ED8">
        <w:rPr>
          <w:rFonts w:eastAsia="Verdana"/>
        </w:rPr>
        <w:t>,</w:t>
      </w:r>
      <w:r w:rsidR="00DF6923">
        <w:rPr>
          <w:rFonts w:eastAsia="Verdana"/>
        </w:rPr>
        <w:t xml:space="preserve"> ser</w:t>
      </w:r>
      <w:r w:rsidR="00A67765">
        <w:rPr>
          <w:rFonts w:eastAsia="Verdana"/>
        </w:rPr>
        <w:t>ão</w:t>
      </w:r>
      <w:r w:rsidR="00DF6923">
        <w:rPr>
          <w:rFonts w:eastAsia="Verdana"/>
        </w:rPr>
        <w:t xml:space="preserve"> utilizado</w:t>
      </w:r>
      <w:r w:rsidR="00A67765">
        <w:rPr>
          <w:rFonts w:eastAsia="Verdana"/>
        </w:rPr>
        <w:t>s</w:t>
      </w:r>
      <w:r>
        <w:rPr>
          <w:rFonts w:eastAsia="Verdana"/>
        </w:rPr>
        <w:t xml:space="preserve"> nesse trabalho</w:t>
      </w:r>
      <w:r w:rsidR="00DF6923">
        <w:rPr>
          <w:rFonts w:eastAsia="Verdana"/>
        </w:rPr>
        <w:t xml:space="preserve"> o </w:t>
      </w:r>
      <w:r w:rsidRPr="00DF6923" w:rsidR="00DF6923">
        <w:rPr>
          <w:rFonts w:eastAsia="Verdana"/>
          <w:i/>
          <w:iCs/>
        </w:rPr>
        <w:t>LE2I Fall Detection Dataset</w:t>
      </w:r>
      <w:r w:rsidR="00DF6923">
        <w:rPr>
          <w:rFonts w:eastAsia="Verdana"/>
        </w:rPr>
        <w:t>,</w:t>
      </w:r>
      <w:r w:rsidR="00FD5182">
        <w:rPr>
          <w:rFonts w:eastAsia="Verdana"/>
        </w:rPr>
        <w:t xml:space="preserve"> </w:t>
      </w:r>
      <w:r w:rsidR="00DF6923">
        <w:rPr>
          <w:rFonts w:eastAsia="Verdana"/>
        </w:rPr>
        <w:t>desenvolvid</w:t>
      </w:r>
      <w:r w:rsidR="00A67765">
        <w:rPr>
          <w:rFonts w:eastAsia="Verdana"/>
        </w:rPr>
        <w:t>o</w:t>
      </w:r>
      <w:r w:rsidR="00DF6923">
        <w:rPr>
          <w:rFonts w:eastAsia="Verdana"/>
        </w:rPr>
        <w:t xml:space="preserve"> pelo </w:t>
      </w:r>
      <w:proofErr w:type="spellStart"/>
      <w:r w:rsidRPr="00DF6923" w:rsidR="00DF6923">
        <w:rPr>
          <w:rFonts w:eastAsia="Verdana"/>
          <w:i/>
          <w:iCs/>
        </w:rPr>
        <w:t>Laboratoire</w:t>
      </w:r>
      <w:proofErr w:type="spellEnd"/>
      <w:r w:rsidRPr="00DF6923" w:rsidR="00DF6923">
        <w:rPr>
          <w:rFonts w:eastAsia="Verdana"/>
          <w:i/>
          <w:iCs/>
        </w:rPr>
        <w:t> </w:t>
      </w:r>
      <w:proofErr w:type="spellStart"/>
      <w:r w:rsidRPr="00DF6923" w:rsidR="00DF6923">
        <w:rPr>
          <w:rFonts w:eastAsia="Verdana"/>
          <w:i/>
          <w:iCs/>
        </w:rPr>
        <w:t>Electronique</w:t>
      </w:r>
      <w:proofErr w:type="spellEnd"/>
      <w:r w:rsidRPr="00DF6923" w:rsidR="00DF6923">
        <w:rPr>
          <w:rFonts w:eastAsia="Verdana"/>
          <w:i/>
          <w:iCs/>
        </w:rPr>
        <w:t>, </w:t>
      </w:r>
      <w:proofErr w:type="spellStart"/>
      <w:r w:rsidRPr="00DF6923" w:rsidR="00DF6923">
        <w:rPr>
          <w:rFonts w:eastAsia="Verdana"/>
          <w:i/>
          <w:iCs/>
        </w:rPr>
        <w:t>Informatique</w:t>
      </w:r>
      <w:proofErr w:type="spellEnd"/>
      <w:r w:rsidRPr="00DF6923" w:rsidR="00DF6923">
        <w:rPr>
          <w:rFonts w:eastAsia="Verdana"/>
          <w:i/>
          <w:iCs/>
        </w:rPr>
        <w:t> et </w:t>
      </w:r>
      <w:proofErr w:type="spellStart"/>
      <w:r w:rsidRPr="00DF6923" w:rsidR="00DF6923">
        <w:rPr>
          <w:rFonts w:eastAsia="Verdana"/>
          <w:i/>
          <w:iCs/>
        </w:rPr>
        <w:t>Image</w:t>
      </w:r>
      <w:proofErr w:type="spellEnd"/>
      <w:r w:rsidR="00DF6923">
        <w:rPr>
          <w:rFonts w:eastAsia="Verdana"/>
        </w:rPr>
        <w:t xml:space="preserve">, </w:t>
      </w:r>
      <w:r w:rsidRPr="00DF6923" w:rsidR="00DF6923">
        <w:rPr>
          <w:rFonts w:eastAsia="Verdana"/>
        </w:rPr>
        <w:t>da Universidade de Bourgogne,</w:t>
      </w:r>
      <w:r w:rsidR="00DF6923">
        <w:rPr>
          <w:rFonts w:eastAsia="Verdana"/>
        </w:rPr>
        <w:t xml:space="preserve"> na França,</w:t>
      </w:r>
      <w:r w:rsidRPr="00DF6923" w:rsidR="00DF6923">
        <w:rPr>
          <w:rFonts w:eastAsia="Verdana"/>
        </w:rPr>
        <w:t xml:space="preserve"> </w:t>
      </w:r>
      <w:r w:rsidR="00A67765">
        <w:rPr>
          <w:rFonts w:eastAsia="Verdana"/>
        </w:rPr>
        <w:t xml:space="preserve">e o </w:t>
      </w:r>
      <w:r w:rsidRPr="00A67765" w:rsidR="00A67765">
        <w:rPr>
          <w:rFonts w:eastAsia="Verdana"/>
          <w:i/>
          <w:iCs/>
        </w:rPr>
        <w:t>UR Fall Detection Dataset</w:t>
      </w:r>
      <w:r w:rsidR="00A67765">
        <w:rPr>
          <w:rFonts w:eastAsia="Verdana"/>
          <w:i/>
          <w:iCs/>
        </w:rPr>
        <w:t xml:space="preserve"> </w:t>
      </w:r>
      <w:r w:rsidR="00A67765">
        <w:rPr>
          <w:rFonts w:eastAsia="Verdana"/>
        </w:rPr>
        <w:t xml:space="preserve">(URFD), desenvolvido pela Universidade de </w:t>
      </w:r>
      <w:proofErr w:type="spellStart"/>
      <w:r w:rsidRPr="00A67765" w:rsidR="00A67765">
        <w:rPr>
          <w:rFonts w:eastAsia="Verdana"/>
        </w:rPr>
        <w:t>Rzeszów</w:t>
      </w:r>
      <w:proofErr w:type="spellEnd"/>
      <w:r w:rsidR="00A67765">
        <w:rPr>
          <w:rFonts w:eastAsia="Verdana"/>
        </w:rPr>
        <w:t>, na Polônia</w:t>
      </w:r>
      <w:r w:rsidR="00067527">
        <w:rPr>
          <w:rFonts w:eastAsia="Verdana"/>
        </w:rPr>
        <w:t xml:space="preserve">, por serem </w:t>
      </w:r>
      <w:r w:rsidRPr="00067527" w:rsidR="00067527">
        <w:rPr>
          <w:rFonts w:eastAsia="Verdana"/>
        </w:rPr>
        <w:t>amplamente utilizado na avaliação de sistemas de detecção de quedas baseados em visão computacional</w:t>
      </w:r>
      <w:r w:rsidR="00A67765">
        <w:rPr>
          <w:rFonts w:eastAsia="Verdana"/>
        </w:rPr>
        <w:t>.</w:t>
      </w:r>
    </w:p>
    <w:p w:rsidR="005B0ED8" w:rsidP="005B0ED8" w:rsidRDefault="005B0ED8" w14:paraId="3C8C1CD5" w14:textId="4E8DA9B8">
      <w:pPr>
        <w:ind w:firstLine="708"/>
        <w:jc w:val="both"/>
        <w:rPr>
          <w:rFonts w:eastAsia="Verdana"/>
        </w:rPr>
      </w:pPr>
      <w:r w:rsidRPr="00B37EE7">
        <w:rPr>
          <w:rFonts w:eastAsia="Verdana"/>
        </w:rPr>
        <w:t xml:space="preserve">Já </w:t>
      </w:r>
      <w:r w:rsidR="00D74193">
        <w:rPr>
          <w:rFonts w:eastAsia="Verdana"/>
        </w:rPr>
        <w:t xml:space="preserve">entre </w:t>
      </w:r>
      <w:r w:rsidRPr="00B37EE7">
        <w:rPr>
          <w:rFonts w:eastAsia="Verdana"/>
        </w:rPr>
        <w:t xml:space="preserve">os dados de </w:t>
      </w:r>
      <w:r w:rsidR="00CA11B5">
        <w:rPr>
          <w:rFonts w:eastAsia="Verdana"/>
        </w:rPr>
        <w:t>desempenho</w:t>
      </w:r>
      <w:r w:rsidRPr="00B37EE7">
        <w:rPr>
          <w:rFonts w:eastAsia="Verdana"/>
        </w:rPr>
        <w:t>, destacam-se</w:t>
      </w:r>
      <w:r w:rsidR="00D74193">
        <w:rPr>
          <w:rFonts w:eastAsia="Verdana"/>
        </w:rPr>
        <w:t xml:space="preserve"> </w:t>
      </w:r>
      <w:r w:rsidRPr="00B37EE7">
        <w:rPr>
          <w:rFonts w:eastAsia="Verdana"/>
        </w:rPr>
        <w:t xml:space="preserve">métricas de </w:t>
      </w:r>
      <w:r w:rsidR="00CA11B5">
        <w:rPr>
          <w:rFonts w:eastAsia="Verdana"/>
        </w:rPr>
        <w:t>performance</w:t>
      </w:r>
      <w:r w:rsidRPr="00B37EE7">
        <w:rPr>
          <w:rFonts w:eastAsia="Verdana"/>
        </w:rPr>
        <w:t xml:space="preserve"> do modelo classificador, como sensibilidade, especificidade, F1-score e AUC-ROC, bem como métricas computacionais do dispositivo, incluindo latência de inferência e o uso de recursos durante a operação contínua, como CPU e memória RAM. Além disso, também é considerada a latência </w:t>
      </w:r>
      <w:r w:rsidRPr="00B37EE7">
        <w:rPr>
          <w:rFonts w:eastAsia="Verdana"/>
          <w:i/>
          <w:iCs/>
        </w:rPr>
        <w:t>end-to-end </w:t>
      </w:r>
      <w:r w:rsidRPr="00B37EE7">
        <w:rPr>
          <w:rFonts w:eastAsia="Verdana"/>
        </w:rPr>
        <w:t>do sistema, ou seja, o intervalo de tempo entre a ocorrência do evento de queda e a geração da notificação correspondente.</w:t>
      </w:r>
    </w:p>
    <w:p w:rsidRPr="00B37EE7" w:rsidR="00B37EE7" w:rsidP="00CC5991" w:rsidRDefault="005B0ED8" w14:paraId="0A1103E2" w14:textId="47617E9E">
      <w:pPr>
        <w:ind w:firstLine="708"/>
        <w:jc w:val="both"/>
        <w:rPr>
          <w:rFonts w:eastAsia="Verdana"/>
        </w:rPr>
      </w:pPr>
      <w:r w:rsidRPr="005B0ED8">
        <w:rPr>
          <w:rFonts w:eastAsia="Verdana"/>
        </w:rPr>
        <w:t>Os dados de desempenho do modelo s</w:t>
      </w:r>
      <w:r>
        <w:rPr>
          <w:rFonts w:eastAsia="Verdana"/>
        </w:rPr>
        <w:t>er</w:t>
      </w:r>
      <w:r w:rsidRPr="005B0ED8">
        <w:rPr>
          <w:rFonts w:eastAsia="Verdana"/>
        </w:rPr>
        <w:t xml:space="preserve">ão obtidos </w:t>
      </w:r>
      <w:r w:rsidR="001800F3">
        <w:rPr>
          <w:rFonts w:eastAsia="Verdana"/>
        </w:rPr>
        <w:t>a partir da aplicação experimental do modelo sobre dados inéditos previamente rotulados</w:t>
      </w:r>
      <w:r w:rsidRPr="005B0ED8">
        <w:rPr>
          <w:rFonts w:eastAsia="Verdana"/>
        </w:rPr>
        <w:t>. As métricas s</w:t>
      </w:r>
      <w:r>
        <w:rPr>
          <w:rFonts w:eastAsia="Verdana"/>
        </w:rPr>
        <w:t>er</w:t>
      </w:r>
      <w:r w:rsidRPr="005B0ED8">
        <w:rPr>
          <w:rFonts w:eastAsia="Verdana"/>
        </w:rPr>
        <w:t>ão calculadas com base na comparação entre as previsões do modelo e os valores reais, permitindo avaliar sua capacidade de identificação de eventos de queda.</w:t>
      </w:r>
      <w:r w:rsidR="001C1688">
        <w:rPr>
          <w:rFonts w:eastAsia="Verdana"/>
        </w:rPr>
        <w:t xml:space="preserve"> </w:t>
      </w:r>
      <w:r w:rsidRPr="00CC5991" w:rsidR="00CC5991">
        <w:rPr>
          <w:rFonts w:eastAsia="Verdana"/>
        </w:rPr>
        <w:t>Já os dados de desempenho computacional s</w:t>
      </w:r>
      <w:r w:rsidR="00CC5991">
        <w:rPr>
          <w:rFonts w:eastAsia="Verdana"/>
        </w:rPr>
        <w:t>er</w:t>
      </w:r>
      <w:r w:rsidRPr="00CC5991" w:rsidR="00CC5991">
        <w:rPr>
          <w:rFonts w:eastAsia="Verdana"/>
        </w:rPr>
        <w:t>ão obtidos</w:t>
      </w:r>
      <w:r w:rsidR="00067527">
        <w:rPr>
          <w:rFonts w:eastAsia="Verdana"/>
        </w:rPr>
        <w:t xml:space="preserve"> </w:t>
      </w:r>
      <w:r w:rsidRPr="00CC5991" w:rsidR="00CC5991">
        <w:rPr>
          <w:rFonts w:eastAsia="Verdana"/>
        </w:rPr>
        <w:t>durante a execução do sistema no dispositivo embarcado, por meio da medição do tempo de processamento de cada frame (latência de inferência)</w:t>
      </w:r>
      <w:r w:rsidR="00C503EC">
        <w:rPr>
          <w:rFonts w:eastAsia="Verdana"/>
        </w:rPr>
        <w:t>, do</w:t>
      </w:r>
      <w:r w:rsidR="00A67765">
        <w:rPr>
          <w:rFonts w:eastAsia="Verdana"/>
        </w:rPr>
        <w:t xml:space="preserve"> processamento total do sistema (latência </w:t>
      </w:r>
      <w:r w:rsidR="00A67765">
        <w:rPr>
          <w:rFonts w:eastAsia="Verdana"/>
          <w:i/>
          <w:iCs/>
        </w:rPr>
        <w:t>end-to-end</w:t>
      </w:r>
      <w:r w:rsidR="00A67765">
        <w:rPr>
          <w:rFonts w:eastAsia="Verdana"/>
        </w:rPr>
        <w:t>)</w:t>
      </w:r>
      <w:r w:rsidRPr="00CC5991" w:rsidR="00CC5991">
        <w:rPr>
          <w:rFonts w:eastAsia="Verdana"/>
        </w:rPr>
        <w:t>,</w:t>
      </w:r>
      <w:r w:rsidR="00A67765">
        <w:rPr>
          <w:rFonts w:eastAsia="Verdana"/>
        </w:rPr>
        <w:t xml:space="preserve"> e</w:t>
      </w:r>
      <w:r w:rsidRPr="00CC5991" w:rsidR="00CC5991">
        <w:rPr>
          <w:rFonts w:eastAsia="Verdana"/>
        </w:rPr>
        <w:t xml:space="preserve"> do uso de recursos</w:t>
      </w:r>
      <w:r w:rsidR="00C503EC">
        <w:rPr>
          <w:rFonts w:eastAsia="Verdana"/>
        </w:rPr>
        <w:t xml:space="preserve"> computacionais</w:t>
      </w:r>
      <w:r w:rsidRPr="00CC5991" w:rsidR="00CC5991">
        <w:rPr>
          <w:rFonts w:eastAsia="Verdana"/>
        </w:rPr>
        <w:t>, utilizando ferramentas de monitoramento do próprio sistema operacional</w:t>
      </w:r>
      <w:r w:rsidR="00A67765">
        <w:rPr>
          <w:rFonts w:eastAsia="Verdana"/>
        </w:rPr>
        <w:t>.</w:t>
      </w:r>
    </w:p>
    <w:p w:rsidR="00A07D4B" w:rsidP="00A07D4B" w:rsidRDefault="00A07D4B" w14:paraId="7F129527" w14:textId="77777777">
      <w:pPr>
        <w:jc w:val="both"/>
        <w:rPr>
          <w:rFonts w:eastAsia="Verdana"/>
          <w:b/>
          <w:bCs/>
        </w:rPr>
      </w:pPr>
    </w:p>
    <w:p w:rsidR="00812762" w:rsidP="00812762" w:rsidRDefault="00B37EE7" w14:paraId="1831B2F8" w14:textId="7AB59E08">
      <w:pPr>
        <w:jc w:val="both"/>
        <w:rPr>
          <w:rFonts w:eastAsia="Verdana"/>
          <w:b/>
          <w:bCs/>
        </w:rPr>
      </w:pPr>
      <w:r w:rsidRPr="00B37EE7">
        <w:rPr>
          <w:rFonts w:eastAsia="Verdana"/>
          <w:b/>
          <w:bCs/>
        </w:rPr>
        <w:t>3.3. População e amostra</w:t>
      </w:r>
    </w:p>
    <w:p w:rsidR="00067527" w:rsidP="00812762" w:rsidRDefault="00067527" w14:paraId="1D6C9CA8" w14:textId="77777777">
      <w:pPr>
        <w:jc w:val="both"/>
        <w:rPr>
          <w:rFonts w:eastAsia="Verdana"/>
          <w:b/>
          <w:bCs/>
        </w:rPr>
      </w:pPr>
    </w:p>
    <w:p w:rsidR="0088775A" w:rsidP="00812762" w:rsidRDefault="00067527" w14:paraId="18DBDF91" w14:textId="077527D3">
      <w:pPr>
        <w:jc w:val="both"/>
        <w:rPr>
          <w:rFonts w:eastAsia="Verdana"/>
        </w:rPr>
      </w:pPr>
      <w:r>
        <w:rPr>
          <w:rFonts w:eastAsia="Verdana"/>
          <w:b/>
          <w:bCs/>
        </w:rPr>
        <w:tab/>
      </w:r>
      <w:r w:rsidRPr="00067527">
        <w:rPr>
          <w:rFonts w:eastAsia="Verdana"/>
        </w:rPr>
        <w:t>A população-alvo dest</w:t>
      </w:r>
      <w:r>
        <w:rPr>
          <w:rFonts w:eastAsia="Verdana"/>
        </w:rPr>
        <w:t>a pesquisa</w:t>
      </w:r>
      <w:r w:rsidRPr="00067527">
        <w:rPr>
          <w:rFonts w:eastAsia="Verdana"/>
        </w:rPr>
        <w:t xml:space="preserve"> é composta por indivíduos </w:t>
      </w:r>
      <w:r>
        <w:rPr>
          <w:rFonts w:eastAsia="Verdana"/>
        </w:rPr>
        <w:t>com mais de 60 anos</w:t>
      </w:r>
      <w:r w:rsidRPr="00067527">
        <w:rPr>
          <w:rFonts w:eastAsia="Verdana"/>
        </w:rPr>
        <w:t xml:space="preserve"> suscetíveis a quedas em ambientes domésticos, </w:t>
      </w:r>
      <w:r>
        <w:rPr>
          <w:rFonts w:eastAsia="Verdana"/>
        </w:rPr>
        <w:t>e</w:t>
      </w:r>
      <w:r w:rsidRPr="00067527">
        <w:rPr>
          <w:rFonts w:eastAsia="Verdana"/>
        </w:rPr>
        <w:t>ntretanto, em razão de limitações práticas, éticas e operacionais, não s</w:t>
      </w:r>
      <w:r>
        <w:rPr>
          <w:rFonts w:eastAsia="Verdana"/>
        </w:rPr>
        <w:t>er</w:t>
      </w:r>
      <w:r w:rsidRPr="00067527">
        <w:rPr>
          <w:rFonts w:eastAsia="Verdana"/>
        </w:rPr>
        <w:t>ão realizados experimentos diretamente com indivíduos dessa população.</w:t>
      </w:r>
      <w:r>
        <w:rPr>
          <w:rFonts w:eastAsia="Verdana"/>
        </w:rPr>
        <w:t xml:space="preserve"> </w:t>
      </w:r>
      <w:r w:rsidRPr="00067527">
        <w:rPr>
          <w:rFonts w:eastAsia="Verdana"/>
        </w:rPr>
        <w:t xml:space="preserve">Dessa forma, a amostra utilizada na pesquisa é composta </w:t>
      </w:r>
      <w:r w:rsidR="00BC3433">
        <w:rPr>
          <w:rFonts w:eastAsia="Verdana"/>
        </w:rPr>
        <w:t xml:space="preserve">por </w:t>
      </w:r>
      <w:r w:rsidRPr="00067527">
        <w:rPr>
          <w:rFonts w:eastAsia="Verdana"/>
        </w:rPr>
        <w:t>dados primários, obtidos por meio de</w:t>
      </w:r>
      <w:r w:rsidR="0088775A">
        <w:rPr>
          <w:rFonts w:eastAsia="Verdana"/>
        </w:rPr>
        <w:t xml:space="preserve"> </w:t>
      </w:r>
      <w:r w:rsidRPr="0088775A" w:rsidR="0088775A">
        <w:rPr>
          <w:rFonts w:eastAsia="Verdana"/>
        </w:rPr>
        <w:t>simulações de quedas em ambiente controlado, com o objetivo de reproduzir cenários representativos e avaliar o comportamento do sistema em condições mais próximas da aplicação real.</w:t>
      </w:r>
    </w:p>
    <w:p w:rsidRPr="00067527" w:rsidR="00DD2E23" w:rsidP="00812762" w:rsidRDefault="00DD2E23" w14:paraId="1311AE9D" w14:textId="0A415CD7">
      <w:pPr>
        <w:jc w:val="both"/>
        <w:rPr>
          <w:rFonts w:eastAsia="Verdana"/>
        </w:rPr>
      </w:pPr>
      <w:r>
        <w:rPr>
          <w:rFonts w:eastAsia="Verdana"/>
        </w:rPr>
        <w:tab/>
      </w:r>
      <w:r w:rsidRPr="00DD2E23">
        <w:rPr>
          <w:rFonts w:eastAsia="Verdana"/>
        </w:rPr>
        <w:t>Ressalta-se que essa abordagem constitui uma limitação metodológica inerente ao escopo do trabalho, de modo que a generalização dos resultados obtidos para a população-alvo real requer validação em estudos futuros com participantes idosos em ambientes não controlados.</w:t>
      </w:r>
    </w:p>
    <w:p w:rsidR="00B37EE7" w:rsidP="00812762" w:rsidRDefault="00B37EE7" w14:paraId="598F29FD" w14:textId="77777777">
      <w:pPr>
        <w:jc w:val="both"/>
        <w:rPr>
          <w:rFonts w:eastAsia="Verdana"/>
        </w:rPr>
      </w:pPr>
    </w:p>
    <w:p w:rsidR="00B37EE7" w:rsidP="00812762" w:rsidRDefault="00B37EE7" w14:paraId="213B2846" w14:textId="2A7D72E2">
      <w:pPr>
        <w:jc w:val="both"/>
        <w:rPr>
          <w:rFonts w:eastAsia="Verdana"/>
          <w:b/>
          <w:bCs/>
        </w:rPr>
      </w:pPr>
      <w:r w:rsidRPr="00B37EE7">
        <w:rPr>
          <w:rFonts w:eastAsia="Verdana"/>
          <w:b/>
          <w:bCs/>
        </w:rPr>
        <w:t>3.4 Tratamento e análise dos dados</w:t>
      </w:r>
    </w:p>
    <w:p w:rsidR="002025A9" w:rsidP="00812762" w:rsidRDefault="002025A9" w14:paraId="69DB3AE8" w14:textId="77777777">
      <w:pPr>
        <w:jc w:val="both"/>
        <w:rPr>
          <w:rFonts w:eastAsia="Verdana"/>
          <w:b/>
          <w:bCs/>
        </w:rPr>
      </w:pPr>
    </w:p>
    <w:p w:rsidR="00525909" w:rsidP="162AAE8E" w:rsidRDefault="57419F28" w14:paraId="5598F7D2" w14:textId="2D2820B6">
      <w:pPr>
        <w:ind w:firstLine="708"/>
        <w:jc w:val="both"/>
        <w:rPr>
          <w:rFonts w:eastAsia="Verdana"/>
        </w:rPr>
      </w:pPr>
      <w:r w:rsidRPr="162AAE8E">
        <w:rPr>
          <w:rFonts w:eastAsia="Verdana"/>
        </w:rPr>
        <w:t>O</w:t>
      </w:r>
      <w:r w:rsidRPr="162AAE8E" w:rsidR="43E577EA">
        <w:rPr>
          <w:rFonts w:eastAsia="Verdana"/>
        </w:rPr>
        <w:t>s dados obtidos durante a execução</w:t>
      </w:r>
      <w:r w:rsidRPr="162AAE8E" w:rsidR="40722419">
        <w:rPr>
          <w:rFonts w:eastAsia="Verdana"/>
        </w:rPr>
        <w:t xml:space="preserve"> serão passados por uma etapa de pré-processamento estruturado para garantir a confiabilidade das análises posteriores. Este processo corresponde a</w:t>
      </w:r>
      <w:r w:rsidRPr="162AAE8E" w:rsidR="14A2238D">
        <w:rPr>
          <w:rFonts w:eastAsia="Verdana"/>
        </w:rPr>
        <w:t xml:space="preserve"> estruturação das saídas binárias geradas pelo protótipo, onde cada evento classificado é confrontado com a rotulação previamente estabelecida, inicialmente aplica-se um filt</w:t>
      </w:r>
      <w:r w:rsidRPr="162AAE8E" w:rsidR="489C5C44">
        <w:rPr>
          <w:rFonts w:eastAsia="Verdana"/>
        </w:rPr>
        <w:t>ro de persistência temporal para eliminar por falsos positivos causados por oclusões momentâneas ou ru</w:t>
      </w:r>
      <w:r w:rsidRPr="162AAE8E" w:rsidR="69C7A5E9">
        <w:rPr>
          <w:rFonts w:eastAsia="Verdana"/>
        </w:rPr>
        <w:t xml:space="preserve">ídos de processamentos nos </w:t>
      </w:r>
      <w:r w:rsidRPr="162AAE8E" w:rsidR="69C7A5E9">
        <w:rPr>
          <w:rFonts w:eastAsia="Verdana"/>
          <w:i/>
          <w:iCs/>
        </w:rPr>
        <w:t xml:space="preserve">frames. </w:t>
      </w:r>
      <w:r w:rsidRPr="162AAE8E" w:rsidR="69C7A5E9">
        <w:rPr>
          <w:rFonts w:eastAsia="Verdana"/>
        </w:rPr>
        <w:t xml:space="preserve">Em seguida, os dados são tabulados para os </w:t>
      </w:r>
      <w:r w:rsidRPr="162AAE8E" w:rsidR="1FB62211">
        <w:rPr>
          <w:rFonts w:eastAsia="Verdana"/>
        </w:rPr>
        <w:t>c</w:t>
      </w:r>
      <w:r w:rsidRPr="162AAE8E" w:rsidR="188250D5">
        <w:rPr>
          <w:rFonts w:eastAsia="Verdana"/>
        </w:rPr>
        <w:t xml:space="preserve">álculos </w:t>
      </w:r>
      <w:r w:rsidRPr="162AAE8E" w:rsidR="69C7A5E9">
        <w:rPr>
          <w:rFonts w:eastAsia="Verdana"/>
        </w:rPr>
        <w:t>de métricas</w:t>
      </w:r>
      <w:r w:rsidRPr="162AAE8E" w:rsidR="45AA6F17">
        <w:rPr>
          <w:rFonts w:eastAsia="Verdana"/>
        </w:rPr>
        <w:t xml:space="preserve"> definida</w:t>
      </w:r>
      <w:r w:rsidRPr="162AAE8E" w:rsidR="69C7A5E9">
        <w:rPr>
          <w:rFonts w:eastAsia="Verdana"/>
        </w:rPr>
        <w:t xml:space="preserve">s na </w:t>
      </w:r>
      <w:r w:rsidRPr="162AAE8E" w:rsidR="6FF93829">
        <w:rPr>
          <w:rFonts w:eastAsia="Verdana"/>
        </w:rPr>
        <w:t>S</w:t>
      </w:r>
      <w:r w:rsidRPr="162AAE8E" w:rsidR="69C7A5E9">
        <w:rPr>
          <w:rFonts w:eastAsia="Verdana"/>
        </w:rPr>
        <w:t>eção 3.2</w:t>
      </w:r>
      <w:r w:rsidRPr="162AAE8E" w:rsidR="13541654">
        <w:rPr>
          <w:rFonts w:eastAsia="Verdana"/>
        </w:rPr>
        <w:t>, permitindo identificar a eficiência do sistema aplicado em situações próximas às reais.</w:t>
      </w:r>
    </w:p>
    <w:p w:rsidR="00525909" w:rsidP="00946D95" w:rsidRDefault="68E1D565" w14:paraId="2AF75C58" w14:textId="46676022">
      <w:pPr>
        <w:ind w:firstLine="708"/>
        <w:jc w:val="both"/>
        <w:rPr>
          <w:rFonts w:eastAsia="Verdana"/>
        </w:rPr>
      </w:pPr>
      <w:r w:rsidRPr="162AAE8E">
        <w:rPr>
          <w:rFonts w:eastAsia="Verdana"/>
        </w:rPr>
        <w:t>A análise será conduzida</w:t>
      </w:r>
      <w:r w:rsidRPr="162AAE8E" w:rsidR="0065013E">
        <w:rPr>
          <w:rFonts w:eastAsia="Verdana"/>
        </w:rPr>
        <w:t xml:space="preserve"> </w:t>
      </w:r>
      <w:r w:rsidRPr="162AAE8E" w:rsidR="001C1688">
        <w:rPr>
          <w:rFonts w:eastAsia="Verdana"/>
        </w:rPr>
        <w:t>de forma quantitativa, com base nas métricas</w:t>
      </w:r>
      <w:r w:rsidRPr="162AAE8E" w:rsidR="0D2605A1">
        <w:rPr>
          <w:rFonts w:eastAsia="Verdana"/>
        </w:rPr>
        <w:t xml:space="preserve"> obtidas,</w:t>
      </w:r>
      <w:r w:rsidRPr="162AAE8E" w:rsidR="001C1688">
        <w:rPr>
          <w:rFonts w:eastAsia="Verdana"/>
        </w:rPr>
        <w:t xml:space="preserve"> </w:t>
      </w:r>
      <w:r w:rsidRPr="162AAE8E" w:rsidR="3BD63C7C">
        <w:rPr>
          <w:rFonts w:eastAsia="Verdana"/>
        </w:rPr>
        <w:t>s</w:t>
      </w:r>
      <w:r w:rsidRPr="162AAE8E" w:rsidR="0065013E">
        <w:rPr>
          <w:rFonts w:eastAsia="Verdana"/>
        </w:rPr>
        <w:t>er</w:t>
      </w:r>
      <w:r w:rsidRPr="162AAE8E" w:rsidR="001C1688">
        <w:rPr>
          <w:rFonts w:eastAsia="Verdana"/>
        </w:rPr>
        <w:t>ão examinados, em particular, os casos de acertos e erros de classificação, incluindo falsos positivos e falsos negativos, com o objetivo de identificar limitações do modelo e possíveis cenários de falha. Adicionalmente, os resultados relacionados ao desempenho computacional s</w:t>
      </w:r>
      <w:r w:rsidRPr="162AAE8E" w:rsidR="0065013E">
        <w:rPr>
          <w:rFonts w:eastAsia="Verdana"/>
        </w:rPr>
        <w:t>er</w:t>
      </w:r>
      <w:r w:rsidRPr="162AAE8E" w:rsidR="001C1688">
        <w:rPr>
          <w:rFonts w:eastAsia="Verdana"/>
        </w:rPr>
        <w:t>ão analisados para verificar se o sistema atende aos requisitos de tempo de resposta e uso eficiente de recursos, especialmente no contexto de execução em dispositivos embarcados.</w:t>
      </w:r>
    </w:p>
    <w:p w:rsidR="001241CA" w:rsidP="008F78E2" w:rsidRDefault="001241CA" w14:paraId="104D5F6C" w14:textId="04DE557D">
      <w:pPr>
        <w:ind w:firstLine="708"/>
        <w:jc w:val="both"/>
        <w:rPr>
          <w:rFonts w:eastAsia="Verdana"/>
        </w:rPr>
      </w:pPr>
      <w:r w:rsidRPr="001241CA">
        <w:rPr>
          <w:rFonts w:eastAsia="Verdana"/>
        </w:rPr>
        <w:t>Por fim, a avaliação considera</w:t>
      </w:r>
      <w:r w:rsidR="0065013E">
        <w:rPr>
          <w:rFonts w:eastAsia="Verdana"/>
        </w:rPr>
        <w:t>rá</w:t>
      </w:r>
      <w:r w:rsidRPr="001241CA">
        <w:rPr>
          <w:rFonts w:eastAsia="Verdana"/>
        </w:rPr>
        <w:t xml:space="preserve"> a capacidade do sistema em detectar corretamente eventos de queda com alta sensibilidade, ao mesmo tempo em que minimiza alarmes falsos e mantém um desempenho compatível com aplicações em tempo real.</w:t>
      </w:r>
    </w:p>
    <w:p w:rsidR="001241CA" w:rsidP="001241CA" w:rsidRDefault="001241CA" w14:paraId="7CDEF4DF" w14:textId="77777777">
      <w:pPr>
        <w:jc w:val="both"/>
        <w:rPr>
          <w:rFonts w:eastAsia="Verdana"/>
        </w:rPr>
      </w:pPr>
    </w:p>
    <w:p w:rsidR="00B37EE7" w:rsidP="00812762" w:rsidRDefault="00B37EE7" w14:paraId="19D71504" w14:textId="6AF1673B">
      <w:pPr>
        <w:jc w:val="both"/>
        <w:rPr>
          <w:rFonts w:eastAsia="Verdana"/>
          <w:b/>
          <w:bCs/>
        </w:rPr>
      </w:pPr>
      <w:r w:rsidRPr="00B37EE7">
        <w:rPr>
          <w:rFonts w:eastAsia="Verdana"/>
          <w:b/>
          <w:bCs/>
        </w:rPr>
        <w:t xml:space="preserve">3.5 Limitações da </w:t>
      </w:r>
      <w:r>
        <w:rPr>
          <w:rFonts w:eastAsia="Verdana"/>
          <w:b/>
          <w:bCs/>
        </w:rPr>
        <w:t>p</w:t>
      </w:r>
      <w:r w:rsidRPr="00B37EE7">
        <w:rPr>
          <w:rFonts w:eastAsia="Verdana"/>
          <w:b/>
          <w:bCs/>
        </w:rPr>
        <w:t>esquisa</w:t>
      </w:r>
    </w:p>
    <w:p w:rsidR="008F78E2" w:rsidP="00812762" w:rsidRDefault="008F78E2" w14:paraId="6685F9CF" w14:textId="77777777">
      <w:pPr>
        <w:jc w:val="both"/>
        <w:rPr>
          <w:rFonts w:eastAsia="Verdana"/>
          <w:b/>
          <w:bCs/>
        </w:rPr>
      </w:pPr>
    </w:p>
    <w:p w:rsidR="008F78E2" w:rsidP="00812762" w:rsidRDefault="008F78E2" w14:paraId="33C3875B" w14:textId="48E3DE47">
      <w:pPr>
        <w:jc w:val="both"/>
        <w:rPr>
          <w:rFonts w:eastAsia="Verdana"/>
        </w:rPr>
      </w:pPr>
      <w:r>
        <w:rPr>
          <w:rFonts w:eastAsia="Verdana"/>
          <w:b/>
          <w:bCs/>
        </w:rPr>
        <w:tab/>
      </w:r>
      <w:r w:rsidRPr="008F78E2">
        <w:rPr>
          <w:rFonts w:eastAsia="Verdana"/>
        </w:rPr>
        <w:t xml:space="preserve">A presente pesquisa apresenta algumas limitações que devem ser consideradas na interpretação dos resultados obtidos. Em primeiro lugar, destaca-se </w:t>
      </w:r>
      <w:r>
        <w:rPr>
          <w:rFonts w:eastAsia="Verdana"/>
        </w:rPr>
        <w:t xml:space="preserve">que </w:t>
      </w:r>
      <w:r w:rsidRPr="008F78E2">
        <w:rPr>
          <w:rFonts w:eastAsia="Verdana"/>
        </w:rPr>
        <w:t>a utilização de bases de dados públicas para o treinamento e validação do modelo</w:t>
      </w:r>
      <w:r>
        <w:rPr>
          <w:rFonts w:eastAsia="Verdana"/>
        </w:rPr>
        <w:t xml:space="preserve"> pode </w:t>
      </w:r>
      <w:r w:rsidR="00EE4C16">
        <w:rPr>
          <w:rFonts w:eastAsia="Verdana"/>
        </w:rPr>
        <w:t xml:space="preserve">resultar em variações significativas dos resultados durante a aplicação prática, uma vez que os seus dados podem </w:t>
      </w:r>
      <w:r w:rsidRPr="008F78E2">
        <w:rPr>
          <w:rFonts w:eastAsia="Verdana"/>
        </w:rPr>
        <w:t>não representar integralmente a variabilidade de cenários encontrados em ambientes reais. Fatores como iluminação, ângulo de captura, posicionamento da câmera e características dos indivíduos podem variar significativamente na prática, impactando o desempenho do sistema.</w:t>
      </w:r>
    </w:p>
    <w:p w:rsidR="00EE4C16" w:rsidP="00812762" w:rsidRDefault="00EE4C16" w14:paraId="06B49368" w14:textId="29C0276D">
      <w:pPr>
        <w:jc w:val="both"/>
        <w:rPr>
          <w:rFonts w:eastAsia="Verdana"/>
        </w:rPr>
      </w:pPr>
      <w:r>
        <w:rPr>
          <w:rFonts w:eastAsia="Verdana"/>
        </w:rPr>
        <w:tab/>
      </w:r>
      <w:r>
        <w:rPr>
          <w:rFonts w:eastAsia="Verdana"/>
        </w:rPr>
        <w:t xml:space="preserve">Além disso, </w:t>
      </w:r>
      <w:r w:rsidRPr="00EE4C16">
        <w:rPr>
          <w:rFonts w:eastAsia="Verdana"/>
        </w:rPr>
        <w:t>a realização de simulações de quedas em ambiente controlado, embora relevante para complementar a avaliação do sistema, não reproduz com total fidelidade as condições reais em que quedas ocorrem, especialmente no caso de idosos.</w:t>
      </w:r>
      <w:r>
        <w:rPr>
          <w:rFonts w:eastAsia="Verdana"/>
        </w:rPr>
        <w:t xml:space="preserve"> </w:t>
      </w:r>
      <w:r w:rsidRPr="00EE4C16">
        <w:rPr>
          <w:rFonts w:eastAsia="Verdana"/>
        </w:rPr>
        <w:t>Aspectos como espontaneidade do movimento, limitações físicas e comportamentais, bem como situações imprevistas, não são completamente capturadas nesse tipo de abordagem, o que pode influenciar os resultados obtidos.</w:t>
      </w:r>
    </w:p>
    <w:p w:rsidR="0065013E" w:rsidP="00812762" w:rsidRDefault="00EE4C16" w14:paraId="660DD349" w14:textId="77777777">
      <w:pPr>
        <w:jc w:val="both"/>
        <w:rPr>
          <w:rFonts w:eastAsia="Verdana"/>
        </w:rPr>
      </w:pPr>
      <w:r>
        <w:rPr>
          <w:rFonts w:eastAsia="Verdana"/>
        </w:rPr>
        <w:tab/>
      </w:r>
      <w:r w:rsidRPr="00EE4C16">
        <w:rPr>
          <w:rFonts w:eastAsia="Verdana"/>
        </w:rPr>
        <w:t>Outra limitação refere-se à dependência do sistema em relação à técnica de estimativa de pose humana. O desempenho do modelo está diretamente associado à qualidade da detecção dos pontos-chave, podendo ser afetado por fatores como oclusões, baixa iluminação, múltiplos indivíduos na cena e variações na posição do corpo em relação à câmera.</w:t>
      </w:r>
    </w:p>
    <w:p w:rsidR="00EE4C16" w:rsidP="0065013E" w:rsidRDefault="00EE4C16" w14:paraId="17B8F067" w14:textId="5927C718">
      <w:pPr>
        <w:ind w:firstLine="708"/>
        <w:jc w:val="both"/>
        <w:rPr>
          <w:rFonts w:eastAsia="Verdana"/>
        </w:rPr>
      </w:pPr>
      <w:r>
        <w:rPr>
          <w:rFonts w:eastAsia="Verdana"/>
        </w:rPr>
        <w:t xml:space="preserve">Adicionalmente, </w:t>
      </w:r>
      <w:r w:rsidRPr="00EE4C16">
        <w:rPr>
          <w:rFonts w:eastAsia="Verdana"/>
        </w:rPr>
        <w:t>a implementação do sistema em um dispositivo embarcado impõe restrições relacionadas à capacidade de processamento, memória e consumo de energia. Essas limitações podem impactar tanto a complexidade do modelo adotado quanto o desempenho em tempo real, exigindo compromissos entre precisão e eficiência computacional.</w:t>
      </w:r>
    </w:p>
    <w:p w:rsidRPr="008F78E2" w:rsidR="00EE4C16" w:rsidP="00812762" w:rsidRDefault="00EE4C16" w14:paraId="2B41AA5D" w14:textId="0C9A0B87">
      <w:pPr>
        <w:jc w:val="both"/>
        <w:rPr>
          <w:rFonts w:eastAsia="Verdana"/>
        </w:rPr>
      </w:pPr>
      <w:r>
        <w:rPr>
          <w:rFonts w:eastAsia="Verdana"/>
        </w:rPr>
        <w:tab/>
      </w:r>
      <w:r w:rsidRPr="00EE4C16">
        <w:rPr>
          <w:rFonts w:eastAsia="Verdana"/>
        </w:rPr>
        <w:t>Por fim, ressalta-se que, por se tratar de um protótipo desenvolvido no contexto de uma prova de conceito, o sistema não foi validado em larga escala nem submetido a testes prolongados em ambientes reais. Dessa forma, estudos futuros são necessários para avaliar sua robustez, escalabilidade e aplicabilidade em cenários reais de uso.</w:t>
      </w:r>
    </w:p>
    <w:p w:rsidR="00B37EE7" w:rsidP="00812762" w:rsidRDefault="00B37EE7" w14:paraId="2F41EBE4" w14:textId="77777777">
      <w:pPr>
        <w:jc w:val="both"/>
        <w:rPr>
          <w:rFonts w:eastAsia="Verdana"/>
        </w:rPr>
      </w:pPr>
    </w:p>
    <w:p w:rsidR="00B37EE7" w:rsidP="00812762" w:rsidRDefault="00B37EE7" w14:paraId="0C8CD168" w14:textId="0BD41066">
      <w:pPr>
        <w:jc w:val="both"/>
        <w:rPr>
          <w:rFonts w:eastAsia="Verdana"/>
          <w:b/>
          <w:bCs/>
        </w:rPr>
      </w:pPr>
      <w:r w:rsidRPr="00B37EE7">
        <w:rPr>
          <w:rFonts w:eastAsia="Verdana"/>
          <w:b/>
          <w:bCs/>
        </w:rPr>
        <w:t xml:space="preserve">3.6 </w:t>
      </w:r>
      <w:r w:rsidR="00FD4E5C">
        <w:rPr>
          <w:rFonts w:eastAsia="Verdana"/>
          <w:b/>
          <w:bCs/>
        </w:rPr>
        <w:t>Proposta de solução</w:t>
      </w:r>
    </w:p>
    <w:p w:rsidR="00C87672" w:rsidP="00812762" w:rsidRDefault="00C87672" w14:paraId="30A090C4" w14:textId="1ADE8287">
      <w:pPr>
        <w:jc w:val="both"/>
        <w:rPr>
          <w:rFonts w:eastAsia="Verdana"/>
          <w:b/>
          <w:bCs/>
        </w:rPr>
      </w:pPr>
      <w:r>
        <w:rPr>
          <w:rFonts w:eastAsia="Verdana"/>
          <w:b/>
          <w:bCs/>
        </w:rPr>
        <w:tab/>
      </w:r>
    </w:p>
    <w:p w:rsidRPr="00D8016D" w:rsidR="00D8016D" w:rsidP="00D8016D" w:rsidRDefault="00C87672" w14:paraId="5068E7D0" w14:textId="54063E43">
      <w:pPr>
        <w:jc w:val="both"/>
        <w:rPr>
          <w:rFonts w:eastAsia="Verdana"/>
        </w:rPr>
      </w:pPr>
      <w:r>
        <w:rPr>
          <w:rFonts w:eastAsia="Verdana"/>
          <w:b/>
          <w:bCs/>
        </w:rPr>
        <w:tab/>
      </w:r>
      <w:r>
        <w:rPr>
          <w:rFonts w:eastAsia="Verdana"/>
        </w:rPr>
        <w:t>O sistema proposto busca identificar eventos de queda em ambientes domésticos</w:t>
      </w:r>
      <w:r w:rsidR="006F78C4">
        <w:rPr>
          <w:rFonts w:eastAsia="Verdana"/>
        </w:rPr>
        <w:t xml:space="preserve">, </w:t>
      </w:r>
      <w:r>
        <w:rPr>
          <w:rFonts w:eastAsia="Verdana"/>
        </w:rPr>
        <w:t>utilizando técnicas de visão computacional aplicadas em dispositivos embarcados</w:t>
      </w:r>
      <w:r w:rsidR="006F78C4">
        <w:rPr>
          <w:rFonts w:eastAsia="Verdana"/>
        </w:rPr>
        <w:t>.</w:t>
      </w:r>
      <w:r w:rsidR="00D8016D">
        <w:rPr>
          <w:rFonts w:eastAsia="Verdana"/>
        </w:rPr>
        <w:t xml:space="preserve"> </w:t>
      </w:r>
      <w:r>
        <w:rPr>
          <w:rFonts w:eastAsia="Verdana"/>
        </w:rPr>
        <w:t>De maneira geral, o funcionamento do sistema pode ser descrito como um fluxo sequencial de etapas</w:t>
      </w:r>
      <w:r w:rsidR="00D8016D">
        <w:rPr>
          <w:rFonts w:eastAsia="Verdana"/>
        </w:rPr>
        <w:t>, sendo elas: obtenção, extração, estruturação, classificação e notificação.</w:t>
      </w:r>
    </w:p>
    <w:p w:rsidR="00D8016D" w:rsidP="00D8016D" w:rsidRDefault="006F78C4" w14:paraId="175607C4" w14:textId="0E8F672F">
      <w:pPr>
        <w:ind w:firstLine="708"/>
        <w:jc w:val="both"/>
        <w:rPr>
          <w:rFonts w:eastAsia="Verdana"/>
        </w:rPr>
      </w:pPr>
      <w:r>
        <w:rPr>
          <w:rFonts w:eastAsia="Verdana"/>
        </w:rPr>
        <w:t xml:space="preserve">Inicialmente, as imagens são capturadas continuamente por um dispositivo de aquisição e, então, são encaminhadas para um módulo de processamento responsável pela extração de características relevantes relacionadas à postura e aos movimentos do indivíduo. Em seguida, os dados extraídos são </w:t>
      </w:r>
      <w:r w:rsidR="00D8016D">
        <w:rPr>
          <w:rFonts w:eastAsia="Verdana"/>
        </w:rPr>
        <w:t>organizados em uma estrutura adequada</w:t>
      </w:r>
      <w:r>
        <w:rPr>
          <w:rFonts w:eastAsia="Verdana"/>
        </w:rPr>
        <w:t xml:space="preserve"> e utilizados por um módulo de decisão, que classifica o comportamento observado como uma atividade normal ou como um possível evento de queda.</w:t>
      </w:r>
      <w:r w:rsidR="00D8016D">
        <w:rPr>
          <w:rFonts w:eastAsia="Verdana"/>
        </w:rPr>
        <w:t xml:space="preserve"> </w:t>
      </w:r>
      <w:r w:rsidRPr="00D8016D" w:rsidR="00D8016D">
        <w:rPr>
          <w:rFonts w:eastAsia="Verdana"/>
        </w:rPr>
        <w:t>Caso uma queda seja identificada, o sistema realiza a geração de uma notificação, possibilitando a adoção de medidas de assistência.</w:t>
      </w:r>
    </w:p>
    <w:p w:rsidRPr="00C87672" w:rsidR="00FD75A9" w:rsidP="00D8016D" w:rsidRDefault="00FD75A9" w14:paraId="0924555E" w14:textId="065B9576">
      <w:pPr>
        <w:ind w:firstLine="708"/>
        <w:jc w:val="both"/>
        <w:rPr>
          <w:rFonts w:eastAsia="Verdana"/>
        </w:rPr>
      </w:pPr>
      <w:r w:rsidRPr="00FD75A9">
        <w:rPr>
          <w:rFonts w:eastAsia="Verdana"/>
        </w:rPr>
        <w:t>A arquitetura proposta prioriza a execução em dispositivos embarcados, o que implica a necessidade de soluções eficientes em termos de processamento e uso de recursos. Dessa forma, o sistema é projetado para equilibrar desempenho e precisão, visando sua aplicação em cenários reais com restrições de hardware.</w:t>
      </w:r>
    </w:p>
    <w:p w:rsidR="00B37EE7" w:rsidP="00812762" w:rsidRDefault="00B37EE7" w14:paraId="0194FE22" w14:textId="77777777">
      <w:pPr>
        <w:jc w:val="both"/>
        <w:rPr>
          <w:rFonts w:eastAsia="Verdana"/>
          <w:b/>
          <w:bCs/>
        </w:rPr>
      </w:pPr>
    </w:p>
    <w:p w:rsidRPr="00FD4E5C" w:rsidR="00FD4E5C" w:rsidP="00FD4E5C" w:rsidRDefault="00FD4E5C" w14:paraId="2D3848C1" w14:textId="0DFEFA78">
      <w:pPr>
        <w:jc w:val="both"/>
        <w:rPr>
          <w:rFonts w:eastAsia="Verdana"/>
          <w:b/>
          <w:bCs/>
        </w:rPr>
      </w:pPr>
      <w:r w:rsidRPr="00FD4E5C">
        <w:rPr>
          <w:rFonts w:eastAsia="Verdana"/>
          <w:b/>
          <w:bCs/>
        </w:rPr>
        <w:t>3.6.</w:t>
      </w:r>
      <w:r>
        <w:rPr>
          <w:rFonts w:eastAsia="Verdana"/>
          <w:b/>
          <w:bCs/>
        </w:rPr>
        <w:t>1</w:t>
      </w:r>
      <w:r w:rsidRPr="00FD4E5C">
        <w:rPr>
          <w:rFonts w:eastAsia="Verdana"/>
          <w:b/>
          <w:bCs/>
        </w:rPr>
        <w:t xml:space="preserve"> Materiais e equipamentos</w:t>
      </w:r>
    </w:p>
    <w:p w:rsidR="00FD4E5C" w:rsidP="00812762" w:rsidRDefault="00FD4E5C" w14:paraId="33715462" w14:textId="77777777">
      <w:pPr>
        <w:jc w:val="both"/>
        <w:rPr>
          <w:rFonts w:eastAsia="Verdana"/>
          <w:b/>
          <w:bCs/>
        </w:rPr>
      </w:pPr>
    </w:p>
    <w:p w:rsidR="00FD4E5C" w:rsidP="00FD4E5C" w:rsidRDefault="00FD4E5C" w14:paraId="571C4E84" w14:textId="77777777">
      <w:pPr>
        <w:jc w:val="both"/>
        <w:rPr>
          <w:rFonts w:eastAsia="Verdana"/>
        </w:rPr>
      </w:pPr>
      <w:r>
        <w:rPr>
          <w:rFonts w:eastAsia="Verdana"/>
          <w:b/>
          <w:bCs/>
        </w:rPr>
        <w:tab/>
      </w:r>
      <w:r w:rsidRPr="00FD4E5C">
        <w:rPr>
          <w:rFonts w:eastAsia="Verdana"/>
        </w:rPr>
        <w:t xml:space="preserve">O processamento em borda do sistema VIGIA é realizado por um </w:t>
      </w:r>
      <w:r w:rsidRPr="00FD4E5C">
        <w:rPr>
          <w:rFonts w:eastAsia="Verdana"/>
          <w:i/>
          <w:iCs/>
        </w:rPr>
        <w:t>Raspberry</w:t>
      </w:r>
      <w:r w:rsidRPr="00FD4E5C">
        <w:rPr>
          <w:rFonts w:eastAsia="Verdana"/>
        </w:rPr>
        <w:t xml:space="preserve"> Pi 5, equipado com 8 GB de memória RAM. A escolha desse dispositivo justifica-se por sua elevada capacidade de processamento em comparação com versões anteriores da plataforma, aliada ao baixo consumo energético, dimensões compactas e custo acessível, características que o tornam adequado para aplicações de visão computacional em ambientes embarcados.</w:t>
      </w:r>
    </w:p>
    <w:p w:rsidR="00FD4E5C" w:rsidP="00FD4E5C" w:rsidRDefault="6B2F768C" w14:paraId="6664A2ED" w14:textId="7FD29816">
      <w:pPr>
        <w:ind w:firstLine="708"/>
        <w:jc w:val="both"/>
        <w:rPr>
          <w:rFonts w:eastAsia="Verdana"/>
        </w:rPr>
      </w:pPr>
      <w:r w:rsidRPr="0F4A55E4">
        <w:rPr>
          <w:rFonts w:eastAsia="Verdana"/>
        </w:rPr>
        <w:t xml:space="preserve">Além disso, o </w:t>
      </w:r>
      <w:r w:rsidRPr="0F4A55E4">
        <w:rPr>
          <w:rFonts w:eastAsia="Verdana"/>
          <w:i/>
          <w:iCs/>
        </w:rPr>
        <w:t>Raspberry</w:t>
      </w:r>
      <w:r w:rsidRPr="0F4A55E4">
        <w:rPr>
          <w:rFonts w:eastAsia="Verdana"/>
        </w:rPr>
        <w:t xml:space="preserve"> Pi 5 apresenta suporte a interfaces modernas de comunicação e a aceleração gráfica, permitindo a execução eficiente de modelos de aprendizado de máquina diretamente no dispositivo, sem a necessidade de processamento em nuvem. </w:t>
      </w:r>
      <w:r w:rsidRPr="0F4A55E4" w:rsidR="09532619">
        <w:rPr>
          <w:rFonts w:eastAsia="Verdana"/>
        </w:rPr>
        <w:t>A Tabela</w:t>
      </w:r>
      <w:r w:rsidRPr="0F4A55E4">
        <w:rPr>
          <w:rFonts w:eastAsia="Verdana"/>
        </w:rPr>
        <w:t xml:space="preserve"> </w:t>
      </w:r>
      <w:r w:rsidRPr="0F4A55E4" w:rsidR="5C707A8D">
        <w:rPr>
          <w:rFonts w:eastAsia="Verdana"/>
        </w:rPr>
        <w:t>2</w:t>
      </w:r>
      <w:r w:rsidRPr="0F4A55E4">
        <w:rPr>
          <w:rFonts w:eastAsia="Verdana"/>
        </w:rPr>
        <w:t xml:space="preserve"> apresenta as especificações técnicas completas do dispositivo.</w:t>
      </w:r>
    </w:p>
    <w:p w:rsidRPr="00F21D2B" w:rsidR="00FD4E5C" w:rsidP="00FD4E5C" w:rsidRDefault="00FD4E5C" w14:paraId="01DC7D70" w14:textId="77777777">
      <w:pPr>
        <w:jc w:val="both"/>
        <w:rPr>
          <w:rFonts w:eastAsia="Verdana"/>
        </w:rPr>
      </w:pPr>
    </w:p>
    <w:p w:rsidRPr="00F21D2B" w:rsidR="00FD4E5C" w:rsidP="00F21D2B" w:rsidRDefault="5DC98022" w14:paraId="612832EF" w14:textId="2AA46D44">
      <w:pPr>
        <w:jc w:val="center"/>
        <w:rPr>
          <w:sz w:val="22"/>
          <w:szCs w:val="22"/>
        </w:rPr>
      </w:pPr>
      <w:r w:rsidRPr="0F4A55E4">
        <w:rPr>
          <w:sz w:val="22"/>
          <w:szCs w:val="22"/>
        </w:rPr>
        <w:t>Tabela</w:t>
      </w:r>
      <w:r w:rsidRPr="0F4A55E4" w:rsidR="6B2F768C">
        <w:rPr>
          <w:sz w:val="22"/>
          <w:szCs w:val="22"/>
        </w:rPr>
        <w:t xml:space="preserve"> </w:t>
      </w:r>
      <w:r w:rsidRPr="0F4A55E4" w:rsidR="30BE1E34">
        <w:rPr>
          <w:sz w:val="22"/>
          <w:szCs w:val="22"/>
        </w:rPr>
        <w:t>2</w:t>
      </w:r>
      <w:r w:rsidRPr="0F4A55E4" w:rsidR="6B2F768C">
        <w:rPr>
          <w:sz w:val="22"/>
          <w:szCs w:val="22"/>
        </w:rPr>
        <w:t xml:space="preserve"> – Especificações técnicas do Raspberry Pi 5 (8 GB)</w:t>
      </w:r>
    </w:p>
    <w:tbl>
      <w:tblPr>
        <w:tblStyle w:val="SimplesTabela2"/>
        <w:tblW w:w="0" w:type="dxa"/>
        <w:tblLook w:val="04A0" w:firstRow="1" w:lastRow="0" w:firstColumn="1" w:lastColumn="0" w:noHBand="0" w:noVBand="1"/>
      </w:tblPr>
      <w:tblGrid>
        <w:gridCol w:w="5085"/>
        <w:gridCol w:w="5085"/>
      </w:tblGrid>
      <w:tr w:rsidR="00FD4E5C" w:rsidTr="00D70009" w14:paraId="327CFCA5"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C96965" w:rsidR="00FD4E5C" w:rsidP="00C96965" w:rsidRDefault="00FD4E5C" w14:paraId="5E36EA64" w14:textId="1DE9CB92">
            <w:pPr>
              <w:jc w:val="center"/>
              <w:rPr>
                <w:rFonts w:ascii="Times New Roman" w:hAnsi="Times New Roman" w:cs="Times New Roman"/>
                <w:sz w:val="22"/>
                <w:szCs w:val="22"/>
              </w:rPr>
            </w:pPr>
            <w:r w:rsidRPr="00C96965">
              <w:rPr>
                <w:rFonts w:ascii="Times New Roman" w:hAnsi="Times New Roman" w:cs="Times New Roman"/>
                <w:sz w:val="22"/>
                <w:szCs w:val="22"/>
              </w:rPr>
              <w:t>Parâmetro</w:t>
            </w:r>
          </w:p>
        </w:tc>
        <w:tc>
          <w:tcPr>
            <w:tcW w:w="5085" w:type="dxa"/>
            <w:hideMark/>
          </w:tcPr>
          <w:p w:rsidRPr="00C96965" w:rsidR="00FD4E5C" w:rsidP="00C96965" w:rsidRDefault="00FD4E5C" w14:paraId="7BCAE9EC" w14:textId="2D335CC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C96965">
              <w:rPr>
                <w:rFonts w:ascii="Times New Roman" w:hAnsi="Times New Roman" w:cs="Times New Roman"/>
                <w:sz w:val="22"/>
                <w:szCs w:val="22"/>
              </w:rPr>
              <w:t>Especificação</w:t>
            </w:r>
          </w:p>
        </w:tc>
      </w:tr>
      <w:tr w:rsidR="00FD4E5C" w:rsidTr="00D70009" w14:paraId="01F5E34D"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FD4E5C" w:rsidP="002C5EA0" w:rsidRDefault="00FD4E5C" w14:paraId="7FF50DCB" w14:textId="267C3097">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Microcontrolador</w:t>
            </w:r>
          </w:p>
        </w:tc>
        <w:tc>
          <w:tcPr>
            <w:tcW w:w="5085" w:type="dxa"/>
            <w:hideMark/>
          </w:tcPr>
          <w:p w:rsidRPr="002C5EA0" w:rsidR="00FD4E5C" w:rsidP="002C5EA0" w:rsidRDefault="00FD4E5C" w14:paraId="771F2C5D" w14:textId="0560DDF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Broadcom BCM2712</w:t>
            </w:r>
          </w:p>
        </w:tc>
      </w:tr>
      <w:tr w:rsidR="00FD4E5C" w:rsidTr="00D70009" w14:paraId="4D91A8EA" w14:textId="77777777">
        <w:trPr>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FD4E5C" w:rsidP="002C5EA0" w:rsidRDefault="00FD4E5C" w14:paraId="511DA9A8" w14:textId="702FD652">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Processador</w:t>
            </w:r>
          </w:p>
        </w:tc>
        <w:tc>
          <w:tcPr>
            <w:tcW w:w="5085" w:type="dxa"/>
            <w:hideMark/>
          </w:tcPr>
          <w:p w:rsidRPr="002C5EA0" w:rsidR="00FD4E5C" w:rsidP="002C5EA0" w:rsidRDefault="00FD4E5C" w14:paraId="7A028412" w14:textId="763DEB3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2C5EA0">
              <w:rPr>
                <w:rFonts w:ascii="Times New Roman" w:hAnsi="Times New Roman" w:cs="Times New Roman"/>
                <w:sz w:val="22"/>
                <w:szCs w:val="22"/>
              </w:rPr>
              <w:t>Quad</w:t>
            </w:r>
            <w:proofErr w:type="spellEnd"/>
            <w:r w:rsidRPr="002C5EA0">
              <w:rPr>
                <w:rFonts w:ascii="Times New Roman" w:hAnsi="Times New Roman" w:cs="Times New Roman"/>
                <w:sz w:val="22"/>
                <w:szCs w:val="22"/>
              </w:rPr>
              <w:t>-core </w:t>
            </w:r>
            <w:proofErr w:type="spellStart"/>
            <w:r w:rsidRPr="002C5EA0">
              <w:rPr>
                <w:rFonts w:ascii="Times New Roman" w:hAnsi="Times New Roman" w:cs="Times New Roman"/>
                <w:sz w:val="22"/>
                <w:szCs w:val="22"/>
              </w:rPr>
              <w:t>Arm</w:t>
            </w:r>
            <w:proofErr w:type="spellEnd"/>
            <w:r w:rsidRPr="002C5EA0">
              <w:rPr>
                <w:rFonts w:ascii="Times New Roman" w:hAnsi="Times New Roman" w:cs="Times New Roman"/>
                <w:sz w:val="22"/>
                <w:szCs w:val="22"/>
              </w:rPr>
              <w:t> Cortex-A76 de 64 bits a 2,4 GHz, com Extensão Criptográfica, cache L2 de 512 KB por núcleo e cache L3 compartilhado de 2 MB</w:t>
            </w:r>
          </w:p>
        </w:tc>
      </w:tr>
      <w:tr w:rsidR="00FD4E5C" w:rsidTr="00D70009" w14:paraId="5A890331"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FD4E5C" w:rsidP="002C5EA0" w:rsidRDefault="00FD4E5C" w14:paraId="6809F4F1" w14:textId="40759EAF">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GPU</w:t>
            </w:r>
          </w:p>
        </w:tc>
        <w:tc>
          <w:tcPr>
            <w:tcW w:w="5085" w:type="dxa"/>
            <w:hideMark/>
          </w:tcPr>
          <w:p w:rsidRPr="002C5EA0" w:rsidR="00FD4E5C" w:rsidP="002C5EA0" w:rsidRDefault="00FD4E5C" w14:paraId="6106BCE2" w14:textId="7B55633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2C5EA0">
              <w:rPr>
                <w:rFonts w:ascii="Times New Roman" w:hAnsi="Times New Roman" w:cs="Times New Roman"/>
                <w:sz w:val="22"/>
                <w:szCs w:val="22"/>
              </w:rPr>
              <w:t>VideoCore</w:t>
            </w:r>
            <w:proofErr w:type="spellEnd"/>
            <w:r w:rsidRPr="002C5EA0">
              <w:rPr>
                <w:rFonts w:ascii="Times New Roman" w:hAnsi="Times New Roman" w:cs="Times New Roman"/>
                <w:sz w:val="22"/>
                <w:szCs w:val="22"/>
              </w:rPr>
              <w:t> VII a 800 MHz, com suporte a OpenGL ES 3.1 e </w:t>
            </w:r>
            <w:proofErr w:type="spellStart"/>
            <w:r w:rsidRPr="002C5EA0">
              <w:rPr>
                <w:rFonts w:ascii="Times New Roman" w:hAnsi="Times New Roman" w:cs="Times New Roman"/>
                <w:sz w:val="22"/>
                <w:szCs w:val="22"/>
              </w:rPr>
              <w:t>Vulkan</w:t>
            </w:r>
            <w:proofErr w:type="spellEnd"/>
            <w:r w:rsidRPr="002C5EA0">
              <w:rPr>
                <w:rFonts w:ascii="Times New Roman" w:hAnsi="Times New Roman" w:cs="Times New Roman"/>
                <w:sz w:val="22"/>
                <w:szCs w:val="22"/>
              </w:rPr>
              <w:t> 1.2</w:t>
            </w:r>
          </w:p>
        </w:tc>
      </w:tr>
      <w:tr w:rsidR="00FD4E5C" w:rsidTr="00D70009" w14:paraId="10967548" w14:textId="77777777">
        <w:trPr>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FD4E5C" w:rsidP="002C5EA0" w:rsidRDefault="00FD4E5C" w14:paraId="554C4784" w14:textId="15CCCF77">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Memória RAM</w:t>
            </w:r>
          </w:p>
        </w:tc>
        <w:tc>
          <w:tcPr>
            <w:tcW w:w="5085" w:type="dxa"/>
            <w:hideMark/>
          </w:tcPr>
          <w:p w:rsidRPr="002C5EA0" w:rsidR="00FD4E5C" w:rsidP="002C5EA0" w:rsidRDefault="00FD4E5C" w14:paraId="6A606F30" w14:textId="6D3FB39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8 GB LPDDR4X-4267 SDRAM</w:t>
            </w:r>
          </w:p>
        </w:tc>
      </w:tr>
      <w:tr w:rsidR="00FD4E5C" w:rsidTr="00D70009" w14:paraId="1FCDB93D"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FD4E5C" w:rsidP="002C5EA0" w:rsidRDefault="00FD4E5C" w14:paraId="771E13C2" w14:textId="3FDA6E65">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Saída de vídeo</w:t>
            </w:r>
          </w:p>
        </w:tc>
        <w:tc>
          <w:tcPr>
            <w:tcW w:w="5085" w:type="dxa"/>
            <w:hideMark/>
          </w:tcPr>
          <w:p w:rsidRPr="002C5EA0" w:rsidR="00FD4E5C" w:rsidP="002C5EA0" w:rsidRDefault="00FD4E5C" w14:paraId="57E8FA0D" w14:textId="39C9E2F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Dual HDMI 4Kp60 com suporte a HDR</w:t>
            </w:r>
          </w:p>
        </w:tc>
      </w:tr>
      <w:tr w:rsidR="00FD4E5C" w:rsidTr="00D70009" w14:paraId="1FE15C9A" w14:textId="77777777">
        <w:trPr>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FD4E5C" w:rsidP="002C5EA0" w:rsidRDefault="00FD4E5C" w14:paraId="32481DF2" w14:textId="111437FB">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Decodificação</w:t>
            </w:r>
          </w:p>
        </w:tc>
        <w:tc>
          <w:tcPr>
            <w:tcW w:w="5085" w:type="dxa"/>
            <w:hideMark/>
          </w:tcPr>
          <w:p w:rsidRPr="002C5EA0" w:rsidR="00FD4E5C" w:rsidP="002C5EA0" w:rsidRDefault="00FD4E5C" w14:paraId="13B19D04" w14:textId="4FB4586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HEVC 4Kp60</w:t>
            </w:r>
          </w:p>
        </w:tc>
      </w:tr>
      <w:tr w:rsidR="00FD4E5C" w:rsidTr="00D70009" w14:paraId="2167BB4C"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FD4E5C" w:rsidP="002C5EA0" w:rsidRDefault="00FD4E5C" w14:paraId="23AA31A0" w14:textId="54B00E14">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Armazenamento</w:t>
            </w:r>
          </w:p>
        </w:tc>
        <w:tc>
          <w:tcPr>
            <w:tcW w:w="5085" w:type="dxa"/>
            <w:hideMark/>
          </w:tcPr>
          <w:p w:rsidRPr="002C5EA0" w:rsidR="00FD4E5C" w:rsidP="002C5EA0" w:rsidRDefault="00FD4E5C" w14:paraId="533E8B02" w14:textId="01190AF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Slot </w:t>
            </w:r>
            <w:proofErr w:type="spellStart"/>
            <w:r w:rsidRPr="002C5EA0">
              <w:rPr>
                <w:rFonts w:ascii="Times New Roman" w:hAnsi="Times New Roman" w:cs="Times New Roman"/>
                <w:sz w:val="22"/>
                <w:szCs w:val="22"/>
              </w:rPr>
              <w:t>microSD</w:t>
            </w:r>
            <w:proofErr w:type="spellEnd"/>
            <w:r w:rsidRPr="002C5EA0">
              <w:rPr>
                <w:rFonts w:ascii="Times New Roman" w:hAnsi="Times New Roman" w:cs="Times New Roman"/>
                <w:sz w:val="22"/>
                <w:szCs w:val="22"/>
              </w:rPr>
              <w:t> (suporte SDR104), cartão de 128 GB</w:t>
            </w:r>
          </w:p>
        </w:tc>
      </w:tr>
      <w:tr w:rsidR="00FD4E5C" w:rsidTr="00D70009" w14:paraId="75829A3B" w14:textId="77777777">
        <w:trPr>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FD4E5C" w:rsidP="002C5EA0" w:rsidRDefault="00FD4E5C" w14:paraId="238917D8" w14:textId="38C7005F">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Conectividade sem fio</w:t>
            </w:r>
          </w:p>
        </w:tc>
        <w:tc>
          <w:tcPr>
            <w:tcW w:w="5085" w:type="dxa"/>
            <w:hideMark/>
          </w:tcPr>
          <w:p w:rsidRPr="002C5EA0" w:rsidR="00FD4E5C" w:rsidP="002C5EA0" w:rsidRDefault="00FD4E5C" w14:paraId="5D648D03" w14:textId="4566176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Wi-Fi dual-band 802.11ac; Bluetooth 5.0 / BLE</w:t>
            </w:r>
          </w:p>
        </w:tc>
      </w:tr>
      <w:tr w:rsidR="00FD4E5C" w:rsidTr="00D70009" w14:paraId="23519012"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FD4E5C" w:rsidP="002C5EA0" w:rsidRDefault="00FD4E5C" w14:paraId="2E63CA16" w14:textId="789C9604">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USB</w:t>
            </w:r>
          </w:p>
        </w:tc>
        <w:tc>
          <w:tcPr>
            <w:tcW w:w="5085" w:type="dxa"/>
            <w:hideMark/>
          </w:tcPr>
          <w:p w:rsidRPr="002C5EA0" w:rsidR="00FD4E5C" w:rsidP="002C5EA0" w:rsidRDefault="00FD4E5C" w14:paraId="454C8330" w14:textId="2A342239">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2 × USB 3.0 (5 Gbps simultâneo) e 2 × USB 2.0</w:t>
            </w:r>
          </w:p>
        </w:tc>
      </w:tr>
      <w:tr w:rsidR="00FD4E5C" w:rsidTr="00D70009" w14:paraId="40A1BDB7" w14:textId="77777777">
        <w:trPr>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FD4E5C" w:rsidP="002C5EA0" w:rsidRDefault="00FD4E5C" w14:paraId="0B10CEE5" w14:textId="2D11A778">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Ethernet</w:t>
            </w:r>
          </w:p>
        </w:tc>
        <w:tc>
          <w:tcPr>
            <w:tcW w:w="5085" w:type="dxa"/>
            <w:hideMark/>
          </w:tcPr>
          <w:p w:rsidRPr="002C5EA0" w:rsidR="00FD4E5C" w:rsidP="002C5EA0" w:rsidRDefault="00FD4E5C" w14:paraId="1EDDDE31" w14:textId="19527A5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Gigabit com suporte a </w:t>
            </w:r>
            <w:proofErr w:type="spellStart"/>
            <w:r w:rsidRPr="002C5EA0">
              <w:rPr>
                <w:rFonts w:ascii="Times New Roman" w:hAnsi="Times New Roman" w:cs="Times New Roman"/>
                <w:sz w:val="22"/>
                <w:szCs w:val="22"/>
              </w:rPr>
              <w:t>PoE</w:t>
            </w:r>
            <w:proofErr w:type="spellEnd"/>
            <w:r w:rsidRPr="002C5EA0">
              <w:rPr>
                <w:rFonts w:ascii="Times New Roman" w:hAnsi="Times New Roman" w:cs="Times New Roman"/>
                <w:sz w:val="22"/>
                <w:szCs w:val="22"/>
              </w:rPr>
              <w:t>+</w:t>
            </w:r>
          </w:p>
        </w:tc>
      </w:tr>
      <w:tr w:rsidR="00FD4E5C" w:rsidTr="00D70009" w14:paraId="00D62BA6"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FD4E5C" w:rsidP="002C5EA0" w:rsidRDefault="00FD4E5C" w14:paraId="17F7ED00" w14:textId="0C2D1E7A">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Câmera / Monitor</w:t>
            </w:r>
          </w:p>
        </w:tc>
        <w:tc>
          <w:tcPr>
            <w:tcW w:w="5085" w:type="dxa"/>
            <w:hideMark/>
          </w:tcPr>
          <w:p w:rsidRPr="002C5EA0" w:rsidR="00FD4E5C" w:rsidP="002C5EA0" w:rsidRDefault="00FD4E5C" w14:paraId="1D4BD279" w14:textId="39F6D5E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2 × transceptores MIPI de 4 vias com ISP (</w:t>
            </w:r>
            <w:proofErr w:type="spellStart"/>
            <w:r w:rsidRPr="002C5EA0">
              <w:rPr>
                <w:rFonts w:ascii="Times New Roman" w:hAnsi="Times New Roman" w:cs="Times New Roman"/>
                <w:sz w:val="22"/>
                <w:szCs w:val="22"/>
              </w:rPr>
              <w:t>Image</w:t>
            </w:r>
            <w:proofErr w:type="spellEnd"/>
            <w:r w:rsidRPr="002C5EA0">
              <w:rPr>
                <w:rFonts w:ascii="Times New Roman" w:hAnsi="Times New Roman" w:cs="Times New Roman"/>
                <w:sz w:val="22"/>
                <w:szCs w:val="22"/>
              </w:rPr>
              <w:t> </w:t>
            </w:r>
            <w:proofErr w:type="spellStart"/>
            <w:r w:rsidRPr="002C5EA0">
              <w:rPr>
                <w:rFonts w:ascii="Times New Roman" w:hAnsi="Times New Roman" w:cs="Times New Roman"/>
                <w:sz w:val="22"/>
                <w:szCs w:val="22"/>
              </w:rPr>
              <w:t>Signal</w:t>
            </w:r>
            <w:proofErr w:type="spellEnd"/>
            <w:r w:rsidRPr="002C5EA0">
              <w:rPr>
                <w:rFonts w:ascii="Times New Roman" w:hAnsi="Times New Roman" w:cs="Times New Roman"/>
                <w:sz w:val="22"/>
                <w:szCs w:val="22"/>
              </w:rPr>
              <w:t> Processor)</w:t>
            </w:r>
          </w:p>
        </w:tc>
      </w:tr>
      <w:tr w:rsidR="00FD4E5C" w:rsidTr="00D70009" w14:paraId="58FEAD52" w14:textId="77777777">
        <w:trPr>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FD4E5C" w:rsidP="002C5EA0" w:rsidRDefault="00FD4E5C" w14:paraId="335541EB" w14:textId="4D781558">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Interface </w:t>
            </w:r>
            <w:proofErr w:type="spellStart"/>
            <w:r w:rsidRPr="002C5EA0">
              <w:rPr>
                <w:rFonts w:ascii="Times New Roman" w:hAnsi="Times New Roman" w:cs="Times New Roman"/>
                <w:b w:val="0"/>
                <w:bCs w:val="0"/>
                <w:sz w:val="22"/>
                <w:szCs w:val="22"/>
              </w:rPr>
              <w:t>PCIe</w:t>
            </w:r>
            <w:proofErr w:type="spellEnd"/>
          </w:p>
        </w:tc>
        <w:tc>
          <w:tcPr>
            <w:tcW w:w="5085" w:type="dxa"/>
            <w:hideMark/>
          </w:tcPr>
          <w:p w:rsidRPr="002C5EA0" w:rsidR="00FD4E5C" w:rsidP="002C5EA0" w:rsidRDefault="00FD4E5C" w14:paraId="68CE9A34" w14:textId="12D7AD6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2C5EA0">
              <w:rPr>
                <w:rFonts w:ascii="Times New Roman" w:hAnsi="Times New Roman" w:cs="Times New Roman"/>
                <w:sz w:val="22"/>
                <w:szCs w:val="22"/>
              </w:rPr>
              <w:t>PCIe</w:t>
            </w:r>
            <w:proofErr w:type="spellEnd"/>
            <w:r w:rsidRPr="002C5EA0">
              <w:rPr>
                <w:rFonts w:ascii="Times New Roman" w:hAnsi="Times New Roman" w:cs="Times New Roman"/>
                <w:sz w:val="22"/>
                <w:szCs w:val="22"/>
              </w:rPr>
              <w:t> 2.0 x1</w:t>
            </w:r>
          </w:p>
        </w:tc>
      </w:tr>
      <w:tr w:rsidR="00FD4E5C" w:rsidTr="00D70009" w14:paraId="528CEF55"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FD4E5C" w:rsidP="002C5EA0" w:rsidRDefault="00FD4E5C" w14:paraId="3D4BFEA7" w14:textId="77253457">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GPIO</w:t>
            </w:r>
          </w:p>
        </w:tc>
        <w:tc>
          <w:tcPr>
            <w:tcW w:w="5085" w:type="dxa"/>
            <w:hideMark/>
          </w:tcPr>
          <w:p w:rsidRPr="002C5EA0" w:rsidR="00FD4E5C" w:rsidP="002C5EA0" w:rsidRDefault="00FD4E5C" w14:paraId="27751AAC" w14:textId="6955F6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Cabeçalho padrão de 40 pinos</w:t>
            </w:r>
          </w:p>
        </w:tc>
      </w:tr>
      <w:tr w:rsidR="00FD4E5C" w:rsidTr="00D70009" w14:paraId="23722088" w14:textId="77777777">
        <w:trPr>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FD4E5C" w:rsidP="002C5EA0" w:rsidRDefault="00FD4E5C" w14:paraId="03C66839" w14:textId="21E140BE">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Alimentação</w:t>
            </w:r>
          </w:p>
        </w:tc>
        <w:tc>
          <w:tcPr>
            <w:tcW w:w="5085" w:type="dxa"/>
            <w:hideMark/>
          </w:tcPr>
          <w:p w:rsidRPr="002C5EA0" w:rsidR="00FD4E5C" w:rsidP="002C5EA0" w:rsidRDefault="00FD4E5C" w14:paraId="6D990C1A" w14:textId="597D7C9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5 V/5 A via USB-C com suporte a Power Delivery</w:t>
            </w:r>
          </w:p>
        </w:tc>
      </w:tr>
      <w:tr w:rsidR="00FD4E5C" w:rsidTr="00D70009" w14:paraId="6B08241C"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FD4E5C" w:rsidP="002C5EA0" w:rsidRDefault="00FD4E5C" w14:paraId="6C56C836" w14:textId="3E22405E">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Relógio</w:t>
            </w:r>
          </w:p>
        </w:tc>
        <w:tc>
          <w:tcPr>
            <w:tcW w:w="5085" w:type="dxa"/>
            <w:hideMark/>
          </w:tcPr>
          <w:p w:rsidRPr="002C5EA0" w:rsidR="00FD4E5C" w:rsidP="002C5EA0" w:rsidRDefault="00FD4E5C" w14:paraId="584BB268" w14:textId="430C2BD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RTC alimentado por bateria externa</w:t>
            </w:r>
          </w:p>
        </w:tc>
      </w:tr>
      <w:tr w:rsidR="00FD4E5C" w:rsidTr="00D70009" w14:paraId="21288FD6" w14:textId="77777777">
        <w:trPr>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FD4E5C" w:rsidP="002C5EA0" w:rsidRDefault="00FD4E5C" w14:paraId="325E2854" w14:textId="44FBB5B2">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Dimensões</w:t>
            </w:r>
          </w:p>
        </w:tc>
        <w:tc>
          <w:tcPr>
            <w:tcW w:w="5085" w:type="dxa"/>
            <w:hideMark/>
          </w:tcPr>
          <w:p w:rsidRPr="002C5EA0" w:rsidR="00FD4E5C" w:rsidP="002C5EA0" w:rsidRDefault="00FD4E5C" w14:paraId="613DF68E" w14:textId="07764389">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85 mm × 56 mm × 20 mm</w:t>
            </w:r>
          </w:p>
        </w:tc>
      </w:tr>
      <w:tr w:rsidR="00FD4E5C" w:rsidTr="00D70009" w14:paraId="14A47D23" w14:textId="7777777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5085" w:type="dxa"/>
            <w:hideMark/>
          </w:tcPr>
          <w:p w:rsidRPr="002C5EA0" w:rsidR="00FD4E5C" w:rsidP="002C5EA0" w:rsidRDefault="00FD4E5C" w14:paraId="2C22CDF3" w14:textId="5F099863">
            <w:pPr>
              <w:jc w:val="center"/>
              <w:rPr>
                <w:rFonts w:ascii="Times New Roman" w:hAnsi="Times New Roman" w:cs="Times New Roman"/>
                <w:b w:val="0"/>
                <w:bCs w:val="0"/>
                <w:sz w:val="22"/>
                <w:szCs w:val="22"/>
              </w:rPr>
            </w:pPr>
            <w:r w:rsidRPr="002C5EA0">
              <w:rPr>
                <w:rFonts w:ascii="Times New Roman" w:hAnsi="Times New Roman" w:cs="Times New Roman"/>
                <w:b w:val="0"/>
                <w:bCs w:val="0"/>
                <w:sz w:val="22"/>
                <w:szCs w:val="22"/>
              </w:rPr>
              <w:t>Tensão de operação</w:t>
            </w:r>
          </w:p>
        </w:tc>
        <w:tc>
          <w:tcPr>
            <w:tcW w:w="5085" w:type="dxa"/>
            <w:hideMark/>
          </w:tcPr>
          <w:p w:rsidRPr="002C5EA0" w:rsidR="00FD4E5C" w:rsidP="002C5EA0" w:rsidRDefault="00FD4E5C" w14:paraId="4E43A883" w14:textId="0E2801F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C5EA0">
              <w:rPr>
                <w:rFonts w:ascii="Times New Roman" w:hAnsi="Times New Roman" w:cs="Times New Roman"/>
                <w:sz w:val="22"/>
                <w:szCs w:val="22"/>
              </w:rPr>
              <w:t>5 V CC</w:t>
            </w:r>
          </w:p>
        </w:tc>
      </w:tr>
    </w:tbl>
    <w:p w:rsidRPr="00F21D2B" w:rsidR="00FD4E5C" w:rsidP="00F21D2B" w:rsidRDefault="00FD4E5C" w14:paraId="05616F80" w14:textId="77777777">
      <w:pPr>
        <w:jc w:val="center"/>
        <w:rPr>
          <w:sz w:val="22"/>
          <w:szCs w:val="22"/>
        </w:rPr>
      </w:pPr>
      <w:r w:rsidRPr="00F21D2B">
        <w:rPr>
          <w:sz w:val="22"/>
          <w:szCs w:val="22"/>
        </w:rPr>
        <w:t>Fonte: Raspberry Pi Foundation (2024). </w:t>
      </w:r>
    </w:p>
    <w:p w:rsidR="00FD4E5C" w:rsidP="00FD4E5C" w:rsidRDefault="00FD4E5C" w14:paraId="4DA936AA" w14:textId="77777777">
      <w:pPr>
        <w:jc w:val="both"/>
        <w:rPr>
          <w:rFonts w:eastAsia="Verdana"/>
        </w:rPr>
      </w:pPr>
    </w:p>
    <w:p w:rsidRPr="00F21D2B" w:rsidR="00F21D2B" w:rsidP="00F21D2B" w:rsidRDefault="00F21D2B" w14:paraId="1F03E0CD" w14:textId="77777777">
      <w:pPr>
        <w:ind w:firstLine="708"/>
        <w:jc w:val="both"/>
        <w:rPr>
          <w:rFonts w:eastAsia="Verdana"/>
        </w:rPr>
      </w:pPr>
      <w:r w:rsidRPr="00F21D2B">
        <w:rPr>
          <w:rFonts w:eastAsia="Verdana"/>
        </w:rPr>
        <w:t xml:space="preserve">Para a captura de imagens, o sistema VIGIA utiliza a webcam </w:t>
      </w:r>
      <w:r w:rsidRPr="00F21D2B">
        <w:rPr>
          <w:rFonts w:eastAsia="Verdana"/>
          <w:b/>
          <w:bCs/>
        </w:rPr>
        <w:t>Logitech C920</w:t>
      </w:r>
      <w:r w:rsidRPr="00F21D2B">
        <w:rPr>
          <w:rFonts w:eastAsia="Verdana"/>
        </w:rPr>
        <w:t>, conectada ao Raspberry Pi 5 por meio de interface USB 3.0. A seleção desse dispositivo baseia-se na sua capacidade de fornecer imagens em alta definição (Full HD – 1080p) com taxa de até 30 quadros por segundo, o que é suficiente para capturar eventos dinâmicos, como quedas, com nível adequado de detalhamento temporal.</w:t>
      </w:r>
    </w:p>
    <w:p w:rsidR="00F21D2B" w:rsidP="00F21D2B" w:rsidRDefault="3A4A9022" w14:paraId="72D3D9E2" w14:textId="2FF66ED6">
      <w:pPr>
        <w:ind w:firstLine="708"/>
        <w:jc w:val="both"/>
        <w:rPr>
          <w:rFonts w:eastAsia="Verdana"/>
        </w:rPr>
      </w:pPr>
      <w:r w:rsidRPr="0F4A55E4">
        <w:rPr>
          <w:rFonts w:eastAsia="Verdana"/>
        </w:rPr>
        <w:t>Adicionalmente, a câmera possui foco automático e lente de vidro, proporcionando maior nitidez e estabilidade na qualidade das imagens, fatores relevantes para o desempenho de algoritmos de estimação de pose, que dependem da precisão na identificação de pontos-chave do corpo humano. As especificações técnicas completas do dispositivo são apresentadas n</w:t>
      </w:r>
      <w:r w:rsidRPr="0F4A55E4" w:rsidR="04BC9FFE">
        <w:rPr>
          <w:rFonts w:eastAsia="Verdana"/>
        </w:rPr>
        <w:t>a Tabela</w:t>
      </w:r>
      <w:r w:rsidRPr="0F4A55E4">
        <w:rPr>
          <w:rFonts w:eastAsia="Verdana"/>
        </w:rPr>
        <w:t xml:space="preserve"> </w:t>
      </w:r>
      <w:r w:rsidRPr="0F4A55E4" w:rsidR="1C928040">
        <w:rPr>
          <w:rFonts w:eastAsia="Verdana"/>
        </w:rPr>
        <w:t>3</w:t>
      </w:r>
      <w:r w:rsidRPr="0F4A55E4">
        <w:rPr>
          <w:rFonts w:eastAsia="Verdana"/>
        </w:rPr>
        <w:t>.</w:t>
      </w:r>
    </w:p>
    <w:p w:rsidRPr="00F21D2B" w:rsidR="00F21D2B" w:rsidP="00F21D2B" w:rsidRDefault="00F21D2B" w14:paraId="729B5194" w14:textId="77777777">
      <w:pPr>
        <w:pStyle w:val="paragraph"/>
        <w:spacing w:before="0" w:beforeAutospacing="0" w:after="0" w:afterAutospacing="0"/>
        <w:jc w:val="center"/>
        <w:textAlignment w:val="baseline"/>
        <w:rPr>
          <w:rStyle w:val="normaltextrun"/>
          <w:sz w:val="20"/>
          <w:szCs w:val="20"/>
        </w:rPr>
      </w:pPr>
    </w:p>
    <w:p w:rsidRPr="00F21D2B" w:rsidR="00F21D2B" w:rsidP="00F21D2B" w:rsidRDefault="04BC9FFE" w14:paraId="70CE930F" w14:textId="0E06D718">
      <w:pPr>
        <w:jc w:val="center"/>
        <w:rPr>
          <w:sz w:val="22"/>
          <w:szCs w:val="22"/>
        </w:rPr>
      </w:pPr>
      <w:r w:rsidRPr="0F4A55E4">
        <w:rPr>
          <w:sz w:val="22"/>
          <w:szCs w:val="22"/>
        </w:rPr>
        <w:t>Tabela</w:t>
      </w:r>
      <w:r w:rsidRPr="0F4A55E4" w:rsidR="3A4A9022">
        <w:rPr>
          <w:sz w:val="22"/>
          <w:szCs w:val="22"/>
        </w:rPr>
        <w:t xml:space="preserve"> </w:t>
      </w:r>
      <w:r w:rsidRPr="0F4A55E4" w:rsidR="000620E5">
        <w:rPr>
          <w:sz w:val="22"/>
          <w:szCs w:val="22"/>
        </w:rPr>
        <w:t>3</w:t>
      </w:r>
      <w:r w:rsidRPr="0F4A55E4" w:rsidR="3A4A9022">
        <w:rPr>
          <w:sz w:val="22"/>
          <w:szCs w:val="22"/>
        </w:rPr>
        <w:t> - Especificações da webcam </w:t>
      </w:r>
    </w:p>
    <w:tbl>
      <w:tblPr>
        <w:tblStyle w:val="SimplesTabela2"/>
        <w:tblW w:w="0" w:type="dxa"/>
        <w:tblLook w:val="04A0" w:firstRow="1" w:lastRow="0" w:firstColumn="1" w:lastColumn="0" w:noHBand="0" w:noVBand="1"/>
      </w:tblPr>
      <w:tblGrid>
        <w:gridCol w:w="5100"/>
        <w:gridCol w:w="5100"/>
      </w:tblGrid>
      <w:tr w:rsidR="00F21D2B" w:rsidTr="006A7BFD" w14:paraId="78F1164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F21D2B" w:rsidP="006A7BFD" w:rsidRDefault="00F21D2B" w14:paraId="3FEC9EEF" w14:textId="77777777">
            <w:pPr>
              <w:jc w:val="center"/>
              <w:rPr>
                <w:rFonts w:ascii="Times New Roman" w:hAnsi="Times New Roman" w:cs="Times New Roman"/>
                <w:sz w:val="22"/>
                <w:szCs w:val="22"/>
              </w:rPr>
            </w:pPr>
            <w:r w:rsidRPr="006A7BFD">
              <w:rPr>
                <w:rFonts w:ascii="Times New Roman" w:hAnsi="Times New Roman" w:cs="Times New Roman"/>
                <w:sz w:val="22"/>
                <w:szCs w:val="22"/>
              </w:rPr>
              <w:t>Parâmetro </w:t>
            </w:r>
          </w:p>
        </w:tc>
        <w:tc>
          <w:tcPr>
            <w:tcW w:w="5100" w:type="dxa"/>
            <w:hideMark/>
          </w:tcPr>
          <w:p w:rsidRPr="006A7BFD" w:rsidR="00F21D2B" w:rsidP="006A7BFD" w:rsidRDefault="00F21D2B" w14:paraId="739A13A8"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A7BFD">
              <w:rPr>
                <w:rFonts w:ascii="Times New Roman" w:hAnsi="Times New Roman" w:cs="Times New Roman"/>
                <w:sz w:val="22"/>
                <w:szCs w:val="22"/>
              </w:rPr>
              <w:t>Especificação </w:t>
            </w:r>
          </w:p>
        </w:tc>
      </w:tr>
      <w:tr w:rsidR="00F21D2B" w:rsidTr="006A7BFD" w14:paraId="3DC1A9E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F21D2B" w:rsidP="006A7BFD" w:rsidRDefault="00F21D2B" w14:paraId="53EFB020" w14:textId="77777777">
            <w:pPr>
              <w:jc w:val="center"/>
              <w:rPr>
                <w:rFonts w:ascii="Times New Roman" w:hAnsi="Times New Roman" w:cs="Times New Roman"/>
                <w:b w:val="0"/>
                <w:bCs w:val="0"/>
                <w:sz w:val="22"/>
                <w:szCs w:val="22"/>
              </w:rPr>
            </w:pPr>
            <w:r w:rsidRPr="006A7BFD">
              <w:rPr>
                <w:rFonts w:ascii="Times New Roman" w:hAnsi="Times New Roman" w:cs="Times New Roman"/>
                <w:b w:val="0"/>
                <w:bCs w:val="0"/>
                <w:sz w:val="22"/>
                <w:szCs w:val="22"/>
              </w:rPr>
              <w:t>Modelo </w:t>
            </w:r>
          </w:p>
        </w:tc>
        <w:tc>
          <w:tcPr>
            <w:tcW w:w="5100" w:type="dxa"/>
            <w:hideMark/>
          </w:tcPr>
          <w:p w:rsidRPr="006A7BFD" w:rsidR="00F21D2B" w:rsidP="006A7BFD" w:rsidRDefault="00F21D2B" w14:paraId="2D44A6D9"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A7BFD">
              <w:rPr>
                <w:rFonts w:ascii="Times New Roman" w:hAnsi="Times New Roman" w:cs="Times New Roman"/>
                <w:sz w:val="22"/>
                <w:szCs w:val="22"/>
              </w:rPr>
              <w:t>Logitech C920 </w:t>
            </w:r>
          </w:p>
        </w:tc>
      </w:tr>
      <w:tr w:rsidR="00F21D2B" w:rsidTr="006A7BFD" w14:paraId="41986375" w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F21D2B" w:rsidP="006A7BFD" w:rsidRDefault="00F21D2B" w14:paraId="499FB8F1" w14:textId="77777777">
            <w:pPr>
              <w:jc w:val="center"/>
              <w:rPr>
                <w:rFonts w:ascii="Times New Roman" w:hAnsi="Times New Roman" w:cs="Times New Roman"/>
                <w:b w:val="0"/>
                <w:bCs w:val="0"/>
                <w:sz w:val="22"/>
                <w:szCs w:val="22"/>
              </w:rPr>
            </w:pPr>
            <w:r w:rsidRPr="006A7BFD">
              <w:rPr>
                <w:rFonts w:ascii="Times New Roman" w:hAnsi="Times New Roman" w:cs="Times New Roman"/>
                <w:b w:val="0"/>
                <w:bCs w:val="0"/>
                <w:sz w:val="22"/>
                <w:szCs w:val="22"/>
              </w:rPr>
              <w:t>Resolução máxima </w:t>
            </w:r>
          </w:p>
        </w:tc>
        <w:tc>
          <w:tcPr>
            <w:tcW w:w="5100" w:type="dxa"/>
            <w:hideMark/>
          </w:tcPr>
          <w:p w:rsidRPr="006A7BFD" w:rsidR="00F21D2B" w:rsidP="006A7BFD" w:rsidRDefault="00F21D2B" w14:paraId="0F86CDF8"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A7BFD">
              <w:rPr>
                <w:rFonts w:ascii="Times New Roman" w:hAnsi="Times New Roman" w:cs="Times New Roman"/>
                <w:sz w:val="22"/>
                <w:szCs w:val="22"/>
              </w:rPr>
              <w:t>1080p a 30 fps / 720p a 30 fps </w:t>
            </w:r>
          </w:p>
        </w:tc>
      </w:tr>
      <w:tr w:rsidR="00F21D2B" w:rsidTr="006A7BFD" w14:paraId="0B64DF5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F21D2B" w:rsidP="006A7BFD" w:rsidRDefault="00F21D2B" w14:paraId="0E2C5A78" w14:textId="77777777">
            <w:pPr>
              <w:jc w:val="center"/>
              <w:rPr>
                <w:rFonts w:ascii="Times New Roman" w:hAnsi="Times New Roman" w:cs="Times New Roman"/>
                <w:b w:val="0"/>
                <w:bCs w:val="0"/>
                <w:sz w:val="22"/>
                <w:szCs w:val="22"/>
              </w:rPr>
            </w:pPr>
            <w:r w:rsidRPr="006A7BFD">
              <w:rPr>
                <w:rFonts w:ascii="Times New Roman" w:hAnsi="Times New Roman" w:cs="Times New Roman"/>
                <w:b w:val="0"/>
                <w:bCs w:val="0"/>
                <w:sz w:val="22"/>
                <w:szCs w:val="22"/>
              </w:rPr>
              <w:t>Megapixels </w:t>
            </w:r>
          </w:p>
        </w:tc>
        <w:tc>
          <w:tcPr>
            <w:tcW w:w="5100" w:type="dxa"/>
            <w:hideMark/>
          </w:tcPr>
          <w:p w:rsidRPr="006A7BFD" w:rsidR="00F21D2B" w:rsidP="006A7BFD" w:rsidRDefault="00F21D2B" w14:paraId="569774B3"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A7BFD">
              <w:rPr>
                <w:rFonts w:ascii="Times New Roman" w:hAnsi="Times New Roman" w:cs="Times New Roman"/>
                <w:sz w:val="22"/>
                <w:szCs w:val="22"/>
              </w:rPr>
              <w:t>3 MP </w:t>
            </w:r>
          </w:p>
        </w:tc>
      </w:tr>
      <w:tr w:rsidR="00F21D2B" w:rsidTr="006A7BFD" w14:paraId="5DD53712" w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F21D2B" w:rsidP="006A7BFD" w:rsidRDefault="00F21D2B" w14:paraId="37D86D5C" w14:textId="77777777">
            <w:pPr>
              <w:jc w:val="center"/>
              <w:rPr>
                <w:rFonts w:ascii="Times New Roman" w:hAnsi="Times New Roman" w:cs="Times New Roman"/>
                <w:b w:val="0"/>
                <w:bCs w:val="0"/>
                <w:sz w:val="22"/>
                <w:szCs w:val="22"/>
              </w:rPr>
            </w:pPr>
            <w:r w:rsidRPr="006A7BFD">
              <w:rPr>
                <w:rFonts w:ascii="Times New Roman" w:hAnsi="Times New Roman" w:cs="Times New Roman"/>
                <w:b w:val="0"/>
                <w:bCs w:val="0"/>
                <w:sz w:val="22"/>
                <w:szCs w:val="22"/>
              </w:rPr>
              <w:t>Tipo de foco </w:t>
            </w:r>
          </w:p>
        </w:tc>
        <w:tc>
          <w:tcPr>
            <w:tcW w:w="5100" w:type="dxa"/>
            <w:hideMark/>
          </w:tcPr>
          <w:p w:rsidRPr="006A7BFD" w:rsidR="00F21D2B" w:rsidP="006A7BFD" w:rsidRDefault="00F21D2B" w14:paraId="04E84615"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A7BFD">
              <w:rPr>
                <w:rFonts w:ascii="Times New Roman" w:hAnsi="Times New Roman" w:cs="Times New Roman"/>
                <w:sz w:val="22"/>
                <w:szCs w:val="22"/>
              </w:rPr>
              <w:t>Foco automático </w:t>
            </w:r>
          </w:p>
        </w:tc>
      </w:tr>
      <w:tr w:rsidR="00F21D2B" w:rsidTr="006A7BFD" w14:paraId="685AABB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F21D2B" w:rsidP="006A7BFD" w:rsidRDefault="00F21D2B" w14:paraId="57AE8428" w14:textId="77777777">
            <w:pPr>
              <w:jc w:val="center"/>
              <w:rPr>
                <w:rFonts w:ascii="Times New Roman" w:hAnsi="Times New Roman" w:cs="Times New Roman"/>
                <w:b w:val="0"/>
                <w:bCs w:val="0"/>
                <w:sz w:val="22"/>
                <w:szCs w:val="22"/>
              </w:rPr>
            </w:pPr>
            <w:r w:rsidRPr="006A7BFD">
              <w:rPr>
                <w:rFonts w:ascii="Times New Roman" w:hAnsi="Times New Roman" w:cs="Times New Roman"/>
                <w:b w:val="0"/>
                <w:bCs w:val="0"/>
                <w:sz w:val="22"/>
                <w:szCs w:val="22"/>
              </w:rPr>
              <w:t>Tipo de lente </w:t>
            </w:r>
          </w:p>
        </w:tc>
        <w:tc>
          <w:tcPr>
            <w:tcW w:w="5100" w:type="dxa"/>
            <w:hideMark/>
          </w:tcPr>
          <w:p w:rsidRPr="006A7BFD" w:rsidR="00F21D2B" w:rsidP="006A7BFD" w:rsidRDefault="00F21D2B" w14:paraId="5D10CB78"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A7BFD">
              <w:rPr>
                <w:rFonts w:ascii="Times New Roman" w:hAnsi="Times New Roman" w:cs="Times New Roman"/>
                <w:sz w:val="22"/>
                <w:szCs w:val="22"/>
              </w:rPr>
              <w:t>Vidro </w:t>
            </w:r>
          </w:p>
        </w:tc>
      </w:tr>
      <w:tr w:rsidR="00F21D2B" w:rsidTr="006A7BFD" w14:paraId="311B48D4" w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F21D2B" w:rsidP="006A7BFD" w:rsidRDefault="00F21D2B" w14:paraId="797B2FC6" w14:textId="77777777">
            <w:pPr>
              <w:jc w:val="center"/>
              <w:rPr>
                <w:rFonts w:ascii="Times New Roman" w:hAnsi="Times New Roman" w:cs="Times New Roman"/>
                <w:b w:val="0"/>
                <w:bCs w:val="0"/>
                <w:sz w:val="22"/>
                <w:szCs w:val="22"/>
              </w:rPr>
            </w:pPr>
            <w:r w:rsidRPr="006A7BFD">
              <w:rPr>
                <w:rFonts w:ascii="Times New Roman" w:hAnsi="Times New Roman" w:cs="Times New Roman"/>
                <w:b w:val="0"/>
                <w:bCs w:val="0"/>
                <w:sz w:val="22"/>
                <w:szCs w:val="22"/>
              </w:rPr>
              <w:t>Microfone </w:t>
            </w:r>
          </w:p>
        </w:tc>
        <w:tc>
          <w:tcPr>
            <w:tcW w:w="5100" w:type="dxa"/>
            <w:hideMark/>
          </w:tcPr>
          <w:p w:rsidRPr="006A7BFD" w:rsidR="00F21D2B" w:rsidP="006A7BFD" w:rsidRDefault="00F21D2B" w14:paraId="05E4AF07"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A7BFD">
              <w:rPr>
                <w:rFonts w:ascii="Times New Roman" w:hAnsi="Times New Roman" w:cs="Times New Roman"/>
                <w:sz w:val="22"/>
                <w:szCs w:val="22"/>
              </w:rPr>
              <w:t>Estéreo integrado </w:t>
            </w:r>
          </w:p>
        </w:tc>
      </w:tr>
      <w:tr w:rsidR="00F21D2B" w:rsidTr="006A7BFD" w14:paraId="0D26273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F21D2B" w:rsidP="006A7BFD" w:rsidRDefault="00F21D2B" w14:paraId="7EC5CA13" w14:textId="77777777">
            <w:pPr>
              <w:jc w:val="center"/>
              <w:rPr>
                <w:rFonts w:ascii="Times New Roman" w:hAnsi="Times New Roman" w:cs="Times New Roman"/>
                <w:b w:val="0"/>
                <w:bCs w:val="0"/>
                <w:sz w:val="22"/>
                <w:szCs w:val="22"/>
              </w:rPr>
            </w:pPr>
            <w:r w:rsidRPr="006A7BFD">
              <w:rPr>
                <w:rFonts w:ascii="Times New Roman" w:hAnsi="Times New Roman" w:cs="Times New Roman"/>
                <w:b w:val="0"/>
                <w:bCs w:val="0"/>
                <w:sz w:val="22"/>
                <w:szCs w:val="22"/>
              </w:rPr>
              <w:t>Alcance do microfone </w:t>
            </w:r>
          </w:p>
        </w:tc>
        <w:tc>
          <w:tcPr>
            <w:tcW w:w="5100" w:type="dxa"/>
            <w:hideMark/>
          </w:tcPr>
          <w:p w:rsidRPr="006A7BFD" w:rsidR="00F21D2B" w:rsidP="006A7BFD" w:rsidRDefault="00F21D2B" w14:paraId="04E62BAC"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A7BFD">
              <w:rPr>
                <w:rFonts w:ascii="Times New Roman" w:hAnsi="Times New Roman" w:cs="Times New Roman"/>
                <w:sz w:val="22"/>
                <w:szCs w:val="22"/>
              </w:rPr>
              <w:t>Até 1 m </w:t>
            </w:r>
          </w:p>
        </w:tc>
      </w:tr>
      <w:tr w:rsidR="00F21D2B" w:rsidTr="006A7BFD" w14:paraId="68D16EEE" w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F21D2B" w:rsidP="006A7BFD" w:rsidRDefault="00F21D2B" w14:paraId="0BBA8E78" w14:textId="77777777">
            <w:pPr>
              <w:jc w:val="center"/>
              <w:rPr>
                <w:rFonts w:ascii="Times New Roman" w:hAnsi="Times New Roman" w:cs="Times New Roman"/>
                <w:b w:val="0"/>
                <w:bCs w:val="0"/>
                <w:sz w:val="22"/>
                <w:szCs w:val="22"/>
              </w:rPr>
            </w:pPr>
            <w:r w:rsidRPr="006A7BFD">
              <w:rPr>
                <w:rFonts w:ascii="Times New Roman" w:hAnsi="Times New Roman" w:cs="Times New Roman"/>
                <w:b w:val="0"/>
                <w:bCs w:val="0"/>
                <w:sz w:val="22"/>
                <w:szCs w:val="22"/>
              </w:rPr>
              <w:t>Campo de visão (CDV) diagonal </w:t>
            </w:r>
          </w:p>
        </w:tc>
        <w:tc>
          <w:tcPr>
            <w:tcW w:w="5100" w:type="dxa"/>
            <w:hideMark/>
          </w:tcPr>
          <w:p w:rsidRPr="006A7BFD" w:rsidR="00F21D2B" w:rsidP="006A7BFD" w:rsidRDefault="00F21D2B" w14:paraId="0EF85B40"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A7BFD">
              <w:rPr>
                <w:rFonts w:ascii="Times New Roman" w:hAnsi="Times New Roman" w:cs="Times New Roman"/>
                <w:sz w:val="22"/>
                <w:szCs w:val="22"/>
              </w:rPr>
              <w:t>78° </w:t>
            </w:r>
          </w:p>
        </w:tc>
      </w:tr>
      <w:tr w:rsidR="00F21D2B" w:rsidTr="006A7BFD" w14:paraId="4207F59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F21D2B" w:rsidP="006A7BFD" w:rsidRDefault="00F21D2B" w14:paraId="459981A5" w14:textId="77777777">
            <w:pPr>
              <w:jc w:val="center"/>
              <w:rPr>
                <w:rFonts w:ascii="Times New Roman" w:hAnsi="Times New Roman" w:cs="Times New Roman"/>
                <w:b w:val="0"/>
                <w:bCs w:val="0"/>
                <w:sz w:val="22"/>
                <w:szCs w:val="22"/>
              </w:rPr>
            </w:pPr>
            <w:r w:rsidRPr="006A7BFD">
              <w:rPr>
                <w:rFonts w:ascii="Times New Roman" w:hAnsi="Times New Roman" w:cs="Times New Roman"/>
                <w:b w:val="0"/>
                <w:bCs w:val="0"/>
                <w:sz w:val="22"/>
                <w:szCs w:val="22"/>
              </w:rPr>
              <w:t>Zoom digital </w:t>
            </w:r>
          </w:p>
        </w:tc>
        <w:tc>
          <w:tcPr>
            <w:tcW w:w="5100" w:type="dxa"/>
            <w:hideMark/>
          </w:tcPr>
          <w:p w:rsidRPr="006A7BFD" w:rsidR="00F21D2B" w:rsidP="006A7BFD" w:rsidRDefault="00F21D2B" w14:paraId="2D0F60F9"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A7BFD">
              <w:rPr>
                <w:rFonts w:ascii="Times New Roman" w:hAnsi="Times New Roman" w:cs="Times New Roman"/>
                <w:sz w:val="22"/>
                <w:szCs w:val="22"/>
              </w:rPr>
              <w:t>1,2× </w:t>
            </w:r>
          </w:p>
        </w:tc>
      </w:tr>
      <w:tr w:rsidR="00F21D2B" w:rsidTr="006A7BFD" w14:paraId="66BE571E" w14:textId="77777777">
        <w:trPr>
          <w:trHeight w:val="300"/>
        </w:trPr>
        <w:tc>
          <w:tcPr>
            <w:cnfStyle w:val="001000000000" w:firstRow="0" w:lastRow="0" w:firstColumn="1" w:lastColumn="0" w:oddVBand="0" w:evenVBand="0" w:oddHBand="0" w:evenHBand="0" w:firstRowFirstColumn="0" w:firstRowLastColumn="0" w:lastRowFirstColumn="0" w:lastRowLastColumn="0"/>
            <w:tcW w:w="5100" w:type="dxa"/>
            <w:hideMark/>
          </w:tcPr>
          <w:p w:rsidRPr="006A7BFD" w:rsidR="00F21D2B" w:rsidP="006A7BFD" w:rsidRDefault="00F21D2B" w14:paraId="46667AFA" w14:textId="77777777">
            <w:pPr>
              <w:jc w:val="center"/>
              <w:rPr>
                <w:rFonts w:ascii="Times New Roman" w:hAnsi="Times New Roman" w:cs="Times New Roman"/>
                <w:b w:val="0"/>
                <w:bCs w:val="0"/>
                <w:sz w:val="22"/>
                <w:szCs w:val="22"/>
              </w:rPr>
            </w:pPr>
            <w:r w:rsidRPr="006A7BFD">
              <w:rPr>
                <w:rFonts w:ascii="Times New Roman" w:hAnsi="Times New Roman" w:cs="Times New Roman"/>
                <w:b w:val="0"/>
                <w:bCs w:val="0"/>
                <w:sz w:val="22"/>
                <w:szCs w:val="22"/>
              </w:rPr>
              <w:t>Interface </w:t>
            </w:r>
          </w:p>
        </w:tc>
        <w:tc>
          <w:tcPr>
            <w:tcW w:w="5100" w:type="dxa"/>
            <w:hideMark/>
          </w:tcPr>
          <w:p w:rsidRPr="006A7BFD" w:rsidR="00F21D2B" w:rsidP="006A7BFD" w:rsidRDefault="00F21D2B" w14:paraId="648894B9" w14:textId="777777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A7BFD">
              <w:rPr>
                <w:rFonts w:ascii="Times New Roman" w:hAnsi="Times New Roman" w:cs="Times New Roman"/>
                <w:sz w:val="22"/>
                <w:szCs w:val="22"/>
              </w:rPr>
              <w:t>USB </w:t>
            </w:r>
          </w:p>
        </w:tc>
      </w:tr>
    </w:tbl>
    <w:p w:rsidRPr="00F21D2B" w:rsidR="00F21D2B" w:rsidP="00F21D2B" w:rsidRDefault="00F21D2B" w14:paraId="2F2118E7" w14:textId="77777777">
      <w:pPr>
        <w:jc w:val="center"/>
        <w:rPr>
          <w:sz w:val="22"/>
          <w:szCs w:val="22"/>
        </w:rPr>
      </w:pPr>
      <w:r w:rsidRPr="00F21D2B">
        <w:rPr>
          <w:sz w:val="22"/>
          <w:szCs w:val="22"/>
        </w:rPr>
        <w:t>Fonte: Logitech (2024). </w:t>
      </w:r>
    </w:p>
    <w:p w:rsidRPr="00FD4E5C" w:rsidR="00F21D2B" w:rsidP="00FD4E5C" w:rsidRDefault="00F21D2B" w14:paraId="5EF6BEBC" w14:textId="77777777">
      <w:pPr>
        <w:jc w:val="both"/>
        <w:rPr>
          <w:rFonts w:eastAsia="Verdana"/>
        </w:rPr>
      </w:pPr>
    </w:p>
    <w:p w:rsidR="00FD4E5C" w:rsidP="00812762" w:rsidRDefault="00FD4E5C" w14:paraId="45BE365C" w14:textId="77777777">
      <w:pPr>
        <w:jc w:val="both"/>
        <w:rPr>
          <w:rFonts w:eastAsia="Verdana"/>
          <w:b/>
          <w:bCs/>
        </w:rPr>
      </w:pPr>
    </w:p>
    <w:p w:rsidR="00B37EE7" w:rsidP="00812762" w:rsidRDefault="00B37EE7" w14:paraId="5113888C" w14:textId="569D290A">
      <w:pPr>
        <w:jc w:val="both"/>
        <w:rPr>
          <w:rFonts w:eastAsia="Verdana"/>
          <w:b/>
          <w:bCs/>
        </w:rPr>
      </w:pPr>
      <w:r>
        <w:rPr>
          <w:rFonts w:eastAsia="Verdana"/>
          <w:b/>
          <w:bCs/>
        </w:rPr>
        <w:t>3.</w:t>
      </w:r>
      <w:r w:rsidR="00FD4E5C">
        <w:rPr>
          <w:rFonts w:eastAsia="Verdana"/>
          <w:b/>
          <w:bCs/>
        </w:rPr>
        <w:t>6.2</w:t>
      </w:r>
      <w:r>
        <w:rPr>
          <w:rFonts w:eastAsia="Verdana"/>
          <w:b/>
          <w:bCs/>
        </w:rPr>
        <w:t xml:space="preserve"> Arquitetura do sistema</w:t>
      </w:r>
    </w:p>
    <w:p w:rsidR="00FD75A9" w:rsidP="00812762" w:rsidRDefault="00FD75A9" w14:paraId="1E44780F" w14:textId="77777777">
      <w:pPr>
        <w:jc w:val="both"/>
        <w:rPr>
          <w:rFonts w:eastAsia="Verdana"/>
          <w:b/>
          <w:bCs/>
        </w:rPr>
      </w:pPr>
    </w:p>
    <w:p w:rsidR="00FD75A9" w:rsidP="00812762" w:rsidRDefault="00FD75A9" w14:paraId="03E0E9DD" w14:textId="7EF73576">
      <w:pPr>
        <w:jc w:val="both"/>
        <w:rPr>
          <w:rFonts w:eastAsia="Verdana"/>
        </w:rPr>
      </w:pPr>
      <w:r>
        <w:rPr>
          <w:rFonts w:eastAsia="Verdana"/>
          <w:b/>
          <w:bCs/>
        </w:rPr>
        <w:tab/>
      </w:r>
      <w:r>
        <w:rPr>
          <w:rFonts w:eastAsia="Verdana"/>
        </w:rPr>
        <w:t>A arquitetura do sistema VIGIA é composta por 3 camadas</w:t>
      </w:r>
      <w:r w:rsidR="00C0736B">
        <w:rPr>
          <w:rFonts w:eastAsia="Verdana"/>
        </w:rPr>
        <w:t xml:space="preserve"> principais</w:t>
      </w:r>
      <w:r>
        <w:rPr>
          <w:rFonts w:eastAsia="Verdana"/>
        </w:rPr>
        <w:t>:</w:t>
      </w:r>
      <w:r w:rsidR="0045246D">
        <w:rPr>
          <w:rFonts w:eastAsia="Verdana"/>
        </w:rPr>
        <w:t xml:space="preserve"> a camada dos</w:t>
      </w:r>
      <w:r>
        <w:rPr>
          <w:rFonts w:eastAsia="Verdana"/>
        </w:rPr>
        <w:t xml:space="preserve"> </w:t>
      </w:r>
      <w:r w:rsidR="0045246D">
        <w:rPr>
          <w:rFonts w:eastAsia="Verdana"/>
        </w:rPr>
        <w:t>dispositivos de</w:t>
      </w:r>
      <w:r>
        <w:rPr>
          <w:rFonts w:eastAsia="Verdana"/>
        </w:rPr>
        <w:t xml:space="preserve"> borda (</w:t>
      </w:r>
      <w:r>
        <w:rPr>
          <w:rFonts w:eastAsia="Verdana"/>
          <w:i/>
          <w:iCs/>
        </w:rPr>
        <w:t>edge</w:t>
      </w:r>
      <w:r>
        <w:rPr>
          <w:rFonts w:eastAsia="Verdana"/>
        </w:rPr>
        <w:t>), a camada d</w:t>
      </w:r>
      <w:r w:rsidR="0045246D">
        <w:rPr>
          <w:rFonts w:eastAsia="Verdana"/>
        </w:rPr>
        <w:t xml:space="preserve">e </w:t>
      </w:r>
      <w:r>
        <w:rPr>
          <w:rFonts w:eastAsia="Verdana"/>
          <w:i/>
          <w:iCs/>
        </w:rPr>
        <w:t>back-end</w:t>
      </w:r>
      <w:r w:rsidR="0045246D">
        <w:rPr>
          <w:rFonts w:eastAsia="Verdana"/>
          <w:i/>
          <w:iCs/>
        </w:rPr>
        <w:t xml:space="preserve"> </w:t>
      </w:r>
      <w:r w:rsidR="0045246D">
        <w:rPr>
          <w:rFonts w:eastAsia="Verdana"/>
        </w:rPr>
        <w:t>em nuvem</w:t>
      </w:r>
      <w:r>
        <w:rPr>
          <w:rFonts w:eastAsia="Verdana"/>
        </w:rPr>
        <w:t xml:space="preserve"> e a camada de</w:t>
      </w:r>
      <w:r w:rsidR="0045246D">
        <w:rPr>
          <w:rFonts w:eastAsia="Verdana"/>
        </w:rPr>
        <w:t xml:space="preserve"> interface do usuário</w:t>
      </w:r>
      <w:r>
        <w:rPr>
          <w:rFonts w:eastAsia="Verdana"/>
        </w:rPr>
        <w:t xml:space="preserve"> </w:t>
      </w:r>
      <w:r w:rsidR="0045246D">
        <w:rPr>
          <w:rFonts w:eastAsia="Verdana"/>
        </w:rPr>
        <w:t>(</w:t>
      </w:r>
      <w:r>
        <w:rPr>
          <w:rFonts w:eastAsia="Verdana"/>
          <w:i/>
          <w:iCs/>
        </w:rPr>
        <w:t>front-end</w:t>
      </w:r>
      <w:r w:rsidR="0045246D">
        <w:rPr>
          <w:rFonts w:eastAsia="Verdana"/>
          <w:i/>
          <w:iCs/>
        </w:rPr>
        <w:t>)</w:t>
      </w:r>
      <w:r>
        <w:rPr>
          <w:rFonts w:eastAsia="Verdana"/>
        </w:rPr>
        <w:t>,</w:t>
      </w:r>
      <w:r w:rsidR="0045246D">
        <w:rPr>
          <w:rFonts w:eastAsia="Verdana"/>
        </w:rPr>
        <w:t xml:space="preserve"> conforme ilustrado na Figura 1.</w:t>
      </w:r>
    </w:p>
    <w:p w:rsidR="0045246D" w:rsidP="00812762" w:rsidRDefault="0045246D" w14:paraId="36BB5DC5" w14:textId="77777777">
      <w:pPr>
        <w:jc w:val="both"/>
        <w:rPr>
          <w:rFonts w:eastAsia="Verdana"/>
        </w:rPr>
      </w:pPr>
    </w:p>
    <w:p w:rsidR="0045246D" w:rsidP="0045246D" w:rsidRDefault="0045246D" w14:paraId="3FAE3B6B" w14:textId="680CB245">
      <w:pPr>
        <w:jc w:val="center"/>
        <w:rPr>
          <w:sz w:val="22"/>
          <w:szCs w:val="22"/>
        </w:rPr>
      </w:pPr>
      <w:r>
        <w:rPr>
          <w:sz w:val="22"/>
          <w:szCs w:val="22"/>
        </w:rPr>
        <w:t>Figura 1 – Arquitetura simplificada do sistema VIGIA</w:t>
      </w:r>
    </w:p>
    <w:p w:rsidR="0045246D" w:rsidP="0045246D" w:rsidRDefault="0045246D" w14:paraId="1A2A4820" w14:textId="4F48953B">
      <w:pPr>
        <w:jc w:val="center"/>
        <w:rPr>
          <w:sz w:val="22"/>
          <w:szCs w:val="22"/>
        </w:rPr>
      </w:pPr>
      <w:r>
        <w:rPr>
          <w:noProof/>
          <w:sz w:val="22"/>
          <w:szCs w:val="22"/>
        </w:rPr>
        <w:drawing>
          <wp:inline distT="0" distB="0" distL="0" distR="0" wp14:anchorId="02A644E8" wp14:editId="45AD2E1A">
            <wp:extent cx="4371109" cy="2376054"/>
            <wp:effectExtent l="0" t="0" r="0" b="5715"/>
            <wp:docPr id="1783616089"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45246D" w:rsidP="0045246D" w:rsidRDefault="0045246D" w14:paraId="631DAC58" w14:textId="12E7563E">
      <w:pPr>
        <w:jc w:val="center"/>
        <w:rPr>
          <w:sz w:val="22"/>
          <w:szCs w:val="22"/>
        </w:rPr>
      </w:pPr>
      <w:r>
        <w:rPr>
          <w:sz w:val="22"/>
          <w:szCs w:val="22"/>
        </w:rPr>
        <w:t>Fonte: Autoria própria (202</w:t>
      </w:r>
      <w:r w:rsidR="000729AF">
        <w:rPr>
          <w:sz w:val="22"/>
          <w:szCs w:val="22"/>
        </w:rPr>
        <w:t>6</w:t>
      </w:r>
      <w:r>
        <w:rPr>
          <w:sz w:val="22"/>
          <w:szCs w:val="22"/>
        </w:rPr>
        <w:t>)</w:t>
      </w:r>
    </w:p>
    <w:p w:rsidR="0045246D" w:rsidP="00812762" w:rsidRDefault="0045246D" w14:paraId="77AAE08C" w14:textId="77777777">
      <w:pPr>
        <w:jc w:val="both"/>
        <w:rPr>
          <w:rFonts w:eastAsia="Verdana"/>
        </w:rPr>
      </w:pPr>
    </w:p>
    <w:p w:rsidR="00FD75A9" w:rsidP="00812762" w:rsidRDefault="00FD75A9" w14:paraId="5D3F9059" w14:textId="4005E972">
      <w:pPr>
        <w:jc w:val="both"/>
        <w:rPr>
          <w:rFonts w:eastAsia="Verdana"/>
        </w:rPr>
      </w:pPr>
      <w:r>
        <w:rPr>
          <w:rFonts w:eastAsia="Verdana"/>
        </w:rPr>
        <w:tab/>
      </w:r>
      <w:r>
        <w:rPr>
          <w:rFonts w:eastAsia="Verdana"/>
        </w:rPr>
        <w:t>Na camada de borda,</w:t>
      </w:r>
      <w:r w:rsidR="0045246D">
        <w:rPr>
          <w:rFonts w:eastAsia="Verdana"/>
        </w:rPr>
        <w:t xml:space="preserve"> localizada no dispositivo embarcado (placa </w:t>
      </w:r>
      <w:r w:rsidRPr="00946D95" w:rsidR="0045246D">
        <w:rPr>
          <w:rFonts w:eastAsia="Verdana"/>
          <w:i/>
          <w:iCs/>
        </w:rPr>
        <w:t>Raspberry</w:t>
      </w:r>
      <w:r w:rsidR="0045246D">
        <w:rPr>
          <w:rFonts w:eastAsia="Verdana"/>
        </w:rPr>
        <w:t xml:space="preserve"> PI 5), ocorre todo o processamento principal relacionado a análise das imagens e à classificação dos eventos.</w:t>
      </w:r>
      <w:r>
        <w:rPr>
          <w:rFonts w:eastAsia="Verdana"/>
        </w:rPr>
        <w:t xml:space="preserve"> </w:t>
      </w:r>
      <w:r w:rsidR="0045246D">
        <w:rPr>
          <w:rFonts w:eastAsia="Verdana"/>
        </w:rPr>
        <w:t>Inicialmente, u</w:t>
      </w:r>
      <w:r>
        <w:rPr>
          <w:rFonts w:eastAsia="Verdana"/>
        </w:rPr>
        <w:t>ma câmera</w:t>
      </w:r>
      <w:r w:rsidR="00C0736B">
        <w:rPr>
          <w:rFonts w:eastAsia="Verdana"/>
        </w:rPr>
        <w:t xml:space="preserve"> </w:t>
      </w:r>
      <w:r w:rsidR="0045246D">
        <w:rPr>
          <w:rFonts w:eastAsia="Verdana"/>
        </w:rPr>
        <w:t xml:space="preserve">conectada ao dispositivo </w:t>
      </w:r>
      <w:r>
        <w:rPr>
          <w:rFonts w:eastAsia="Verdana"/>
        </w:rPr>
        <w:t xml:space="preserve">captura </w:t>
      </w:r>
      <w:r>
        <w:rPr>
          <w:rFonts w:eastAsia="Verdana"/>
          <w:i/>
          <w:iCs/>
        </w:rPr>
        <w:t>frames</w:t>
      </w:r>
      <w:r>
        <w:rPr>
          <w:rFonts w:eastAsia="Verdana"/>
        </w:rPr>
        <w:t xml:space="preserve"> de maneira cont</w:t>
      </w:r>
      <w:r w:rsidR="00850E56">
        <w:rPr>
          <w:rFonts w:eastAsia="Verdana"/>
        </w:rPr>
        <w:t>ínua do ambiente monitorado</w:t>
      </w:r>
      <w:r w:rsidR="00C0736B">
        <w:rPr>
          <w:rFonts w:eastAsia="Verdana"/>
        </w:rPr>
        <w:t xml:space="preserve"> a uma taxa de 10 </w:t>
      </w:r>
      <w:r w:rsidRPr="00C0736B" w:rsidR="00C0736B">
        <w:rPr>
          <w:rFonts w:eastAsia="Verdana"/>
        </w:rPr>
        <w:t>quadros</w:t>
      </w:r>
      <w:r w:rsidR="00C0736B">
        <w:rPr>
          <w:rFonts w:eastAsia="Verdana"/>
        </w:rPr>
        <w:t xml:space="preserve"> por segundo (fps)</w:t>
      </w:r>
      <w:r w:rsidR="008F7E9A">
        <w:rPr>
          <w:rFonts w:eastAsia="Verdana"/>
        </w:rPr>
        <w:t>, que são</w:t>
      </w:r>
      <w:r w:rsidR="00946D95">
        <w:rPr>
          <w:rFonts w:eastAsia="Verdana"/>
        </w:rPr>
        <w:t xml:space="preserve"> </w:t>
      </w:r>
      <w:r w:rsidR="008F7E9A">
        <w:rPr>
          <w:rFonts w:eastAsia="Verdana"/>
        </w:rPr>
        <w:t>encaminhados para o módulo de extração de características (</w:t>
      </w:r>
      <w:r w:rsidR="008F7E9A">
        <w:rPr>
          <w:rFonts w:eastAsia="Verdana"/>
          <w:i/>
          <w:iCs/>
        </w:rPr>
        <w:t>features</w:t>
      </w:r>
      <w:r w:rsidR="008F7E9A">
        <w:rPr>
          <w:rFonts w:eastAsia="Verdana"/>
        </w:rPr>
        <w:t xml:space="preserve">) baseado no algoritmo YOLO </w:t>
      </w:r>
      <w:r w:rsidRPr="0066458D" w:rsidR="008F7E9A">
        <w:rPr>
          <w:rFonts w:eastAsia="Verdana"/>
          <w:i/>
          <w:iCs/>
        </w:rPr>
        <w:t>Pose</w:t>
      </w:r>
      <w:r w:rsidR="008F7E9A">
        <w:rPr>
          <w:rFonts w:eastAsia="Verdana"/>
        </w:rPr>
        <w:t>, responsável por identificar os pontos-chave (</w:t>
      </w:r>
      <w:r w:rsidR="008F7E9A">
        <w:rPr>
          <w:rFonts w:eastAsia="Verdana"/>
          <w:i/>
          <w:iCs/>
        </w:rPr>
        <w:t>keypoints</w:t>
      </w:r>
      <w:r w:rsidR="008F7E9A">
        <w:rPr>
          <w:rFonts w:eastAsia="Verdana"/>
        </w:rPr>
        <w:t>) do corpo humano</w:t>
      </w:r>
      <w:r w:rsidR="0065013E">
        <w:rPr>
          <w:rFonts w:eastAsia="Verdana"/>
        </w:rPr>
        <w:t xml:space="preserve"> </w:t>
      </w:r>
      <w:r w:rsidR="008F7E9A">
        <w:rPr>
          <w:rFonts w:eastAsia="Verdana"/>
        </w:rPr>
        <w:t>e extrair as coordenadas bidimensionais (</w:t>
      </w:r>
      <w:proofErr w:type="spellStart"/>
      <w:proofErr w:type="gramStart"/>
      <w:r w:rsidR="008F7E9A">
        <w:rPr>
          <w:rFonts w:eastAsia="Verdana"/>
        </w:rPr>
        <w:t>x,y</w:t>
      </w:r>
      <w:proofErr w:type="spellEnd"/>
      <w:proofErr w:type="gramEnd"/>
      <w:r w:rsidR="008F7E9A">
        <w:rPr>
          <w:rFonts w:eastAsia="Verdana"/>
        </w:rPr>
        <w:t>) desses pontos, relativos ao plano da câmera.</w:t>
      </w:r>
    </w:p>
    <w:p w:rsidR="008F7E9A" w:rsidP="00812762" w:rsidRDefault="008F7E9A" w14:paraId="4DE98BBC" w14:textId="13A28E5B">
      <w:pPr>
        <w:jc w:val="both"/>
        <w:rPr>
          <w:rFonts w:eastAsia="Verdana"/>
        </w:rPr>
      </w:pPr>
      <w:r>
        <w:rPr>
          <w:rFonts w:eastAsia="Verdana"/>
        </w:rPr>
        <w:tab/>
      </w:r>
      <w:r>
        <w:rPr>
          <w:rFonts w:eastAsia="Verdana"/>
        </w:rPr>
        <w:t xml:space="preserve">Em seguida, os dados extraídos passam por um processo de estruturação, no qual são organizados um </w:t>
      </w:r>
      <w:r>
        <w:rPr>
          <w:rFonts w:eastAsia="Verdana"/>
          <w:i/>
          <w:iCs/>
        </w:rPr>
        <w:t>buffer</w:t>
      </w:r>
      <w:r>
        <w:rPr>
          <w:rFonts w:eastAsia="Verdana"/>
        </w:rPr>
        <w:t xml:space="preserve"> com estrutura de janela deslizante, que armazena uma sequência consecutiva das coordenadas extraídas dos 30 </w:t>
      </w:r>
      <w:r>
        <w:rPr>
          <w:rFonts w:eastAsia="Verdana"/>
          <w:i/>
          <w:iCs/>
        </w:rPr>
        <w:t>frames</w:t>
      </w:r>
      <w:r>
        <w:rPr>
          <w:rFonts w:eastAsia="Verdana"/>
        </w:rPr>
        <w:t xml:space="preserve"> mais recentes processados pelo sistema, representando 3 segundos de movimento contínuo. </w:t>
      </w:r>
      <w:r w:rsidRPr="00850E56">
        <w:rPr>
          <w:rFonts w:eastAsia="Verdana"/>
        </w:rPr>
        <w:t xml:space="preserve">A cada novo </w:t>
      </w:r>
      <w:r w:rsidRPr="00525909">
        <w:rPr>
          <w:rFonts w:eastAsia="Verdana"/>
          <w:i/>
          <w:iCs/>
        </w:rPr>
        <w:t>frame</w:t>
      </w:r>
      <w:r w:rsidRPr="00850E56">
        <w:rPr>
          <w:rFonts w:eastAsia="Verdana"/>
        </w:rPr>
        <w:t xml:space="preserve"> capturado, os </w:t>
      </w:r>
      <w:r w:rsidRPr="00525909">
        <w:rPr>
          <w:rFonts w:eastAsia="Verdana"/>
          <w:i/>
          <w:iCs/>
        </w:rPr>
        <w:t>keypoints</w:t>
      </w:r>
      <w:r w:rsidRPr="00850E56">
        <w:rPr>
          <w:rFonts w:eastAsia="Verdana"/>
        </w:rPr>
        <w:t xml:space="preserve"> extraídos são adicionados ao </w:t>
      </w:r>
      <w:r w:rsidRPr="00946D95">
        <w:rPr>
          <w:rFonts w:eastAsia="Verdana"/>
          <w:i/>
          <w:iCs/>
        </w:rPr>
        <w:t>buffer</w:t>
      </w:r>
      <w:r w:rsidRPr="00850E56">
        <w:rPr>
          <w:rFonts w:eastAsia="Verdana"/>
        </w:rPr>
        <w:t xml:space="preserve">, enquanto o </w:t>
      </w:r>
      <w:r w:rsidRPr="00946D95">
        <w:rPr>
          <w:rFonts w:eastAsia="Verdana"/>
          <w:i/>
          <w:iCs/>
        </w:rPr>
        <w:t>frame</w:t>
      </w:r>
      <w:r w:rsidRPr="00850E56">
        <w:rPr>
          <w:rFonts w:eastAsia="Verdana"/>
        </w:rPr>
        <w:t xml:space="preserve"> mais antigo é removido</w:t>
      </w:r>
      <w:r>
        <w:rPr>
          <w:rFonts w:eastAsia="Verdana"/>
        </w:rPr>
        <w:t>, mantendo uma atualização contínua dos dados e possibilitando uma análise temporal dos movimentos identificados</w:t>
      </w:r>
      <w:r w:rsidRPr="001C1688">
        <w:rPr>
          <w:rFonts w:eastAsia="Verdana"/>
        </w:rPr>
        <w:t>.</w:t>
      </w:r>
    </w:p>
    <w:p w:rsidR="00946D95" w:rsidP="00812762" w:rsidRDefault="00946D95" w14:paraId="6142AE10" w14:textId="6FE279E5">
      <w:pPr>
        <w:jc w:val="both"/>
        <w:rPr>
          <w:rFonts w:eastAsia="Verdana"/>
        </w:rPr>
      </w:pPr>
      <w:r>
        <w:rPr>
          <w:rFonts w:eastAsia="Verdana"/>
        </w:rPr>
        <w:tab/>
      </w:r>
      <w:r w:rsidR="0065013E">
        <w:rPr>
          <w:rFonts w:eastAsia="Verdana"/>
        </w:rPr>
        <w:t xml:space="preserve">A cada </w:t>
      </w:r>
      <w:r w:rsidRPr="0065013E" w:rsidR="0065013E">
        <w:rPr>
          <w:rFonts w:eastAsia="Verdana"/>
          <w:i/>
          <w:iCs/>
        </w:rPr>
        <w:t>frame</w:t>
      </w:r>
      <w:r w:rsidR="0065013E">
        <w:rPr>
          <w:rFonts w:eastAsia="Verdana"/>
        </w:rPr>
        <w:t xml:space="preserve"> processado, </w:t>
      </w:r>
      <w:r w:rsidRPr="00946D95">
        <w:rPr>
          <w:rFonts w:eastAsia="Verdana"/>
        </w:rPr>
        <w:t>a sequênci</w:t>
      </w:r>
      <w:r w:rsidR="0065013E">
        <w:rPr>
          <w:rFonts w:eastAsia="Verdana"/>
        </w:rPr>
        <w:t>a</w:t>
      </w:r>
      <w:r w:rsidRPr="00946D95">
        <w:rPr>
          <w:rFonts w:eastAsia="Verdana"/>
        </w:rPr>
        <w:t xml:space="preserve"> </w:t>
      </w:r>
      <w:r w:rsidR="0065013E">
        <w:rPr>
          <w:rFonts w:eastAsia="Verdana"/>
        </w:rPr>
        <w:t xml:space="preserve">de coordenadas </w:t>
      </w:r>
      <w:r w:rsidR="00DD2E23">
        <w:rPr>
          <w:rFonts w:eastAsia="Verdana"/>
        </w:rPr>
        <w:t xml:space="preserve">atualizada </w:t>
      </w:r>
      <w:r w:rsidR="0065013E">
        <w:rPr>
          <w:rFonts w:eastAsia="Verdana"/>
        </w:rPr>
        <w:t xml:space="preserve">do </w:t>
      </w:r>
      <w:r w:rsidR="0065013E">
        <w:rPr>
          <w:rFonts w:eastAsia="Verdana"/>
          <w:i/>
          <w:iCs/>
        </w:rPr>
        <w:t>buffer</w:t>
      </w:r>
      <w:r w:rsidRPr="00946D95">
        <w:rPr>
          <w:rFonts w:eastAsia="Verdana"/>
        </w:rPr>
        <w:t xml:space="preserve"> </w:t>
      </w:r>
      <w:r w:rsidR="0065013E">
        <w:rPr>
          <w:rFonts w:eastAsia="Verdana"/>
        </w:rPr>
        <w:t>é</w:t>
      </w:r>
      <w:r w:rsidRPr="00946D95">
        <w:rPr>
          <w:rFonts w:eastAsia="Verdana"/>
        </w:rPr>
        <w:t xml:space="preserve"> fornecida a um modelo de classificação baseado em redes neurais recorrentes do tipo GRU (</w:t>
      </w:r>
      <w:r w:rsidRPr="00946D95">
        <w:rPr>
          <w:rFonts w:eastAsia="Verdana"/>
          <w:i/>
          <w:iCs/>
        </w:rPr>
        <w:t>Gated Recurrent Unit</w:t>
      </w:r>
      <w:r w:rsidRPr="00946D95">
        <w:rPr>
          <w:rFonts w:eastAsia="Verdana"/>
        </w:rPr>
        <w:t>), responsável por analisar o comportamento do indivíduo e classificar cada janela como atividade normal ou potencial queda.</w:t>
      </w:r>
      <w:r>
        <w:rPr>
          <w:rFonts w:eastAsia="Verdana"/>
        </w:rPr>
        <w:t xml:space="preserve"> </w:t>
      </w:r>
      <w:r w:rsidRPr="00946D95">
        <w:rPr>
          <w:rFonts w:eastAsia="Verdana"/>
        </w:rPr>
        <w:t xml:space="preserve">Para aumentar a robustez do sistema e reduzir falsos positivos, é aplicado um mecanismo de validação que exige a detecção de múltiplas classificações positivas em uma sequência de </w:t>
      </w:r>
      <w:r w:rsidRPr="00DD2E23">
        <w:rPr>
          <w:rFonts w:eastAsia="Verdana"/>
          <w:i/>
          <w:iCs/>
        </w:rPr>
        <w:t>frames</w:t>
      </w:r>
      <w:r w:rsidRPr="00946D95">
        <w:rPr>
          <w:rFonts w:eastAsia="Verdana"/>
        </w:rPr>
        <w:t xml:space="preserve"> antes de confirmar efetivamente uma queda.</w:t>
      </w:r>
      <w:r>
        <w:rPr>
          <w:rFonts w:eastAsia="Verdana"/>
        </w:rPr>
        <w:t xml:space="preserve"> Uma vez confirmada a queda, </w:t>
      </w:r>
      <w:r w:rsidRPr="00946D95">
        <w:rPr>
          <w:rFonts w:eastAsia="Verdana"/>
        </w:rPr>
        <w:t xml:space="preserve">o dispositivo embarcado realiza o envio de uma notificação para a camada de </w:t>
      </w:r>
      <w:r w:rsidRPr="00946D95">
        <w:rPr>
          <w:rFonts w:eastAsia="Verdana"/>
          <w:i/>
          <w:iCs/>
        </w:rPr>
        <w:t>back-end</w:t>
      </w:r>
      <w:r w:rsidRPr="00946D95">
        <w:rPr>
          <w:rFonts w:eastAsia="Verdana"/>
        </w:rPr>
        <w:t xml:space="preserve"> por meio de comunicação via rede </w:t>
      </w:r>
      <w:r w:rsidRPr="00946D95">
        <w:rPr>
          <w:rFonts w:eastAsia="Verdana"/>
          <w:i/>
          <w:iCs/>
        </w:rPr>
        <w:t>Wi-Fi</w:t>
      </w:r>
      <w:r w:rsidRPr="00946D95">
        <w:rPr>
          <w:rFonts w:eastAsia="Verdana"/>
        </w:rPr>
        <w:t>, utilizando o protocolo MQTT sobre conexão segura (MQTTS)</w:t>
      </w:r>
      <w:r>
        <w:rPr>
          <w:rFonts w:eastAsia="Verdana"/>
        </w:rPr>
        <w:t>.</w:t>
      </w:r>
    </w:p>
    <w:p w:rsidR="000729AF" w:rsidP="00812762" w:rsidRDefault="00946D95" w14:paraId="081237C3" w14:textId="384623BB">
      <w:pPr>
        <w:jc w:val="both"/>
        <w:rPr>
          <w:rFonts w:eastAsia="Verdana"/>
        </w:rPr>
      </w:pPr>
      <w:r>
        <w:rPr>
          <w:rFonts w:eastAsia="Verdana"/>
        </w:rPr>
        <w:tab/>
      </w:r>
      <w:r>
        <w:rPr>
          <w:rFonts w:eastAsia="Verdana"/>
        </w:rPr>
        <w:t xml:space="preserve">A camada de </w:t>
      </w:r>
      <w:r>
        <w:rPr>
          <w:rFonts w:eastAsia="Verdana"/>
          <w:i/>
          <w:iCs/>
        </w:rPr>
        <w:t>back-end</w:t>
      </w:r>
      <w:r>
        <w:rPr>
          <w:rFonts w:eastAsia="Verdana"/>
        </w:rPr>
        <w:t>,</w:t>
      </w:r>
      <w:r w:rsidR="000729AF">
        <w:rPr>
          <w:rFonts w:eastAsia="Verdana"/>
        </w:rPr>
        <w:t xml:space="preserve"> apresentada na Figura 2,</w:t>
      </w:r>
      <w:r>
        <w:rPr>
          <w:rFonts w:eastAsia="Verdana"/>
        </w:rPr>
        <w:t xml:space="preserve"> hospedada em infraestrutura de nuvem, é responsável pelo gerenciamento e distribuição das informações recebidas. Para essa camada, utiliza-se o ecossistema FIWARE, que integra os componentes </w:t>
      </w:r>
      <w:r w:rsidRPr="00946D95">
        <w:rPr>
          <w:rFonts w:eastAsia="Verdana"/>
        </w:rPr>
        <w:t>MQTT Broker, IoT Agent, Orion </w:t>
      </w:r>
      <w:proofErr w:type="spellStart"/>
      <w:r w:rsidRPr="00946D95">
        <w:rPr>
          <w:rFonts w:eastAsia="Verdana"/>
        </w:rPr>
        <w:t>Context</w:t>
      </w:r>
      <w:proofErr w:type="spellEnd"/>
      <w:r w:rsidRPr="00946D95">
        <w:rPr>
          <w:rFonts w:eastAsia="Verdana"/>
        </w:rPr>
        <w:t> Broker, STH </w:t>
      </w:r>
      <w:proofErr w:type="spellStart"/>
      <w:r w:rsidRPr="00946D95">
        <w:rPr>
          <w:rFonts w:eastAsia="Verdana"/>
        </w:rPr>
        <w:t>Comet</w:t>
      </w:r>
      <w:proofErr w:type="spellEnd"/>
      <w:r w:rsidRPr="00946D95">
        <w:rPr>
          <w:rFonts w:eastAsia="Verdana"/>
        </w:rPr>
        <w:t> e </w:t>
      </w:r>
      <w:proofErr w:type="spellStart"/>
      <w:r w:rsidRPr="00946D95">
        <w:rPr>
          <w:rFonts w:eastAsia="Verdana"/>
        </w:rPr>
        <w:t>MongoDB</w:t>
      </w:r>
      <w:proofErr w:type="spellEnd"/>
      <w:r>
        <w:rPr>
          <w:rFonts w:eastAsia="Verdana"/>
        </w:rPr>
        <w:t>, responsáveis pelo gerenciamento de contexto</w:t>
      </w:r>
      <w:r w:rsidR="00DD2E23">
        <w:rPr>
          <w:rFonts w:eastAsia="Verdana"/>
        </w:rPr>
        <w:t>,</w:t>
      </w:r>
      <w:r>
        <w:rPr>
          <w:rFonts w:eastAsia="Verdana"/>
        </w:rPr>
        <w:t xml:space="preserve"> intermediação entre os dispositivos e os serviços</w:t>
      </w:r>
      <w:r w:rsidR="00DD2E23">
        <w:rPr>
          <w:rFonts w:eastAsia="Verdana"/>
        </w:rPr>
        <w:t xml:space="preserve"> </w:t>
      </w:r>
      <w:r>
        <w:rPr>
          <w:rFonts w:eastAsia="Verdana"/>
        </w:rPr>
        <w:t>e armazena</w:t>
      </w:r>
      <w:r w:rsidR="00DD2E23">
        <w:rPr>
          <w:rFonts w:eastAsia="Verdana"/>
        </w:rPr>
        <w:t>mento de</w:t>
      </w:r>
      <w:r>
        <w:rPr>
          <w:rFonts w:eastAsia="Verdana"/>
        </w:rPr>
        <w:t xml:space="preserve"> dados históricos que poderão ser utilizados para análise posterior dos eventos.</w:t>
      </w:r>
      <w:r w:rsidR="000729AF">
        <w:rPr>
          <w:rFonts w:eastAsia="Verdana"/>
        </w:rPr>
        <w:t xml:space="preserve"> Além do FIWARE, a camada </w:t>
      </w:r>
      <w:r w:rsidR="000729AF">
        <w:rPr>
          <w:rFonts w:eastAsia="Verdana"/>
          <w:i/>
          <w:iCs/>
        </w:rPr>
        <w:t>back-end</w:t>
      </w:r>
      <w:r w:rsidR="000729AF">
        <w:rPr>
          <w:rFonts w:eastAsia="Verdana"/>
        </w:rPr>
        <w:t xml:space="preserve"> também é composta por uma API desenvolvida</w:t>
      </w:r>
      <w:r w:rsidR="00DD2E23">
        <w:rPr>
          <w:rFonts w:eastAsia="Verdana"/>
        </w:rPr>
        <w:t xml:space="preserve"> para realizar a</w:t>
      </w:r>
      <w:r w:rsidR="000729AF">
        <w:rPr>
          <w:rFonts w:eastAsia="Verdana"/>
        </w:rPr>
        <w:t xml:space="preserve"> gestão de usuários </w:t>
      </w:r>
      <w:r w:rsidR="00DD2E23">
        <w:rPr>
          <w:rFonts w:eastAsia="Verdana"/>
        </w:rPr>
        <w:t>e</w:t>
      </w:r>
      <w:r w:rsidR="000729AF">
        <w:rPr>
          <w:rFonts w:eastAsia="Verdana"/>
        </w:rPr>
        <w:t xml:space="preserve"> sincronia de notificações e comandos.</w:t>
      </w:r>
    </w:p>
    <w:p w:rsidR="000729AF" w:rsidP="00812762" w:rsidRDefault="000729AF" w14:paraId="03FC0006" w14:textId="3C050DFF">
      <w:pPr>
        <w:jc w:val="both"/>
        <w:rPr>
          <w:rFonts w:eastAsia="Verdana"/>
        </w:rPr>
      </w:pPr>
    </w:p>
    <w:p w:rsidR="000729AF" w:rsidP="000729AF" w:rsidRDefault="000729AF" w14:paraId="7893DA32" w14:textId="6459B2DC">
      <w:pPr>
        <w:jc w:val="center"/>
        <w:rPr>
          <w:sz w:val="22"/>
          <w:szCs w:val="22"/>
        </w:rPr>
      </w:pPr>
      <w:r>
        <w:rPr>
          <w:sz w:val="22"/>
          <w:szCs w:val="22"/>
        </w:rPr>
        <w:t xml:space="preserve">Figura 2 – Arquitetura da camada de </w:t>
      </w:r>
      <w:r>
        <w:rPr>
          <w:i/>
          <w:iCs/>
          <w:sz w:val="22"/>
          <w:szCs w:val="22"/>
        </w:rPr>
        <w:t>back-end</w:t>
      </w:r>
      <w:r>
        <w:rPr>
          <w:sz w:val="22"/>
          <w:szCs w:val="22"/>
        </w:rPr>
        <w:t xml:space="preserve"> do sistema VIGIA</w:t>
      </w:r>
    </w:p>
    <w:p w:rsidR="000729AF" w:rsidP="000729AF" w:rsidRDefault="000729AF" w14:paraId="5B26B60F" w14:textId="77777777">
      <w:pPr>
        <w:jc w:val="center"/>
        <w:rPr>
          <w:sz w:val="22"/>
          <w:szCs w:val="22"/>
        </w:rPr>
      </w:pPr>
      <w:r>
        <w:rPr>
          <w:noProof/>
          <w:sz w:val="22"/>
          <w:szCs w:val="22"/>
        </w:rPr>
        <w:drawing>
          <wp:inline distT="0" distB="0" distL="0" distR="0" wp14:anchorId="2076BC3E" wp14:editId="34BFCF64">
            <wp:extent cx="3567546" cy="2930237"/>
            <wp:effectExtent l="0" t="0" r="0" b="3810"/>
            <wp:docPr id="667125116"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0729AF" w:rsidP="000729AF" w:rsidRDefault="000729AF" w14:paraId="77234E10" w14:textId="77777777">
      <w:pPr>
        <w:jc w:val="center"/>
        <w:rPr>
          <w:sz w:val="22"/>
          <w:szCs w:val="22"/>
        </w:rPr>
      </w:pPr>
      <w:r>
        <w:rPr>
          <w:sz w:val="22"/>
          <w:szCs w:val="22"/>
        </w:rPr>
        <w:t>Fonte: Autoria própria (2026)</w:t>
      </w:r>
    </w:p>
    <w:p w:rsidR="000729AF" w:rsidP="00812762" w:rsidRDefault="000729AF" w14:paraId="1BADE0C0" w14:textId="77777777">
      <w:pPr>
        <w:jc w:val="both"/>
        <w:rPr>
          <w:rFonts w:eastAsia="Verdana"/>
        </w:rPr>
      </w:pPr>
    </w:p>
    <w:p w:rsidR="000729AF" w:rsidP="00812762" w:rsidRDefault="000729AF" w14:paraId="133C72DB" w14:textId="2BE85630">
      <w:pPr>
        <w:jc w:val="both"/>
        <w:rPr>
          <w:rFonts w:eastAsia="Verdana"/>
        </w:rPr>
      </w:pPr>
      <w:r>
        <w:rPr>
          <w:rFonts w:eastAsia="Verdana"/>
        </w:rPr>
        <w:tab/>
      </w:r>
      <w:r w:rsidRPr="000729AF">
        <w:rPr>
          <w:rFonts w:eastAsia="Verdana"/>
        </w:rPr>
        <w:t xml:space="preserve">Por fim, na camada de </w:t>
      </w:r>
      <w:r w:rsidRPr="000729AF">
        <w:rPr>
          <w:rFonts w:eastAsia="Verdana"/>
          <w:i/>
          <w:iCs/>
        </w:rPr>
        <w:t>front-end</w:t>
      </w:r>
      <w:r w:rsidRPr="000729AF">
        <w:rPr>
          <w:rFonts w:eastAsia="Verdana"/>
        </w:rPr>
        <w:t xml:space="preserve">, um aplicativo cliente se comunica com o </w:t>
      </w:r>
      <w:r w:rsidRPr="000729AF">
        <w:rPr>
          <w:rFonts w:eastAsia="Verdana"/>
          <w:i/>
          <w:iCs/>
        </w:rPr>
        <w:t>back-end</w:t>
      </w:r>
      <w:r w:rsidRPr="000729AF">
        <w:rPr>
          <w:rFonts w:eastAsia="Verdana"/>
        </w:rPr>
        <w:t xml:space="preserve"> por meio de requisições HTTPS, permitindo que usuários finais visualizem notificações de quedas e acompanhem o estado do sistema em tempo real. Essa separação garante que o processamento intensivo ocorra no edge, enquanto a nuvem atua como intermediária para comunicação e persistência dos dados.</w:t>
      </w:r>
    </w:p>
    <w:p w:rsidR="000729AF" w:rsidP="00812762" w:rsidRDefault="000729AF" w14:paraId="13D73265" w14:textId="588CC80A">
      <w:pPr>
        <w:jc w:val="both"/>
        <w:rPr>
          <w:rFonts w:eastAsia="Verdana"/>
        </w:rPr>
      </w:pPr>
      <w:r>
        <w:rPr>
          <w:rFonts w:eastAsia="Verdana"/>
        </w:rPr>
        <w:tab/>
      </w:r>
      <w:r w:rsidRPr="000729AF">
        <w:rPr>
          <w:rFonts w:eastAsia="Verdana"/>
        </w:rPr>
        <w:t>De forma geral, a arquitetura proposta distribui o processamento de maneira eficiente, priorizando a execução local das tarefas computacionalmente intensivas e utilizando a nuvem para orquestração, armazenamento e disponibilização das informações. Essa abordagem contribui para a redução da latência, economia de largura de banda e maior privacidade dos dados, tornando o sistema adequado para aplicação em ambientes domésticos reais.</w:t>
      </w:r>
    </w:p>
    <w:p w:rsidRPr="008F7E9A" w:rsidR="008F7E9A" w:rsidP="00812762" w:rsidRDefault="008F7E9A" w14:paraId="3CABCCE8" w14:textId="77777777">
      <w:pPr>
        <w:jc w:val="both"/>
        <w:rPr>
          <w:rFonts w:eastAsia="Verdana"/>
        </w:rPr>
      </w:pPr>
    </w:p>
    <w:p w:rsidR="00B37EE7" w:rsidP="00812762" w:rsidRDefault="00B37EE7" w14:paraId="4B8301B9" w14:textId="041E8F50">
      <w:pPr>
        <w:jc w:val="both"/>
        <w:rPr>
          <w:rFonts w:eastAsia="Verdana"/>
          <w:b/>
          <w:bCs/>
        </w:rPr>
      </w:pPr>
      <w:r>
        <w:rPr>
          <w:rFonts w:eastAsia="Verdana"/>
          <w:b/>
          <w:bCs/>
        </w:rPr>
        <w:t>3.</w:t>
      </w:r>
      <w:r w:rsidR="003D134B">
        <w:rPr>
          <w:rFonts w:eastAsia="Verdana"/>
          <w:b/>
          <w:bCs/>
        </w:rPr>
        <w:t>7</w:t>
      </w:r>
      <w:r>
        <w:rPr>
          <w:rFonts w:eastAsia="Verdana"/>
          <w:b/>
          <w:bCs/>
        </w:rPr>
        <w:t xml:space="preserve"> Modelagem do sistema</w:t>
      </w:r>
    </w:p>
    <w:p w:rsidR="00C55EC6" w:rsidP="00812762" w:rsidRDefault="00C55EC6" w14:paraId="3766C409" w14:textId="77777777">
      <w:pPr>
        <w:jc w:val="both"/>
        <w:rPr>
          <w:rFonts w:eastAsia="Verdana"/>
          <w:b/>
          <w:bCs/>
        </w:rPr>
      </w:pPr>
    </w:p>
    <w:p w:rsidR="00C55EC6" w:rsidP="00812762" w:rsidRDefault="00C55EC6" w14:paraId="24213B01" w14:textId="1883058D">
      <w:pPr>
        <w:jc w:val="both"/>
        <w:rPr>
          <w:rFonts w:eastAsia="Verdana"/>
          <w:b/>
          <w:bCs/>
        </w:rPr>
      </w:pPr>
      <w:r>
        <w:rPr>
          <w:rFonts w:eastAsia="Verdana"/>
          <w:b/>
          <w:bCs/>
        </w:rPr>
        <w:t>3.</w:t>
      </w:r>
      <w:r w:rsidR="003D134B">
        <w:rPr>
          <w:rFonts w:eastAsia="Verdana"/>
          <w:b/>
          <w:bCs/>
        </w:rPr>
        <w:t>7</w:t>
      </w:r>
      <w:r>
        <w:rPr>
          <w:rFonts w:eastAsia="Verdana"/>
          <w:b/>
          <w:bCs/>
        </w:rPr>
        <w:t>.1 Extração de características</w:t>
      </w:r>
    </w:p>
    <w:p w:rsidR="00C55EC6" w:rsidP="00812762" w:rsidRDefault="00C55EC6" w14:paraId="1B64AF94" w14:textId="77777777">
      <w:pPr>
        <w:jc w:val="both"/>
        <w:rPr>
          <w:rFonts w:eastAsia="Verdana"/>
          <w:b/>
          <w:bCs/>
        </w:rPr>
      </w:pPr>
    </w:p>
    <w:p w:rsidR="0066458D" w:rsidP="00812762" w:rsidRDefault="00C55EC6" w14:paraId="3B1F0B44" w14:textId="2E787340">
      <w:pPr>
        <w:jc w:val="both"/>
        <w:rPr>
          <w:rFonts w:eastAsia="Verdana"/>
        </w:rPr>
      </w:pPr>
      <w:r>
        <w:rPr>
          <w:rFonts w:eastAsia="Verdana"/>
          <w:b/>
          <w:bCs/>
        </w:rPr>
        <w:tab/>
      </w:r>
      <w:r w:rsidRPr="0066458D" w:rsidR="2388F379">
        <w:rPr>
          <w:rFonts w:eastAsia="Verdana"/>
        </w:rPr>
        <w:t xml:space="preserve">A escolha do modelo YOLO </w:t>
      </w:r>
      <w:r w:rsidRPr="0F4A55E4" w:rsidR="2388F379">
        <w:rPr>
          <w:rFonts w:eastAsia="Verdana"/>
          <w:i/>
          <w:iCs/>
        </w:rPr>
        <w:t>Pose</w:t>
      </w:r>
      <w:r w:rsidRPr="0066458D" w:rsidR="2388F379">
        <w:rPr>
          <w:rFonts w:eastAsia="Verdana"/>
        </w:rPr>
        <w:t xml:space="preserve"> para a etapa de extração de características fundamenta-se</w:t>
      </w:r>
      <w:r w:rsidR="1BD8F77A">
        <w:rPr>
          <w:rFonts w:eastAsia="Verdana"/>
        </w:rPr>
        <w:t xml:space="preserve">, em </w:t>
      </w:r>
      <w:r w:rsidRPr="0066458D" w:rsidR="2388F379">
        <w:rPr>
          <w:rFonts w:eastAsia="Verdana"/>
        </w:rPr>
        <w:t>primeiro lugar, destaca-se o desempenho em tempo real da arquitetura YOLO (</w:t>
      </w:r>
      <w:proofErr w:type="spellStart"/>
      <w:r w:rsidRPr="0F4A55E4" w:rsidR="2388F379">
        <w:rPr>
          <w:rFonts w:eastAsia="Verdana"/>
          <w:i/>
          <w:iCs/>
        </w:rPr>
        <w:t>You</w:t>
      </w:r>
      <w:proofErr w:type="spellEnd"/>
      <w:r w:rsidRPr="0F4A55E4" w:rsidR="2388F379">
        <w:rPr>
          <w:rFonts w:eastAsia="Verdana"/>
          <w:i/>
          <w:iCs/>
        </w:rPr>
        <w:t xml:space="preserve"> Only Look </w:t>
      </w:r>
      <w:proofErr w:type="spellStart"/>
      <w:r w:rsidRPr="0F4A55E4" w:rsidR="2388F379">
        <w:rPr>
          <w:rFonts w:eastAsia="Verdana"/>
          <w:i/>
          <w:iCs/>
        </w:rPr>
        <w:t>Once</w:t>
      </w:r>
      <w:proofErr w:type="spellEnd"/>
      <w:r w:rsidRPr="0066458D" w:rsidR="2388F379">
        <w:rPr>
          <w:rFonts w:eastAsia="Verdana"/>
        </w:rPr>
        <w:t>)</w:t>
      </w:r>
      <w:r w:rsidR="2388F379">
        <w:rPr>
          <w:rFonts w:eastAsia="Verdana"/>
        </w:rPr>
        <w:t>, que</w:t>
      </w:r>
      <w:r w:rsidR="407F09CC">
        <w:rPr>
          <w:rFonts w:eastAsia="Verdana"/>
        </w:rPr>
        <w:t xml:space="preserve"> </w:t>
      </w:r>
      <w:r w:rsidRPr="0066458D" w:rsidR="2388F379">
        <w:rPr>
          <w:rFonts w:eastAsia="Verdana"/>
        </w:rPr>
        <w:t>realiza detecção de objetos e estimação de pose em uma única passagem pela rede, o que reduz significativamente a latência</w:t>
      </w:r>
      <w:r w:rsidR="2388F379">
        <w:rPr>
          <w:rFonts w:eastAsia="Verdana"/>
        </w:rPr>
        <w:t xml:space="preserve">. </w:t>
      </w:r>
      <w:r w:rsidR="407F09CC">
        <w:rPr>
          <w:rFonts w:eastAsia="Verdana"/>
        </w:rPr>
        <w:t xml:space="preserve">O modelo </w:t>
      </w:r>
      <w:r w:rsidRPr="0066458D" w:rsidR="2388F379">
        <w:rPr>
          <w:rFonts w:eastAsia="Verdana"/>
        </w:rPr>
        <w:t>YOLOv8 mant</w:t>
      </w:r>
      <w:r w:rsidRPr="0066458D" w:rsidR="68EBF75E">
        <w:rPr>
          <w:rFonts w:eastAsia="Verdana"/>
        </w:rPr>
        <w:t>e</w:t>
      </w:r>
      <w:r w:rsidRPr="0066458D" w:rsidR="2388F379">
        <w:rPr>
          <w:rFonts w:eastAsia="Verdana"/>
        </w:rPr>
        <w:t>m esse princípio, alcançando altas taxas de processamento ao mesmo tempo em que preservam elevada acurácia</w:t>
      </w:r>
      <w:r w:rsidR="407F09CC">
        <w:rPr>
          <w:rFonts w:eastAsia="Verdana"/>
        </w:rPr>
        <w:t xml:space="preserve">, característica </w:t>
      </w:r>
      <w:r w:rsidRPr="0066458D" w:rsidR="2388F379">
        <w:rPr>
          <w:rFonts w:eastAsia="Verdana"/>
        </w:rPr>
        <w:t>essencial para aplicações de detecção de quedas, nas quais a análise contínua de vídeo em tempo real é um requisito fundamental.</w:t>
      </w:r>
      <w:r w:rsidR="2388F379">
        <w:rPr>
          <w:rFonts w:eastAsia="Verdana"/>
        </w:rPr>
        <w:t xml:space="preserve"> (</w:t>
      </w:r>
      <w:r w:rsidRPr="003128FD" w:rsidR="2388F379">
        <w:rPr>
          <w:rFonts w:eastAsia="Verdana"/>
        </w:rPr>
        <w:t>RE</w:t>
      </w:r>
      <w:r w:rsidR="2B30478D">
        <w:rPr>
          <w:rFonts w:eastAsia="Verdana"/>
        </w:rPr>
        <w:t>IS</w:t>
      </w:r>
      <w:r w:rsidRPr="003128FD" w:rsidR="2388F379">
        <w:rPr>
          <w:rFonts w:eastAsia="Verdana"/>
        </w:rPr>
        <w:t xml:space="preserve"> et al., 20</w:t>
      </w:r>
      <w:r w:rsidR="2B30478D">
        <w:rPr>
          <w:rFonts w:eastAsia="Verdana"/>
        </w:rPr>
        <w:t>23</w:t>
      </w:r>
      <w:r w:rsidR="2388F379">
        <w:rPr>
          <w:rFonts w:eastAsia="Verdana"/>
        </w:rPr>
        <w:t>).</w:t>
      </w:r>
    </w:p>
    <w:p w:rsidR="0066458D" w:rsidP="00812762" w:rsidRDefault="0066458D" w14:paraId="432DDD49" w14:textId="7A7BBE2F">
      <w:pPr>
        <w:jc w:val="both"/>
        <w:rPr>
          <w:rFonts w:eastAsia="Verdana"/>
        </w:rPr>
      </w:pPr>
      <w:r>
        <w:rPr>
          <w:rFonts w:eastAsia="Verdana"/>
        </w:rPr>
        <w:tab/>
      </w:r>
      <w:r w:rsidRPr="0066458D">
        <w:rPr>
          <w:rFonts w:eastAsia="Verdana"/>
        </w:rPr>
        <w:t xml:space="preserve">Além disso, o YOLO </w:t>
      </w:r>
      <w:r w:rsidRPr="00F04B72">
        <w:rPr>
          <w:rFonts w:eastAsia="Verdana"/>
          <w:i/>
          <w:iCs/>
        </w:rPr>
        <w:t>Pose</w:t>
      </w:r>
      <w:r w:rsidRPr="0066458D">
        <w:rPr>
          <w:rFonts w:eastAsia="Verdana"/>
        </w:rPr>
        <w:t xml:space="preserve"> apresenta desempenho competitivo em tarefas de estimação de pose humana em ambientes não controlados. Trabalhos recentes na literatura demonstram que modelos baseados em YOLOv8 aplicados à detecção de quedas apresentam ganhos superiores a 5% em acurácia e aumentos de mais de 40% em FPS em relação a modelos anteriores como </w:t>
      </w:r>
      <w:proofErr w:type="spellStart"/>
      <w:r w:rsidRPr="0066458D">
        <w:rPr>
          <w:rFonts w:eastAsia="Verdana"/>
          <w:i/>
          <w:iCs/>
        </w:rPr>
        <w:t>AlphaPose</w:t>
      </w:r>
      <w:proofErr w:type="spellEnd"/>
      <w:r w:rsidR="00F04B72">
        <w:rPr>
          <w:rFonts w:eastAsia="Verdana"/>
          <w:i/>
          <w:iCs/>
        </w:rPr>
        <w:t xml:space="preserve"> </w:t>
      </w:r>
      <w:r w:rsidR="00F04B72">
        <w:rPr>
          <w:rFonts w:eastAsia="Verdana"/>
        </w:rPr>
        <w:t>(LIU et al., 2025)</w:t>
      </w:r>
      <w:r w:rsidRPr="0066458D">
        <w:rPr>
          <w:rFonts w:eastAsia="Verdana"/>
        </w:rPr>
        <w:t>. Esses resultados evidenciam a capacidade do modelo de lidar com variações de iluminação, oclusões e múltiplos indivíduos — características típicas de ambientes domésticos.</w:t>
      </w:r>
    </w:p>
    <w:p w:rsidR="00F04B72" w:rsidP="00812762" w:rsidRDefault="00F04B72" w14:paraId="4B5FD72F" w14:textId="496FE709">
      <w:pPr>
        <w:jc w:val="both"/>
        <w:rPr>
          <w:rFonts w:eastAsia="Verdana"/>
        </w:rPr>
      </w:pPr>
      <w:r>
        <w:rPr>
          <w:rFonts w:eastAsia="Verdana"/>
        </w:rPr>
        <w:tab/>
      </w:r>
      <w:r w:rsidRPr="00F04B72">
        <w:rPr>
          <w:rFonts w:eastAsia="Verdana"/>
        </w:rPr>
        <w:t xml:space="preserve">Em comparação com abordagens clássicas como o </w:t>
      </w:r>
      <w:proofErr w:type="spellStart"/>
      <w:r w:rsidRPr="00F04B72">
        <w:rPr>
          <w:rFonts w:eastAsia="Verdana"/>
          <w:i/>
          <w:iCs/>
        </w:rPr>
        <w:t>OpenPose</w:t>
      </w:r>
      <w:proofErr w:type="spellEnd"/>
      <w:r w:rsidRPr="00F04B72">
        <w:rPr>
          <w:rFonts w:eastAsia="Verdana"/>
        </w:rPr>
        <w:t xml:space="preserve">, o YOLO </w:t>
      </w:r>
      <w:r w:rsidRPr="00F04B72">
        <w:rPr>
          <w:rFonts w:eastAsia="Verdana"/>
          <w:i/>
          <w:iCs/>
        </w:rPr>
        <w:t>Pose</w:t>
      </w:r>
      <w:r w:rsidRPr="00F04B72">
        <w:rPr>
          <w:rFonts w:eastAsia="Verdana"/>
        </w:rPr>
        <w:t xml:space="preserve"> apresenta vantagens relevantes em termos de eficiência computacional. Embora o</w:t>
      </w:r>
      <w:r w:rsidRPr="00F04B72">
        <w:rPr>
          <w:rFonts w:eastAsia="Verdana"/>
          <w:i/>
          <w:iCs/>
        </w:rPr>
        <w:t xml:space="preserve"> </w:t>
      </w:r>
      <w:proofErr w:type="spellStart"/>
      <w:r w:rsidRPr="00F04B72">
        <w:rPr>
          <w:rFonts w:eastAsia="Verdana"/>
          <w:i/>
          <w:iCs/>
        </w:rPr>
        <w:t>OpenPose</w:t>
      </w:r>
      <w:proofErr w:type="spellEnd"/>
      <w:r w:rsidRPr="00F04B72">
        <w:rPr>
          <w:rFonts w:eastAsia="Verdana"/>
        </w:rPr>
        <w:t xml:space="preserve"> tenha sido um marco na área de </w:t>
      </w:r>
      <w:r w:rsidRPr="00F04B72">
        <w:rPr>
          <w:rFonts w:eastAsia="Verdana"/>
        </w:rPr>
        <w:t>estimação de pose, ele possui elevado custo computacional e requer hardware mais robusto para operação em tempo real</w:t>
      </w:r>
      <w:r>
        <w:rPr>
          <w:rFonts w:eastAsia="Verdana"/>
        </w:rPr>
        <w:t xml:space="preserve"> (</w:t>
      </w:r>
      <w:r w:rsidRPr="00DF43B8">
        <w:t>ULTRALYTICS</w:t>
      </w:r>
      <w:r>
        <w:t>, 2023)</w:t>
      </w:r>
      <w:r w:rsidRPr="00F04B72">
        <w:rPr>
          <w:rFonts w:eastAsia="Verdana"/>
        </w:rPr>
        <w:t>. Modelos mais recentes baseados em YOLO foram desenvolvidos justamente para superar essas limitações, oferecendo menor latência e maior eficiência, sendo mais adequados para aplicações embarcadas</w:t>
      </w:r>
      <w:r>
        <w:rPr>
          <w:rFonts w:eastAsia="Verdana"/>
        </w:rPr>
        <w:t>.</w:t>
      </w:r>
    </w:p>
    <w:p w:rsidRPr="0066458D" w:rsidR="00F04B72" w:rsidP="00812762" w:rsidRDefault="00F04B72" w14:paraId="50A0B00B" w14:textId="5362D6CB">
      <w:pPr>
        <w:jc w:val="both"/>
        <w:rPr>
          <w:rFonts w:eastAsia="Verdana"/>
        </w:rPr>
      </w:pPr>
      <w:r>
        <w:rPr>
          <w:rFonts w:eastAsia="Verdana"/>
        </w:rPr>
        <w:tab/>
      </w:r>
      <w:r w:rsidRPr="00F04B72">
        <w:rPr>
          <w:rFonts w:eastAsia="Verdana"/>
        </w:rPr>
        <w:t>Por fim, a compatibilidade com dispositivos de borda é um fator determinante para sua escolha. Estudos recentes demonstram que variantes leves do YOLOv8-</w:t>
      </w:r>
      <w:r w:rsidRPr="00F04B72">
        <w:rPr>
          <w:rFonts w:eastAsia="Verdana"/>
          <w:i/>
          <w:iCs/>
        </w:rPr>
        <w:t>Pose</w:t>
      </w:r>
      <w:r w:rsidRPr="00F04B72">
        <w:rPr>
          <w:rFonts w:eastAsia="Verdana"/>
        </w:rPr>
        <w:t xml:space="preserve"> podem ser utilizadas em sistemas de detecção de quedas em dispositivos embarcados, mantendo alta precisão (superior a 97%) com baixo número de parâmetros e custo computacional reduzido </w:t>
      </w:r>
      <w:r>
        <w:rPr>
          <w:rFonts w:eastAsia="Verdana"/>
        </w:rPr>
        <w:t>(BACH et al., 2026)</w:t>
      </w:r>
      <w:r w:rsidRPr="00F04B72">
        <w:rPr>
          <w:rFonts w:eastAsia="Verdana"/>
        </w:rPr>
        <w:t xml:space="preserve">. Essa característica torna o modelo especialmente adequado para execução em plataformas como </w:t>
      </w:r>
      <w:r w:rsidRPr="00F04B72">
        <w:rPr>
          <w:rFonts w:eastAsia="Verdana"/>
          <w:i/>
          <w:iCs/>
        </w:rPr>
        <w:t>Raspberry</w:t>
      </w:r>
      <w:r w:rsidRPr="00F04B72">
        <w:rPr>
          <w:rFonts w:eastAsia="Verdana"/>
        </w:rPr>
        <w:t xml:space="preserve"> Pi, onde há restrições de processamento, memória e consumo energético.</w:t>
      </w:r>
    </w:p>
    <w:p w:rsidR="00B37EE7" w:rsidP="00812762" w:rsidRDefault="00B37EE7" w14:paraId="5FB37157" w14:textId="77777777">
      <w:pPr>
        <w:jc w:val="both"/>
        <w:rPr>
          <w:rFonts w:eastAsia="Verdana"/>
          <w:b/>
          <w:bCs/>
        </w:rPr>
      </w:pPr>
    </w:p>
    <w:p w:rsidRPr="00AE6D10" w:rsidR="00F04B72" w:rsidP="00812762" w:rsidRDefault="00AE6D10" w14:paraId="0315A79F" w14:textId="31D2862E">
      <w:pPr>
        <w:jc w:val="both"/>
        <w:rPr>
          <w:rFonts w:eastAsia="Verdana"/>
          <w:b/>
          <w:bCs/>
        </w:rPr>
      </w:pPr>
      <w:r w:rsidRPr="00AE6D10">
        <w:rPr>
          <w:rFonts w:eastAsia="Verdana"/>
          <w:b/>
          <w:bCs/>
        </w:rPr>
        <w:t>3.</w:t>
      </w:r>
      <w:r w:rsidR="003D134B">
        <w:rPr>
          <w:rFonts w:eastAsia="Verdana"/>
          <w:b/>
          <w:bCs/>
        </w:rPr>
        <w:t>7</w:t>
      </w:r>
      <w:r w:rsidRPr="00AE6D10">
        <w:rPr>
          <w:rFonts w:eastAsia="Verdana"/>
          <w:b/>
          <w:bCs/>
        </w:rPr>
        <w:t>.2 Estruturação dos dados</w:t>
      </w:r>
    </w:p>
    <w:p w:rsidR="00AE6D10" w:rsidP="00812762" w:rsidRDefault="00AE6D10" w14:paraId="335C86E9" w14:textId="77777777">
      <w:pPr>
        <w:jc w:val="both"/>
        <w:rPr>
          <w:rFonts w:eastAsia="Verdana"/>
        </w:rPr>
      </w:pPr>
    </w:p>
    <w:p w:rsidR="00AE6D10" w:rsidP="00812762" w:rsidRDefault="00AE6D10" w14:paraId="2BCE5673" w14:textId="370EAE77">
      <w:pPr>
        <w:jc w:val="both"/>
        <w:rPr>
          <w:rFonts w:eastAsia="Verdana"/>
        </w:rPr>
      </w:pPr>
      <w:r>
        <w:rPr>
          <w:rFonts w:eastAsia="Verdana"/>
        </w:rPr>
        <w:tab/>
      </w:r>
      <w:r w:rsidRPr="00AE6D10">
        <w:rPr>
          <w:rFonts w:eastAsia="Verdana"/>
        </w:rPr>
        <w:t xml:space="preserve">A utilização de uma janela temporal baseada em </w:t>
      </w:r>
      <w:r w:rsidRPr="00AE6D10">
        <w:rPr>
          <w:rFonts w:eastAsia="Verdana"/>
          <w:i/>
          <w:iCs/>
        </w:rPr>
        <w:t>buffer</w:t>
      </w:r>
      <w:r w:rsidRPr="00AE6D10">
        <w:rPr>
          <w:rFonts w:eastAsia="Verdana"/>
        </w:rPr>
        <w:t xml:space="preserve"> deslizante é fundamentada na natureza intrinsecamente temporal dos eventos de queda, os quais não podem ser corretamente identificados a partir de um único </w:t>
      </w:r>
      <w:r w:rsidRPr="00AE6D10">
        <w:rPr>
          <w:rFonts w:eastAsia="Verdana"/>
          <w:i/>
          <w:iCs/>
        </w:rPr>
        <w:t>frame</w:t>
      </w:r>
      <w:r w:rsidRPr="00AE6D10">
        <w:rPr>
          <w:rFonts w:eastAsia="Verdana"/>
        </w:rPr>
        <w:t xml:space="preserve"> isolado.</w:t>
      </w:r>
      <w:r w:rsidR="00972615">
        <w:rPr>
          <w:rFonts w:eastAsia="Verdana"/>
        </w:rPr>
        <w:t xml:space="preserve"> </w:t>
      </w:r>
      <w:r w:rsidRPr="00AE6D10">
        <w:rPr>
          <w:rFonts w:eastAsia="Verdana"/>
        </w:rPr>
        <w:t xml:space="preserve">Abordagens modernas, como o modelo </w:t>
      </w:r>
      <w:proofErr w:type="spellStart"/>
      <w:r w:rsidRPr="00AE6D10">
        <w:rPr>
          <w:rFonts w:eastAsia="Verdana"/>
          <w:i/>
          <w:iCs/>
        </w:rPr>
        <w:t>DeepFall</w:t>
      </w:r>
      <w:proofErr w:type="spellEnd"/>
      <w:r w:rsidRPr="00AE6D10">
        <w:rPr>
          <w:rFonts w:eastAsia="Verdana"/>
        </w:rPr>
        <w:t xml:space="preserve">, utilizam explicitamente janelas temporais de frames consecutivos para aprender a dinâmica dos movimentos humanos, demonstrando que a análise conjunta de múltiplos instantes é essencial para diferenciar quedas de atividades similares, como se sentar ou </w:t>
      </w:r>
      <w:r w:rsidRPr="00AE6D10" w:rsidR="00FD4E5C">
        <w:rPr>
          <w:rFonts w:eastAsia="Verdana"/>
        </w:rPr>
        <w:t>se deitar</w:t>
      </w:r>
      <w:r>
        <w:rPr>
          <w:rFonts w:eastAsia="Verdana"/>
        </w:rPr>
        <w:t xml:space="preserve"> (NOGAS et al., 2020)</w:t>
      </w:r>
      <w:r w:rsidRPr="00AE6D10">
        <w:rPr>
          <w:rFonts w:eastAsia="Verdana"/>
        </w:rPr>
        <w:t>.</w:t>
      </w:r>
    </w:p>
    <w:p w:rsidR="00397AE1" w:rsidP="0F4A55E4" w:rsidRDefault="00397AE1" w14:paraId="18F57DAD" w14:textId="08A87E80">
      <w:pPr>
        <w:jc w:val="both"/>
        <w:rPr>
          <w:rFonts w:eastAsia="Verdana"/>
        </w:rPr>
      </w:pPr>
      <w:r>
        <w:rPr>
          <w:rFonts w:eastAsia="Verdana"/>
        </w:rPr>
        <w:tab/>
      </w:r>
      <w:r w:rsidRPr="00397AE1" w:rsidR="0F54B5AC">
        <w:rPr>
          <w:rFonts w:eastAsia="Verdana"/>
        </w:rPr>
        <w:t>Além disso</w:t>
      </w:r>
      <w:r w:rsidR="0F54B5AC">
        <w:rPr>
          <w:rFonts w:eastAsia="Verdana"/>
        </w:rPr>
        <w:t>, e</w:t>
      </w:r>
      <w:r w:rsidRPr="00397AE1" w:rsidR="0F54B5AC">
        <w:rPr>
          <w:rFonts w:eastAsia="Verdana"/>
        </w:rPr>
        <w:t>studos indicam que essa abordagem é particularmente adequada para aplicações em tempo real, devido à sua simplicidade de implementação e capacidade de segmentar fluxos contínuos de dados em sequências analisáveis</w:t>
      </w:r>
      <w:r w:rsidRPr="00397AE1" w:rsidR="36FBBC3B">
        <w:rPr>
          <w:rFonts w:eastAsia="Verdana"/>
        </w:rPr>
        <w:t xml:space="preserve"> </w:t>
      </w:r>
      <w:sdt>
        <w:sdtPr>
          <w:tag w:val="MENDELEY_CITATION_v3_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"/>
          <w:id w:val="1387384077"/>
          <w:placeholder>
            <w:docPart w:val="DefaultPlaceholder_-1854013440"/>
          </w:placeholder>
        </w:sdtPr>
        <w:sdtContent>
          <w:r w:rsidRPr="0F4A55E4" w:rsidR="0F4A55E4">
            <w:rPr>
              <w:color w:val="000000" w:themeColor="text1"/>
            </w:rPr>
            <w:t>(</w:t>
          </w:r>
          <w:proofErr w:type="spellStart"/>
          <w:r w:rsidRPr="0F4A55E4" w:rsidR="0F4A55E4">
            <w:rPr>
              <w:color w:val="000000" w:themeColor="text1"/>
            </w:rPr>
            <w:t>Hnoohom</w:t>
          </w:r>
          <w:proofErr w:type="spellEnd"/>
          <w:r w:rsidRPr="0F4A55E4" w:rsidR="0F4A55E4">
            <w:rPr>
              <w:color w:val="000000" w:themeColor="text1"/>
            </w:rPr>
            <w:t xml:space="preserve"> et al., 2023)</w:t>
          </w:r>
        </w:sdtContent>
      </w:sdt>
      <w:r w:rsidR="0F54B5AC">
        <w:t>. Dessa forma, o buffer deslizante permite que o sistema opere continuamente, atualizando suas previsões a cada novo frame sem necessidade de interromper o fluxo de dados.</w:t>
      </w:r>
    </w:p>
    <w:p w:rsidR="00397AE1" w:rsidP="00397AE1" w:rsidRDefault="00397AE1" w14:paraId="0DFA538C" w14:textId="6B092B88">
      <w:pPr>
        <w:ind w:firstLine="708"/>
        <w:jc w:val="both"/>
        <w:rPr>
          <w:rFonts w:eastAsia="Verdana"/>
        </w:rPr>
      </w:pPr>
      <w:r w:rsidRPr="00397AE1">
        <w:rPr>
          <w:rFonts w:eastAsia="Verdana"/>
        </w:rPr>
        <w:t xml:space="preserve">Outro ponto relevante diz respeito à escolha do tamanho da janela temporal. Trabalhos que analisam o impacto do tamanho da janela demonstram que esse parâmetro influencia diretamente o desempenho do sistema. Janelas muito curtas tendem a não capturar completamente o evento de queda, enquanto janelas muito longas podem introduzir ruído e aumentar a latência da detecção. Estudos mostram que quedas tipicamente ocorrem em intervalos de poucos segundos, e que a escolha de janelas nessa ordem de grandeza permite alcançar altos níveis de sensibilidade e especificidade </w:t>
      </w:r>
      <w:r>
        <w:rPr>
          <w:rFonts w:eastAsia="Verdana"/>
        </w:rPr>
        <w:t>(</w:t>
      </w:r>
      <w:r w:rsidRPr="00397AE1">
        <w:t>AZIZ</w:t>
      </w:r>
      <w:r>
        <w:t>, 2014)</w:t>
      </w:r>
      <w:r w:rsidRPr="00397AE1">
        <w:rPr>
          <w:rFonts w:eastAsia="Verdana"/>
        </w:rPr>
        <w:t>.</w:t>
      </w:r>
    </w:p>
    <w:p w:rsidRPr="00397AE1" w:rsidR="00397AE1" w:rsidP="00397AE1" w:rsidRDefault="00397AE1" w14:paraId="4A12E6AA" w14:textId="7326638B">
      <w:pPr>
        <w:ind w:firstLine="708"/>
        <w:jc w:val="both"/>
      </w:pPr>
      <w:r w:rsidRPr="00397AE1">
        <w:t>Dessa forma, a adoção de um buffer deslizante com tamanho fixo se justifica por sua capacidade de representar adequadamente a dinâmica temporal das quedas, viabilizar o processamento em tempo real e melhorar a robustez do sistema frente a variações nos movimentos. Essa abordagem permite que o modelo de classificação capture padrões temporais relevantes, aumentando a confiabilidade da detecção em cenários reais.</w:t>
      </w:r>
    </w:p>
    <w:p w:rsidR="00F04B72" w:rsidP="00812762" w:rsidRDefault="00F04B72" w14:paraId="654E38B8" w14:textId="77777777">
      <w:pPr>
        <w:jc w:val="both"/>
        <w:rPr>
          <w:rFonts w:eastAsia="Verdana"/>
          <w:b/>
          <w:bCs/>
        </w:rPr>
      </w:pPr>
    </w:p>
    <w:p w:rsidRPr="00A24148" w:rsidR="00972615" w:rsidP="00812762" w:rsidRDefault="00972615" w14:paraId="172A2613" w14:textId="6550A82B">
      <w:pPr>
        <w:jc w:val="both"/>
        <w:rPr>
          <w:rFonts w:eastAsia="Verdana"/>
          <w:b/>
          <w:bCs/>
          <w:u w:val="single"/>
        </w:rPr>
      </w:pPr>
      <w:r>
        <w:rPr>
          <w:rFonts w:eastAsia="Verdana"/>
          <w:b/>
          <w:bCs/>
        </w:rPr>
        <w:t>3.</w:t>
      </w:r>
      <w:r w:rsidR="003D134B">
        <w:rPr>
          <w:rFonts w:eastAsia="Verdana"/>
          <w:b/>
          <w:bCs/>
        </w:rPr>
        <w:t>7</w:t>
      </w:r>
      <w:r>
        <w:rPr>
          <w:rFonts w:eastAsia="Verdana"/>
          <w:b/>
          <w:bCs/>
        </w:rPr>
        <w:t>.3 Modelo de classificação</w:t>
      </w:r>
    </w:p>
    <w:p w:rsidR="00972615" w:rsidP="00812762" w:rsidRDefault="00972615" w14:paraId="1063C35C" w14:textId="77777777">
      <w:pPr>
        <w:jc w:val="both"/>
        <w:rPr>
          <w:rFonts w:eastAsia="Verdana"/>
          <w:b/>
          <w:bCs/>
        </w:rPr>
      </w:pPr>
    </w:p>
    <w:p w:rsidR="00AE6D10" w:rsidP="00812762" w:rsidRDefault="00B37EE7" w14:paraId="6897453C" w14:textId="40F48CA4">
      <w:pPr>
        <w:jc w:val="both"/>
        <w:rPr>
          <w:rFonts w:eastAsia="Verdana"/>
          <w:b/>
          <w:bCs/>
        </w:rPr>
      </w:pPr>
      <w:r>
        <w:rPr>
          <w:rFonts w:eastAsia="Verdana"/>
          <w:b/>
          <w:bCs/>
        </w:rPr>
        <w:t>3.</w:t>
      </w:r>
      <w:r w:rsidR="003D134B">
        <w:rPr>
          <w:rFonts w:eastAsia="Verdana"/>
          <w:b/>
          <w:bCs/>
        </w:rPr>
        <w:t>8</w:t>
      </w:r>
      <w:r>
        <w:rPr>
          <w:rFonts w:eastAsia="Verdana"/>
          <w:b/>
          <w:bCs/>
        </w:rPr>
        <w:t xml:space="preserve"> Desenvolvimento do protótipo</w:t>
      </w:r>
    </w:p>
    <w:p w:rsidR="00C55EC6" w:rsidP="00812762" w:rsidRDefault="00C55EC6" w14:paraId="31D8938E" w14:textId="77777777">
      <w:pPr>
        <w:jc w:val="both"/>
        <w:rPr>
          <w:rFonts w:eastAsia="Verdana"/>
          <w:b/>
          <w:bCs/>
        </w:rPr>
      </w:pPr>
    </w:p>
    <w:p w:rsidR="00115236" w:rsidP="00115236" w:rsidRDefault="00B37EE7" w14:paraId="0D55C254" w14:textId="51EBE8C9">
      <w:pPr>
        <w:jc w:val="both"/>
        <w:rPr>
          <w:rFonts w:eastAsia="Verdana"/>
          <w:b/>
          <w:bCs/>
        </w:rPr>
      </w:pPr>
      <w:r>
        <w:rPr>
          <w:rFonts w:eastAsia="Verdana"/>
          <w:b/>
          <w:bCs/>
        </w:rPr>
        <w:t>3.</w:t>
      </w:r>
      <w:r w:rsidR="003D134B">
        <w:rPr>
          <w:rFonts w:eastAsia="Verdana"/>
          <w:b/>
          <w:bCs/>
        </w:rPr>
        <w:t>9</w:t>
      </w:r>
      <w:r>
        <w:rPr>
          <w:rFonts w:eastAsia="Verdana"/>
          <w:b/>
          <w:bCs/>
        </w:rPr>
        <w:t xml:space="preserve"> Protótipo desenvolvido</w:t>
      </w:r>
    </w:p>
    <w:p w:rsidR="00BE09B5" w:rsidP="00115236" w:rsidRDefault="00BE09B5" w14:paraId="424768F0" w14:textId="77777777">
      <w:pPr>
        <w:jc w:val="both"/>
        <w:rPr>
          <w:rFonts w:eastAsia="Verdana"/>
          <w:b/>
          <w:bCs/>
        </w:rPr>
      </w:pPr>
    </w:p>
    <w:p w:rsidR="00BE09B5" w:rsidP="00115236" w:rsidRDefault="00BE09B5" w14:paraId="5FFAEF98" w14:textId="705E5414">
      <w:pPr>
        <w:jc w:val="both"/>
        <w:rPr>
          <w:rFonts w:eastAsia="Verdana"/>
          <w:b/>
          <w:bCs/>
        </w:rPr>
      </w:pPr>
      <w:r>
        <w:rPr>
          <w:rFonts w:eastAsia="Verdana"/>
          <w:b/>
          <w:bCs/>
        </w:rPr>
        <w:t>3.1</w:t>
      </w:r>
      <w:r w:rsidR="003D134B">
        <w:rPr>
          <w:rFonts w:eastAsia="Verdana"/>
          <w:b/>
          <w:bCs/>
        </w:rPr>
        <w:t>0</w:t>
      </w:r>
      <w:r>
        <w:rPr>
          <w:rFonts w:eastAsia="Verdana"/>
          <w:b/>
          <w:bCs/>
        </w:rPr>
        <w:t xml:space="preserve"> Execução dos testes</w:t>
      </w:r>
    </w:p>
    <w:p w:rsidRPr="00BE09B5" w:rsidR="00BE09B5" w:rsidP="00115236" w:rsidRDefault="00BE09B5" w14:paraId="471063A6" w14:textId="77777777">
      <w:pPr>
        <w:jc w:val="both"/>
        <w:rPr>
          <w:rFonts w:eastAsia="Verdana"/>
          <w:b/>
          <w:bCs/>
        </w:rPr>
      </w:pPr>
    </w:p>
    <w:p w:rsidRPr="00AE3316" w:rsidR="00143D21" w:rsidP="00143D21" w:rsidRDefault="00143D21" w14:paraId="2266BDC8" w14:textId="77777777"/>
    <w:p w:rsidRPr="006B5780" w:rsidR="00143D21" w:rsidP="00143D21" w:rsidRDefault="00143D21" w14:paraId="5A8B6457" w14:textId="77777777">
      <w:pPr>
        <w:rPr>
          <w:b/>
          <w:bCs/>
        </w:rPr>
      </w:pPr>
      <w:r>
        <w:rPr>
          <w:b/>
          <w:bCs/>
        </w:rPr>
        <w:t xml:space="preserve">4 </w:t>
      </w:r>
      <w:r w:rsidRPr="00AE3316">
        <w:rPr>
          <w:b/>
          <w:bCs/>
        </w:rPr>
        <w:t xml:space="preserve">Resultados e </w:t>
      </w:r>
      <w:r>
        <w:rPr>
          <w:b/>
          <w:bCs/>
        </w:rPr>
        <w:t>d</w:t>
      </w:r>
      <w:r w:rsidRPr="00AE3316">
        <w:rPr>
          <w:b/>
          <w:bCs/>
        </w:rPr>
        <w:t>iscussão</w:t>
      </w:r>
    </w:p>
    <w:p w:rsidR="00143D21" w:rsidP="00143D21" w:rsidRDefault="00143D21" w14:paraId="42204570" w14:textId="77777777">
      <w:pPr>
        <w:rPr>
          <w:b/>
          <w:bCs/>
        </w:rPr>
      </w:pPr>
    </w:p>
    <w:p w:rsidRPr="00751AB5" w:rsidR="00143D21" w:rsidP="00143D21" w:rsidRDefault="00143D21" w14:paraId="6B14AB5B" w14:textId="77777777">
      <w:pPr>
        <w:rPr>
          <w:b/>
          <w:bCs/>
        </w:rPr>
      </w:pPr>
      <w:r>
        <w:rPr>
          <w:b/>
          <w:bCs/>
        </w:rPr>
        <w:t xml:space="preserve">5 </w:t>
      </w:r>
      <w:r w:rsidRPr="00AE3316">
        <w:rPr>
          <w:b/>
          <w:bCs/>
        </w:rPr>
        <w:t xml:space="preserve">Considerações </w:t>
      </w:r>
      <w:r>
        <w:rPr>
          <w:b/>
          <w:bCs/>
        </w:rPr>
        <w:t>f</w:t>
      </w:r>
      <w:r w:rsidRPr="00AE3316">
        <w:rPr>
          <w:b/>
          <w:bCs/>
        </w:rPr>
        <w:t>inais</w:t>
      </w:r>
    </w:p>
    <w:p w:rsidRPr="00751AB5" w:rsidR="00143D21" w:rsidP="00143D21" w:rsidRDefault="00143D21" w14:paraId="12FEC1D0" w14:textId="77777777">
      <w:pPr>
        <w:rPr>
          <w:b/>
          <w:bCs/>
        </w:rPr>
      </w:pPr>
    </w:p>
    <w:p w:rsidR="00143D21" w:rsidP="00143D21" w:rsidRDefault="00143D21" w14:paraId="525E16DD" w14:textId="4DEDB9C9">
      <w:pPr>
        <w:ind w:firstLine="708"/>
      </w:pPr>
    </w:p>
    <w:p w:rsidR="00143D21" w:rsidP="00143D21" w:rsidRDefault="00143D21" w14:paraId="7E9FEF01" w14:textId="77777777">
      <w:pPr>
        <w:rPr>
          <w:b/>
          <w:bCs/>
        </w:rPr>
      </w:pPr>
    </w:p>
    <w:p w:rsidR="00143D21" w:rsidP="00143D21" w:rsidRDefault="00143D21" w14:paraId="58A0E795" w14:textId="77777777">
      <w:pPr>
        <w:rPr>
          <w:b/>
          <w:bCs/>
        </w:rPr>
      </w:pPr>
    </w:p>
    <w:p w:rsidR="00361AB0" w:rsidP="00143D21" w:rsidRDefault="00361AB0" w14:paraId="2FE12076" w14:textId="77777777">
      <w:pPr>
        <w:rPr>
          <w:b/>
          <w:bCs/>
        </w:rPr>
      </w:pPr>
    </w:p>
    <w:p w:rsidR="00143D21" w:rsidP="00143D21" w:rsidRDefault="00143D21" w14:paraId="6AA726D5" w14:textId="77777777">
      <w:pPr>
        <w:rPr>
          <w:b/>
          <w:bCs/>
        </w:rPr>
      </w:pPr>
    </w:p>
    <w:p w:rsidRPr="00AE3316" w:rsidR="00143D21" w:rsidP="00143D21" w:rsidRDefault="00143D21" w14:paraId="29899CA9" w14:textId="77777777">
      <w:pPr>
        <w:rPr>
          <w:b/>
          <w:bCs/>
        </w:rPr>
      </w:pPr>
      <w:r w:rsidRPr="00AE3316">
        <w:rPr>
          <w:b/>
          <w:bCs/>
        </w:rPr>
        <w:t>Referências</w:t>
      </w:r>
    </w:p>
    <w:p w:rsidR="00397AE1" w:rsidP="007D0DD5" w:rsidRDefault="00397AE1" w14:paraId="3D722697" w14:textId="6026810C">
      <w:pPr>
        <w:spacing w:before="240" w:afterAutospacing="1"/>
      </w:pPr>
      <w:r w:rsidRPr="00397AE1">
        <w:t xml:space="preserve">AZIZ, Omar et al. The </w:t>
      </w:r>
      <w:proofErr w:type="spellStart"/>
      <w:r w:rsidRPr="00397AE1">
        <w:t>effect</w:t>
      </w:r>
      <w:proofErr w:type="spellEnd"/>
      <w:r w:rsidRPr="00397AE1">
        <w:t xml:space="preserve"> </w:t>
      </w:r>
      <w:proofErr w:type="spellStart"/>
      <w:r w:rsidRPr="00397AE1">
        <w:t>of</w:t>
      </w:r>
      <w:proofErr w:type="spellEnd"/>
      <w:r w:rsidRPr="00397AE1">
        <w:t xml:space="preserve"> </w:t>
      </w:r>
      <w:proofErr w:type="spellStart"/>
      <w:r w:rsidRPr="00397AE1">
        <w:t>window</w:t>
      </w:r>
      <w:proofErr w:type="spellEnd"/>
      <w:r w:rsidRPr="00397AE1">
        <w:t xml:space="preserve"> </w:t>
      </w:r>
      <w:proofErr w:type="spellStart"/>
      <w:r w:rsidRPr="00397AE1">
        <w:t>size</w:t>
      </w:r>
      <w:proofErr w:type="spellEnd"/>
      <w:r w:rsidRPr="00397AE1">
        <w:t xml:space="preserve"> </w:t>
      </w:r>
      <w:proofErr w:type="spellStart"/>
      <w:r w:rsidRPr="00397AE1">
        <w:t>and</w:t>
      </w:r>
      <w:proofErr w:type="spellEnd"/>
      <w:r w:rsidRPr="00397AE1">
        <w:t xml:space="preserve"> lead time </w:t>
      </w:r>
      <w:proofErr w:type="spellStart"/>
      <w:r w:rsidRPr="00397AE1">
        <w:t>on</w:t>
      </w:r>
      <w:proofErr w:type="spellEnd"/>
      <w:r w:rsidRPr="00397AE1">
        <w:t xml:space="preserve"> </w:t>
      </w:r>
      <w:proofErr w:type="spellStart"/>
      <w:r w:rsidRPr="00397AE1">
        <w:t>pre-impact</w:t>
      </w:r>
      <w:proofErr w:type="spellEnd"/>
      <w:r w:rsidRPr="00397AE1">
        <w:t xml:space="preserve"> </w:t>
      </w:r>
      <w:proofErr w:type="spellStart"/>
      <w:r w:rsidRPr="00397AE1">
        <w:t>fall</w:t>
      </w:r>
      <w:proofErr w:type="spellEnd"/>
      <w:r w:rsidRPr="00397AE1">
        <w:t xml:space="preserve"> </w:t>
      </w:r>
      <w:proofErr w:type="spellStart"/>
      <w:r w:rsidRPr="00397AE1">
        <w:t>detection</w:t>
      </w:r>
      <w:proofErr w:type="spellEnd"/>
      <w:r w:rsidRPr="00397AE1">
        <w:t xml:space="preserve"> </w:t>
      </w:r>
      <w:proofErr w:type="spellStart"/>
      <w:r w:rsidRPr="00397AE1">
        <w:t>accuracy</w:t>
      </w:r>
      <w:proofErr w:type="spellEnd"/>
      <w:r w:rsidRPr="00397AE1">
        <w:t xml:space="preserve"> </w:t>
      </w:r>
      <w:proofErr w:type="spellStart"/>
      <w:r w:rsidRPr="00397AE1">
        <w:t>using</w:t>
      </w:r>
      <w:proofErr w:type="spellEnd"/>
      <w:r w:rsidRPr="00397AE1">
        <w:t xml:space="preserve"> </w:t>
      </w:r>
      <w:proofErr w:type="spellStart"/>
      <w:r w:rsidRPr="00397AE1">
        <w:t>support</w:t>
      </w:r>
      <w:proofErr w:type="spellEnd"/>
      <w:r w:rsidRPr="00397AE1">
        <w:t xml:space="preserve"> vector machine </w:t>
      </w:r>
      <w:proofErr w:type="spellStart"/>
      <w:r w:rsidRPr="00397AE1">
        <w:t>analysis</w:t>
      </w:r>
      <w:proofErr w:type="spellEnd"/>
      <w:r w:rsidRPr="00397AE1">
        <w:t xml:space="preserve"> </w:t>
      </w:r>
      <w:proofErr w:type="spellStart"/>
      <w:r w:rsidRPr="00397AE1">
        <w:t>of</w:t>
      </w:r>
      <w:proofErr w:type="spellEnd"/>
      <w:r w:rsidRPr="00397AE1">
        <w:t xml:space="preserve"> </w:t>
      </w:r>
      <w:proofErr w:type="spellStart"/>
      <w:r w:rsidRPr="00397AE1">
        <w:t>waist</w:t>
      </w:r>
      <w:proofErr w:type="spellEnd"/>
      <w:r w:rsidRPr="00397AE1">
        <w:t xml:space="preserve"> </w:t>
      </w:r>
      <w:proofErr w:type="spellStart"/>
      <w:r w:rsidRPr="00397AE1">
        <w:t>mounted</w:t>
      </w:r>
      <w:proofErr w:type="spellEnd"/>
      <w:r w:rsidRPr="00397AE1">
        <w:t xml:space="preserve"> </w:t>
      </w:r>
      <w:proofErr w:type="spellStart"/>
      <w:r w:rsidRPr="00397AE1">
        <w:t>inertial</w:t>
      </w:r>
      <w:proofErr w:type="spellEnd"/>
      <w:r w:rsidRPr="00397AE1">
        <w:t xml:space="preserve"> sensor data. In: </w:t>
      </w:r>
      <w:r w:rsidRPr="00397AE1">
        <w:rPr>
          <w:b/>
          <w:bCs/>
        </w:rPr>
        <w:t xml:space="preserve">2014 36th Annual </w:t>
      </w:r>
      <w:proofErr w:type="spellStart"/>
      <w:r w:rsidRPr="00397AE1">
        <w:rPr>
          <w:b/>
          <w:bCs/>
        </w:rPr>
        <w:t>International</w:t>
      </w:r>
      <w:proofErr w:type="spellEnd"/>
      <w:r w:rsidRPr="00397AE1">
        <w:rPr>
          <w:b/>
          <w:bCs/>
        </w:rPr>
        <w:t xml:space="preserve"> </w:t>
      </w:r>
      <w:proofErr w:type="spellStart"/>
      <w:r w:rsidRPr="00397AE1">
        <w:rPr>
          <w:b/>
          <w:bCs/>
        </w:rPr>
        <w:t>Conference</w:t>
      </w:r>
      <w:proofErr w:type="spellEnd"/>
      <w:r w:rsidRPr="00397AE1">
        <w:rPr>
          <w:b/>
          <w:bCs/>
        </w:rPr>
        <w:t xml:space="preserve"> </w:t>
      </w:r>
      <w:proofErr w:type="spellStart"/>
      <w:r w:rsidRPr="00397AE1">
        <w:rPr>
          <w:b/>
          <w:bCs/>
        </w:rPr>
        <w:t>of</w:t>
      </w:r>
      <w:proofErr w:type="spellEnd"/>
      <w:r w:rsidRPr="00397AE1">
        <w:rPr>
          <w:b/>
          <w:bCs/>
        </w:rPr>
        <w:t xml:space="preserve"> </w:t>
      </w:r>
      <w:proofErr w:type="spellStart"/>
      <w:r w:rsidRPr="00397AE1">
        <w:rPr>
          <w:b/>
          <w:bCs/>
        </w:rPr>
        <w:t>the</w:t>
      </w:r>
      <w:proofErr w:type="spellEnd"/>
      <w:r w:rsidRPr="00397AE1">
        <w:rPr>
          <w:b/>
          <w:bCs/>
        </w:rPr>
        <w:t xml:space="preserve"> IEEE </w:t>
      </w:r>
      <w:proofErr w:type="spellStart"/>
      <w:r w:rsidRPr="00397AE1">
        <w:rPr>
          <w:b/>
          <w:bCs/>
        </w:rPr>
        <w:t>Engineering</w:t>
      </w:r>
      <w:proofErr w:type="spellEnd"/>
      <w:r w:rsidRPr="00397AE1">
        <w:rPr>
          <w:b/>
          <w:bCs/>
        </w:rPr>
        <w:t xml:space="preserve"> in Medicine </w:t>
      </w:r>
      <w:proofErr w:type="spellStart"/>
      <w:r w:rsidRPr="00397AE1">
        <w:rPr>
          <w:b/>
          <w:bCs/>
        </w:rPr>
        <w:t>and</w:t>
      </w:r>
      <w:proofErr w:type="spellEnd"/>
      <w:r w:rsidRPr="00397AE1">
        <w:rPr>
          <w:b/>
          <w:bCs/>
        </w:rPr>
        <w:t xml:space="preserve"> </w:t>
      </w:r>
      <w:proofErr w:type="spellStart"/>
      <w:r w:rsidRPr="00397AE1">
        <w:rPr>
          <w:b/>
          <w:bCs/>
        </w:rPr>
        <w:t>Biology</w:t>
      </w:r>
      <w:proofErr w:type="spellEnd"/>
      <w:r w:rsidRPr="00397AE1">
        <w:rPr>
          <w:b/>
          <w:bCs/>
        </w:rPr>
        <w:t xml:space="preserve"> Society</w:t>
      </w:r>
      <w:r w:rsidRPr="00397AE1">
        <w:t>. IEEE, 2014. p. 30-33.</w:t>
      </w:r>
    </w:p>
    <w:p w:rsidR="00F04B72" w:rsidP="007D0DD5" w:rsidRDefault="00F04B72" w14:paraId="1158F341" w14:textId="68EBE9B8">
      <w:pPr>
        <w:spacing w:before="240" w:afterAutospacing="1"/>
      </w:pPr>
      <w:r w:rsidRPr="00F04B72">
        <w:t xml:space="preserve">BACH, </w:t>
      </w:r>
      <w:proofErr w:type="spellStart"/>
      <w:r w:rsidRPr="00F04B72">
        <w:t>Ngo</w:t>
      </w:r>
      <w:proofErr w:type="spellEnd"/>
      <w:r w:rsidRPr="00F04B72">
        <w:t xml:space="preserve"> Chi et al. A </w:t>
      </w:r>
      <w:proofErr w:type="spellStart"/>
      <w:r w:rsidRPr="00F04B72">
        <w:t>lightweight</w:t>
      </w:r>
      <w:proofErr w:type="spellEnd"/>
      <w:r w:rsidRPr="00F04B72">
        <w:t xml:space="preserve"> </w:t>
      </w:r>
      <w:proofErr w:type="spellStart"/>
      <w:r w:rsidRPr="00F04B72">
        <w:t>and</w:t>
      </w:r>
      <w:proofErr w:type="spellEnd"/>
      <w:r w:rsidRPr="00F04B72">
        <w:t xml:space="preserve"> </w:t>
      </w:r>
      <w:proofErr w:type="spellStart"/>
      <w:r w:rsidRPr="00F04B72">
        <w:t>efficient</w:t>
      </w:r>
      <w:proofErr w:type="spellEnd"/>
      <w:r w:rsidRPr="00F04B72">
        <w:t xml:space="preserve"> </w:t>
      </w:r>
      <w:proofErr w:type="spellStart"/>
      <w:r w:rsidRPr="00F04B72">
        <w:t>deep</w:t>
      </w:r>
      <w:proofErr w:type="spellEnd"/>
      <w:r w:rsidRPr="00F04B72">
        <w:t xml:space="preserve"> learning model for real-time </w:t>
      </w:r>
      <w:proofErr w:type="spellStart"/>
      <w:r w:rsidRPr="00F04B72">
        <w:t>fall</w:t>
      </w:r>
      <w:proofErr w:type="spellEnd"/>
      <w:r w:rsidRPr="00F04B72">
        <w:t xml:space="preserve"> </w:t>
      </w:r>
      <w:proofErr w:type="spellStart"/>
      <w:r w:rsidRPr="00F04B72">
        <w:t>detection</w:t>
      </w:r>
      <w:proofErr w:type="spellEnd"/>
      <w:r w:rsidRPr="00F04B72">
        <w:t xml:space="preserve"> </w:t>
      </w:r>
      <w:proofErr w:type="spellStart"/>
      <w:r w:rsidRPr="00F04B72">
        <w:t>on</w:t>
      </w:r>
      <w:proofErr w:type="spellEnd"/>
      <w:r w:rsidRPr="00F04B72">
        <w:t xml:space="preserve"> edge device. </w:t>
      </w:r>
      <w:proofErr w:type="spellStart"/>
      <w:r w:rsidRPr="00F04B72">
        <w:rPr>
          <w:b/>
          <w:bCs/>
        </w:rPr>
        <w:t>Biomedical</w:t>
      </w:r>
      <w:proofErr w:type="spellEnd"/>
      <w:r w:rsidRPr="00F04B72">
        <w:rPr>
          <w:b/>
          <w:bCs/>
        </w:rPr>
        <w:t xml:space="preserve"> </w:t>
      </w:r>
      <w:proofErr w:type="spellStart"/>
      <w:r w:rsidRPr="00F04B72">
        <w:rPr>
          <w:b/>
          <w:bCs/>
        </w:rPr>
        <w:t>Signal</w:t>
      </w:r>
      <w:proofErr w:type="spellEnd"/>
      <w:r w:rsidRPr="00F04B72">
        <w:rPr>
          <w:b/>
          <w:bCs/>
        </w:rPr>
        <w:t xml:space="preserve"> </w:t>
      </w:r>
      <w:proofErr w:type="spellStart"/>
      <w:r w:rsidRPr="00F04B72">
        <w:rPr>
          <w:b/>
          <w:bCs/>
        </w:rPr>
        <w:t>Processing</w:t>
      </w:r>
      <w:proofErr w:type="spellEnd"/>
      <w:r w:rsidRPr="00F04B72">
        <w:rPr>
          <w:b/>
          <w:bCs/>
        </w:rPr>
        <w:t xml:space="preserve"> </w:t>
      </w:r>
      <w:proofErr w:type="spellStart"/>
      <w:r w:rsidRPr="00F04B72">
        <w:rPr>
          <w:b/>
          <w:bCs/>
        </w:rPr>
        <w:t>and</w:t>
      </w:r>
      <w:proofErr w:type="spellEnd"/>
      <w:r w:rsidRPr="00F04B72">
        <w:rPr>
          <w:b/>
          <w:bCs/>
        </w:rPr>
        <w:t xml:space="preserve"> </w:t>
      </w:r>
      <w:proofErr w:type="spellStart"/>
      <w:r w:rsidRPr="00F04B72">
        <w:rPr>
          <w:b/>
          <w:bCs/>
        </w:rPr>
        <w:t>Control</w:t>
      </w:r>
      <w:proofErr w:type="spellEnd"/>
      <w:r w:rsidRPr="00F04B72">
        <w:t>, v. 113, p. 108942, 2026.</w:t>
      </w:r>
    </w:p>
    <w:p w:rsidR="007D0DD5" w:rsidP="007D0DD5" w:rsidRDefault="007D0DD5" w14:paraId="1F9DFBF2" w14:textId="32736E3D">
      <w:pPr>
        <w:spacing w:before="240" w:afterAutospacing="1"/>
      </w:pPr>
      <w:r w:rsidRPr="007D0DD5">
        <w:t>BENKACI, Asma; SLIMAN, </w:t>
      </w:r>
      <w:proofErr w:type="spellStart"/>
      <w:r w:rsidRPr="007D0DD5">
        <w:t>Layth</w:t>
      </w:r>
      <w:proofErr w:type="spellEnd"/>
      <w:r w:rsidRPr="007D0DD5">
        <w:t>; DELLYS, Hachemi Nabil.</w:t>
      </w:r>
      <w:r w:rsidR="00F66CE6">
        <w:t xml:space="preserve"> Vision-</w:t>
      </w:r>
      <w:proofErr w:type="spellStart"/>
      <w:r w:rsidR="00F66CE6">
        <w:t>based</w:t>
      </w:r>
      <w:proofErr w:type="spellEnd"/>
      <w:r w:rsidR="00E52766">
        <w:t xml:space="preserve"> </w:t>
      </w:r>
      <w:proofErr w:type="spellStart"/>
      <w:r w:rsidR="00E52766">
        <w:t>human</w:t>
      </w:r>
      <w:proofErr w:type="spellEnd"/>
      <w:r w:rsidR="00E52766">
        <w:t xml:space="preserve"> </w:t>
      </w:r>
      <w:proofErr w:type="spellStart"/>
      <w:r w:rsidR="00E52766">
        <w:t>fall</w:t>
      </w:r>
      <w:proofErr w:type="spellEnd"/>
      <w:r w:rsidR="00E52766">
        <w:t xml:space="preserve"> </w:t>
      </w:r>
      <w:proofErr w:type="spellStart"/>
      <w:r w:rsidR="00E52766">
        <w:t>detection</w:t>
      </w:r>
      <w:proofErr w:type="spellEnd"/>
      <w:r w:rsidR="00E52766">
        <w:t xml:space="preserve"> systems: A review. </w:t>
      </w:r>
      <w:r w:rsidRPr="00E52766" w:rsidR="00E52766">
        <w:rPr>
          <w:b/>
          <w:bCs/>
        </w:rPr>
        <w:t>Procedia Computer Science</w:t>
      </w:r>
      <w:r w:rsidRPr="00E52766" w:rsidR="00E52766">
        <w:t>, v. 241, p. 203-211, 2024.</w:t>
      </w:r>
    </w:p>
    <w:p w:rsidR="00CA4B6A" w:rsidP="0F4A55E4" w:rsidRDefault="15FF63D9" w14:paraId="63FD7593" w14:textId="096FEF92">
      <w:pPr>
        <w:spacing w:before="240" w:afterAutospacing="1"/>
      </w:pPr>
      <w:r>
        <w:t xml:space="preserve">BLACKBURN, Joanna et al. </w:t>
      </w:r>
      <w:proofErr w:type="spellStart"/>
      <w:r>
        <w:t>Exploring</w:t>
      </w:r>
      <w:proofErr w:type="spellEnd"/>
      <w:r>
        <w:t xml:space="preserve"> </w:t>
      </w:r>
      <w:proofErr w:type="spellStart"/>
      <w:r>
        <w:t>the</w:t>
      </w:r>
      <w:proofErr w:type="spellEnd"/>
      <w:r>
        <w:t xml:space="preserve"> </w:t>
      </w:r>
      <w:proofErr w:type="spellStart"/>
      <w:r>
        <w:t>impact</w:t>
      </w:r>
      <w:proofErr w:type="spellEnd"/>
      <w:r>
        <w:t xml:space="preserve"> </w:t>
      </w:r>
      <w:proofErr w:type="spellStart"/>
      <w:r>
        <w:t>of</w:t>
      </w:r>
      <w:proofErr w:type="spellEnd"/>
      <w:r>
        <w:t xml:space="preserve"> </w:t>
      </w:r>
      <w:proofErr w:type="spellStart"/>
      <w:r>
        <w:t>experiencing</w:t>
      </w:r>
      <w:proofErr w:type="spellEnd"/>
      <w:r>
        <w:t xml:space="preserve"> a </w:t>
      </w:r>
      <w:proofErr w:type="spellStart"/>
      <w:r>
        <w:t>long</w:t>
      </w:r>
      <w:proofErr w:type="spellEnd"/>
      <w:r>
        <w:t xml:space="preserve"> lie </w:t>
      </w:r>
      <w:proofErr w:type="spellStart"/>
      <w:r>
        <w:t>fall</w:t>
      </w:r>
      <w:proofErr w:type="spellEnd"/>
      <w:r>
        <w:t xml:space="preserve"> </w:t>
      </w:r>
      <w:proofErr w:type="spellStart"/>
      <w:r>
        <w:t>on</w:t>
      </w:r>
      <w:proofErr w:type="spellEnd"/>
      <w:r>
        <w:t xml:space="preserve"> </w:t>
      </w:r>
      <w:proofErr w:type="spellStart"/>
      <w:r>
        <w:t>physical</w:t>
      </w:r>
      <w:proofErr w:type="spellEnd"/>
      <w:r w:rsidR="04883C4C">
        <w:t xml:space="preserve"> </w:t>
      </w:r>
      <w:proofErr w:type="spellStart"/>
      <w:r w:rsidR="04883C4C">
        <w:t>and</w:t>
      </w:r>
      <w:proofErr w:type="spellEnd"/>
      <w:r w:rsidR="04883C4C">
        <w:t xml:space="preserve"> </w:t>
      </w:r>
      <w:proofErr w:type="spellStart"/>
      <w:r w:rsidR="04883C4C">
        <w:t>clinical</w:t>
      </w:r>
      <w:proofErr w:type="spellEnd"/>
      <w:r w:rsidR="04883C4C">
        <w:t xml:space="preserve"> </w:t>
      </w:r>
      <w:proofErr w:type="spellStart"/>
      <w:r w:rsidR="04883C4C">
        <w:t>outcomes</w:t>
      </w:r>
      <w:proofErr w:type="spellEnd"/>
      <w:r w:rsidR="04883C4C">
        <w:t xml:space="preserve"> in </w:t>
      </w:r>
      <w:proofErr w:type="spellStart"/>
      <w:r w:rsidR="04883C4C">
        <w:t>older</w:t>
      </w:r>
      <w:proofErr w:type="spellEnd"/>
      <w:r w:rsidR="04883C4C">
        <w:t xml:space="preserve"> </w:t>
      </w:r>
      <w:proofErr w:type="spellStart"/>
      <w:r w:rsidR="04883C4C">
        <w:t>people</w:t>
      </w:r>
      <w:proofErr w:type="spellEnd"/>
      <w:r w:rsidR="04883C4C">
        <w:t xml:space="preserve"> </w:t>
      </w:r>
      <w:proofErr w:type="spellStart"/>
      <w:r w:rsidR="04883C4C">
        <w:t>requiring</w:t>
      </w:r>
      <w:proofErr w:type="spellEnd"/>
      <w:r w:rsidR="04883C4C">
        <w:t xml:space="preserve"> </w:t>
      </w:r>
      <w:proofErr w:type="spellStart"/>
      <w:r w:rsidR="6505DD0E">
        <w:t>an</w:t>
      </w:r>
      <w:proofErr w:type="spellEnd"/>
      <w:r w:rsidR="04883C4C">
        <w:t xml:space="preserve"> </w:t>
      </w:r>
      <w:proofErr w:type="spellStart"/>
      <w:r w:rsidR="04883C4C">
        <w:t>ambulance</w:t>
      </w:r>
      <w:proofErr w:type="spellEnd"/>
      <w:r w:rsidR="04883C4C">
        <w:t xml:space="preserve">: A </w:t>
      </w:r>
      <w:proofErr w:type="spellStart"/>
      <w:r w:rsidR="04883C4C">
        <w:t>systematic</w:t>
      </w:r>
      <w:proofErr w:type="spellEnd"/>
      <w:r w:rsidR="04883C4C">
        <w:t xml:space="preserve"> review. </w:t>
      </w:r>
      <w:proofErr w:type="spellStart"/>
      <w:r w:rsidRPr="0F4A55E4" w:rsidR="3B0A3615">
        <w:rPr>
          <w:b/>
          <w:bCs/>
        </w:rPr>
        <w:t>International</w:t>
      </w:r>
      <w:proofErr w:type="spellEnd"/>
      <w:r w:rsidRPr="0F4A55E4" w:rsidR="3B0A3615">
        <w:rPr>
          <w:b/>
          <w:bCs/>
        </w:rPr>
        <w:t xml:space="preserve"> </w:t>
      </w:r>
      <w:proofErr w:type="spellStart"/>
      <w:r w:rsidRPr="0F4A55E4" w:rsidR="3B0A3615">
        <w:rPr>
          <w:b/>
          <w:bCs/>
        </w:rPr>
        <w:t>emergency</w:t>
      </w:r>
      <w:proofErr w:type="spellEnd"/>
      <w:r w:rsidRPr="0F4A55E4" w:rsidR="3B0A3615">
        <w:rPr>
          <w:b/>
          <w:bCs/>
        </w:rPr>
        <w:t xml:space="preserve"> </w:t>
      </w:r>
      <w:proofErr w:type="spellStart"/>
      <w:r w:rsidRPr="0F4A55E4" w:rsidR="3B0A3615">
        <w:rPr>
          <w:b/>
          <w:bCs/>
        </w:rPr>
        <w:t>nursing</w:t>
      </w:r>
      <w:proofErr w:type="spellEnd"/>
      <w:r w:rsidR="3B0A3615">
        <w:t xml:space="preserve">, </w:t>
      </w:r>
      <w:r w:rsidR="51740EAC">
        <w:t>v. 62, p. 101148, 2022.</w:t>
      </w:r>
    </w:p>
    <w:p w:rsidR="2E219AA7" w:rsidP="0F4A55E4" w:rsidRDefault="2E219AA7" w14:paraId="0F06458C" w14:textId="0CF744D1">
      <w:pPr>
        <w:spacing w:before="240" w:afterAutospacing="1"/>
      </w:pPr>
      <w:r w:rsidRPr="0F4A55E4">
        <w:t xml:space="preserve">CABRINI, F. FIWARE Descomplicado. 2024. Disponível em: </w:t>
      </w:r>
      <w:hyperlink r:id="rId14">
        <w:r w:rsidRPr="0F4A55E4">
          <w:rPr>
            <w:rStyle w:val="Hyperlink"/>
          </w:rPr>
          <w:t>https://github.com/fabiocabrini/fiware</w:t>
        </w:r>
      </w:hyperlink>
      <w:r w:rsidRPr="0F4A55E4">
        <w:t>. Acesso em: 1 jun. 2026.</w:t>
      </w:r>
    </w:p>
    <w:p w:rsidR="71554A48" w:rsidP="0F4A55E4" w:rsidRDefault="71554A48" w14:paraId="5EA9A1C6" w14:textId="37E12E0A">
      <w:pPr>
        <w:spacing w:before="240" w:after="240"/>
      </w:pPr>
      <w:r w:rsidRPr="0F4A55E4">
        <w:t xml:space="preserve">CAO, </w:t>
      </w:r>
      <w:proofErr w:type="spellStart"/>
      <w:r w:rsidRPr="0F4A55E4">
        <w:t>Zhe</w:t>
      </w:r>
      <w:proofErr w:type="spellEnd"/>
      <w:r w:rsidRPr="0F4A55E4">
        <w:t xml:space="preserve"> et al. </w:t>
      </w:r>
      <w:proofErr w:type="spellStart"/>
      <w:r w:rsidRPr="0F4A55E4">
        <w:t>Realtime</w:t>
      </w:r>
      <w:proofErr w:type="spellEnd"/>
      <w:r w:rsidRPr="0F4A55E4">
        <w:t xml:space="preserve"> </w:t>
      </w:r>
      <w:proofErr w:type="spellStart"/>
      <w:r w:rsidRPr="0F4A55E4">
        <w:t>multi-person</w:t>
      </w:r>
      <w:proofErr w:type="spellEnd"/>
      <w:r w:rsidRPr="0F4A55E4">
        <w:t xml:space="preserve"> 2D pose </w:t>
      </w:r>
      <w:proofErr w:type="spellStart"/>
      <w:r w:rsidRPr="0F4A55E4">
        <w:t>estimation</w:t>
      </w:r>
      <w:proofErr w:type="spellEnd"/>
      <w:r w:rsidRPr="0F4A55E4">
        <w:t xml:space="preserve"> </w:t>
      </w:r>
      <w:proofErr w:type="spellStart"/>
      <w:r w:rsidRPr="0F4A55E4">
        <w:t>using</w:t>
      </w:r>
      <w:proofErr w:type="spellEnd"/>
      <w:r w:rsidRPr="0F4A55E4">
        <w:t xml:space="preserve"> </w:t>
      </w:r>
      <w:proofErr w:type="spellStart"/>
      <w:r w:rsidRPr="0F4A55E4">
        <w:t>part</w:t>
      </w:r>
      <w:proofErr w:type="spellEnd"/>
      <w:r w:rsidRPr="0F4A55E4">
        <w:t xml:space="preserve"> </w:t>
      </w:r>
      <w:proofErr w:type="spellStart"/>
      <w:r w:rsidRPr="0F4A55E4">
        <w:t>affinity</w:t>
      </w:r>
      <w:proofErr w:type="spellEnd"/>
      <w:r w:rsidRPr="0F4A55E4">
        <w:t xml:space="preserve"> </w:t>
      </w:r>
      <w:proofErr w:type="spellStart"/>
      <w:r w:rsidRPr="0F4A55E4">
        <w:t>fields</w:t>
      </w:r>
      <w:proofErr w:type="spellEnd"/>
      <w:r w:rsidRPr="0F4A55E4">
        <w:t xml:space="preserve">. In: </w:t>
      </w:r>
      <w:proofErr w:type="spellStart"/>
      <w:r w:rsidRPr="0F4A55E4">
        <w:rPr>
          <w:i/>
          <w:iCs/>
        </w:rPr>
        <w:t>Proceedings</w:t>
      </w:r>
      <w:proofErr w:type="spellEnd"/>
      <w:r w:rsidRPr="0F4A55E4">
        <w:rPr>
          <w:i/>
          <w:iCs/>
        </w:rPr>
        <w:t xml:space="preserve"> </w:t>
      </w:r>
      <w:proofErr w:type="spellStart"/>
      <w:r w:rsidRPr="0F4A55E4">
        <w:rPr>
          <w:i/>
          <w:iCs/>
        </w:rPr>
        <w:t>of</w:t>
      </w:r>
      <w:proofErr w:type="spellEnd"/>
      <w:r w:rsidRPr="0F4A55E4">
        <w:rPr>
          <w:i/>
          <w:iCs/>
        </w:rPr>
        <w:t xml:space="preserve"> </w:t>
      </w:r>
      <w:proofErr w:type="spellStart"/>
      <w:r w:rsidRPr="0F4A55E4">
        <w:rPr>
          <w:i/>
          <w:iCs/>
        </w:rPr>
        <w:t>the</w:t>
      </w:r>
      <w:proofErr w:type="spellEnd"/>
      <w:r w:rsidRPr="0F4A55E4">
        <w:rPr>
          <w:i/>
          <w:iCs/>
        </w:rPr>
        <w:t xml:space="preserve"> IEEE </w:t>
      </w:r>
      <w:proofErr w:type="spellStart"/>
      <w:r w:rsidRPr="0F4A55E4">
        <w:rPr>
          <w:i/>
          <w:iCs/>
        </w:rPr>
        <w:t>Conference</w:t>
      </w:r>
      <w:proofErr w:type="spellEnd"/>
      <w:r w:rsidRPr="0F4A55E4">
        <w:rPr>
          <w:i/>
          <w:iCs/>
        </w:rPr>
        <w:t xml:space="preserve"> </w:t>
      </w:r>
      <w:proofErr w:type="spellStart"/>
      <w:r w:rsidRPr="0F4A55E4">
        <w:rPr>
          <w:i/>
          <w:iCs/>
        </w:rPr>
        <w:t>on</w:t>
      </w:r>
      <w:proofErr w:type="spellEnd"/>
      <w:r w:rsidRPr="0F4A55E4">
        <w:rPr>
          <w:i/>
          <w:iCs/>
        </w:rPr>
        <w:t xml:space="preserve"> Computer Vision </w:t>
      </w:r>
      <w:proofErr w:type="spellStart"/>
      <w:r w:rsidRPr="0F4A55E4">
        <w:rPr>
          <w:i/>
          <w:iCs/>
        </w:rPr>
        <w:t>and</w:t>
      </w:r>
      <w:proofErr w:type="spellEnd"/>
      <w:r w:rsidRPr="0F4A55E4">
        <w:rPr>
          <w:i/>
          <w:iCs/>
        </w:rPr>
        <w:t xml:space="preserve"> </w:t>
      </w:r>
      <w:proofErr w:type="spellStart"/>
      <w:r w:rsidRPr="0F4A55E4">
        <w:rPr>
          <w:i/>
          <w:iCs/>
        </w:rPr>
        <w:t>Pattern</w:t>
      </w:r>
      <w:proofErr w:type="spellEnd"/>
      <w:r w:rsidRPr="0F4A55E4">
        <w:rPr>
          <w:i/>
          <w:iCs/>
        </w:rPr>
        <w:t xml:space="preserve"> </w:t>
      </w:r>
      <w:proofErr w:type="spellStart"/>
      <w:r w:rsidRPr="0F4A55E4">
        <w:rPr>
          <w:i/>
          <w:iCs/>
        </w:rPr>
        <w:t>Recognition</w:t>
      </w:r>
      <w:proofErr w:type="spellEnd"/>
      <w:r w:rsidRPr="0F4A55E4">
        <w:rPr>
          <w:i/>
          <w:iCs/>
        </w:rPr>
        <w:t xml:space="preserve"> (CVPR)</w:t>
      </w:r>
      <w:r w:rsidRPr="0F4A55E4">
        <w:t>. 2017. p. 7291-7299.</w:t>
      </w:r>
    </w:p>
    <w:p w:rsidR="0008507E" w:rsidP="007D0DD5" w:rsidRDefault="0008507E" w14:paraId="6DEA3C5B" w14:textId="051F0AAD">
      <w:pPr>
        <w:spacing w:before="240" w:afterAutospacing="1"/>
      </w:pPr>
      <w:r w:rsidRPr="0008507E">
        <w:t>CASTRO, Paula Maria Machado Arantes et al. Testes de equilíbrio e mobilidade funcional na predição e prevenção de riscos de quedas em idosos. </w:t>
      </w:r>
      <w:r w:rsidRPr="0008507E">
        <w:rPr>
          <w:b/>
          <w:bCs/>
        </w:rPr>
        <w:t>Revista Brasileira de Geriatria e Gerontologia</w:t>
      </w:r>
      <w:r w:rsidRPr="0008507E">
        <w:t>, v. 18, p. 129-140, 2015. </w:t>
      </w:r>
    </w:p>
    <w:p w:rsidR="0008507E" w:rsidP="007D0DD5" w:rsidRDefault="003809F7" w14:paraId="38088E1D" w14:textId="40D47C8C">
      <w:pPr>
        <w:spacing w:before="240" w:afterAutospacing="1"/>
      </w:pPr>
      <w:r w:rsidRPr="003809F7">
        <w:t>CHAUDHURI, </w:t>
      </w:r>
      <w:proofErr w:type="spellStart"/>
      <w:r w:rsidRPr="003809F7">
        <w:t>Shomir</w:t>
      </w:r>
      <w:proofErr w:type="spellEnd"/>
      <w:r w:rsidRPr="003809F7">
        <w:t xml:space="preserve"> et al. </w:t>
      </w:r>
      <w:r>
        <w:t xml:space="preserve">Real world </w:t>
      </w:r>
      <w:proofErr w:type="spellStart"/>
      <w:r>
        <w:t>accuracy</w:t>
      </w:r>
      <w:proofErr w:type="spellEnd"/>
      <w:r>
        <w:t xml:space="preserve"> </w:t>
      </w:r>
      <w:proofErr w:type="spellStart"/>
      <w:r>
        <w:t>and</w:t>
      </w:r>
      <w:proofErr w:type="spellEnd"/>
      <w:r>
        <w:t xml:space="preserve"> use </w:t>
      </w:r>
      <w:proofErr w:type="spellStart"/>
      <w:r>
        <w:t>of</w:t>
      </w:r>
      <w:proofErr w:type="spellEnd"/>
      <w:r>
        <w:t xml:space="preserve"> </w:t>
      </w:r>
      <w:r w:rsidR="00253BE1">
        <w:t xml:space="preserve">a </w:t>
      </w:r>
      <w:proofErr w:type="spellStart"/>
      <w:r w:rsidR="00253BE1">
        <w:t>wearable</w:t>
      </w:r>
      <w:proofErr w:type="spellEnd"/>
      <w:r w:rsidR="00253BE1">
        <w:t xml:space="preserve"> </w:t>
      </w:r>
      <w:proofErr w:type="spellStart"/>
      <w:r w:rsidR="00253BE1">
        <w:t>fall</w:t>
      </w:r>
      <w:proofErr w:type="spellEnd"/>
      <w:r w:rsidR="00253BE1">
        <w:t xml:space="preserve"> </w:t>
      </w:r>
      <w:proofErr w:type="spellStart"/>
      <w:r w:rsidR="00253BE1">
        <w:t>detection</w:t>
      </w:r>
      <w:proofErr w:type="spellEnd"/>
      <w:r w:rsidR="00253BE1">
        <w:t xml:space="preserve"> device </w:t>
      </w:r>
      <w:proofErr w:type="spellStart"/>
      <w:r w:rsidR="00253BE1">
        <w:t>by</w:t>
      </w:r>
      <w:proofErr w:type="spellEnd"/>
      <w:r w:rsidR="00253BE1">
        <w:t xml:space="preserve"> </w:t>
      </w:r>
      <w:proofErr w:type="spellStart"/>
      <w:r w:rsidR="00253BE1">
        <w:t>older</w:t>
      </w:r>
      <w:proofErr w:type="spellEnd"/>
      <w:r w:rsidR="00253BE1">
        <w:t xml:space="preserve"> </w:t>
      </w:r>
      <w:proofErr w:type="spellStart"/>
      <w:r w:rsidR="00253BE1">
        <w:t>adults</w:t>
      </w:r>
      <w:proofErr w:type="spellEnd"/>
      <w:r w:rsidR="00253BE1">
        <w:t xml:space="preserve">. </w:t>
      </w:r>
      <w:proofErr w:type="spellStart"/>
      <w:r w:rsidR="00253BE1">
        <w:rPr>
          <w:b/>
          <w:bCs/>
        </w:rPr>
        <w:t>Journal</w:t>
      </w:r>
      <w:proofErr w:type="spellEnd"/>
      <w:r w:rsidR="00253BE1">
        <w:rPr>
          <w:b/>
          <w:bCs/>
        </w:rPr>
        <w:t xml:space="preserve"> </w:t>
      </w:r>
      <w:proofErr w:type="spellStart"/>
      <w:r w:rsidR="00253BE1">
        <w:rPr>
          <w:b/>
          <w:bCs/>
        </w:rPr>
        <w:t>of</w:t>
      </w:r>
      <w:proofErr w:type="spellEnd"/>
      <w:r w:rsidR="00253BE1">
        <w:rPr>
          <w:b/>
          <w:bCs/>
        </w:rPr>
        <w:t xml:space="preserve"> </w:t>
      </w:r>
      <w:proofErr w:type="spellStart"/>
      <w:r w:rsidR="00253BE1">
        <w:rPr>
          <w:b/>
          <w:bCs/>
        </w:rPr>
        <w:t>the</w:t>
      </w:r>
      <w:proofErr w:type="spellEnd"/>
      <w:r w:rsidR="00253BE1">
        <w:rPr>
          <w:b/>
          <w:bCs/>
        </w:rPr>
        <w:t xml:space="preserve"> American </w:t>
      </w:r>
      <w:proofErr w:type="spellStart"/>
      <w:r w:rsidR="00253BE1">
        <w:rPr>
          <w:b/>
          <w:bCs/>
        </w:rPr>
        <w:t>Geriatrics</w:t>
      </w:r>
      <w:proofErr w:type="spellEnd"/>
      <w:r w:rsidR="003F10CA">
        <w:rPr>
          <w:b/>
          <w:bCs/>
        </w:rPr>
        <w:t xml:space="preserve"> Society</w:t>
      </w:r>
      <w:r w:rsidR="003F10CA">
        <w:t xml:space="preserve">, </w:t>
      </w:r>
      <w:r w:rsidRPr="003F10CA" w:rsidR="003F10CA">
        <w:t>v. 63, n. 11, p. 2415, 2015.</w:t>
      </w:r>
    </w:p>
    <w:p w:rsidR="00AD7B9A" w:rsidP="0F4A55E4" w:rsidRDefault="16F92E57" w14:paraId="10B882E7" w14:textId="1FAEA682">
      <w:pPr>
        <w:spacing w:before="240" w:afterAutospacing="1"/>
      </w:pPr>
      <w:r>
        <w:t>CHIANG, </w:t>
      </w:r>
      <w:proofErr w:type="spellStart"/>
      <w:r>
        <w:t>Mung</w:t>
      </w:r>
      <w:proofErr w:type="spellEnd"/>
      <w:r>
        <w:t>; ZHANG, Tao. Fog </w:t>
      </w:r>
      <w:proofErr w:type="spellStart"/>
      <w:r>
        <w:t>and</w:t>
      </w:r>
      <w:proofErr w:type="spellEnd"/>
      <w:r>
        <w:t> IoT: </w:t>
      </w:r>
      <w:proofErr w:type="spellStart"/>
      <w:r>
        <w:t>An</w:t>
      </w:r>
      <w:proofErr w:type="spellEnd"/>
      <w:r>
        <w:t> overview </w:t>
      </w:r>
      <w:proofErr w:type="spellStart"/>
      <w:r>
        <w:t>of</w:t>
      </w:r>
      <w:proofErr w:type="spellEnd"/>
      <w:r>
        <w:t> </w:t>
      </w:r>
      <w:proofErr w:type="spellStart"/>
      <w:r>
        <w:t>research</w:t>
      </w:r>
      <w:proofErr w:type="spellEnd"/>
      <w:r>
        <w:t> </w:t>
      </w:r>
      <w:proofErr w:type="spellStart"/>
      <w:r>
        <w:t>opportunities</w:t>
      </w:r>
      <w:proofErr w:type="spellEnd"/>
      <w:r>
        <w:t>. </w:t>
      </w:r>
      <w:r w:rsidRPr="0F4A55E4">
        <w:rPr>
          <w:b/>
          <w:bCs/>
        </w:rPr>
        <w:t>IEEE Internet </w:t>
      </w:r>
      <w:proofErr w:type="spellStart"/>
      <w:r w:rsidRPr="0F4A55E4">
        <w:rPr>
          <w:b/>
          <w:bCs/>
        </w:rPr>
        <w:t>of</w:t>
      </w:r>
      <w:proofErr w:type="spellEnd"/>
      <w:r w:rsidRPr="0F4A55E4">
        <w:rPr>
          <w:b/>
          <w:bCs/>
        </w:rPr>
        <w:t> </w:t>
      </w:r>
      <w:proofErr w:type="spellStart"/>
      <w:r w:rsidRPr="0F4A55E4">
        <w:rPr>
          <w:b/>
          <w:bCs/>
        </w:rPr>
        <w:t>things</w:t>
      </w:r>
      <w:proofErr w:type="spellEnd"/>
      <w:r w:rsidRPr="0F4A55E4">
        <w:rPr>
          <w:b/>
          <w:bCs/>
        </w:rPr>
        <w:t> </w:t>
      </w:r>
      <w:proofErr w:type="spellStart"/>
      <w:r w:rsidRPr="0F4A55E4">
        <w:rPr>
          <w:b/>
          <w:bCs/>
        </w:rPr>
        <w:t>journal</w:t>
      </w:r>
      <w:proofErr w:type="spellEnd"/>
      <w:r>
        <w:t>, v. 3, n. 6, p. 854-864, 2016. </w:t>
      </w:r>
    </w:p>
    <w:p w:rsidR="15E4E555" w:rsidP="0F4A55E4" w:rsidRDefault="15E4E555" w14:paraId="2B3BED37" w14:textId="5D39DE3C">
      <w:pPr>
        <w:spacing w:before="240" w:afterAutospacing="1"/>
      </w:pPr>
      <w:r w:rsidRPr="0F4A55E4">
        <w:t xml:space="preserve">CHOI, </w:t>
      </w:r>
      <w:proofErr w:type="spellStart"/>
      <w:r w:rsidRPr="0F4A55E4">
        <w:t>Juhyun</w:t>
      </w:r>
      <w:proofErr w:type="spellEnd"/>
      <w:r w:rsidRPr="0F4A55E4">
        <w:t xml:space="preserve"> et al. </w:t>
      </w:r>
      <w:proofErr w:type="spellStart"/>
      <w:r w:rsidRPr="0F4A55E4">
        <w:t>Deep</w:t>
      </w:r>
      <w:proofErr w:type="spellEnd"/>
      <w:r w:rsidRPr="0F4A55E4">
        <w:t xml:space="preserve"> learning-</w:t>
      </w:r>
      <w:proofErr w:type="spellStart"/>
      <w:r w:rsidRPr="0F4A55E4">
        <w:t>based</w:t>
      </w:r>
      <w:proofErr w:type="spellEnd"/>
      <w:r w:rsidRPr="0F4A55E4">
        <w:t xml:space="preserve"> </w:t>
      </w:r>
      <w:proofErr w:type="spellStart"/>
      <w:r w:rsidRPr="0F4A55E4">
        <w:t>near-fall</w:t>
      </w:r>
      <w:proofErr w:type="spellEnd"/>
      <w:r w:rsidRPr="0F4A55E4">
        <w:t xml:space="preserve"> </w:t>
      </w:r>
      <w:proofErr w:type="spellStart"/>
      <w:r w:rsidRPr="0F4A55E4">
        <w:t>detection</w:t>
      </w:r>
      <w:proofErr w:type="spellEnd"/>
      <w:r w:rsidRPr="0F4A55E4">
        <w:t xml:space="preserve"> </w:t>
      </w:r>
      <w:proofErr w:type="spellStart"/>
      <w:r w:rsidRPr="0F4A55E4">
        <w:t>algorithm</w:t>
      </w:r>
      <w:proofErr w:type="spellEnd"/>
      <w:r w:rsidRPr="0F4A55E4">
        <w:t xml:space="preserve"> for </w:t>
      </w:r>
      <w:proofErr w:type="spellStart"/>
      <w:r w:rsidRPr="0F4A55E4">
        <w:t>fall</w:t>
      </w:r>
      <w:proofErr w:type="spellEnd"/>
      <w:r w:rsidRPr="0F4A55E4">
        <w:t xml:space="preserve"> </w:t>
      </w:r>
      <w:proofErr w:type="spellStart"/>
      <w:r w:rsidRPr="0F4A55E4">
        <w:t>risk</w:t>
      </w:r>
      <w:proofErr w:type="spellEnd"/>
      <w:r w:rsidRPr="0F4A55E4">
        <w:t xml:space="preserve"> </w:t>
      </w:r>
      <w:proofErr w:type="spellStart"/>
      <w:r w:rsidRPr="0F4A55E4">
        <w:t>monitoring</w:t>
      </w:r>
      <w:proofErr w:type="spellEnd"/>
      <w:r w:rsidRPr="0F4A55E4">
        <w:t xml:space="preserve"> system </w:t>
      </w:r>
      <w:proofErr w:type="spellStart"/>
      <w:r w:rsidRPr="0F4A55E4">
        <w:t>using</w:t>
      </w:r>
      <w:proofErr w:type="spellEnd"/>
      <w:r w:rsidRPr="0F4A55E4">
        <w:t xml:space="preserve"> a single </w:t>
      </w:r>
      <w:proofErr w:type="spellStart"/>
      <w:r w:rsidRPr="0F4A55E4">
        <w:t>inertial</w:t>
      </w:r>
      <w:proofErr w:type="spellEnd"/>
      <w:r w:rsidRPr="0F4A55E4">
        <w:t xml:space="preserve"> </w:t>
      </w:r>
      <w:proofErr w:type="spellStart"/>
      <w:r w:rsidRPr="0F4A55E4">
        <w:t>measurement</w:t>
      </w:r>
      <w:proofErr w:type="spellEnd"/>
      <w:r w:rsidRPr="0F4A55E4">
        <w:t xml:space="preserve"> </w:t>
      </w:r>
      <w:proofErr w:type="spellStart"/>
      <w:r w:rsidRPr="0F4A55E4">
        <w:t>unit</w:t>
      </w:r>
      <w:proofErr w:type="spellEnd"/>
      <w:r w:rsidRPr="0F4A55E4">
        <w:t xml:space="preserve">. </w:t>
      </w:r>
      <w:r w:rsidRPr="0F4A55E4">
        <w:rPr>
          <w:i/>
          <w:iCs/>
        </w:rPr>
        <w:t xml:space="preserve">IEEE </w:t>
      </w:r>
      <w:proofErr w:type="spellStart"/>
      <w:r w:rsidRPr="0F4A55E4">
        <w:rPr>
          <w:i/>
          <w:iCs/>
        </w:rPr>
        <w:t>Transactions</w:t>
      </w:r>
      <w:proofErr w:type="spellEnd"/>
      <w:r w:rsidRPr="0F4A55E4">
        <w:rPr>
          <w:i/>
          <w:iCs/>
        </w:rPr>
        <w:t xml:space="preserve"> </w:t>
      </w:r>
      <w:proofErr w:type="spellStart"/>
      <w:r w:rsidRPr="0F4A55E4">
        <w:rPr>
          <w:i/>
          <w:iCs/>
        </w:rPr>
        <w:t>on</w:t>
      </w:r>
      <w:proofErr w:type="spellEnd"/>
      <w:r w:rsidRPr="0F4A55E4">
        <w:rPr>
          <w:i/>
          <w:iCs/>
        </w:rPr>
        <w:t xml:space="preserve"> Neural Systems </w:t>
      </w:r>
      <w:proofErr w:type="spellStart"/>
      <w:r w:rsidRPr="0F4A55E4">
        <w:rPr>
          <w:i/>
          <w:iCs/>
        </w:rPr>
        <w:t>and</w:t>
      </w:r>
      <w:proofErr w:type="spellEnd"/>
      <w:r w:rsidRPr="0F4A55E4">
        <w:rPr>
          <w:i/>
          <w:iCs/>
        </w:rPr>
        <w:t xml:space="preserve"> </w:t>
      </w:r>
      <w:proofErr w:type="spellStart"/>
      <w:r w:rsidRPr="0F4A55E4">
        <w:rPr>
          <w:i/>
          <w:iCs/>
        </w:rPr>
        <w:t>Rehabilitation</w:t>
      </w:r>
      <w:proofErr w:type="spellEnd"/>
      <w:r w:rsidRPr="0F4A55E4">
        <w:rPr>
          <w:i/>
          <w:iCs/>
        </w:rPr>
        <w:t xml:space="preserve"> </w:t>
      </w:r>
      <w:proofErr w:type="spellStart"/>
      <w:r w:rsidRPr="0F4A55E4">
        <w:rPr>
          <w:i/>
          <w:iCs/>
        </w:rPr>
        <w:t>Engineering</w:t>
      </w:r>
      <w:proofErr w:type="spellEnd"/>
      <w:r w:rsidRPr="0F4A55E4">
        <w:t>, v. 30, p. 2385-2394, 2022. DOI: 10.1109/TNSRE.2022.3199068.</w:t>
      </w:r>
    </w:p>
    <w:p w:rsidR="26B25C08" w:rsidP="0F4A55E4" w:rsidRDefault="26B25C08" w14:paraId="32AF3AE9" w14:textId="10C3831C">
      <w:pPr>
        <w:spacing w:before="240" w:afterAutospacing="1"/>
      </w:pPr>
      <w:r w:rsidRPr="0F4A55E4">
        <w:rPr>
          <w:lang w:val="en-US"/>
        </w:rPr>
        <w:t xml:space="preserve">DIVYA, V. et al. IoT based fall detection and health monitoring system using Raspberry Pi. In: </w:t>
      </w:r>
      <w:r w:rsidRPr="0F4A55E4">
        <w:rPr>
          <w:i/>
          <w:iCs/>
          <w:lang w:val="en-US"/>
        </w:rPr>
        <w:t>2022 International Conference on Smart Technologies and Systems for Next Generation Computing</w:t>
      </w:r>
      <w:r w:rsidRPr="0F4A55E4">
        <w:rPr>
          <w:lang w:val="en-US"/>
        </w:rPr>
        <w:t>. IEEE, 2022.</w:t>
      </w:r>
    </w:p>
    <w:p w:rsidR="15E4E555" w:rsidP="0F4A55E4" w:rsidRDefault="15E4E555" w14:paraId="2F0A5FA7" w14:textId="6492161F">
      <w:pPr>
        <w:spacing w:before="240" w:afterAutospacing="1"/>
      </w:pPr>
      <w:r w:rsidRPr="2064A1EA" w:rsidR="11FF64A4">
        <w:rPr>
          <w:lang w:val="en-US"/>
        </w:rPr>
        <w:t xml:space="preserve">FAN, Xiaodong et al. </w:t>
      </w:r>
      <w:proofErr w:type="spellStart"/>
      <w:r w:rsidRPr="2064A1EA" w:rsidR="11FF64A4">
        <w:rPr>
          <w:lang w:val="en-US"/>
        </w:rPr>
        <w:t>Markerless</w:t>
      </w:r>
      <w:proofErr w:type="spellEnd"/>
      <w:r w:rsidRPr="2064A1EA" w:rsidR="11FF64A4">
        <w:rPr>
          <w:lang w:val="en-US"/>
        </w:rPr>
        <w:t xml:space="preserve"> human fall detection using hierarchical multimodal deep learning. </w:t>
      </w:r>
      <w:r w:rsidRPr="2064A1EA" w:rsidR="11FF64A4">
        <w:rPr>
          <w:i w:val="1"/>
          <w:iCs w:val="1"/>
          <w:lang w:val="en-US"/>
        </w:rPr>
        <w:t>Sensors</w:t>
      </w:r>
      <w:r w:rsidRPr="2064A1EA" w:rsidR="11FF64A4">
        <w:rPr>
          <w:lang w:val="en-US"/>
        </w:rPr>
        <w:t>, v. 20, n. 23, p. 6886, 2020.</w:t>
      </w:r>
    </w:p>
    <w:p w:rsidR="03751B12" w:rsidP="0F4A55E4" w:rsidRDefault="03751B12" w14:paraId="24E9980F" w14:textId="5604B8A1">
      <w:pPr>
        <w:spacing w:before="240" w:after="240"/>
      </w:pPr>
      <w:r w:rsidRPr="0F4A55E4">
        <w:rPr>
          <w:lang w:val="en-US"/>
        </w:rPr>
        <w:t xml:space="preserve">FIWARE. FIWARE: Open APIs for Open Minds. 2024a. </w:t>
      </w:r>
      <w:proofErr w:type="spellStart"/>
      <w:r w:rsidRPr="0F4A55E4">
        <w:rPr>
          <w:lang w:val="en-US"/>
        </w:rPr>
        <w:t>Disponível</w:t>
      </w:r>
      <w:proofErr w:type="spellEnd"/>
      <w:r w:rsidRPr="0F4A55E4">
        <w:rPr>
          <w:lang w:val="en-US"/>
        </w:rPr>
        <w:t xml:space="preserve"> </w:t>
      </w:r>
      <w:proofErr w:type="spellStart"/>
      <w:r w:rsidRPr="0F4A55E4">
        <w:rPr>
          <w:lang w:val="en-US"/>
        </w:rPr>
        <w:t>em</w:t>
      </w:r>
      <w:proofErr w:type="spellEnd"/>
      <w:r w:rsidRPr="0F4A55E4">
        <w:rPr>
          <w:lang w:val="en-US"/>
        </w:rPr>
        <w:t xml:space="preserve">: </w:t>
      </w:r>
      <w:hyperlink r:id="rId16">
        <w:r w:rsidRPr="0F4A55E4">
          <w:rPr>
            <w:rStyle w:val="Hyperlink"/>
            <w:lang w:val="en-US"/>
          </w:rPr>
          <w:t>https://www.fiware.org</w:t>
        </w:r>
      </w:hyperlink>
      <w:r w:rsidRPr="0F4A55E4">
        <w:rPr>
          <w:lang w:val="en-US"/>
        </w:rPr>
        <w:t xml:space="preserve">. </w:t>
      </w:r>
      <w:proofErr w:type="spellStart"/>
      <w:r w:rsidRPr="0F4A55E4">
        <w:rPr>
          <w:lang w:val="en-US"/>
        </w:rPr>
        <w:t>Acesso</w:t>
      </w:r>
      <w:proofErr w:type="spellEnd"/>
      <w:r w:rsidRPr="0F4A55E4">
        <w:rPr>
          <w:lang w:val="en-US"/>
        </w:rPr>
        <w:t xml:space="preserve"> </w:t>
      </w:r>
      <w:proofErr w:type="spellStart"/>
      <w:r w:rsidRPr="0F4A55E4">
        <w:rPr>
          <w:lang w:val="en-US"/>
        </w:rPr>
        <w:t>em</w:t>
      </w:r>
      <w:proofErr w:type="spellEnd"/>
      <w:r w:rsidRPr="0F4A55E4">
        <w:rPr>
          <w:lang w:val="en-US"/>
        </w:rPr>
        <w:t>: 1 jun. 2026.</w:t>
      </w:r>
    </w:p>
    <w:p w:rsidR="03751B12" w:rsidP="0F4A55E4" w:rsidRDefault="03751B12" w14:paraId="27C44A12" w14:textId="196B725E">
      <w:pPr>
        <w:spacing w:before="240" w:after="240"/>
      </w:pPr>
      <w:r w:rsidRPr="2064A1EA" w:rsidR="1F2E5E42">
        <w:rPr>
          <w:lang w:val="en-US"/>
        </w:rPr>
        <w:t xml:space="preserve">FIWARE. </w:t>
      </w:r>
      <w:proofErr w:type="spellStart"/>
      <w:r w:rsidRPr="2064A1EA" w:rsidR="1F2E5E42">
        <w:rPr>
          <w:lang w:val="en-US"/>
        </w:rPr>
        <w:t>Fiware</w:t>
      </w:r>
      <w:proofErr w:type="spellEnd"/>
      <w:r w:rsidRPr="2064A1EA" w:rsidR="1F2E5E42">
        <w:rPr>
          <w:lang w:val="en-US"/>
        </w:rPr>
        <w:t xml:space="preserve">-Orion. 2024b. </w:t>
      </w:r>
      <w:proofErr w:type="spellStart"/>
      <w:r w:rsidRPr="2064A1EA" w:rsidR="1F2E5E42">
        <w:rPr>
          <w:lang w:val="en-US"/>
        </w:rPr>
        <w:t>Disponível</w:t>
      </w:r>
      <w:proofErr w:type="spellEnd"/>
      <w:r w:rsidRPr="2064A1EA" w:rsidR="1F2E5E42">
        <w:rPr>
          <w:lang w:val="en-US"/>
        </w:rPr>
        <w:t xml:space="preserve"> </w:t>
      </w:r>
      <w:proofErr w:type="spellStart"/>
      <w:r w:rsidRPr="2064A1EA" w:rsidR="1F2E5E42">
        <w:rPr>
          <w:lang w:val="en-US"/>
        </w:rPr>
        <w:t>em</w:t>
      </w:r>
      <w:proofErr w:type="spellEnd"/>
      <w:r w:rsidRPr="2064A1EA" w:rsidR="1F2E5E42">
        <w:rPr>
          <w:lang w:val="en-US"/>
        </w:rPr>
        <w:t xml:space="preserve">: </w:t>
      </w:r>
      <w:hyperlink r:id="R9196d80b2548413b">
        <w:r w:rsidRPr="2064A1EA" w:rsidR="1F2E5E42">
          <w:rPr>
            <w:rStyle w:val="Hyperlink"/>
            <w:lang w:val="en-US"/>
          </w:rPr>
          <w:t>https://fiware-orion.readthedocs.io/en/master/</w:t>
        </w:r>
      </w:hyperlink>
      <w:r w:rsidRPr="2064A1EA" w:rsidR="1F2E5E42">
        <w:rPr>
          <w:lang w:val="en-US"/>
        </w:rPr>
        <w:t xml:space="preserve">. </w:t>
      </w:r>
      <w:proofErr w:type="spellStart"/>
      <w:r w:rsidRPr="2064A1EA" w:rsidR="1F2E5E42">
        <w:rPr>
          <w:lang w:val="en-US"/>
        </w:rPr>
        <w:t>Acesso</w:t>
      </w:r>
      <w:proofErr w:type="spellEnd"/>
      <w:r w:rsidRPr="2064A1EA" w:rsidR="1F2E5E42">
        <w:rPr>
          <w:lang w:val="en-US"/>
        </w:rPr>
        <w:t xml:space="preserve"> </w:t>
      </w:r>
      <w:proofErr w:type="spellStart"/>
      <w:r w:rsidRPr="2064A1EA" w:rsidR="1F2E5E42">
        <w:rPr>
          <w:lang w:val="en-US"/>
        </w:rPr>
        <w:t>em</w:t>
      </w:r>
      <w:proofErr w:type="spellEnd"/>
      <w:r w:rsidRPr="2064A1EA" w:rsidR="1F2E5E42">
        <w:rPr>
          <w:lang w:val="en-US"/>
        </w:rPr>
        <w:t>: 1 jun. 2026.</w:t>
      </w:r>
    </w:p>
    <w:p w:rsidR="03751B12" w:rsidP="0F4A55E4" w:rsidRDefault="03751B12" w14:paraId="43EB66CB" w14:textId="3ED733F2">
      <w:pPr>
        <w:spacing w:before="240" w:after="240"/>
      </w:pPr>
      <w:r w:rsidRPr="0F4A55E4">
        <w:rPr>
          <w:lang w:val="en-US"/>
        </w:rPr>
        <w:t xml:space="preserve">FONSECA, Beatriz et al. FIWARE NGSIv2 for IoT applications: context management and interoperability. </w:t>
      </w:r>
      <w:r w:rsidRPr="0F4A55E4">
        <w:rPr>
          <w:i/>
          <w:iCs/>
          <w:lang w:val="en-US"/>
        </w:rPr>
        <w:t>Sensors</w:t>
      </w:r>
      <w:r w:rsidRPr="0F4A55E4">
        <w:rPr>
          <w:lang w:val="en-US"/>
        </w:rPr>
        <w:t>, v. 19, n. 19, 2019.</w:t>
      </w:r>
    </w:p>
    <w:p w:rsidR="008E74FA" w:rsidP="0F4A55E4" w:rsidRDefault="69345D91" w14:paraId="6CCAB28D" w14:textId="74772DE8">
      <w:pPr>
        <w:spacing w:before="240" w:afterAutospacing="1"/>
      </w:pPr>
      <w:r>
        <w:t>GONZALEZ, Rafael C. </w:t>
      </w:r>
      <w:r w:rsidRPr="0F4A55E4">
        <w:rPr>
          <w:b/>
          <w:bCs/>
        </w:rPr>
        <w:t xml:space="preserve">Digital </w:t>
      </w:r>
      <w:proofErr w:type="spellStart"/>
      <w:r w:rsidRPr="0F4A55E4">
        <w:rPr>
          <w:b/>
          <w:bCs/>
        </w:rPr>
        <w:t>image</w:t>
      </w:r>
      <w:proofErr w:type="spellEnd"/>
      <w:r w:rsidRPr="0F4A55E4">
        <w:rPr>
          <w:b/>
          <w:bCs/>
        </w:rPr>
        <w:t xml:space="preserve"> </w:t>
      </w:r>
      <w:proofErr w:type="spellStart"/>
      <w:r w:rsidRPr="0F4A55E4">
        <w:rPr>
          <w:b/>
          <w:bCs/>
        </w:rPr>
        <w:t>processing</w:t>
      </w:r>
      <w:proofErr w:type="spellEnd"/>
      <w:r>
        <w:t xml:space="preserve">. Pearson </w:t>
      </w:r>
      <w:proofErr w:type="spellStart"/>
      <w:r>
        <w:t>education</w:t>
      </w:r>
      <w:proofErr w:type="spellEnd"/>
      <w:r>
        <w:t xml:space="preserve"> </w:t>
      </w:r>
      <w:proofErr w:type="spellStart"/>
      <w:r>
        <w:t>india</w:t>
      </w:r>
      <w:proofErr w:type="spellEnd"/>
      <w:r>
        <w:t>, 2009.</w:t>
      </w:r>
    </w:p>
    <w:p w:rsidR="79A99B31" w:rsidP="0F4A55E4" w:rsidRDefault="79A99B31" w14:paraId="6B31AEA6" w14:textId="6BE9BE39">
      <w:pPr>
        <w:spacing w:before="240" w:after="240"/>
      </w:pPr>
      <w:r w:rsidRPr="0F4A55E4">
        <w:rPr>
          <w:lang w:val="en-US"/>
        </w:rPr>
        <w:t xml:space="preserve">HASAN, Md Mahmudul et al. Abnormal event detection in videos using spatiotemporal autoencoder. In: </w:t>
      </w:r>
      <w:r w:rsidRPr="0F4A55E4">
        <w:rPr>
          <w:i/>
          <w:iCs/>
          <w:lang w:val="en-US"/>
        </w:rPr>
        <w:t>Proceedings of the IEEE Conference on Computer Vision and Pattern Recognition Workshops</w:t>
      </w:r>
      <w:r w:rsidRPr="0F4A55E4">
        <w:rPr>
          <w:lang w:val="en-US"/>
        </w:rPr>
        <w:t>. 201</w:t>
      </w:r>
      <w:r w:rsidRPr="0F4A55E4" w:rsidR="501D3AD7">
        <w:rPr>
          <w:lang w:val="en-US"/>
        </w:rPr>
        <w:t>7</w:t>
      </w:r>
      <w:r w:rsidRPr="0F4A55E4">
        <w:rPr>
          <w:lang w:val="en-US"/>
        </w:rPr>
        <w:t>. p. 1-8.</w:t>
      </w:r>
    </w:p>
    <w:p w:rsidR="00397AE1" w:rsidP="0F4A55E4" w:rsidRDefault="0F54B5AC" w14:paraId="60A74371" w14:textId="31EC5EBD">
      <w:pPr>
        <w:spacing w:before="240" w:afterAutospacing="1"/>
      </w:pPr>
      <w:r>
        <w:t xml:space="preserve">HNOOHOM, </w:t>
      </w:r>
      <w:proofErr w:type="spellStart"/>
      <w:r>
        <w:t>Narit</w:t>
      </w:r>
      <w:proofErr w:type="spellEnd"/>
      <w:r>
        <w:t xml:space="preserve">; MEKRUKSAVANICH, </w:t>
      </w:r>
      <w:proofErr w:type="spellStart"/>
      <w:r>
        <w:t>Sakorn</w:t>
      </w:r>
      <w:proofErr w:type="spellEnd"/>
      <w:r>
        <w:t xml:space="preserve">; JITPATTANAKUL, </w:t>
      </w:r>
      <w:proofErr w:type="spellStart"/>
      <w:r>
        <w:t>Anuchit</w:t>
      </w:r>
      <w:proofErr w:type="spellEnd"/>
      <w:r>
        <w:t xml:space="preserve">. </w:t>
      </w:r>
      <w:proofErr w:type="spellStart"/>
      <w:r>
        <w:t>Pre-Impact</w:t>
      </w:r>
      <w:proofErr w:type="spellEnd"/>
      <w:r>
        <w:t xml:space="preserve"> </w:t>
      </w:r>
      <w:proofErr w:type="spellStart"/>
      <w:r>
        <w:t>and</w:t>
      </w:r>
      <w:proofErr w:type="spellEnd"/>
      <w:r>
        <w:t xml:space="preserve"> </w:t>
      </w:r>
      <w:proofErr w:type="spellStart"/>
      <w:r>
        <w:t>Impact</w:t>
      </w:r>
      <w:proofErr w:type="spellEnd"/>
      <w:r>
        <w:t xml:space="preserve"> Fall Detection </w:t>
      </w:r>
      <w:proofErr w:type="spellStart"/>
      <w:r>
        <w:t>Based</w:t>
      </w:r>
      <w:proofErr w:type="spellEnd"/>
      <w:r>
        <w:t xml:space="preserve"> </w:t>
      </w:r>
      <w:proofErr w:type="spellStart"/>
      <w:r>
        <w:t>on</w:t>
      </w:r>
      <w:proofErr w:type="spellEnd"/>
      <w:r>
        <w:t xml:space="preserve"> a Multimodal Sensor </w:t>
      </w:r>
      <w:proofErr w:type="spellStart"/>
      <w:r>
        <w:t>Using</w:t>
      </w:r>
      <w:proofErr w:type="spellEnd"/>
      <w:r>
        <w:t xml:space="preserve"> a </w:t>
      </w:r>
      <w:proofErr w:type="spellStart"/>
      <w:r>
        <w:t>Deep</w:t>
      </w:r>
      <w:proofErr w:type="spellEnd"/>
      <w:r>
        <w:t xml:space="preserve"> Residual Network. </w:t>
      </w:r>
      <w:proofErr w:type="spellStart"/>
      <w:r w:rsidRPr="0F4A55E4">
        <w:rPr>
          <w:b/>
          <w:bCs/>
        </w:rPr>
        <w:t>Intelligent</w:t>
      </w:r>
      <w:proofErr w:type="spellEnd"/>
      <w:r w:rsidRPr="0F4A55E4">
        <w:rPr>
          <w:b/>
          <w:bCs/>
        </w:rPr>
        <w:t xml:space="preserve"> Automation &amp; Soft Computing</w:t>
      </w:r>
      <w:r>
        <w:t>, v. 36, n. 3, 2023.</w:t>
      </w:r>
    </w:p>
    <w:p w:rsidR="6EE87024" w:rsidP="0F4A55E4" w:rsidRDefault="6EE87024" w14:paraId="13B7B18B" w14:textId="616406D1">
      <w:pPr>
        <w:spacing w:before="240" w:afterAutospacing="1"/>
      </w:pPr>
      <w:r w:rsidRPr="0F4A55E4">
        <w:rPr>
          <w:lang w:val="en-US"/>
        </w:rPr>
        <w:t xml:space="preserve">IGUAL, Raul et al. Challenges, issues and trends in fall detection systems. </w:t>
      </w:r>
      <w:proofErr w:type="spellStart"/>
      <w:r w:rsidRPr="0F4A55E4">
        <w:rPr>
          <w:lang w:val="en-US"/>
        </w:rPr>
        <w:t>BioMedical</w:t>
      </w:r>
      <w:proofErr w:type="spellEnd"/>
      <w:r w:rsidRPr="0F4A55E4">
        <w:rPr>
          <w:lang w:val="en-US"/>
        </w:rPr>
        <w:t xml:space="preserve"> Engineering </w:t>
      </w:r>
      <w:proofErr w:type="spellStart"/>
      <w:r w:rsidRPr="0F4A55E4">
        <w:rPr>
          <w:lang w:val="en-US"/>
        </w:rPr>
        <w:t>OnLine</w:t>
      </w:r>
      <w:proofErr w:type="spellEnd"/>
      <w:r w:rsidRPr="0F4A55E4">
        <w:rPr>
          <w:lang w:val="en-US"/>
        </w:rPr>
        <w:t>, v. 12, n. 66, 2013.</w:t>
      </w:r>
    </w:p>
    <w:p w:rsidR="003F10CA" w:rsidP="007D0DD5" w:rsidRDefault="00727C73" w14:paraId="47782D69" w14:textId="49CE9E8D">
      <w:pPr>
        <w:spacing w:before="240" w:afterAutospacing="1"/>
      </w:pPr>
      <w:r w:rsidRPr="00727C73">
        <w:t>INSTITUTO BRASILEIRO DE GEOGRAFIA E ESTATÍSTICA (IBGE). </w:t>
      </w:r>
      <w:r w:rsidRPr="00727C73">
        <w:rPr>
          <w:b/>
          <w:bCs/>
        </w:rPr>
        <w:t>Censo 2022: em 12 anos, proporção de mulheres responsáveis por domicílios avança e se equipara à de homens</w:t>
      </w:r>
      <w:r w:rsidRPr="00727C73">
        <w:t>. Agência de Notícias IBGE, Rio de Janeiro, 2024. Disponível em: </w:t>
      </w:r>
      <w:hyperlink w:tgtFrame="_blank" w:history="1" r:id="rId19">
        <w:r w:rsidRPr="00727C73">
          <w:rPr>
            <w:rStyle w:val="Hyperlink"/>
          </w:rPr>
          <w:t>https://agenciadenoticias.ibge.gov.br/agencia-noticias/2012-agencia-de-noticias/noticias/41663-censo-2022-em-12-anos-proporcao-de-mulheres-responsaveis-por-domicilios-avanca-e-se-equipara-a-de-homens</w:t>
        </w:r>
      </w:hyperlink>
      <w:r w:rsidRPr="00727C73">
        <w:t>. Acesso em: 16 fev. 2026.  </w:t>
      </w:r>
    </w:p>
    <w:p w:rsidR="0029021C" w:rsidP="0F4A55E4" w:rsidRDefault="55F50AEF" w14:paraId="25C2CEF6" w14:textId="762D3D0A">
      <w:pPr>
        <w:spacing w:before="240" w:afterAutospacing="1"/>
      </w:pPr>
      <w:r>
        <w:t>INSTITUTO BRASILEIRO DE GEOGRAFIA E ESTATÍSTICA (IBGE). </w:t>
      </w:r>
      <w:r w:rsidRPr="0F4A55E4">
        <w:rPr>
          <w:b/>
          <w:bCs/>
        </w:rPr>
        <w:t>Censo 2022: número de pessoas com 65 anos ou mais de idade cresceu 57,4% em 12 anos</w:t>
      </w:r>
      <w:r>
        <w:t>. Agência de Notícias IBGE, Rio de Janeiro, 2023. Disponível em: </w:t>
      </w:r>
      <w:hyperlink r:id="rId20">
        <w:r w:rsidRPr="0F4A55E4">
          <w:rPr>
            <w:rStyle w:val="Hyperlink"/>
          </w:rPr>
          <w:t>https://agenciadenoticias.ibge.gov.br/agencia-noticias/2012-agencia-de-noticias/noticias/38186-censo-2022-numero-de-pessoas-com-65-anos-ou-mais-de-idade-cresceu-57-4-em-12-anos</w:t>
        </w:r>
      </w:hyperlink>
      <w:r>
        <w:t>. Acesso em: 16 fev. 2026. </w:t>
      </w:r>
    </w:p>
    <w:p w:rsidR="49F4478F" w:rsidP="0F4A55E4" w:rsidRDefault="49F4478F" w14:paraId="3566DE7C" w14:textId="69E011BF">
      <w:pPr>
        <w:spacing w:before="240" w:afterAutospacing="1"/>
      </w:pPr>
      <w:r w:rsidRPr="0F4A55E4">
        <w:t xml:space="preserve">KUBITZA, Jenny et al. Concept </w:t>
      </w:r>
      <w:proofErr w:type="spellStart"/>
      <w:r w:rsidRPr="0F4A55E4">
        <w:t>of</w:t>
      </w:r>
      <w:proofErr w:type="spellEnd"/>
      <w:r w:rsidRPr="0F4A55E4">
        <w:t xml:space="preserve"> </w:t>
      </w:r>
      <w:proofErr w:type="spellStart"/>
      <w:r w:rsidRPr="0F4A55E4">
        <w:t>the</w:t>
      </w:r>
      <w:proofErr w:type="spellEnd"/>
      <w:r w:rsidRPr="0F4A55E4">
        <w:t xml:space="preserve"> </w:t>
      </w:r>
      <w:proofErr w:type="spellStart"/>
      <w:r w:rsidRPr="0F4A55E4">
        <w:t>term</w:t>
      </w:r>
      <w:proofErr w:type="spellEnd"/>
      <w:r w:rsidRPr="0F4A55E4">
        <w:t xml:space="preserve"> </w:t>
      </w:r>
      <w:proofErr w:type="spellStart"/>
      <w:r w:rsidRPr="0F4A55E4">
        <w:t>long</w:t>
      </w:r>
      <w:proofErr w:type="spellEnd"/>
      <w:r w:rsidRPr="0F4A55E4">
        <w:t xml:space="preserve"> lie: a </w:t>
      </w:r>
      <w:proofErr w:type="spellStart"/>
      <w:r w:rsidRPr="0F4A55E4">
        <w:t>scoping</w:t>
      </w:r>
      <w:proofErr w:type="spellEnd"/>
      <w:r w:rsidRPr="0F4A55E4">
        <w:t xml:space="preserve"> review. </w:t>
      </w:r>
      <w:proofErr w:type="spellStart"/>
      <w:r w:rsidRPr="0F4A55E4">
        <w:rPr>
          <w:i/>
          <w:iCs/>
        </w:rPr>
        <w:t>European</w:t>
      </w:r>
      <w:proofErr w:type="spellEnd"/>
      <w:r w:rsidRPr="0F4A55E4">
        <w:rPr>
          <w:i/>
          <w:iCs/>
        </w:rPr>
        <w:t xml:space="preserve"> Review </w:t>
      </w:r>
      <w:proofErr w:type="spellStart"/>
      <w:r w:rsidRPr="0F4A55E4">
        <w:rPr>
          <w:i/>
          <w:iCs/>
        </w:rPr>
        <w:t>of</w:t>
      </w:r>
      <w:proofErr w:type="spellEnd"/>
      <w:r w:rsidRPr="0F4A55E4">
        <w:rPr>
          <w:i/>
          <w:iCs/>
        </w:rPr>
        <w:t xml:space="preserve"> </w:t>
      </w:r>
      <w:proofErr w:type="spellStart"/>
      <w:r w:rsidRPr="0F4A55E4">
        <w:rPr>
          <w:i/>
          <w:iCs/>
        </w:rPr>
        <w:t>Aging</w:t>
      </w:r>
      <w:proofErr w:type="spellEnd"/>
      <w:r w:rsidRPr="0F4A55E4">
        <w:rPr>
          <w:i/>
          <w:iCs/>
        </w:rPr>
        <w:t xml:space="preserve"> </w:t>
      </w:r>
      <w:proofErr w:type="spellStart"/>
      <w:r w:rsidRPr="0F4A55E4">
        <w:rPr>
          <w:i/>
          <w:iCs/>
        </w:rPr>
        <w:t>and</w:t>
      </w:r>
      <w:proofErr w:type="spellEnd"/>
      <w:r w:rsidRPr="0F4A55E4">
        <w:rPr>
          <w:i/>
          <w:iCs/>
        </w:rPr>
        <w:t xml:space="preserve"> </w:t>
      </w:r>
      <w:proofErr w:type="spellStart"/>
      <w:r w:rsidRPr="0F4A55E4">
        <w:rPr>
          <w:i/>
          <w:iCs/>
        </w:rPr>
        <w:t>Physical</w:t>
      </w:r>
      <w:proofErr w:type="spellEnd"/>
      <w:r w:rsidRPr="0F4A55E4">
        <w:rPr>
          <w:i/>
          <w:iCs/>
        </w:rPr>
        <w:t xml:space="preserve"> </w:t>
      </w:r>
      <w:proofErr w:type="spellStart"/>
      <w:r w:rsidRPr="0F4A55E4">
        <w:rPr>
          <w:i/>
          <w:iCs/>
        </w:rPr>
        <w:t>Activity</w:t>
      </w:r>
      <w:proofErr w:type="spellEnd"/>
      <w:r w:rsidRPr="0F4A55E4">
        <w:t>, v. 20, n. 16, 2023.</w:t>
      </w:r>
    </w:p>
    <w:p w:rsidR="0023653D" w:rsidP="0F4A55E4" w:rsidRDefault="6505DD0E" w14:paraId="73A6180D" w14:textId="11D14EA5">
      <w:pPr>
        <w:spacing w:before="240" w:afterAutospacing="1"/>
      </w:pPr>
      <w:r>
        <w:t>KUDO, </w:t>
      </w:r>
      <w:proofErr w:type="spellStart"/>
      <w:r>
        <w:t>Shogo</w:t>
      </w:r>
      <w:proofErr w:type="spellEnd"/>
      <w:r>
        <w:t>; MUTISYA, Emmanuel; NAGAO, </w:t>
      </w:r>
      <w:proofErr w:type="spellStart"/>
      <w:r>
        <w:t>Masafumi</w:t>
      </w:r>
      <w:proofErr w:type="spellEnd"/>
      <w:r>
        <w:t xml:space="preserve">. </w:t>
      </w:r>
      <w:proofErr w:type="spellStart"/>
      <w:r>
        <w:t>Population</w:t>
      </w:r>
      <w:proofErr w:type="spellEnd"/>
      <w:r>
        <w:t xml:space="preserve"> </w:t>
      </w:r>
      <w:proofErr w:type="spellStart"/>
      <w:r>
        <w:t>aging</w:t>
      </w:r>
      <w:proofErr w:type="spellEnd"/>
      <w:r>
        <w:t xml:space="preserve">: </w:t>
      </w:r>
      <w:proofErr w:type="spellStart"/>
      <w:r>
        <w:t>An</w:t>
      </w:r>
      <w:proofErr w:type="spellEnd"/>
      <w:r>
        <w:t xml:space="preserve"> </w:t>
      </w:r>
      <w:proofErr w:type="spellStart"/>
      <w:r w:rsidR="7AAB4652">
        <w:t>emerging</w:t>
      </w:r>
      <w:proofErr w:type="spellEnd"/>
      <w:r w:rsidR="7AAB4652">
        <w:t xml:space="preserve"> </w:t>
      </w:r>
      <w:proofErr w:type="spellStart"/>
      <w:r w:rsidR="7AAB4652">
        <w:t>research</w:t>
      </w:r>
      <w:proofErr w:type="spellEnd"/>
      <w:r w:rsidR="7AAB4652">
        <w:t xml:space="preserve"> agenda for </w:t>
      </w:r>
      <w:proofErr w:type="spellStart"/>
      <w:r w:rsidR="7AAB4652">
        <w:t>sustainable</w:t>
      </w:r>
      <w:proofErr w:type="spellEnd"/>
      <w:r w:rsidR="5C6BD1D8">
        <w:t xml:space="preserve"> </w:t>
      </w:r>
      <w:proofErr w:type="spellStart"/>
      <w:r w:rsidR="5C6BD1D8">
        <w:t>development</w:t>
      </w:r>
      <w:proofErr w:type="spellEnd"/>
      <w:r w:rsidR="5C6BD1D8">
        <w:t xml:space="preserve">. </w:t>
      </w:r>
      <w:r w:rsidRPr="0F4A55E4" w:rsidR="5C6BD1D8">
        <w:rPr>
          <w:b/>
          <w:bCs/>
        </w:rPr>
        <w:t xml:space="preserve">Social </w:t>
      </w:r>
      <w:proofErr w:type="spellStart"/>
      <w:r w:rsidRPr="0F4A55E4" w:rsidR="5C6BD1D8">
        <w:rPr>
          <w:b/>
          <w:bCs/>
        </w:rPr>
        <w:t>Sciences</w:t>
      </w:r>
      <w:proofErr w:type="spellEnd"/>
      <w:r w:rsidR="5C6BD1D8">
        <w:t>, v. 4, n. 4, p. 940-966, 2015.</w:t>
      </w:r>
    </w:p>
    <w:p w:rsidR="6E92E154" w:rsidP="0F4A55E4" w:rsidRDefault="6E92E154" w14:paraId="73E4FA15" w14:textId="20F4E40A">
      <w:pPr>
        <w:spacing w:before="240" w:afterAutospacing="1"/>
      </w:pPr>
      <w:r w:rsidRPr="0F4A55E4">
        <w:rPr>
          <w:lang w:val="en-US"/>
        </w:rPr>
        <w:t xml:space="preserve">KWOLEK, Bogdan; KĘPSKI, Michał. Human fall detection on embedded </w:t>
      </w:r>
      <w:proofErr w:type="gramStart"/>
      <w:r w:rsidRPr="0F4A55E4">
        <w:rPr>
          <w:lang w:val="en-US"/>
        </w:rPr>
        <w:t>platform</w:t>
      </w:r>
      <w:proofErr w:type="gramEnd"/>
      <w:r w:rsidRPr="0F4A55E4">
        <w:rPr>
          <w:lang w:val="en-US"/>
        </w:rPr>
        <w:t xml:space="preserve"> using depth maps and wireless accelerometer. </w:t>
      </w:r>
      <w:r w:rsidRPr="0F4A55E4">
        <w:rPr>
          <w:i/>
          <w:iCs/>
          <w:lang w:val="en-US"/>
        </w:rPr>
        <w:t>Computer Methods and Programs in Biomedicine</w:t>
      </w:r>
      <w:r w:rsidRPr="0F4A55E4">
        <w:rPr>
          <w:lang w:val="en-US"/>
        </w:rPr>
        <w:t>, v. 117, n. 3, p. 489-501, 2014.</w:t>
      </w:r>
    </w:p>
    <w:p w:rsidR="1FC7CA6C" w:rsidP="3CEF2361" w:rsidRDefault="1FC7CA6C" w14:paraId="08850628" w14:textId="550B778E">
      <w:pPr>
        <w:spacing w:before="240" w:afterAutospacing="1"/>
        <w:rPr>
          <w:color w:val="000000" w:themeColor="text1"/>
        </w:rPr>
      </w:pPr>
      <w:r w:rsidRPr="3CEF2361">
        <w:rPr>
          <w:color w:val="000000" w:themeColor="text1"/>
        </w:rPr>
        <w:t xml:space="preserve">LOGITECH. </w:t>
      </w:r>
      <w:r w:rsidRPr="3CEF2361">
        <w:rPr>
          <w:b/>
          <w:bCs/>
          <w:color w:val="000000" w:themeColor="text1"/>
        </w:rPr>
        <w:t>Webcam C920 HD Pro</w:t>
      </w:r>
      <w:r w:rsidRPr="3CEF2361">
        <w:rPr>
          <w:color w:val="000000" w:themeColor="text1"/>
        </w:rPr>
        <w:t xml:space="preserve">. 2024. Disponível em: </w:t>
      </w:r>
      <w:hyperlink r:id="rId21">
        <w:r w:rsidRPr="3CEF2361">
          <w:rPr>
            <w:rStyle w:val="Hyperlink"/>
          </w:rPr>
          <w:t>https://www.logitech.com/pt-br/products/webcams/c920-pro-hd-webcam.960-001055.html</w:t>
        </w:r>
      </w:hyperlink>
      <w:r w:rsidRPr="3CEF2361">
        <w:rPr>
          <w:color w:val="000000" w:themeColor="text1"/>
        </w:rPr>
        <w:t>. Acesso em: 14 abr. 2026.</w:t>
      </w:r>
    </w:p>
    <w:p w:rsidR="00F04B72" w:rsidP="0F4A55E4" w:rsidRDefault="2B30478D" w14:paraId="4B173390" w14:textId="3C93C64B">
      <w:pPr>
        <w:spacing w:before="240" w:afterAutospacing="1"/>
      </w:pPr>
      <w:r>
        <w:t xml:space="preserve">LIU, Lei et al. A </w:t>
      </w:r>
      <w:proofErr w:type="spellStart"/>
      <w:r>
        <w:t>hybrid</w:t>
      </w:r>
      <w:proofErr w:type="spellEnd"/>
      <w:r>
        <w:t xml:space="preserve"> </w:t>
      </w:r>
      <w:proofErr w:type="spellStart"/>
      <w:r>
        <w:t>human</w:t>
      </w:r>
      <w:proofErr w:type="spellEnd"/>
      <w:r>
        <w:t xml:space="preserve"> </w:t>
      </w:r>
      <w:proofErr w:type="spellStart"/>
      <w:r>
        <w:t>fall</w:t>
      </w:r>
      <w:proofErr w:type="spellEnd"/>
      <w:r>
        <w:t xml:space="preserve"> </w:t>
      </w:r>
      <w:proofErr w:type="spellStart"/>
      <w:r>
        <w:t>detection</w:t>
      </w:r>
      <w:proofErr w:type="spellEnd"/>
      <w:r>
        <w:t xml:space="preserve"> </w:t>
      </w:r>
      <w:proofErr w:type="spellStart"/>
      <w:r>
        <w:t>method</w:t>
      </w:r>
      <w:proofErr w:type="spellEnd"/>
      <w:r>
        <w:t xml:space="preserve"> </w:t>
      </w:r>
      <w:proofErr w:type="spellStart"/>
      <w:r>
        <w:t>based</w:t>
      </w:r>
      <w:proofErr w:type="spellEnd"/>
      <w:r>
        <w:t xml:space="preserve"> </w:t>
      </w:r>
      <w:proofErr w:type="spellStart"/>
      <w:r>
        <w:t>on</w:t>
      </w:r>
      <w:proofErr w:type="spellEnd"/>
      <w:r>
        <w:t xml:space="preserve"> </w:t>
      </w:r>
      <w:proofErr w:type="spellStart"/>
      <w:r>
        <w:t>modified</w:t>
      </w:r>
      <w:proofErr w:type="spellEnd"/>
      <w:r>
        <w:t xml:space="preserve"> YOLOv8 </w:t>
      </w:r>
      <w:proofErr w:type="spellStart"/>
      <w:r>
        <w:t>and</w:t>
      </w:r>
      <w:proofErr w:type="spellEnd"/>
      <w:r>
        <w:t xml:space="preserve"> </w:t>
      </w:r>
      <w:proofErr w:type="spellStart"/>
      <w:r>
        <w:t>AlphaPose</w:t>
      </w:r>
      <w:proofErr w:type="spellEnd"/>
      <w:r>
        <w:t>. </w:t>
      </w:r>
      <w:proofErr w:type="spellStart"/>
      <w:r w:rsidRPr="0F4A55E4">
        <w:rPr>
          <w:b/>
          <w:bCs/>
        </w:rPr>
        <w:t>Scientific</w:t>
      </w:r>
      <w:proofErr w:type="spellEnd"/>
      <w:r w:rsidRPr="0F4A55E4">
        <w:rPr>
          <w:b/>
          <w:bCs/>
        </w:rPr>
        <w:t xml:space="preserve"> Reports</w:t>
      </w:r>
      <w:r>
        <w:t>, v. 15, n. 1, p. 2636, 2025.</w:t>
      </w:r>
    </w:p>
    <w:p w:rsidR="075FFF95" w:rsidP="0F4A55E4" w:rsidRDefault="075FFF95" w14:paraId="31D263BE" w14:textId="5808E727">
      <w:pPr>
        <w:spacing w:before="240" w:after="240"/>
      </w:pPr>
      <w:r w:rsidRPr="0F4A55E4">
        <w:t xml:space="preserve">LUGARESI, Camillo et al. </w:t>
      </w:r>
      <w:proofErr w:type="spellStart"/>
      <w:r w:rsidRPr="0F4A55E4">
        <w:t>MediaPipe</w:t>
      </w:r>
      <w:proofErr w:type="spellEnd"/>
      <w:r w:rsidRPr="0F4A55E4">
        <w:t xml:space="preserve">: A framework for </w:t>
      </w:r>
      <w:proofErr w:type="spellStart"/>
      <w:r w:rsidRPr="0F4A55E4">
        <w:t>building</w:t>
      </w:r>
      <w:proofErr w:type="spellEnd"/>
      <w:r w:rsidRPr="0F4A55E4">
        <w:t xml:space="preserve"> </w:t>
      </w:r>
      <w:proofErr w:type="spellStart"/>
      <w:r w:rsidRPr="0F4A55E4">
        <w:t>perception</w:t>
      </w:r>
      <w:proofErr w:type="spellEnd"/>
      <w:r w:rsidRPr="0F4A55E4">
        <w:t xml:space="preserve"> pipelines. </w:t>
      </w:r>
      <w:proofErr w:type="spellStart"/>
      <w:r w:rsidRPr="0F4A55E4">
        <w:rPr>
          <w:i/>
          <w:iCs/>
        </w:rPr>
        <w:t>arXiv</w:t>
      </w:r>
      <w:proofErr w:type="spellEnd"/>
      <w:r w:rsidRPr="0F4A55E4">
        <w:rPr>
          <w:i/>
          <w:iCs/>
        </w:rPr>
        <w:t xml:space="preserve"> </w:t>
      </w:r>
      <w:proofErr w:type="spellStart"/>
      <w:r w:rsidRPr="0F4A55E4">
        <w:rPr>
          <w:i/>
          <w:iCs/>
        </w:rPr>
        <w:t>preprint</w:t>
      </w:r>
      <w:proofErr w:type="spellEnd"/>
      <w:r w:rsidRPr="0F4A55E4">
        <w:rPr>
          <w:i/>
          <w:iCs/>
        </w:rPr>
        <w:t xml:space="preserve"> arXiv:1906.08172</w:t>
      </w:r>
      <w:r w:rsidRPr="0F4A55E4">
        <w:t>, 2019.</w:t>
      </w:r>
    </w:p>
    <w:p w:rsidR="075FFF95" w:rsidP="0F4A55E4" w:rsidRDefault="075FFF95" w14:paraId="70B9306C" w14:textId="15913008">
      <w:pPr>
        <w:spacing w:before="240" w:after="240"/>
      </w:pPr>
      <w:r w:rsidRPr="0F4A55E4">
        <w:rPr>
          <w:lang w:val="en-US"/>
        </w:rPr>
        <w:t xml:space="preserve">MAJI, </w:t>
      </w:r>
      <w:proofErr w:type="spellStart"/>
      <w:r w:rsidRPr="0F4A55E4">
        <w:rPr>
          <w:lang w:val="en-US"/>
        </w:rPr>
        <w:t>Debapriya</w:t>
      </w:r>
      <w:proofErr w:type="spellEnd"/>
      <w:r w:rsidRPr="0F4A55E4">
        <w:rPr>
          <w:lang w:val="en-US"/>
        </w:rPr>
        <w:t xml:space="preserve"> et al. YOLO-Pose: Enhancing YOLO for multi person pose estimation using object keypoint similarity loss. </w:t>
      </w:r>
      <w:proofErr w:type="spellStart"/>
      <w:r w:rsidRPr="0F4A55E4">
        <w:rPr>
          <w:i/>
          <w:iCs/>
          <w:lang w:val="en-US"/>
        </w:rPr>
        <w:t>arXiv</w:t>
      </w:r>
      <w:proofErr w:type="spellEnd"/>
      <w:r w:rsidRPr="0F4A55E4">
        <w:rPr>
          <w:i/>
          <w:iCs/>
          <w:lang w:val="en-US"/>
        </w:rPr>
        <w:t xml:space="preserve"> preprint arXiv:2204.06806</w:t>
      </w:r>
      <w:r w:rsidRPr="0F4A55E4">
        <w:rPr>
          <w:lang w:val="en-US"/>
        </w:rPr>
        <w:t>, 2022.</w:t>
      </w:r>
    </w:p>
    <w:p w:rsidR="2D838082" w:rsidP="0F4A55E4" w:rsidRDefault="2D838082" w14:paraId="72C927A8" w14:textId="547B5100">
      <w:pPr>
        <w:spacing w:before="240" w:after="240"/>
      </w:pPr>
      <w:r w:rsidRPr="0F4A55E4">
        <w:rPr>
          <w:lang w:val="en-US"/>
        </w:rPr>
        <w:t xml:space="preserve">MUBASHIR, Muhammad; SHAO, Ling; SEED, Luke. A survey on fall detection: Principles and approaches. </w:t>
      </w:r>
      <w:r w:rsidRPr="0F4A55E4">
        <w:rPr>
          <w:i/>
          <w:iCs/>
          <w:lang w:val="en-US"/>
        </w:rPr>
        <w:t>Neurocomputing</w:t>
      </w:r>
      <w:r w:rsidRPr="0F4A55E4">
        <w:rPr>
          <w:lang w:val="en-US"/>
        </w:rPr>
        <w:t>, v. 100, p. 144-152, 2013.</w:t>
      </w:r>
    </w:p>
    <w:p w:rsidR="00F04B72" w:rsidP="0F4A55E4" w:rsidRDefault="584A71CE" w14:paraId="7F8672E6" w14:textId="5ED4F672">
      <w:pPr>
        <w:spacing w:before="240" w:afterAutospacing="1"/>
      </w:pPr>
      <w:r w:rsidR="14D5FCFC">
        <w:rPr/>
        <w:t xml:space="preserve">NOGAS, Jacob; KHAN, </w:t>
      </w:r>
      <w:proofErr w:type="spellStart"/>
      <w:r w:rsidR="14D5FCFC">
        <w:rPr/>
        <w:t>Shehroz</w:t>
      </w:r>
      <w:proofErr w:type="spellEnd"/>
      <w:r w:rsidR="14D5FCFC">
        <w:rPr/>
        <w:t xml:space="preserve"> S.; MIHAILIDIS, Alex. </w:t>
      </w:r>
      <w:proofErr w:type="spellStart"/>
      <w:r w:rsidR="14D5FCFC">
        <w:rPr/>
        <w:t>Deepfall</w:t>
      </w:r>
      <w:proofErr w:type="spellEnd"/>
      <w:r w:rsidR="14D5FCFC">
        <w:rPr/>
        <w:t>: Non-</w:t>
      </w:r>
      <w:proofErr w:type="spellStart"/>
      <w:r w:rsidR="14D5FCFC">
        <w:rPr/>
        <w:t>invasive</w:t>
      </w:r>
      <w:proofErr w:type="spellEnd"/>
      <w:r w:rsidR="14D5FCFC">
        <w:rPr/>
        <w:t xml:space="preserve"> </w:t>
      </w:r>
      <w:proofErr w:type="spellStart"/>
      <w:r w:rsidR="14D5FCFC">
        <w:rPr/>
        <w:t>fall</w:t>
      </w:r>
      <w:proofErr w:type="spellEnd"/>
      <w:r w:rsidR="14D5FCFC">
        <w:rPr/>
        <w:t xml:space="preserve"> </w:t>
      </w:r>
      <w:proofErr w:type="spellStart"/>
      <w:r w:rsidR="14D5FCFC">
        <w:rPr/>
        <w:t>detection</w:t>
      </w:r>
      <w:proofErr w:type="spellEnd"/>
      <w:r w:rsidR="14D5FCFC">
        <w:rPr/>
        <w:t xml:space="preserve"> </w:t>
      </w:r>
      <w:proofErr w:type="spellStart"/>
      <w:r w:rsidR="14D5FCFC">
        <w:rPr/>
        <w:t>with</w:t>
      </w:r>
      <w:proofErr w:type="spellEnd"/>
      <w:r w:rsidR="14D5FCFC">
        <w:rPr/>
        <w:t xml:space="preserve"> </w:t>
      </w:r>
      <w:proofErr w:type="spellStart"/>
      <w:r w:rsidR="14D5FCFC">
        <w:rPr/>
        <w:t>deep</w:t>
      </w:r>
      <w:proofErr w:type="spellEnd"/>
      <w:r w:rsidR="14D5FCFC">
        <w:rPr/>
        <w:t xml:space="preserve"> </w:t>
      </w:r>
      <w:proofErr w:type="spellStart"/>
      <w:r w:rsidR="14D5FCFC">
        <w:rPr/>
        <w:t>spatio</w:t>
      </w:r>
      <w:proofErr w:type="spellEnd"/>
      <w:r w:rsidR="14D5FCFC">
        <w:rPr/>
        <w:t xml:space="preserve">-temporal </w:t>
      </w:r>
      <w:proofErr w:type="spellStart"/>
      <w:r w:rsidR="14D5FCFC">
        <w:rPr/>
        <w:t>convolutional</w:t>
      </w:r>
      <w:proofErr w:type="spellEnd"/>
      <w:r w:rsidR="14D5FCFC">
        <w:rPr/>
        <w:t xml:space="preserve"> </w:t>
      </w:r>
      <w:proofErr w:type="spellStart"/>
      <w:r w:rsidR="14D5FCFC">
        <w:rPr/>
        <w:t>autoencoders</w:t>
      </w:r>
      <w:proofErr w:type="spellEnd"/>
      <w:r w:rsidR="14D5FCFC">
        <w:rPr/>
        <w:t>. </w:t>
      </w:r>
      <w:proofErr w:type="spellStart"/>
      <w:r w:rsidRPr="2064A1EA" w:rsidR="14D5FCFC">
        <w:rPr>
          <w:b w:val="1"/>
          <w:bCs w:val="1"/>
        </w:rPr>
        <w:t>Journal</w:t>
      </w:r>
      <w:proofErr w:type="spellEnd"/>
      <w:r w:rsidRPr="2064A1EA" w:rsidR="14D5FCFC">
        <w:rPr>
          <w:b w:val="1"/>
          <w:bCs w:val="1"/>
        </w:rPr>
        <w:t xml:space="preserve"> </w:t>
      </w:r>
      <w:proofErr w:type="spellStart"/>
      <w:r w:rsidRPr="2064A1EA" w:rsidR="14D5FCFC">
        <w:rPr>
          <w:b w:val="1"/>
          <w:bCs w:val="1"/>
        </w:rPr>
        <w:t>of</w:t>
      </w:r>
      <w:proofErr w:type="spellEnd"/>
      <w:r w:rsidRPr="2064A1EA" w:rsidR="14D5FCFC">
        <w:rPr>
          <w:b w:val="1"/>
          <w:bCs w:val="1"/>
        </w:rPr>
        <w:t xml:space="preserve"> Healthcare </w:t>
      </w:r>
      <w:proofErr w:type="spellStart"/>
      <w:r w:rsidRPr="2064A1EA" w:rsidR="14D5FCFC">
        <w:rPr>
          <w:b w:val="1"/>
          <w:bCs w:val="1"/>
        </w:rPr>
        <w:t>Informatics</w:t>
      </w:r>
      <w:proofErr w:type="spellEnd"/>
      <w:r w:rsidRPr="2064A1EA" w:rsidR="14D5FCFC">
        <w:rPr>
          <w:b w:val="1"/>
          <w:bCs w:val="1"/>
        </w:rPr>
        <w:t xml:space="preserve"> </w:t>
      </w:r>
      <w:proofErr w:type="spellStart"/>
      <w:r w:rsidRPr="2064A1EA" w:rsidR="14D5FCFC">
        <w:rPr>
          <w:b w:val="1"/>
          <w:bCs w:val="1"/>
        </w:rPr>
        <w:t>Research</w:t>
      </w:r>
      <w:proofErr w:type="spellEnd"/>
      <w:r w:rsidR="14D5FCFC">
        <w:rPr/>
        <w:t>, v. 4, n. 1, p. 50-70, 2020.</w:t>
      </w:r>
    </w:p>
    <w:p w:rsidR="3930168B" w:rsidP="3CEF2361" w:rsidRDefault="3930168B" w14:paraId="5474A03B" w14:textId="24A2641B">
      <w:pPr>
        <w:spacing w:before="240" w:after="240"/>
        <w:rPr>
          <w:color w:val="000000" w:themeColor="text1"/>
        </w:rPr>
      </w:pPr>
      <w:r w:rsidRPr="3CEF2361">
        <w:rPr>
          <w:color w:val="000000" w:themeColor="text1"/>
        </w:rPr>
        <w:t xml:space="preserve">RASPBERRY PI FOUNDATION. </w:t>
      </w:r>
      <w:r w:rsidRPr="3CEF2361">
        <w:rPr>
          <w:b/>
          <w:bCs/>
          <w:color w:val="000000" w:themeColor="text1"/>
        </w:rPr>
        <w:t>Raspberry Pi 5</w:t>
      </w:r>
      <w:r w:rsidRPr="3CEF2361">
        <w:rPr>
          <w:color w:val="000000" w:themeColor="text1"/>
        </w:rPr>
        <w:t xml:space="preserve">. 2024. Disponível em: </w:t>
      </w:r>
      <w:hyperlink r:id="rId23">
        <w:r w:rsidRPr="3CEF2361">
          <w:rPr>
            <w:rStyle w:val="Hyperlink"/>
          </w:rPr>
          <w:t>https://www.raspberrypi.com/products/raspberry-pi-5/</w:t>
        </w:r>
      </w:hyperlink>
      <w:r w:rsidRPr="3CEF2361">
        <w:rPr>
          <w:color w:val="000000" w:themeColor="text1"/>
        </w:rPr>
        <w:t>. Acesso em: 12 abr. 2026.</w:t>
      </w:r>
    </w:p>
    <w:p w:rsidR="00963C8D" w:rsidP="0F4A55E4" w:rsidRDefault="21BB819A" w14:paraId="65FBEB44" w14:textId="5B2EEE9A">
      <w:pPr>
        <w:spacing w:before="240" w:afterAutospacing="1"/>
      </w:pPr>
      <w:r>
        <w:t xml:space="preserve">REDMON, Joseph et al. </w:t>
      </w:r>
      <w:proofErr w:type="spellStart"/>
      <w:r>
        <w:t>You</w:t>
      </w:r>
      <w:proofErr w:type="spellEnd"/>
      <w:r>
        <w:t xml:space="preserve"> </w:t>
      </w:r>
      <w:proofErr w:type="spellStart"/>
      <w:r>
        <w:t>only</w:t>
      </w:r>
      <w:proofErr w:type="spellEnd"/>
      <w:r>
        <w:t xml:space="preserve"> look </w:t>
      </w:r>
      <w:proofErr w:type="spellStart"/>
      <w:r>
        <w:t>once</w:t>
      </w:r>
      <w:proofErr w:type="spellEnd"/>
      <w:r>
        <w:t xml:space="preserve">: </w:t>
      </w:r>
      <w:proofErr w:type="spellStart"/>
      <w:r>
        <w:t>Unified</w:t>
      </w:r>
      <w:proofErr w:type="spellEnd"/>
      <w:r>
        <w:t xml:space="preserve">, real-time </w:t>
      </w:r>
      <w:proofErr w:type="spellStart"/>
      <w:r>
        <w:t>object</w:t>
      </w:r>
      <w:proofErr w:type="spellEnd"/>
      <w:r>
        <w:t xml:space="preserve"> </w:t>
      </w:r>
      <w:proofErr w:type="spellStart"/>
      <w:r>
        <w:t>detection</w:t>
      </w:r>
      <w:proofErr w:type="spellEnd"/>
      <w:r>
        <w:t>. In: </w:t>
      </w:r>
      <w:proofErr w:type="spellStart"/>
      <w:r w:rsidRPr="0F4A55E4">
        <w:rPr>
          <w:b/>
          <w:bCs/>
        </w:rPr>
        <w:t>Proceedings</w:t>
      </w:r>
      <w:proofErr w:type="spellEnd"/>
      <w:r w:rsidRPr="0F4A55E4">
        <w:rPr>
          <w:b/>
          <w:bCs/>
        </w:rPr>
        <w:t xml:space="preserve"> </w:t>
      </w:r>
      <w:proofErr w:type="spellStart"/>
      <w:r w:rsidRPr="0F4A55E4">
        <w:rPr>
          <w:b/>
          <w:bCs/>
        </w:rPr>
        <w:t>of</w:t>
      </w:r>
      <w:proofErr w:type="spellEnd"/>
      <w:r w:rsidRPr="0F4A55E4">
        <w:rPr>
          <w:b/>
          <w:bCs/>
        </w:rPr>
        <w:t xml:space="preserve"> </w:t>
      </w:r>
      <w:proofErr w:type="spellStart"/>
      <w:r w:rsidRPr="0F4A55E4">
        <w:rPr>
          <w:b/>
          <w:bCs/>
        </w:rPr>
        <w:t>the</w:t>
      </w:r>
      <w:proofErr w:type="spellEnd"/>
      <w:r w:rsidRPr="0F4A55E4">
        <w:rPr>
          <w:b/>
          <w:bCs/>
        </w:rPr>
        <w:t xml:space="preserve"> IEEE </w:t>
      </w:r>
      <w:proofErr w:type="spellStart"/>
      <w:r w:rsidRPr="0F4A55E4">
        <w:rPr>
          <w:b/>
          <w:bCs/>
        </w:rPr>
        <w:t>conference</w:t>
      </w:r>
      <w:proofErr w:type="spellEnd"/>
      <w:r w:rsidRPr="0F4A55E4">
        <w:rPr>
          <w:b/>
          <w:bCs/>
        </w:rPr>
        <w:t xml:space="preserve"> </w:t>
      </w:r>
      <w:proofErr w:type="spellStart"/>
      <w:r w:rsidRPr="0F4A55E4">
        <w:rPr>
          <w:b/>
          <w:bCs/>
        </w:rPr>
        <w:t>on</w:t>
      </w:r>
      <w:proofErr w:type="spellEnd"/>
      <w:r w:rsidRPr="0F4A55E4">
        <w:rPr>
          <w:b/>
          <w:bCs/>
        </w:rPr>
        <w:t xml:space="preserve"> computer </w:t>
      </w:r>
      <w:proofErr w:type="spellStart"/>
      <w:r w:rsidRPr="0F4A55E4">
        <w:rPr>
          <w:b/>
          <w:bCs/>
        </w:rPr>
        <w:t>vision</w:t>
      </w:r>
      <w:proofErr w:type="spellEnd"/>
      <w:r w:rsidRPr="0F4A55E4">
        <w:rPr>
          <w:b/>
          <w:bCs/>
        </w:rPr>
        <w:t xml:space="preserve"> </w:t>
      </w:r>
      <w:proofErr w:type="spellStart"/>
      <w:r w:rsidRPr="0F4A55E4">
        <w:rPr>
          <w:b/>
          <w:bCs/>
        </w:rPr>
        <w:t>and</w:t>
      </w:r>
      <w:proofErr w:type="spellEnd"/>
      <w:r w:rsidRPr="0F4A55E4">
        <w:rPr>
          <w:b/>
          <w:bCs/>
        </w:rPr>
        <w:t xml:space="preserve"> </w:t>
      </w:r>
      <w:proofErr w:type="spellStart"/>
      <w:r w:rsidRPr="0F4A55E4">
        <w:rPr>
          <w:b/>
          <w:bCs/>
        </w:rPr>
        <w:t>pattern</w:t>
      </w:r>
      <w:proofErr w:type="spellEnd"/>
      <w:r w:rsidRPr="0F4A55E4">
        <w:rPr>
          <w:b/>
          <w:bCs/>
        </w:rPr>
        <w:t xml:space="preserve"> </w:t>
      </w:r>
      <w:proofErr w:type="spellStart"/>
      <w:r w:rsidRPr="0F4A55E4">
        <w:rPr>
          <w:b/>
          <w:bCs/>
        </w:rPr>
        <w:t>recognition</w:t>
      </w:r>
      <w:proofErr w:type="spellEnd"/>
      <w:r>
        <w:t>. 2016. p. 779-788.</w:t>
      </w:r>
    </w:p>
    <w:p w:rsidR="7D0C393D" w:rsidP="0F4A55E4" w:rsidRDefault="7D0C393D" w14:paraId="341276C8" w14:textId="7BC5F470">
      <w:pPr>
        <w:spacing w:before="240" w:afterAutospacing="1"/>
      </w:pPr>
      <w:r w:rsidRPr="0F4A55E4">
        <w:rPr>
          <w:lang w:val="en-US"/>
        </w:rPr>
        <w:t xml:space="preserve">REHMAN, Asif et al. Human fall detection using machine learning methods with kinematic features extracted from human skeletons. </w:t>
      </w:r>
      <w:r w:rsidRPr="0F4A55E4">
        <w:rPr>
          <w:i/>
          <w:iCs/>
          <w:lang w:val="en-US"/>
        </w:rPr>
        <w:t>Applied Sciences</w:t>
      </w:r>
      <w:r w:rsidRPr="0F4A55E4">
        <w:rPr>
          <w:lang w:val="en-US"/>
        </w:rPr>
        <w:t>, v. 11, n. 11, p. 4938, 2021.</w:t>
      </w:r>
    </w:p>
    <w:p w:rsidR="00F04B72" w:rsidP="0F4A55E4" w:rsidRDefault="2B30478D" w14:paraId="1E0B869F" w14:textId="1E9ACC64">
      <w:pPr>
        <w:spacing w:before="240" w:afterAutospacing="1"/>
      </w:pPr>
      <w:r w:rsidRPr="0F4A55E4">
        <w:t xml:space="preserve">REIS, Dillon et al. Real-time </w:t>
      </w:r>
      <w:proofErr w:type="spellStart"/>
      <w:r w:rsidRPr="0F4A55E4">
        <w:t>flying</w:t>
      </w:r>
      <w:proofErr w:type="spellEnd"/>
      <w:r w:rsidRPr="0F4A55E4">
        <w:t xml:space="preserve"> </w:t>
      </w:r>
      <w:proofErr w:type="spellStart"/>
      <w:r w:rsidRPr="0F4A55E4">
        <w:t>object</w:t>
      </w:r>
      <w:proofErr w:type="spellEnd"/>
      <w:r w:rsidRPr="0F4A55E4">
        <w:t xml:space="preserve"> </w:t>
      </w:r>
      <w:proofErr w:type="spellStart"/>
      <w:r w:rsidRPr="0F4A55E4">
        <w:t>detection</w:t>
      </w:r>
      <w:proofErr w:type="spellEnd"/>
      <w:r w:rsidRPr="0F4A55E4">
        <w:t xml:space="preserve"> </w:t>
      </w:r>
      <w:proofErr w:type="spellStart"/>
      <w:r w:rsidRPr="0F4A55E4">
        <w:t>with</w:t>
      </w:r>
      <w:proofErr w:type="spellEnd"/>
      <w:r w:rsidRPr="0F4A55E4">
        <w:t xml:space="preserve"> YOLOv8. </w:t>
      </w:r>
      <w:proofErr w:type="spellStart"/>
      <w:r w:rsidRPr="0F4A55E4">
        <w:rPr>
          <w:b/>
          <w:bCs/>
        </w:rPr>
        <w:t>arXiv</w:t>
      </w:r>
      <w:proofErr w:type="spellEnd"/>
      <w:r w:rsidRPr="0F4A55E4">
        <w:rPr>
          <w:b/>
          <w:bCs/>
        </w:rPr>
        <w:t xml:space="preserve"> </w:t>
      </w:r>
      <w:proofErr w:type="spellStart"/>
      <w:r w:rsidRPr="0F4A55E4">
        <w:rPr>
          <w:b/>
          <w:bCs/>
        </w:rPr>
        <w:t>preprint</w:t>
      </w:r>
      <w:proofErr w:type="spellEnd"/>
      <w:r w:rsidRPr="0F4A55E4">
        <w:rPr>
          <w:b/>
          <w:bCs/>
        </w:rPr>
        <w:t xml:space="preserve"> arXiv:2305.09972</w:t>
      </w:r>
      <w:r w:rsidRPr="0F4A55E4">
        <w:t>, 2023.</w:t>
      </w:r>
    </w:p>
    <w:p w:rsidR="00F234D9" w:rsidP="007D0DD5" w:rsidRDefault="00F234D9" w14:paraId="6411DA91" w14:textId="142137FF">
      <w:pPr>
        <w:spacing w:before="240" w:afterAutospacing="1"/>
      </w:pPr>
      <w:r w:rsidRPr="00F234D9">
        <w:t>SALARI, Nader et al.</w:t>
      </w:r>
      <w:r w:rsidRPr="00F234D9">
        <w:rPr>
          <w:rFonts w:ascii="Arial" w:hAnsi="Arial" w:cs="Arial"/>
          <w:color w:val="222222"/>
          <w:sz w:val="19"/>
          <w:szCs w:val="19"/>
        </w:rPr>
        <w:t xml:space="preserve"> </w:t>
      </w:r>
      <w:r w:rsidRPr="00F234D9">
        <w:t>Global </w:t>
      </w:r>
      <w:proofErr w:type="spellStart"/>
      <w:r w:rsidRPr="00F234D9">
        <w:t>prevalence</w:t>
      </w:r>
      <w:proofErr w:type="spellEnd"/>
      <w:r w:rsidRPr="00F234D9">
        <w:t> </w:t>
      </w:r>
      <w:proofErr w:type="spellStart"/>
      <w:r w:rsidRPr="00F234D9">
        <w:t>of</w:t>
      </w:r>
      <w:proofErr w:type="spellEnd"/>
      <w:r w:rsidRPr="00F234D9">
        <w:t> </w:t>
      </w:r>
      <w:proofErr w:type="spellStart"/>
      <w:r w:rsidRPr="00F234D9">
        <w:t>falls</w:t>
      </w:r>
      <w:proofErr w:type="spellEnd"/>
      <w:r w:rsidRPr="00F234D9">
        <w:t> in </w:t>
      </w:r>
      <w:proofErr w:type="spellStart"/>
      <w:r w:rsidRPr="00F234D9">
        <w:t>the</w:t>
      </w:r>
      <w:proofErr w:type="spellEnd"/>
      <w:r w:rsidRPr="00F234D9">
        <w:t> </w:t>
      </w:r>
      <w:proofErr w:type="spellStart"/>
      <w:r w:rsidRPr="00F234D9">
        <w:t>older</w:t>
      </w:r>
      <w:proofErr w:type="spellEnd"/>
      <w:r w:rsidRPr="00F234D9">
        <w:t> </w:t>
      </w:r>
      <w:proofErr w:type="spellStart"/>
      <w:r w:rsidRPr="00F234D9">
        <w:t>adults</w:t>
      </w:r>
      <w:proofErr w:type="spellEnd"/>
      <w:r w:rsidRPr="00F234D9">
        <w:t>:</w:t>
      </w:r>
      <w:r>
        <w:t xml:space="preserve"> </w:t>
      </w:r>
      <w:r w:rsidR="006D7B93">
        <w:t xml:space="preserve">a </w:t>
      </w:r>
      <w:proofErr w:type="spellStart"/>
      <w:r w:rsidR="006D7B93">
        <w:t>comprehensive</w:t>
      </w:r>
      <w:proofErr w:type="spellEnd"/>
      <w:r w:rsidR="006D7B93">
        <w:t xml:space="preserve"> </w:t>
      </w:r>
      <w:proofErr w:type="spellStart"/>
      <w:r w:rsidR="006D7B93">
        <w:t>systematic</w:t>
      </w:r>
      <w:proofErr w:type="spellEnd"/>
      <w:r w:rsidR="006D7B93">
        <w:t xml:space="preserve"> review </w:t>
      </w:r>
      <w:proofErr w:type="spellStart"/>
      <w:r w:rsidR="006D7B93">
        <w:t>and</w:t>
      </w:r>
      <w:proofErr w:type="spellEnd"/>
      <w:r w:rsidR="006D7B93">
        <w:t xml:space="preserve"> meta-</w:t>
      </w:r>
      <w:proofErr w:type="spellStart"/>
      <w:r w:rsidR="006D7B93">
        <w:t>analysis</w:t>
      </w:r>
      <w:proofErr w:type="spellEnd"/>
      <w:r w:rsidR="006D7B93">
        <w:t xml:space="preserve">. </w:t>
      </w:r>
      <w:proofErr w:type="spellStart"/>
      <w:r w:rsidR="006D7B93">
        <w:rPr>
          <w:b/>
          <w:bCs/>
        </w:rPr>
        <w:t>Journal</w:t>
      </w:r>
      <w:proofErr w:type="spellEnd"/>
      <w:r w:rsidR="006D7B93">
        <w:rPr>
          <w:b/>
          <w:bCs/>
        </w:rPr>
        <w:t xml:space="preserve"> </w:t>
      </w:r>
      <w:proofErr w:type="spellStart"/>
      <w:r w:rsidR="006D7B93">
        <w:rPr>
          <w:b/>
          <w:bCs/>
        </w:rPr>
        <w:t>of</w:t>
      </w:r>
      <w:proofErr w:type="spellEnd"/>
      <w:r w:rsidR="006D7B93">
        <w:rPr>
          <w:b/>
          <w:bCs/>
        </w:rPr>
        <w:t xml:space="preserve"> </w:t>
      </w:r>
      <w:proofErr w:type="spellStart"/>
      <w:r w:rsidR="006D7B93">
        <w:rPr>
          <w:b/>
          <w:bCs/>
        </w:rPr>
        <w:t>orthopaedic</w:t>
      </w:r>
      <w:proofErr w:type="spellEnd"/>
      <w:r w:rsidR="006D7B93">
        <w:rPr>
          <w:b/>
          <w:bCs/>
        </w:rPr>
        <w:t xml:space="preserve"> </w:t>
      </w:r>
      <w:proofErr w:type="spellStart"/>
      <w:r w:rsidR="006D7B93">
        <w:rPr>
          <w:b/>
          <w:bCs/>
        </w:rPr>
        <w:t>surgery</w:t>
      </w:r>
      <w:proofErr w:type="spellEnd"/>
      <w:r w:rsidR="006D7B93">
        <w:rPr>
          <w:b/>
          <w:bCs/>
        </w:rPr>
        <w:t xml:space="preserve"> </w:t>
      </w:r>
      <w:proofErr w:type="spellStart"/>
      <w:r w:rsidR="006D7B93">
        <w:rPr>
          <w:b/>
          <w:bCs/>
        </w:rPr>
        <w:t>and</w:t>
      </w:r>
      <w:proofErr w:type="spellEnd"/>
      <w:r w:rsidR="006D7B93">
        <w:rPr>
          <w:b/>
          <w:bCs/>
        </w:rPr>
        <w:t xml:space="preserve"> </w:t>
      </w:r>
      <w:proofErr w:type="spellStart"/>
      <w:r w:rsidR="006D7B93">
        <w:rPr>
          <w:b/>
          <w:bCs/>
        </w:rPr>
        <w:t>research</w:t>
      </w:r>
      <w:proofErr w:type="spellEnd"/>
      <w:r w:rsidR="001C1A7D">
        <w:t xml:space="preserve">, </w:t>
      </w:r>
      <w:r w:rsidRPr="001C1A7D" w:rsidR="001C1A7D">
        <w:t>v. 17, n. 1, p. 334, 2022. </w:t>
      </w:r>
    </w:p>
    <w:p w:rsidR="001C1A7D" w:rsidP="007D0DD5" w:rsidRDefault="001C1A7D" w14:paraId="1B4DCBC3" w14:textId="68999157">
      <w:pPr>
        <w:spacing w:before="240" w:afterAutospacing="1"/>
      </w:pPr>
      <w:r w:rsidRPr="001C1A7D">
        <w:t>SATYANARAYANAN, </w:t>
      </w:r>
      <w:proofErr w:type="spellStart"/>
      <w:r w:rsidRPr="001C1A7D">
        <w:t>Mahadev</w:t>
      </w:r>
      <w:proofErr w:type="spellEnd"/>
      <w:r w:rsidRPr="001C1A7D">
        <w:t>. The </w:t>
      </w:r>
      <w:proofErr w:type="spellStart"/>
      <w:r w:rsidRPr="001C1A7D">
        <w:t>emergence</w:t>
      </w:r>
      <w:proofErr w:type="spellEnd"/>
      <w:r w:rsidRPr="001C1A7D">
        <w:t> </w:t>
      </w:r>
      <w:proofErr w:type="spellStart"/>
      <w:r w:rsidRPr="001C1A7D">
        <w:t>of</w:t>
      </w:r>
      <w:proofErr w:type="spellEnd"/>
      <w:r w:rsidRPr="001C1A7D">
        <w:t> edge computing. </w:t>
      </w:r>
      <w:r w:rsidRPr="001C1A7D">
        <w:rPr>
          <w:b/>
          <w:bCs/>
        </w:rPr>
        <w:t>computer</w:t>
      </w:r>
      <w:r w:rsidRPr="001C1A7D">
        <w:t>, v. 50, n. 1, p. 30-39, 2017.</w:t>
      </w:r>
    </w:p>
    <w:p w:rsidR="0043115A" w:rsidP="007D0DD5" w:rsidRDefault="0043115A" w14:paraId="7B2D7334" w14:textId="2B494E43">
      <w:pPr>
        <w:spacing w:before="240" w:afterAutospacing="1"/>
      </w:pPr>
      <w:r w:rsidRPr="0043115A">
        <w:t xml:space="preserve">SHI, </w:t>
      </w:r>
      <w:proofErr w:type="spellStart"/>
      <w:r w:rsidRPr="0043115A">
        <w:t>Weisong</w:t>
      </w:r>
      <w:proofErr w:type="spellEnd"/>
      <w:r w:rsidRPr="0043115A">
        <w:t xml:space="preserve"> et al. Edge computing: Vision </w:t>
      </w:r>
      <w:proofErr w:type="spellStart"/>
      <w:r w:rsidRPr="0043115A">
        <w:t>and</w:t>
      </w:r>
      <w:proofErr w:type="spellEnd"/>
      <w:r w:rsidRPr="0043115A">
        <w:t xml:space="preserve"> </w:t>
      </w:r>
      <w:proofErr w:type="spellStart"/>
      <w:r w:rsidRPr="0043115A">
        <w:t>challenges</w:t>
      </w:r>
      <w:proofErr w:type="spellEnd"/>
      <w:r w:rsidRPr="0043115A">
        <w:t>. </w:t>
      </w:r>
      <w:r w:rsidRPr="0043115A">
        <w:rPr>
          <w:b/>
          <w:bCs/>
        </w:rPr>
        <w:t xml:space="preserve">IEEE internet </w:t>
      </w:r>
      <w:proofErr w:type="spellStart"/>
      <w:r w:rsidRPr="0043115A">
        <w:rPr>
          <w:b/>
          <w:bCs/>
        </w:rPr>
        <w:t>of</w:t>
      </w:r>
      <w:proofErr w:type="spellEnd"/>
      <w:r w:rsidRPr="0043115A">
        <w:rPr>
          <w:b/>
          <w:bCs/>
        </w:rPr>
        <w:t xml:space="preserve"> </w:t>
      </w:r>
      <w:proofErr w:type="spellStart"/>
      <w:r w:rsidRPr="0043115A">
        <w:rPr>
          <w:b/>
          <w:bCs/>
        </w:rPr>
        <w:t>things</w:t>
      </w:r>
      <w:proofErr w:type="spellEnd"/>
      <w:r w:rsidRPr="0043115A">
        <w:rPr>
          <w:b/>
          <w:bCs/>
        </w:rPr>
        <w:t xml:space="preserve"> </w:t>
      </w:r>
      <w:proofErr w:type="spellStart"/>
      <w:r w:rsidRPr="0043115A">
        <w:rPr>
          <w:b/>
          <w:bCs/>
        </w:rPr>
        <w:t>journal</w:t>
      </w:r>
      <w:proofErr w:type="spellEnd"/>
      <w:r w:rsidRPr="0043115A">
        <w:t>, v. 3, n. 5, p. 637-646, 2016.</w:t>
      </w:r>
    </w:p>
    <w:p w:rsidR="001C1A7D" w:rsidP="007D0DD5" w:rsidRDefault="00C40959" w14:paraId="38116478" w14:textId="2F419158">
      <w:pPr>
        <w:spacing w:before="240" w:afterAutospacing="1"/>
      </w:pPr>
      <w:r w:rsidRPr="00C40959">
        <w:t>SILVA, Maria Nathalia et al.</w:t>
      </w:r>
      <w:r>
        <w:t xml:space="preserve"> </w:t>
      </w:r>
      <w:proofErr w:type="spellStart"/>
      <w:r>
        <w:t>Prognostic</w:t>
      </w:r>
      <w:proofErr w:type="spellEnd"/>
      <w:r>
        <w:t xml:space="preserve"> </w:t>
      </w:r>
      <w:proofErr w:type="spellStart"/>
      <w:r>
        <w:t>factors</w:t>
      </w:r>
      <w:proofErr w:type="spellEnd"/>
      <w:r>
        <w:t xml:space="preserve"> </w:t>
      </w:r>
      <w:proofErr w:type="spellStart"/>
      <w:r>
        <w:t>of</w:t>
      </w:r>
      <w:proofErr w:type="spellEnd"/>
      <w:r>
        <w:t xml:space="preserve"> </w:t>
      </w:r>
      <w:proofErr w:type="spellStart"/>
      <w:r>
        <w:t>falls</w:t>
      </w:r>
      <w:proofErr w:type="spellEnd"/>
      <w:r>
        <w:t xml:space="preserve"> in </w:t>
      </w:r>
      <w:proofErr w:type="spellStart"/>
      <w:r w:rsidR="00B1008C">
        <w:t>hospitalized</w:t>
      </w:r>
      <w:proofErr w:type="spellEnd"/>
      <w:r w:rsidR="00B1008C">
        <w:t xml:space="preserve"> </w:t>
      </w:r>
      <w:proofErr w:type="spellStart"/>
      <w:r w:rsidR="00B1008C">
        <w:t>adults</w:t>
      </w:r>
      <w:proofErr w:type="spellEnd"/>
      <w:r w:rsidR="00B1008C">
        <w:t xml:space="preserve"> </w:t>
      </w:r>
      <w:proofErr w:type="spellStart"/>
      <w:r w:rsidR="00B1008C">
        <w:t>and</w:t>
      </w:r>
      <w:proofErr w:type="spellEnd"/>
      <w:r w:rsidR="00B1008C">
        <w:t xml:space="preserve"> </w:t>
      </w:r>
      <w:proofErr w:type="spellStart"/>
      <w:r w:rsidR="00B1008C">
        <w:t>elderly</w:t>
      </w:r>
      <w:proofErr w:type="spellEnd"/>
      <w:r w:rsidR="00B1008C">
        <w:t xml:space="preserve">: </w:t>
      </w:r>
      <w:proofErr w:type="spellStart"/>
      <w:r w:rsidR="00B1008C">
        <w:t>An</w:t>
      </w:r>
      <w:proofErr w:type="spellEnd"/>
      <w:r w:rsidR="00B1008C">
        <w:t xml:space="preserve"> </w:t>
      </w:r>
      <w:proofErr w:type="spellStart"/>
      <w:r w:rsidR="00B1008C">
        <w:t>epidemiological</w:t>
      </w:r>
      <w:proofErr w:type="spellEnd"/>
      <w:r w:rsidR="001B0896">
        <w:t xml:space="preserve"> </w:t>
      </w:r>
      <w:proofErr w:type="spellStart"/>
      <w:r w:rsidR="001B0896">
        <w:t>and</w:t>
      </w:r>
      <w:proofErr w:type="spellEnd"/>
      <w:r w:rsidR="001B0896">
        <w:t xml:space="preserve"> </w:t>
      </w:r>
      <w:proofErr w:type="spellStart"/>
      <w:r w:rsidR="001B0896">
        <w:t>clinical</w:t>
      </w:r>
      <w:proofErr w:type="spellEnd"/>
      <w:r w:rsidR="001B0896">
        <w:t xml:space="preserve"> </w:t>
      </w:r>
      <w:proofErr w:type="spellStart"/>
      <w:r w:rsidR="001B0896">
        <w:t>analysis</w:t>
      </w:r>
      <w:proofErr w:type="spellEnd"/>
      <w:r w:rsidR="001B0896">
        <w:t xml:space="preserve">. </w:t>
      </w:r>
      <w:proofErr w:type="spellStart"/>
      <w:r w:rsidR="001B0896">
        <w:rPr>
          <w:b/>
          <w:bCs/>
        </w:rPr>
        <w:t>Injury</w:t>
      </w:r>
      <w:proofErr w:type="spellEnd"/>
      <w:r w:rsidR="001B0896">
        <w:t xml:space="preserve">, </w:t>
      </w:r>
      <w:r w:rsidRPr="001B0896" w:rsidR="001B0896">
        <w:t>v. 55, n. 12, p. 111966, 2024.</w:t>
      </w:r>
    </w:p>
    <w:p w:rsidR="001B0896" w:rsidP="007D0DD5" w:rsidRDefault="00F354CC" w14:paraId="2E621A9E" w14:textId="50D20C17">
      <w:pPr>
        <w:spacing w:before="240" w:afterAutospacing="1"/>
      </w:pPr>
      <w:r w:rsidRPr="00F354CC">
        <w:t>STOLT, Lígia Raquel Ortiz Gomes et al. Internação hospitalar, mortalidade e letalidade crescentes por quedas em idosos no Brasil. </w:t>
      </w:r>
      <w:r w:rsidRPr="00F354CC">
        <w:rPr>
          <w:b/>
          <w:bCs/>
        </w:rPr>
        <w:t>Revista de Saúde Pública</w:t>
      </w:r>
      <w:r w:rsidRPr="00F354CC">
        <w:t>, v. 54, p. 76, 2020. </w:t>
      </w:r>
    </w:p>
    <w:p w:rsidR="00623D4B" w:rsidP="007D0DD5" w:rsidRDefault="71244673" w14:paraId="4E3C278B" w14:textId="6D584A2F">
      <w:pPr>
        <w:spacing w:before="240" w:afterAutospacing="1"/>
      </w:pPr>
      <w:r>
        <w:t>SZELISKI, Richard. </w:t>
      </w:r>
      <w:r w:rsidRPr="0F4A55E4">
        <w:rPr>
          <w:b/>
          <w:bCs/>
        </w:rPr>
        <w:t xml:space="preserve">Computer </w:t>
      </w:r>
      <w:proofErr w:type="spellStart"/>
      <w:r w:rsidRPr="0F4A55E4">
        <w:rPr>
          <w:b/>
          <w:bCs/>
        </w:rPr>
        <w:t>vision</w:t>
      </w:r>
      <w:proofErr w:type="spellEnd"/>
      <w:r w:rsidRPr="0F4A55E4">
        <w:rPr>
          <w:b/>
          <w:bCs/>
        </w:rPr>
        <w:t xml:space="preserve">: </w:t>
      </w:r>
      <w:proofErr w:type="spellStart"/>
      <w:r w:rsidRPr="0F4A55E4">
        <w:rPr>
          <w:b/>
          <w:bCs/>
        </w:rPr>
        <w:t>algorithms</w:t>
      </w:r>
      <w:proofErr w:type="spellEnd"/>
      <w:r w:rsidRPr="0F4A55E4">
        <w:rPr>
          <w:b/>
          <w:bCs/>
        </w:rPr>
        <w:t xml:space="preserve"> </w:t>
      </w:r>
      <w:proofErr w:type="spellStart"/>
      <w:r w:rsidRPr="0F4A55E4">
        <w:rPr>
          <w:b/>
          <w:bCs/>
        </w:rPr>
        <w:t>and</w:t>
      </w:r>
      <w:proofErr w:type="spellEnd"/>
      <w:r w:rsidRPr="0F4A55E4">
        <w:rPr>
          <w:b/>
          <w:bCs/>
        </w:rPr>
        <w:t xml:space="preserve"> </w:t>
      </w:r>
      <w:proofErr w:type="spellStart"/>
      <w:r w:rsidRPr="0F4A55E4">
        <w:rPr>
          <w:b/>
          <w:bCs/>
        </w:rPr>
        <w:t>applications</w:t>
      </w:r>
      <w:proofErr w:type="spellEnd"/>
      <w:r>
        <w:t xml:space="preserve">. Springer </w:t>
      </w:r>
      <w:proofErr w:type="spellStart"/>
      <w:r>
        <w:t>Nature</w:t>
      </w:r>
      <w:proofErr w:type="spellEnd"/>
      <w:r>
        <w:t>, 2022.</w:t>
      </w:r>
    </w:p>
    <w:p w:rsidR="386D269D" w:rsidP="0F4A55E4" w:rsidRDefault="386D269D" w14:paraId="0107B3E3" w14:textId="3AC4E606">
      <w:pPr>
        <w:spacing w:before="240" w:after="240"/>
      </w:pPr>
      <w:r w:rsidRPr="0F4A55E4">
        <w:t xml:space="preserve">ULTRALYTICS. Pose </w:t>
      </w:r>
      <w:proofErr w:type="spellStart"/>
      <w:r w:rsidRPr="0F4A55E4">
        <w:t>estimation</w:t>
      </w:r>
      <w:proofErr w:type="spellEnd"/>
      <w:r w:rsidRPr="0F4A55E4">
        <w:t xml:space="preserve"> </w:t>
      </w:r>
      <w:proofErr w:type="spellStart"/>
      <w:r w:rsidRPr="0F4A55E4">
        <w:t>with</w:t>
      </w:r>
      <w:proofErr w:type="spellEnd"/>
      <w:r w:rsidRPr="0F4A55E4">
        <w:t xml:space="preserve"> YOLO. </w:t>
      </w:r>
      <w:proofErr w:type="spellStart"/>
      <w:r w:rsidRPr="0F4A55E4">
        <w:t>Ultralytics</w:t>
      </w:r>
      <w:proofErr w:type="spellEnd"/>
      <w:r w:rsidRPr="0F4A55E4">
        <w:t xml:space="preserve"> YOLO </w:t>
      </w:r>
      <w:proofErr w:type="spellStart"/>
      <w:r w:rsidRPr="0F4A55E4">
        <w:t>Docs</w:t>
      </w:r>
      <w:proofErr w:type="spellEnd"/>
      <w:r w:rsidRPr="0F4A55E4">
        <w:t xml:space="preserve">, 2024. Disponível em: </w:t>
      </w:r>
      <w:hyperlink r:id="rId24">
        <w:r w:rsidRPr="0F4A55E4">
          <w:rPr>
            <w:rStyle w:val="Hyperlink"/>
          </w:rPr>
          <w:t>https://docs.ultralytics.com/tasks/pose/</w:t>
        </w:r>
      </w:hyperlink>
      <w:r w:rsidRPr="0F4A55E4">
        <w:t xml:space="preserve">. Acesso em: </w:t>
      </w:r>
      <w:proofErr w:type="gramStart"/>
      <w:r w:rsidRPr="0F4A55E4">
        <w:t>7 mar</w:t>
      </w:r>
      <w:proofErr w:type="gramEnd"/>
      <w:r w:rsidRPr="0F4A55E4">
        <w:t>. 2026.</w:t>
      </w:r>
    </w:p>
    <w:p w:rsidRPr="00DF43B8" w:rsidR="00F04B72" w:rsidP="00DF43B8" w:rsidRDefault="00F04B72" w14:paraId="6F7E0B18" w14:textId="0664C860">
      <w:pPr>
        <w:spacing w:before="240" w:afterAutospacing="1"/>
      </w:pPr>
      <w:r w:rsidRPr="00F04B72">
        <w:t xml:space="preserve">ULTRALYTICS. </w:t>
      </w:r>
      <w:proofErr w:type="spellStart"/>
      <w:r w:rsidRPr="00F04B72">
        <w:rPr>
          <w:b/>
          <w:bCs/>
        </w:rPr>
        <w:t>What</w:t>
      </w:r>
      <w:proofErr w:type="spellEnd"/>
      <w:r w:rsidRPr="00F04B72">
        <w:rPr>
          <w:b/>
          <w:bCs/>
        </w:rPr>
        <w:t xml:space="preserve"> </w:t>
      </w:r>
      <w:proofErr w:type="spellStart"/>
      <w:r w:rsidRPr="00F04B72">
        <w:rPr>
          <w:b/>
          <w:bCs/>
        </w:rPr>
        <w:t>is</w:t>
      </w:r>
      <w:proofErr w:type="spellEnd"/>
      <w:r w:rsidRPr="00F04B72">
        <w:rPr>
          <w:b/>
          <w:bCs/>
        </w:rPr>
        <w:t xml:space="preserve"> </w:t>
      </w:r>
      <w:proofErr w:type="spellStart"/>
      <w:r w:rsidRPr="00F04B72">
        <w:rPr>
          <w:b/>
          <w:bCs/>
        </w:rPr>
        <w:t>OpenPose</w:t>
      </w:r>
      <w:proofErr w:type="spellEnd"/>
      <w:r w:rsidRPr="00F04B72">
        <w:rPr>
          <w:b/>
          <w:bCs/>
        </w:rPr>
        <w:t xml:space="preserve">? The </w:t>
      </w:r>
      <w:proofErr w:type="spellStart"/>
      <w:r w:rsidRPr="00F04B72">
        <w:rPr>
          <w:b/>
          <w:bCs/>
        </w:rPr>
        <w:t>foundations</w:t>
      </w:r>
      <w:proofErr w:type="spellEnd"/>
      <w:r w:rsidRPr="00F04B72">
        <w:rPr>
          <w:b/>
          <w:bCs/>
        </w:rPr>
        <w:t xml:space="preserve"> </w:t>
      </w:r>
      <w:proofErr w:type="spellStart"/>
      <w:r w:rsidRPr="00F04B72">
        <w:rPr>
          <w:b/>
          <w:bCs/>
        </w:rPr>
        <w:t>of</w:t>
      </w:r>
      <w:proofErr w:type="spellEnd"/>
      <w:r w:rsidRPr="00F04B72">
        <w:rPr>
          <w:b/>
          <w:bCs/>
        </w:rPr>
        <w:t xml:space="preserve"> pose </w:t>
      </w:r>
      <w:proofErr w:type="spellStart"/>
      <w:r w:rsidRPr="00F04B72">
        <w:rPr>
          <w:b/>
          <w:bCs/>
        </w:rPr>
        <w:t>estimation</w:t>
      </w:r>
      <w:proofErr w:type="spellEnd"/>
      <w:r w:rsidRPr="00F04B72">
        <w:t xml:space="preserve">. </w:t>
      </w:r>
      <w:proofErr w:type="spellStart"/>
      <w:r w:rsidRPr="00F04B72">
        <w:t>Ultralytics</w:t>
      </w:r>
      <w:proofErr w:type="spellEnd"/>
      <w:r w:rsidRPr="00F04B72">
        <w:t xml:space="preserve">, 2023. Disponível em: </w:t>
      </w:r>
      <w:hyperlink w:tgtFrame="_blank" w:history="1" r:id="rId25">
        <w:r w:rsidRPr="00F04B72">
          <w:rPr>
            <w:rStyle w:val="Hyperlink"/>
          </w:rPr>
          <w:t>https://www.ultralytics.com/blog/what-is-openpose-the-foundations-of-pose-estimation</w:t>
        </w:r>
      </w:hyperlink>
      <w:r w:rsidRPr="00F04B72">
        <w:t xml:space="preserve">. Acesso em: </w:t>
      </w:r>
      <w:r>
        <w:t>04</w:t>
      </w:r>
      <w:r w:rsidRPr="00F04B72">
        <w:t xml:space="preserve"> abr. 2026.</w:t>
      </w:r>
    </w:p>
    <w:p w:rsidRPr="007D0DD5" w:rsidR="00DF43B8" w:rsidP="007D0DD5" w:rsidRDefault="00DF43B8" w14:paraId="6F9DDD17" w14:textId="77777777">
      <w:pPr>
        <w:spacing w:before="240" w:afterAutospacing="1"/>
      </w:pPr>
    </w:p>
    <w:p w:rsidR="00E551ED" w:rsidP="007D0DD5" w:rsidRDefault="00E551ED" w14:paraId="69CC622C" w14:textId="49EE8589">
      <w:pPr>
        <w:spacing w:before="240" w:afterAutospacing="1"/>
      </w:pPr>
    </w:p>
    <w:sectPr w:rsidR="00E551ED" w:rsidSect="006D50E6">
      <w:headerReference w:type="default" r:id="rId26"/>
      <w:footerReference w:type="default" r:id="rId27"/>
      <w:type w:val="continuous"/>
      <w:pgSz w:w="11907" w:h="16840" w:orient="portrait" w:code="9"/>
      <w:pgMar w:top="1956" w:right="851" w:bottom="851" w:left="851" w:header="22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4B9E" w:rsidRDefault="00954B9E" w14:paraId="0E3B9D71" w14:textId="77777777">
      <w:r>
        <w:separator/>
      </w:r>
    </w:p>
  </w:endnote>
  <w:endnote w:type="continuationSeparator" w:id="0">
    <w:p w:rsidR="00954B9E" w:rsidRDefault="00954B9E" w14:paraId="2EC4BEE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nivers">
    <w:altName w:val="Arial"/>
    <w:charset w:val="00"/>
    <w:family w:val="swiss"/>
    <w:pitch w:val="variable"/>
    <w:sig w:usb0="80000287" w:usb1="00000000" w:usb2="00000000" w:usb3="00000000" w:csb0="0000000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sdt>
    <w:sdtPr>
      <w:id w:val="315773535"/>
      <w:docPartObj>
        <w:docPartGallery w:val="Page Numbers (Bottom of Page)"/>
        <w:docPartUnique/>
      </w:docPartObj>
    </w:sdtPr>
    <w:sdtEndPr>
      <w:rPr>
        <w:sz w:val="20"/>
        <w:szCs w:val="20"/>
      </w:rPr>
    </w:sdtEndPr>
    <w:sdtContent>
      <w:p w:rsidRPr="00F73E25" w:rsidR="00630E86" w:rsidP="00630E86" w:rsidRDefault="00630E86" w14:paraId="2FA3FF7E" w14:textId="77777777">
        <w:pPr>
          <w:pStyle w:val="Rodap"/>
          <w:jc w:val="right"/>
          <w:rPr>
            <w:sz w:val="20"/>
            <w:szCs w:val="20"/>
          </w:rPr>
        </w:pPr>
        <w:r w:rsidRPr="00F73E25">
          <w:rPr>
            <w:sz w:val="20"/>
            <w:szCs w:val="20"/>
          </w:rPr>
          <w:fldChar w:fldCharType="begin"/>
        </w:r>
        <w:r w:rsidRPr="00F73E25">
          <w:rPr>
            <w:sz w:val="20"/>
            <w:szCs w:val="20"/>
          </w:rPr>
          <w:instrText>PAGE   \* MERGEFORMAT</w:instrText>
        </w:r>
        <w:r w:rsidRPr="00F73E25">
          <w:rPr>
            <w:sz w:val="20"/>
            <w:szCs w:val="20"/>
          </w:rPr>
          <w:fldChar w:fldCharType="separate"/>
        </w:r>
        <w:r w:rsidR="005F3197">
          <w:rPr>
            <w:noProof/>
            <w:sz w:val="20"/>
            <w:szCs w:val="20"/>
          </w:rPr>
          <w:t>1</w:t>
        </w:r>
        <w:r w:rsidRPr="00F73E25">
          <w:rPr>
            <w:sz w:val="20"/>
            <w:szCs w:val="20"/>
          </w:rPr>
          <w:fldChar w:fldCharType="end"/>
        </w:r>
      </w:p>
    </w:sdtContent>
  </w:sdt>
  <w:p w:rsidRPr="00630E86" w:rsidR="00326CD0" w:rsidP="00630E86" w:rsidRDefault="00630E86" w14:paraId="418D5CF7" w14:textId="6DE001E7">
    <w:pPr>
      <w:jc w:val="center"/>
    </w:pPr>
    <w:r w:rsidRPr="00E068D9">
      <w:rPr>
        <w:noProof/>
      </w:rPr>
      <mc:AlternateContent>
        <mc:Choice Requires="wps">
          <w:drawing>
            <wp:anchor distT="0" distB="0" distL="114300" distR="114300" simplePos="0" relativeHeight="251658241" behindDoc="0" locked="0" layoutInCell="1" allowOverlap="1" wp14:anchorId="07579B8B" wp14:editId="46F6D83F">
              <wp:simplePos x="0" y="0"/>
              <wp:positionH relativeFrom="column">
                <wp:posOffset>6422390</wp:posOffset>
              </wp:positionH>
              <wp:positionV relativeFrom="paragraph">
                <wp:posOffset>394335</wp:posOffset>
              </wp:positionV>
              <wp:extent cx="457200" cy="247650"/>
              <wp:effectExtent l="0" t="0" r="0" b="0"/>
              <wp:wrapNone/>
              <wp:docPr id="21" name="Caixa de Texto 21"/>
              <wp:cNvGraphicFramePr/>
              <a:graphic xmlns:a="http://schemas.openxmlformats.org/drawingml/2006/main">
                <a:graphicData uri="http://schemas.microsoft.com/office/word/2010/wordprocessingShape">
                  <wps:wsp>
                    <wps:cNvSpPr txBox="1"/>
                    <wps:spPr>
                      <a:xfrm>
                        <a:off x="0" y="0"/>
                        <a:ext cx="457200" cy="247650"/>
                      </a:xfrm>
                      <a:prstGeom prst="rect">
                        <a:avLst/>
                      </a:prstGeom>
                      <a:solidFill>
                        <a:schemeClr val="lt1"/>
                      </a:solidFill>
                      <a:ln w="6350">
                        <a:noFill/>
                      </a:ln>
                    </wps:spPr>
                    <wps:txbx>
                      <w:txbxContent>
                        <w:p w:rsidRPr="00E068D9" w:rsidR="00630E86" w:rsidP="00630E86" w:rsidRDefault="00630E86" w14:paraId="51A41869" w14:textId="77777777">
                          <w:pPr>
                            <w:pStyle w:val="Rodap"/>
                            <w:rPr>
                              <w:rFonts w:ascii="Century Gothic" w:hAnsi="Century Gothic"/>
                              <w:sz w:val="16"/>
                              <w:szCs w:val="16"/>
                            </w:rPr>
                          </w:pPr>
                          <w:r w:rsidRPr="00E068D9">
                            <w:rPr>
                              <w:rFonts w:ascii="Century Gothic" w:hAnsi="Century Gothic"/>
                              <w:sz w:val="16"/>
                              <w:szCs w:val="16"/>
                            </w:rPr>
                            <w:t>V-0</w:t>
                          </w:r>
                          <w:r w:rsidR="00361AB0">
                            <w:rPr>
                              <w:rFonts w:ascii="Century Gothic" w:hAnsi="Century Gothic"/>
                              <w:sz w:val="16"/>
                              <w:szCs w:val="16"/>
                            </w:rPr>
                            <w:t>5</w:t>
                          </w:r>
                        </w:p>
                        <w:p w:rsidRPr="00E068D9" w:rsidR="00630E86" w:rsidP="00630E86" w:rsidRDefault="00630E86" w14:paraId="1F49522F" w14:textId="77777777">
                          <w:pPr>
                            <w:rPr>
                              <w:rFonts w:ascii="Century Gothic" w:hAnsi="Century Gothic"/>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404AE16">
            <v:shapetype id="_x0000_t202" coordsize="21600,21600" o:spt="202" path="m,l,21600r21600,l21600,xe" w14:anchorId="07579B8B">
              <v:stroke joinstyle="miter"/>
              <v:path gradientshapeok="t" o:connecttype="rect"/>
            </v:shapetype>
            <v:shape id="Caixa de Texto 21" style="position:absolute;left:0;text-align:left;margin-left:505.7pt;margin-top:31.05pt;width:36pt;height:19.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">
              <v:textbox>
                <w:txbxContent>
                  <w:p w:rsidRPr="00E068D9" w:rsidR="00630E86" w:rsidP="00630E86" w:rsidRDefault="00630E86" w14:paraId="5C16B387" w14:textId="77777777">
                    <w:pPr>
                      <w:pStyle w:val="Rodap"/>
                      <w:rPr>
                        <w:rFonts w:ascii="Century Gothic" w:hAnsi="Century Gothic"/>
                        <w:sz w:val="16"/>
                        <w:szCs w:val="16"/>
                      </w:rPr>
                    </w:pPr>
                    <w:r w:rsidRPr="00E068D9">
                      <w:rPr>
                        <w:rFonts w:ascii="Century Gothic" w:hAnsi="Century Gothic"/>
                        <w:sz w:val="16"/>
                        <w:szCs w:val="16"/>
                      </w:rPr>
                      <w:t>V-0</w:t>
                    </w:r>
                    <w:r w:rsidR="00361AB0">
                      <w:rPr>
                        <w:rFonts w:ascii="Century Gothic" w:hAnsi="Century Gothic"/>
                        <w:sz w:val="16"/>
                        <w:szCs w:val="16"/>
                      </w:rPr>
                      <w:t>5</w:t>
                    </w:r>
                  </w:p>
                  <w:p w:rsidRPr="00E068D9" w:rsidR="00630E86" w:rsidP="00630E86" w:rsidRDefault="00630E86" w14:paraId="672A6659" w14:textId="77777777">
                    <w:pPr>
                      <w:rPr>
                        <w:rFonts w:ascii="Century Gothic" w:hAnsi="Century Gothic"/>
                        <w:sz w:val="16"/>
                        <w:szCs w:val="16"/>
                      </w:rPr>
                    </w:pPr>
                  </w:p>
                </w:txbxContent>
              </v:textbox>
            </v:shape>
          </w:pict>
        </mc:Fallback>
      </mc:AlternateContent>
    </w:r>
    <w:r w:rsidRPr="00E068D9">
      <w:rPr>
        <w:rFonts w:eastAsia="SimSun"/>
      </w:rPr>
      <w:t xml:space="preserve">Curso Superior de Bacharelado em </w:t>
    </w:r>
    <w:r w:rsidR="008E0029">
      <w:rPr>
        <w:rFonts w:eastAsia="SimSun"/>
      </w:rPr>
      <w:t>Engenharia da Computação</w:t>
    </w:r>
    <w:r w:rsidRPr="00E068D9">
      <w:rPr>
        <w:rFonts w:eastAsia="SimSun"/>
      </w:rPr>
      <w:t xml:space="preserve"> - São Bernardo do Campo - SP - Brasil - &lt;incluir o dia</w:t>
    </w:r>
    <w:r w:rsidR="00361AB0">
      <w:rPr>
        <w:rFonts w:eastAsia="SimSun"/>
      </w:rPr>
      <w:t xml:space="preserve"> inicial da defesa</w:t>
    </w:r>
    <w:r w:rsidRPr="00E068D9">
      <w:rPr>
        <w:rFonts w:eastAsia="SimSun"/>
      </w:rPr>
      <w:t>&gt; a &lt;incluir o dia</w:t>
    </w:r>
    <w:r w:rsidR="00361AB0">
      <w:rPr>
        <w:rFonts w:eastAsia="SimSun"/>
      </w:rPr>
      <w:t xml:space="preserve"> final da defesa</w:t>
    </w:r>
    <w:r w:rsidRPr="00E068D9">
      <w:rPr>
        <w:rFonts w:eastAsia="SimSun"/>
      </w:rPr>
      <w:t>&gt; de &lt;incluir o mês&gt; de &lt;incluir o ano&gt;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4B9E" w:rsidRDefault="00954B9E" w14:paraId="40F6B636" w14:textId="77777777">
      <w:r>
        <w:separator/>
      </w:r>
    </w:p>
  </w:footnote>
  <w:footnote w:type="continuationSeparator" w:id="0">
    <w:p w:rsidR="00954B9E" w:rsidRDefault="00954B9E" w14:paraId="7D61EF5F" w14:textId="77777777">
      <w:r>
        <w:continuationSeparator/>
      </w:r>
    </w:p>
  </w:footnote>
  <w:footnote w:id="1">
    <w:p w:rsidR="00361AB0" w:rsidP="00361AB0" w:rsidRDefault="00361AB0" w14:paraId="1EB2D835" w14:textId="77777777">
      <w:pPr>
        <w:pStyle w:val="Textodenotaderodap"/>
      </w:pPr>
      <w:r w:rsidRPr="009056A1">
        <w:rPr>
          <w:rStyle w:val="Refdenotaderodap"/>
        </w:rPr>
        <w:footnoteRef/>
      </w:r>
      <w:r w:rsidRPr="009056A1">
        <w:t xml:space="preserve"> </w:t>
      </w:r>
      <w:r w:rsidRPr="009056A1">
        <w:rPr>
          <w:color w:val="000000"/>
        </w:rPr>
        <w:t>Faculdade Engenheiro Salvador Arena, Centro Educacional da Fundação Salvador Arena, Estrada dos Alvarengas, 4001 - São Bernardo do Campo - SP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E068D9" w:rsidR="006D50E6" w:rsidP="00E068D9" w:rsidRDefault="006D50E6" w14:paraId="1864A035" w14:textId="77777777">
    <w:r w:rsidRPr="00E068D9">
      <w:rPr>
        <w:noProof/>
      </w:rPr>
      <w:drawing>
        <wp:anchor distT="0" distB="0" distL="114300" distR="114300" simplePos="0" relativeHeight="251658240" behindDoc="0" locked="0" layoutInCell="1" allowOverlap="1" wp14:anchorId="03E59990" wp14:editId="1A40CDE1">
          <wp:simplePos x="0" y="0"/>
          <wp:positionH relativeFrom="column">
            <wp:posOffset>4972050</wp:posOffset>
          </wp:positionH>
          <wp:positionV relativeFrom="paragraph">
            <wp:posOffset>66675</wp:posOffset>
          </wp:positionV>
          <wp:extent cx="1693545" cy="935990"/>
          <wp:effectExtent l="0" t="0" r="0" b="0"/>
          <wp:wrapNone/>
          <wp:docPr id="1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3545" cy="935990"/>
                  </a:xfrm>
                  <a:prstGeom prst="rect">
                    <a:avLst/>
                  </a:prstGeom>
                  <a:noFill/>
                  <a:ln>
                    <a:noFill/>
                  </a:ln>
                </pic:spPr>
              </pic:pic>
            </a:graphicData>
          </a:graphic>
          <wp14:sizeRelH relativeFrom="margin">
            <wp14:pctWidth>0</wp14:pctWidth>
          </wp14:sizeRelH>
          <wp14:sizeRelV relativeFrom="page">
            <wp14:pctHeight>0</wp14:pctHeight>
          </wp14:sizeRelV>
        </wp:anchor>
      </w:drawing>
    </w:r>
  </w:p>
  <w:p w:rsidRPr="00E068D9" w:rsidR="00143D21" w:rsidP="00E068D9" w:rsidRDefault="00F35B41" w14:paraId="6762C062" w14:textId="77777777">
    <w:r>
      <w:rPr>
        <w:noProof/>
      </w:rPr>
      <w:drawing>
        <wp:inline distT="0" distB="0" distL="0" distR="0" wp14:anchorId="48C9D668" wp14:editId="7FFE608D">
          <wp:extent cx="2271465" cy="71437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Faculdade Eng. Salvador Arena (Horizontal).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334270" cy="734127"/>
                  </a:xfrm>
                  <a:prstGeom prst="rect">
                    <a:avLst/>
                  </a:prstGeom>
                </pic:spPr>
              </pic:pic>
            </a:graphicData>
          </a:graphic>
        </wp:inline>
      </w:drawing>
    </w:r>
  </w:p>
  <w:p w:rsidRPr="006D50E6" w:rsidR="00326CD0" w:rsidP="00E068D9" w:rsidRDefault="00326CD0" w14:paraId="527B531B"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69F4"/>
    <w:multiLevelType w:val="hybridMultilevel"/>
    <w:tmpl w:val="69C62DEA"/>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BBD7A33"/>
    <w:multiLevelType w:val="hybridMultilevel"/>
    <w:tmpl w:val="653C2E80"/>
    <w:lvl w:ilvl="0" w:tplc="31B8EEFE">
      <w:start w:val="1"/>
      <w:numFmt w:val="decimal"/>
      <w:lvlText w:val="%1."/>
      <w:lvlJc w:val="lef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02137C5"/>
    <w:multiLevelType w:val="hybridMultilevel"/>
    <w:tmpl w:val="E11C7DE0"/>
    <w:lvl w:ilvl="0" w:tplc="BDF85950">
      <w:start w:val="1"/>
      <w:numFmt w:val="decimal"/>
      <w:lvlText w:val="%1."/>
      <w:lvlJc w:val="left"/>
      <w:pPr>
        <w:ind w:left="1296" w:hanging="360"/>
      </w:pPr>
      <w:rPr>
        <w:rFonts w:hint="default"/>
      </w:r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3" w15:restartNumberingAfterBreak="0">
    <w:nsid w:val="3EDC42A7"/>
    <w:multiLevelType w:val="hybridMultilevel"/>
    <w:tmpl w:val="7518810A"/>
    <w:lvl w:ilvl="0" w:tplc="E3666B5A">
      <w:start w:val="1"/>
      <w:numFmt w:val="decimal"/>
      <w:lvlText w:val="%1."/>
      <w:lvlJc w:val="left"/>
      <w:pPr>
        <w:ind w:left="786"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6D22CC6"/>
    <w:multiLevelType w:val="hybridMultilevel"/>
    <w:tmpl w:val="CFCC6D20"/>
    <w:lvl w:ilvl="0" w:tplc="04160003">
      <w:start w:val="1"/>
      <w:numFmt w:val="bullet"/>
      <w:lvlText w:val="o"/>
      <w:lvlJc w:val="left"/>
      <w:pPr>
        <w:ind w:left="720" w:hanging="360"/>
      </w:pPr>
      <w:rPr>
        <w:rFonts w:hint="default" w:ascii="Courier New" w:hAnsi="Courier New" w:cs="Courier New"/>
      </w:rPr>
    </w:lvl>
    <w:lvl w:ilvl="1" w:tplc="04160003">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 w15:restartNumberingAfterBreak="0">
    <w:nsid w:val="46D93888"/>
    <w:multiLevelType w:val="hybridMultilevel"/>
    <w:tmpl w:val="D91A3990"/>
    <w:lvl w:ilvl="0" w:tplc="0416000F">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3F7693D"/>
    <w:multiLevelType w:val="hybridMultilevel"/>
    <w:tmpl w:val="0FC66068"/>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7" w15:restartNumberingAfterBreak="0">
    <w:nsid w:val="57BD3AE2"/>
    <w:multiLevelType w:val="hybridMultilevel"/>
    <w:tmpl w:val="7518810A"/>
    <w:lvl w:ilvl="0" w:tplc="E3666B5A">
      <w:start w:val="1"/>
      <w:numFmt w:val="decimal"/>
      <w:lvlText w:val="%1."/>
      <w:lvlJc w:val="left"/>
      <w:pPr>
        <w:ind w:left="786"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85F733D"/>
    <w:multiLevelType w:val="hybridMultilevel"/>
    <w:tmpl w:val="FFFFFFFF"/>
    <w:lvl w:ilvl="0" w:tplc="7D580560">
      <w:start w:val="1"/>
      <w:numFmt w:val="decimal"/>
      <w:lvlText w:val="%1."/>
      <w:lvlJc w:val="left"/>
      <w:pPr>
        <w:ind w:left="720" w:hanging="360"/>
      </w:pPr>
    </w:lvl>
    <w:lvl w:ilvl="1" w:tplc="7B9CAB3E">
      <w:start w:val="1"/>
      <w:numFmt w:val="lowerLetter"/>
      <w:lvlText w:val="%2."/>
      <w:lvlJc w:val="left"/>
      <w:pPr>
        <w:ind w:left="1440" w:hanging="360"/>
      </w:pPr>
    </w:lvl>
    <w:lvl w:ilvl="2" w:tplc="E36C386C">
      <w:start w:val="1"/>
      <w:numFmt w:val="lowerRoman"/>
      <w:lvlText w:val="%3."/>
      <w:lvlJc w:val="right"/>
      <w:pPr>
        <w:ind w:left="2160" w:hanging="180"/>
      </w:pPr>
    </w:lvl>
    <w:lvl w:ilvl="3" w:tplc="FED62410">
      <w:start w:val="1"/>
      <w:numFmt w:val="decimal"/>
      <w:lvlText w:val="%4."/>
      <w:lvlJc w:val="left"/>
      <w:pPr>
        <w:ind w:left="2880" w:hanging="360"/>
      </w:pPr>
    </w:lvl>
    <w:lvl w:ilvl="4" w:tplc="D56AC302">
      <w:start w:val="1"/>
      <w:numFmt w:val="lowerLetter"/>
      <w:lvlText w:val="%5."/>
      <w:lvlJc w:val="left"/>
      <w:pPr>
        <w:ind w:left="3600" w:hanging="360"/>
      </w:pPr>
    </w:lvl>
    <w:lvl w:ilvl="5" w:tplc="DB060018">
      <w:start w:val="1"/>
      <w:numFmt w:val="lowerRoman"/>
      <w:lvlText w:val="%6."/>
      <w:lvlJc w:val="right"/>
      <w:pPr>
        <w:ind w:left="4320" w:hanging="180"/>
      </w:pPr>
    </w:lvl>
    <w:lvl w:ilvl="6" w:tplc="DBE22C6E">
      <w:start w:val="1"/>
      <w:numFmt w:val="decimal"/>
      <w:lvlText w:val="%7."/>
      <w:lvlJc w:val="left"/>
      <w:pPr>
        <w:ind w:left="5040" w:hanging="360"/>
      </w:pPr>
    </w:lvl>
    <w:lvl w:ilvl="7" w:tplc="E0D25E56">
      <w:start w:val="1"/>
      <w:numFmt w:val="lowerLetter"/>
      <w:lvlText w:val="%8."/>
      <w:lvlJc w:val="left"/>
      <w:pPr>
        <w:ind w:left="5760" w:hanging="360"/>
      </w:pPr>
    </w:lvl>
    <w:lvl w:ilvl="8" w:tplc="7AA2F8AE">
      <w:start w:val="1"/>
      <w:numFmt w:val="lowerRoman"/>
      <w:lvlText w:val="%9."/>
      <w:lvlJc w:val="right"/>
      <w:pPr>
        <w:ind w:left="6480" w:hanging="180"/>
      </w:pPr>
    </w:lvl>
  </w:abstractNum>
  <w:abstractNum w:abstractNumId="9" w15:restartNumberingAfterBreak="0">
    <w:nsid w:val="62615F0D"/>
    <w:multiLevelType w:val="hybridMultilevel"/>
    <w:tmpl w:val="397E02C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5690052">
    <w:abstractNumId w:val="0"/>
  </w:num>
  <w:num w:numId="2" w16cid:durableId="1740858980">
    <w:abstractNumId w:val="4"/>
  </w:num>
  <w:num w:numId="3" w16cid:durableId="1499924981">
    <w:abstractNumId w:val="9"/>
  </w:num>
  <w:num w:numId="4" w16cid:durableId="632096091">
    <w:abstractNumId w:val="2"/>
  </w:num>
  <w:num w:numId="5" w16cid:durableId="1751004101">
    <w:abstractNumId w:val="3"/>
  </w:num>
  <w:num w:numId="6" w16cid:durableId="1312756571">
    <w:abstractNumId w:val="5"/>
  </w:num>
  <w:num w:numId="7" w16cid:durableId="1589920654">
    <w:abstractNumId w:val="7"/>
  </w:num>
  <w:num w:numId="8" w16cid:durableId="1661153149">
    <w:abstractNumId w:val="6"/>
  </w:num>
  <w:num w:numId="9" w16cid:durableId="1239709416">
    <w:abstractNumId w:val="1"/>
  </w:num>
  <w:num w:numId="10" w16cid:durableId="1076825454">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8"/>
  <w:embedSystemFont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cumentProtection w:edit="forms" w:formatting="1" w:enforcement="0"/>
  <w:styleLockQFSet/>
  <w:defaultTabStop w:val="708"/>
  <w:hyphenationZone w:val="425"/>
  <w:doNotHyphenateCaps/>
  <w:drawingGridHorizontalSpacing w:val="187"/>
  <w:displayVertic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766"/>
    <w:rsid w:val="00002A32"/>
    <w:rsid w:val="0000395C"/>
    <w:rsid w:val="00017B14"/>
    <w:rsid w:val="000245D7"/>
    <w:rsid w:val="000450E1"/>
    <w:rsid w:val="0004792A"/>
    <w:rsid w:val="0005079F"/>
    <w:rsid w:val="00050D75"/>
    <w:rsid w:val="00052963"/>
    <w:rsid w:val="00054E5E"/>
    <w:rsid w:val="00057AE6"/>
    <w:rsid w:val="00060183"/>
    <w:rsid w:val="000620E5"/>
    <w:rsid w:val="000666AB"/>
    <w:rsid w:val="00067527"/>
    <w:rsid w:val="0007011E"/>
    <w:rsid w:val="000729AF"/>
    <w:rsid w:val="00074710"/>
    <w:rsid w:val="0008507E"/>
    <w:rsid w:val="00086C21"/>
    <w:rsid w:val="000879E9"/>
    <w:rsid w:val="000915E7"/>
    <w:rsid w:val="000A149E"/>
    <w:rsid w:val="000AE816"/>
    <w:rsid w:val="000B09B6"/>
    <w:rsid w:val="000B6D56"/>
    <w:rsid w:val="000C4E32"/>
    <w:rsid w:val="000D0236"/>
    <w:rsid w:val="000D252C"/>
    <w:rsid w:val="000D596E"/>
    <w:rsid w:val="000E175D"/>
    <w:rsid w:val="001025AE"/>
    <w:rsid w:val="00106718"/>
    <w:rsid w:val="00115236"/>
    <w:rsid w:val="001241CA"/>
    <w:rsid w:val="001250C9"/>
    <w:rsid w:val="00134B8D"/>
    <w:rsid w:val="0013518F"/>
    <w:rsid w:val="00137D4F"/>
    <w:rsid w:val="0014159E"/>
    <w:rsid w:val="00142258"/>
    <w:rsid w:val="00143D21"/>
    <w:rsid w:val="00151A96"/>
    <w:rsid w:val="001571BB"/>
    <w:rsid w:val="0015762E"/>
    <w:rsid w:val="00162068"/>
    <w:rsid w:val="001670AA"/>
    <w:rsid w:val="00172A1D"/>
    <w:rsid w:val="001800F3"/>
    <w:rsid w:val="0019762D"/>
    <w:rsid w:val="001B0896"/>
    <w:rsid w:val="001C09B7"/>
    <w:rsid w:val="001C1688"/>
    <w:rsid w:val="001C1A7D"/>
    <w:rsid w:val="001D3B86"/>
    <w:rsid w:val="001D4FD9"/>
    <w:rsid w:val="001D588E"/>
    <w:rsid w:val="001E3A04"/>
    <w:rsid w:val="001E45FC"/>
    <w:rsid w:val="001F0D0A"/>
    <w:rsid w:val="002025A9"/>
    <w:rsid w:val="0020382B"/>
    <w:rsid w:val="00206092"/>
    <w:rsid w:val="00210A13"/>
    <w:rsid w:val="00223EC4"/>
    <w:rsid w:val="002277FD"/>
    <w:rsid w:val="00227D39"/>
    <w:rsid w:val="00230126"/>
    <w:rsid w:val="0023653D"/>
    <w:rsid w:val="00236B91"/>
    <w:rsid w:val="0024335A"/>
    <w:rsid w:val="00252C07"/>
    <w:rsid w:val="00253BE1"/>
    <w:rsid w:val="00273466"/>
    <w:rsid w:val="00280FE1"/>
    <w:rsid w:val="0029021C"/>
    <w:rsid w:val="00290A8F"/>
    <w:rsid w:val="002A2EDC"/>
    <w:rsid w:val="002A35D5"/>
    <w:rsid w:val="002A495A"/>
    <w:rsid w:val="002B02B0"/>
    <w:rsid w:val="002C203A"/>
    <w:rsid w:val="002C5EA0"/>
    <w:rsid w:val="002C783A"/>
    <w:rsid w:val="002D28FA"/>
    <w:rsid w:val="002D46CB"/>
    <w:rsid w:val="002D7CB0"/>
    <w:rsid w:val="002E2264"/>
    <w:rsid w:val="002E4D84"/>
    <w:rsid w:val="002E6011"/>
    <w:rsid w:val="002F58E4"/>
    <w:rsid w:val="003128FD"/>
    <w:rsid w:val="00313A6F"/>
    <w:rsid w:val="00316449"/>
    <w:rsid w:val="00320C35"/>
    <w:rsid w:val="0032444C"/>
    <w:rsid w:val="00326CD0"/>
    <w:rsid w:val="00334880"/>
    <w:rsid w:val="00337022"/>
    <w:rsid w:val="00344E87"/>
    <w:rsid w:val="0034631E"/>
    <w:rsid w:val="00355949"/>
    <w:rsid w:val="00361518"/>
    <w:rsid w:val="00361AB0"/>
    <w:rsid w:val="00371CEB"/>
    <w:rsid w:val="003726EE"/>
    <w:rsid w:val="003744E9"/>
    <w:rsid w:val="003809F7"/>
    <w:rsid w:val="00397AE1"/>
    <w:rsid w:val="003A1384"/>
    <w:rsid w:val="003A229D"/>
    <w:rsid w:val="003B2236"/>
    <w:rsid w:val="003B35BD"/>
    <w:rsid w:val="003B7522"/>
    <w:rsid w:val="003C02E6"/>
    <w:rsid w:val="003C30F6"/>
    <w:rsid w:val="003C49CF"/>
    <w:rsid w:val="003D134B"/>
    <w:rsid w:val="003D3567"/>
    <w:rsid w:val="003D38BE"/>
    <w:rsid w:val="003D3E62"/>
    <w:rsid w:val="003F10CA"/>
    <w:rsid w:val="003F4B6D"/>
    <w:rsid w:val="003F519B"/>
    <w:rsid w:val="00406107"/>
    <w:rsid w:val="00410842"/>
    <w:rsid w:val="00420625"/>
    <w:rsid w:val="00425483"/>
    <w:rsid w:val="0043115A"/>
    <w:rsid w:val="004335B0"/>
    <w:rsid w:val="004371AA"/>
    <w:rsid w:val="00447B88"/>
    <w:rsid w:val="0045246D"/>
    <w:rsid w:val="004630B5"/>
    <w:rsid w:val="00465EF2"/>
    <w:rsid w:val="00475633"/>
    <w:rsid w:val="004A0A38"/>
    <w:rsid w:val="004A733C"/>
    <w:rsid w:val="004B083F"/>
    <w:rsid w:val="004C6200"/>
    <w:rsid w:val="004C6894"/>
    <w:rsid w:val="004D2853"/>
    <w:rsid w:val="004D34AE"/>
    <w:rsid w:val="004D724B"/>
    <w:rsid w:val="004F5DA8"/>
    <w:rsid w:val="004F6436"/>
    <w:rsid w:val="00510393"/>
    <w:rsid w:val="0051095B"/>
    <w:rsid w:val="00515AE7"/>
    <w:rsid w:val="00516064"/>
    <w:rsid w:val="00521928"/>
    <w:rsid w:val="00525909"/>
    <w:rsid w:val="00535D83"/>
    <w:rsid w:val="005473F4"/>
    <w:rsid w:val="0055014D"/>
    <w:rsid w:val="0055660D"/>
    <w:rsid w:val="0057527C"/>
    <w:rsid w:val="00583E57"/>
    <w:rsid w:val="00591E63"/>
    <w:rsid w:val="005A0B8C"/>
    <w:rsid w:val="005B0ED8"/>
    <w:rsid w:val="005B19F4"/>
    <w:rsid w:val="005B2D02"/>
    <w:rsid w:val="005C0603"/>
    <w:rsid w:val="005D4C13"/>
    <w:rsid w:val="005E71A2"/>
    <w:rsid w:val="005F0449"/>
    <w:rsid w:val="005F14DB"/>
    <w:rsid w:val="005F3197"/>
    <w:rsid w:val="00600B41"/>
    <w:rsid w:val="0061572B"/>
    <w:rsid w:val="006223AD"/>
    <w:rsid w:val="00623D4B"/>
    <w:rsid w:val="006248F4"/>
    <w:rsid w:val="00630E86"/>
    <w:rsid w:val="00642656"/>
    <w:rsid w:val="0065013E"/>
    <w:rsid w:val="00653D66"/>
    <w:rsid w:val="00654BFF"/>
    <w:rsid w:val="00657B4E"/>
    <w:rsid w:val="00662CAD"/>
    <w:rsid w:val="0066458D"/>
    <w:rsid w:val="00666362"/>
    <w:rsid w:val="00670ADC"/>
    <w:rsid w:val="00677DD2"/>
    <w:rsid w:val="006916B4"/>
    <w:rsid w:val="006A3A04"/>
    <w:rsid w:val="006A7BFD"/>
    <w:rsid w:val="006C18AF"/>
    <w:rsid w:val="006D50E6"/>
    <w:rsid w:val="006D7B93"/>
    <w:rsid w:val="006E513B"/>
    <w:rsid w:val="006F6833"/>
    <w:rsid w:val="006F6EB3"/>
    <w:rsid w:val="006F78C4"/>
    <w:rsid w:val="007032DD"/>
    <w:rsid w:val="00705019"/>
    <w:rsid w:val="007111EA"/>
    <w:rsid w:val="00715561"/>
    <w:rsid w:val="00722EDC"/>
    <w:rsid w:val="007234FA"/>
    <w:rsid w:val="00727C73"/>
    <w:rsid w:val="00732E33"/>
    <w:rsid w:val="00737AA1"/>
    <w:rsid w:val="007427D2"/>
    <w:rsid w:val="00750AB3"/>
    <w:rsid w:val="00750C87"/>
    <w:rsid w:val="0075233E"/>
    <w:rsid w:val="0075663A"/>
    <w:rsid w:val="007644FF"/>
    <w:rsid w:val="007665E0"/>
    <w:rsid w:val="00780E51"/>
    <w:rsid w:val="007940CC"/>
    <w:rsid w:val="007A251C"/>
    <w:rsid w:val="007B68DF"/>
    <w:rsid w:val="007C0484"/>
    <w:rsid w:val="007C5ADB"/>
    <w:rsid w:val="007D0DD5"/>
    <w:rsid w:val="007D4106"/>
    <w:rsid w:val="007F1FD2"/>
    <w:rsid w:val="008039E6"/>
    <w:rsid w:val="00812762"/>
    <w:rsid w:val="008129C4"/>
    <w:rsid w:val="00824441"/>
    <w:rsid w:val="0083345A"/>
    <w:rsid w:val="0083567C"/>
    <w:rsid w:val="00850E56"/>
    <w:rsid w:val="008527DD"/>
    <w:rsid w:val="0085342A"/>
    <w:rsid w:val="008609FE"/>
    <w:rsid w:val="008658EE"/>
    <w:rsid w:val="00885F74"/>
    <w:rsid w:val="0088775A"/>
    <w:rsid w:val="00894548"/>
    <w:rsid w:val="008A0820"/>
    <w:rsid w:val="008B0B0F"/>
    <w:rsid w:val="008C01AD"/>
    <w:rsid w:val="008D5E4D"/>
    <w:rsid w:val="008E0029"/>
    <w:rsid w:val="008E0F09"/>
    <w:rsid w:val="008E11E3"/>
    <w:rsid w:val="008E74FA"/>
    <w:rsid w:val="008F78E2"/>
    <w:rsid w:val="008F7E9A"/>
    <w:rsid w:val="00902B39"/>
    <w:rsid w:val="009056A1"/>
    <w:rsid w:val="00914061"/>
    <w:rsid w:val="009197B7"/>
    <w:rsid w:val="00942F36"/>
    <w:rsid w:val="0094485B"/>
    <w:rsid w:val="00945D74"/>
    <w:rsid w:val="00946D95"/>
    <w:rsid w:val="0095063D"/>
    <w:rsid w:val="00950BFB"/>
    <w:rsid w:val="0095466F"/>
    <w:rsid w:val="00954B9E"/>
    <w:rsid w:val="00963840"/>
    <w:rsid w:val="00963C8D"/>
    <w:rsid w:val="00972615"/>
    <w:rsid w:val="00981157"/>
    <w:rsid w:val="00987FF0"/>
    <w:rsid w:val="009A048C"/>
    <w:rsid w:val="009D6331"/>
    <w:rsid w:val="009F5202"/>
    <w:rsid w:val="009F5D16"/>
    <w:rsid w:val="009F7B44"/>
    <w:rsid w:val="00A07D4B"/>
    <w:rsid w:val="00A20024"/>
    <w:rsid w:val="00A24148"/>
    <w:rsid w:val="00A30045"/>
    <w:rsid w:val="00A32D40"/>
    <w:rsid w:val="00A3454E"/>
    <w:rsid w:val="00A44BB5"/>
    <w:rsid w:val="00A46782"/>
    <w:rsid w:val="00A6623E"/>
    <w:rsid w:val="00A67765"/>
    <w:rsid w:val="00A72A34"/>
    <w:rsid w:val="00A7762A"/>
    <w:rsid w:val="00A85919"/>
    <w:rsid w:val="00A94AAC"/>
    <w:rsid w:val="00AA506D"/>
    <w:rsid w:val="00AA6E9D"/>
    <w:rsid w:val="00AB085B"/>
    <w:rsid w:val="00AB4C74"/>
    <w:rsid w:val="00AC722B"/>
    <w:rsid w:val="00AD7B9A"/>
    <w:rsid w:val="00AE69F4"/>
    <w:rsid w:val="00AE6D10"/>
    <w:rsid w:val="00AF596E"/>
    <w:rsid w:val="00AF6EA0"/>
    <w:rsid w:val="00B06552"/>
    <w:rsid w:val="00B0716F"/>
    <w:rsid w:val="00B1008C"/>
    <w:rsid w:val="00B16A17"/>
    <w:rsid w:val="00B21124"/>
    <w:rsid w:val="00B37EE7"/>
    <w:rsid w:val="00B40CD7"/>
    <w:rsid w:val="00B4190F"/>
    <w:rsid w:val="00B47D76"/>
    <w:rsid w:val="00B727A2"/>
    <w:rsid w:val="00B84ACA"/>
    <w:rsid w:val="00BA120F"/>
    <w:rsid w:val="00BB2A82"/>
    <w:rsid w:val="00BB454E"/>
    <w:rsid w:val="00BC1DDF"/>
    <w:rsid w:val="00BC3433"/>
    <w:rsid w:val="00BC39C0"/>
    <w:rsid w:val="00BC40AD"/>
    <w:rsid w:val="00BD367B"/>
    <w:rsid w:val="00BE09B5"/>
    <w:rsid w:val="00BF03B6"/>
    <w:rsid w:val="00BF4A46"/>
    <w:rsid w:val="00C02ECB"/>
    <w:rsid w:val="00C0715C"/>
    <w:rsid w:val="00C0736B"/>
    <w:rsid w:val="00C14F90"/>
    <w:rsid w:val="00C21432"/>
    <w:rsid w:val="00C24192"/>
    <w:rsid w:val="00C24709"/>
    <w:rsid w:val="00C40959"/>
    <w:rsid w:val="00C43ECA"/>
    <w:rsid w:val="00C46811"/>
    <w:rsid w:val="00C503EC"/>
    <w:rsid w:val="00C55EC6"/>
    <w:rsid w:val="00C56559"/>
    <w:rsid w:val="00C625AC"/>
    <w:rsid w:val="00C649D6"/>
    <w:rsid w:val="00C662F0"/>
    <w:rsid w:val="00C675AF"/>
    <w:rsid w:val="00C81CD9"/>
    <w:rsid w:val="00C8504A"/>
    <w:rsid w:val="00C87672"/>
    <w:rsid w:val="00C9177E"/>
    <w:rsid w:val="00C929CD"/>
    <w:rsid w:val="00C96965"/>
    <w:rsid w:val="00CA11B5"/>
    <w:rsid w:val="00CA174D"/>
    <w:rsid w:val="00CA4B6A"/>
    <w:rsid w:val="00CA5CCC"/>
    <w:rsid w:val="00CA6CB3"/>
    <w:rsid w:val="00CB34BC"/>
    <w:rsid w:val="00CC0E08"/>
    <w:rsid w:val="00CC5991"/>
    <w:rsid w:val="00CC5CC6"/>
    <w:rsid w:val="00CC62BE"/>
    <w:rsid w:val="00CD06CD"/>
    <w:rsid w:val="00CD1DBB"/>
    <w:rsid w:val="00CD616C"/>
    <w:rsid w:val="00CE7332"/>
    <w:rsid w:val="00CF7388"/>
    <w:rsid w:val="00D16E80"/>
    <w:rsid w:val="00D23432"/>
    <w:rsid w:val="00D24766"/>
    <w:rsid w:val="00D30006"/>
    <w:rsid w:val="00D37B9D"/>
    <w:rsid w:val="00D51F70"/>
    <w:rsid w:val="00D70009"/>
    <w:rsid w:val="00D71675"/>
    <w:rsid w:val="00D74193"/>
    <w:rsid w:val="00D8016D"/>
    <w:rsid w:val="00D86A01"/>
    <w:rsid w:val="00DA3F89"/>
    <w:rsid w:val="00DA5E8D"/>
    <w:rsid w:val="00DB0C0F"/>
    <w:rsid w:val="00DD2E23"/>
    <w:rsid w:val="00DE5ABB"/>
    <w:rsid w:val="00DF43B8"/>
    <w:rsid w:val="00DF6923"/>
    <w:rsid w:val="00E00B4F"/>
    <w:rsid w:val="00E068D9"/>
    <w:rsid w:val="00E11566"/>
    <w:rsid w:val="00E11FDB"/>
    <w:rsid w:val="00E14712"/>
    <w:rsid w:val="00E23CDA"/>
    <w:rsid w:val="00E25930"/>
    <w:rsid w:val="00E324F4"/>
    <w:rsid w:val="00E40315"/>
    <w:rsid w:val="00E41FEF"/>
    <w:rsid w:val="00E431E9"/>
    <w:rsid w:val="00E52766"/>
    <w:rsid w:val="00E551ED"/>
    <w:rsid w:val="00E615A8"/>
    <w:rsid w:val="00E654CE"/>
    <w:rsid w:val="00E6557F"/>
    <w:rsid w:val="00E76C18"/>
    <w:rsid w:val="00E84B91"/>
    <w:rsid w:val="00E865A0"/>
    <w:rsid w:val="00E94F1A"/>
    <w:rsid w:val="00EA2B26"/>
    <w:rsid w:val="00EC0CFA"/>
    <w:rsid w:val="00EC6BB3"/>
    <w:rsid w:val="00ED6300"/>
    <w:rsid w:val="00ED7365"/>
    <w:rsid w:val="00EE25E5"/>
    <w:rsid w:val="00EE4C16"/>
    <w:rsid w:val="00EF4019"/>
    <w:rsid w:val="00F04B72"/>
    <w:rsid w:val="00F108EA"/>
    <w:rsid w:val="00F21D2B"/>
    <w:rsid w:val="00F234D9"/>
    <w:rsid w:val="00F31C39"/>
    <w:rsid w:val="00F354CC"/>
    <w:rsid w:val="00F35B41"/>
    <w:rsid w:val="00F36224"/>
    <w:rsid w:val="00F5639E"/>
    <w:rsid w:val="00F57875"/>
    <w:rsid w:val="00F626F7"/>
    <w:rsid w:val="00F630FC"/>
    <w:rsid w:val="00F6573B"/>
    <w:rsid w:val="00F66CE6"/>
    <w:rsid w:val="00F73A7A"/>
    <w:rsid w:val="00F75FBD"/>
    <w:rsid w:val="00F9533B"/>
    <w:rsid w:val="00F967B3"/>
    <w:rsid w:val="00FA5909"/>
    <w:rsid w:val="00FB3F3E"/>
    <w:rsid w:val="00FB6AC6"/>
    <w:rsid w:val="00FC4CA6"/>
    <w:rsid w:val="00FD4E5C"/>
    <w:rsid w:val="00FD5182"/>
    <w:rsid w:val="00FD62ED"/>
    <w:rsid w:val="00FD6B8A"/>
    <w:rsid w:val="00FD75A9"/>
    <w:rsid w:val="00FD7C65"/>
    <w:rsid w:val="00FE3A42"/>
    <w:rsid w:val="00FF2A52"/>
    <w:rsid w:val="01C3941E"/>
    <w:rsid w:val="02780A9C"/>
    <w:rsid w:val="02C104A1"/>
    <w:rsid w:val="02FC0304"/>
    <w:rsid w:val="03751B12"/>
    <w:rsid w:val="03B9C485"/>
    <w:rsid w:val="047FC2B3"/>
    <w:rsid w:val="04883C4C"/>
    <w:rsid w:val="04BC9FFE"/>
    <w:rsid w:val="04C55E3D"/>
    <w:rsid w:val="05D8BF4F"/>
    <w:rsid w:val="05E47B12"/>
    <w:rsid w:val="05EADF95"/>
    <w:rsid w:val="060F9CDC"/>
    <w:rsid w:val="062D736D"/>
    <w:rsid w:val="062FF861"/>
    <w:rsid w:val="06BA4893"/>
    <w:rsid w:val="06E5ECFE"/>
    <w:rsid w:val="0715E60F"/>
    <w:rsid w:val="075FFF95"/>
    <w:rsid w:val="0846F245"/>
    <w:rsid w:val="08609C6C"/>
    <w:rsid w:val="0874AACC"/>
    <w:rsid w:val="0876351B"/>
    <w:rsid w:val="08B29976"/>
    <w:rsid w:val="09247277"/>
    <w:rsid w:val="09532619"/>
    <w:rsid w:val="09A2FA42"/>
    <w:rsid w:val="09CFDCF6"/>
    <w:rsid w:val="0A39CC39"/>
    <w:rsid w:val="0A5A7709"/>
    <w:rsid w:val="0ADFC81A"/>
    <w:rsid w:val="0D2605A1"/>
    <w:rsid w:val="0D27EEBE"/>
    <w:rsid w:val="0E41A62E"/>
    <w:rsid w:val="0F4A55E4"/>
    <w:rsid w:val="0F4BF3BE"/>
    <w:rsid w:val="0F54B5AC"/>
    <w:rsid w:val="11FF64A4"/>
    <w:rsid w:val="126FFC25"/>
    <w:rsid w:val="13541654"/>
    <w:rsid w:val="13FA8607"/>
    <w:rsid w:val="140EBC19"/>
    <w:rsid w:val="14A2238D"/>
    <w:rsid w:val="14D5FCFC"/>
    <w:rsid w:val="15E4E555"/>
    <w:rsid w:val="15FE18B5"/>
    <w:rsid w:val="15FF63D9"/>
    <w:rsid w:val="162AAE8E"/>
    <w:rsid w:val="16356268"/>
    <w:rsid w:val="163866D9"/>
    <w:rsid w:val="16F92E57"/>
    <w:rsid w:val="170DBF42"/>
    <w:rsid w:val="17F3ADDE"/>
    <w:rsid w:val="188250D5"/>
    <w:rsid w:val="1A9D5BC3"/>
    <w:rsid w:val="1AF2D0A1"/>
    <w:rsid w:val="1B7622C5"/>
    <w:rsid w:val="1BD8F77A"/>
    <w:rsid w:val="1C928040"/>
    <w:rsid w:val="1CB1E02F"/>
    <w:rsid w:val="1CCFB637"/>
    <w:rsid w:val="1D5BC3CF"/>
    <w:rsid w:val="1F2E5E42"/>
    <w:rsid w:val="1F365553"/>
    <w:rsid w:val="1F8E9098"/>
    <w:rsid w:val="1FB62211"/>
    <w:rsid w:val="1FC7CA6C"/>
    <w:rsid w:val="2064A1EA"/>
    <w:rsid w:val="208C9903"/>
    <w:rsid w:val="20FC4688"/>
    <w:rsid w:val="2140FF58"/>
    <w:rsid w:val="218A193C"/>
    <w:rsid w:val="21A0A45F"/>
    <w:rsid w:val="21BB819A"/>
    <w:rsid w:val="21D15687"/>
    <w:rsid w:val="21E9CF34"/>
    <w:rsid w:val="22FBAB08"/>
    <w:rsid w:val="2388F379"/>
    <w:rsid w:val="23BCDE8C"/>
    <w:rsid w:val="24128089"/>
    <w:rsid w:val="251947C1"/>
    <w:rsid w:val="259C76EB"/>
    <w:rsid w:val="2696B499"/>
    <w:rsid w:val="26B25C08"/>
    <w:rsid w:val="27436D29"/>
    <w:rsid w:val="27714816"/>
    <w:rsid w:val="27A6C498"/>
    <w:rsid w:val="27AE1A7D"/>
    <w:rsid w:val="27C9CCED"/>
    <w:rsid w:val="280C8F39"/>
    <w:rsid w:val="2996F60A"/>
    <w:rsid w:val="2A10C6B3"/>
    <w:rsid w:val="2B30478D"/>
    <w:rsid w:val="2BBFD192"/>
    <w:rsid w:val="2C37A6B7"/>
    <w:rsid w:val="2C7F8A17"/>
    <w:rsid w:val="2D82F80C"/>
    <w:rsid w:val="2D838082"/>
    <w:rsid w:val="2E219AA7"/>
    <w:rsid w:val="2EB45FE8"/>
    <w:rsid w:val="2F83CB01"/>
    <w:rsid w:val="300420FF"/>
    <w:rsid w:val="30BE1E34"/>
    <w:rsid w:val="32350F7E"/>
    <w:rsid w:val="32A333C1"/>
    <w:rsid w:val="34DE8BFC"/>
    <w:rsid w:val="34FF26C7"/>
    <w:rsid w:val="3588EFBF"/>
    <w:rsid w:val="368A6144"/>
    <w:rsid w:val="36FBBC3B"/>
    <w:rsid w:val="37896FF5"/>
    <w:rsid w:val="38675095"/>
    <w:rsid w:val="386D269D"/>
    <w:rsid w:val="38BF0EAE"/>
    <w:rsid w:val="3930168B"/>
    <w:rsid w:val="396B4DB9"/>
    <w:rsid w:val="3978991B"/>
    <w:rsid w:val="39AB7C80"/>
    <w:rsid w:val="39D78DF3"/>
    <w:rsid w:val="3A4A9022"/>
    <w:rsid w:val="3A8F9E5C"/>
    <w:rsid w:val="3AD6C22B"/>
    <w:rsid w:val="3AE5310C"/>
    <w:rsid w:val="3AFCF55F"/>
    <w:rsid w:val="3B0A3615"/>
    <w:rsid w:val="3B283A69"/>
    <w:rsid w:val="3BD63C7C"/>
    <w:rsid w:val="3C6CE736"/>
    <w:rsid w:val="3CEF2361"/>
    <w:rsid w:val="3CEF82E6"/>
    <w:rsid w:val="3E54DA2D"/>
    <w:rsid w:val="3F844AC4"/>
    <w:rsid w:val="40722419"/>
    <w:rsid w:val="407F09CC"/>
    <w:rsid w:val="40D15A37"/>
    <w:rsid w:val="4119C5F2"/>
    <w:rsid w:val="420497BC"/>
    <w:rsid w:val="429E6AC8"/>
    <w:rsid w:val="42A4249F"/>
    <w:rsid w:val="43872840"/>
    <w:rsid w:val="43C16C2B"/>
    <w:rsid w:val="43E577EA"/>
    <w:rsid w:val="43E7FE88"/>
    <w:rsid w:val="4540CA99"/>
    <w:rsid w:val="4572F20F"/>
    <w:rsid w:val="45AA6F17"/>
    <w:rsid w:val="45E4859D"/>
    <w:rsid w:val="467DAA4B"/>
    <w:rsid w:val="488F192F"/>
    <w:rsid w:val="489C5C44"/>
    <w:rsid w:val="4911722C"/>
    <w:rsid w:val="49A51A74"/>
    <w:rsid w:val="49F4478F"/>
    <w:rsid w:val="4A4CDDB8"/>
    <w:rsid w:val="4BEA74BA"/>
    <w:rsid w:val="4C1E9B44"/>
    <w:rsid w:val="4E521748"/>
    <w:rsid w:val="4E88C16F"/>
    <w:rsid w:val="4F965188"/>
    <w:rsid w:val="4FB44855"/>
    <w:rsid w:val="501D3AD7"/>
    <w:rsid w:val="507063E1"/>
    <w:rsid w:val="50B7B8BE"/>
    <w:rsid w:val="51620AD5"/>
    <w:rsid w:val="51740EAC"/>
    <w:rsid w:val="5197A1F4"/>
    <w:rsid w:val="534B8A58"/>
    <w:rsid w:val="544AC9AB"/>
    <w:rsid w:val="544EB343"/>
    <w:rsid w:val="552CD3BC"/>
    <w:rsid w:val="55797314"/>
    <w:rsid w:val="558BB8DB"/>
    <w:rsid w:val="559B9753"/>
    <w:rsid w:val="55DC37C0"/>
    <w:rsid w:val="55F50AEF"/>
    <w:rsid w:val="561B0129"/>
    <w:rsid w:val="5657CB20"/>
    <w:rsid w:val="56C27EC3"/>
    <w:rsid w:val="56C96D40"/>
    <w:rsid w:val="56F0ABFE"/>
    <w:rsid w:val="57419F28"/>
    <w:rsid w:val="5807BC91"/>
    <w:rsid w:val="584A71CE"/>
    <w:rsid w:val="587E29E8"/>
    <w:rsid w:val="597C8633"/>
    <w:rsid w:val="59FF280D"/>
    <w:rsid w:val="5AC3762E"/>
    <w:rsid w:val="5B322D11"/>
    <w:rsid w:val="5B3CA842"/>
    <w:rsid w:val="5C44456E"/>
    <w:rsid w:val="5C6BD1D8"/>
    <w:rsid w:val="5C707A8D"/>
    <w:rsid w:val="5DBF1CD5"/>
    <w:rsid w:val="5DC98022"/>
    <w:rsid w:val="5E311E30"/>
    <w:rsid w:val="5E7568FC"/>
    <w:rsid w:val="60446FFE"/>
    <w:rsid w:val="60616EEA"/>
    <w:rsid w:val="622E5700"/>
    <w:rsid w:val="63B98162"/>
    <w:rsid w:val="6505DD0E"/>
    <w:rsid w:val="67E279A7"/>
    <w:rsid w:val="68682597"/>
    <w:rsid w:val="68E1D565"/>
    <w:rsid w:val="68EBF75E"/>
    <w:rsid w:val="69345D91"/>
    <w:rsid w:val="6952E83C"/>
    <w:rsid w:val="69985D4E"/>
    <w:rsid w:val="69C5BB99"/>
    <w:rsid w:val="69C7A5E9"/>
    <w:rsid w:val="6A0E9BED"/>
    <w:rsid w:val="6A731149"/>
    <w:rsid w:val="6A876D36"/>
    <w:rsid w:val="6B2F768C"/>
    <w:rsid w:val="6B6FDB6E"/>
    <w:rsid w:val="6B7C2CDB"/>
    <w:rsid w:val="6BE956AC"/>
    <w:rsid w:val="6C3B3196"/>
    <w:rsid w:val="6DB343F6"/>
    <w:rsid w:val="6DBC316C"/>
    <w:rsid w:val="6E52E6A0"/>
    <w:rsid w:val="6E6AD2C1"/>
    <w:rsid w:val="6E92E154"/>
    <w:rsid w:val="6EC1FC62"/>
    <w:rsid w:val="6EE87024"/>
    <w:rsid w:val="6FF93829"/>
    <w:rsid w:val="702AB578"/>
    <w:rsid w:val="71244673"/>
    <w:rsid w:val="71554A48"/>
    <w:rsid w:val="71CE7F9E"/>
    <w:rsid w:val="72103A31"/>
    <w:rsid w:val="72C95F90"/>
    <w:rsid w:val="73AE1795"/>
    <w:rsid w:val="746C1CA0"/>
    <w:rsid w:val="74EA1BEB"/>
    <w:rsid w:val="760D8E4B"/>
    <w:rsid w:val="77367FBF"/>
    <w:rsid w:val="775643CF"/>
    <w:rsid w:val="796AB383"/>
    <w:rsid w:val="79A99B31"/>
    <w:rsid w:val="7A73D258"/>
    <w:rsid w:val="7A923A7C"/>
    <w:rsid w:val="7AAB4652"/>
    <w:rsid w:val="7B516915"/>
    <w:rsid w:val="7C0D56C4"/>
    <w:rsid w:val="7C4C1E57"/>
    <w:rsid w:val="7CDF5411"/>
    <w:rsid w:val="7D0C393D"/>
    <w:rsid w:val="7D173E4D"/>
    <w:rsid w:val="7D3C12E8"/>
    <w:rsid w:val="7D7EAA9D"/>
    <w:rsid w:val="7E4D784C"/>
    <w:rsid w:val="7EE36540"/>
    <w:rsid w:val="7F210A6D"/>
    <w:rsid w:val="7F395BF8"/>
    <w:rsid w:val="7FB192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3C7A18"/>
  <w15:chartTrackingRefBased/>
  <w15:docId w15:val="{6E4323D5-8BBB-4FB0-9006-C2BD20B8D5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pt-BR" w:eastAsia="pt-BR" w:bidi="ar-SA"/>
      </w:rPr>
    </w:rPrDefault>
    <w:pPrDefault/>
  </w:docDefaults>
  <w:latentStyles w:defLockedState="1" w:defUIPriority="0" w:defSemiHidden="0" w:defUnhideWhenUsed="0" w:defQFormat="0" w:count="376">
    <w:lsdException w:name="Normal" w:locked="0" w:qFormat="1"/>
    <w:lsdException w:name="heading 1" w:locked="0" w:qFormat="1"/>
    <w:lsdException w:name="heading 2" w:semiHidden="1" w:unhideWhenUsed="1" w:qFormat="1"/>
    <w:lsdException w:name="heading 3" w:locked="0" w:qFormat="1"/>
    <w:lsdException w:name="heading 4" w:locked="0" w:qFormat="1"/>
    <w:lsdException w:name="heading 5" w:semiHidden="1" w:unhideWhenUsed="1" w:qFormat="1"/>
    <w:lsdException w:name="heading 6" w:locked="0" w:qFormat="1"/>
    <w:lsdException w:name="heading 7" w:semiHidden="1" w:unhideWhenUsed="1" w:qFormat="1"/>
    <w:lsdException w:name="heading 8" w:semiHidden="1" w:unhideWhenUsed="1" w:qFormat="1"/>
    <w:lsdException w:name="heading 9" w:semiHidden="1" w:unhideWhenUsed="1" w:qFormat="1"/>
    <w:lsdException w:name="header" w:locked="0" w:uiPriority="99"/>
    <w:lsdException w:name="footer" w:locked="0"/>
    <w:lsdException w:name="caption" w:semiHidden="1" w:unhideWhenUsed="1" w:qFormat="1"/>
    <w:lsdException w:name="Title" w:locked="0" w:qFormat="1"/>
    <w:lsdException w:name="Default Paragraph Font" w:locked="0"/>
    <w:lsdException w:name="Body Text" w:locked="0"/>
    <w:lsdException w:name="Subtitle" w:qFormat="1"/>
    <w:lsdException w:name="Body Text 2" w:locked="0"/>
    <w:lsdException w:name="Body Text 3" w:locked="0"/>
    <w:lsdException w:name="Hyperlink" w:locked="0"/>
    <w:lsdException w:name="Strong" w:locked="0" w:uiPriority="22" w:qFormat="1"/>
    <w:lsdException w:name="Emphasis" w:qFormat="1"/>
    <w:lsdException w:name="Plain Text" w:locked="0" w:uiPriority="99"/>
    <w:lsdException w:name="HTML Top of Form" w:locked="0"/>
    <w:lsdException w:name="HTML Bottom of Form" w:locked="0"/>
    <w:lsdException w:name="Normal (Web)" w:uiPriority="99"/>
    <w:lsdException w:name="HTML Keyboard"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uiPriority="99" w:semiHidden="1"/>
    <w:lsdException w:name="List Paragraph" w:locked="0" w:uiPriority="34" w:qFormat="1"/>
    <w:lsdException w:name="Quote" w:uiPriority="29" w:qFormat="1"/>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uiPriority="99" w:semiHidden="1" w:unhideWhenUsed="1"/>
    <w:lsdException w:name="Smart Hyperlink" w:locked="0" w:uiPriority="99" w:semiHidden="1" w:unhideWhenUsed="1"/>
    <w:lsdException w:name="Hashtag" w:locked="0" w:uiPriority="99" w:semiHidden="1" w:unhideWhenUsed="1"/>
    <w:lsdException w:name="Unresolved Mention" w:locked="0" w:uiPriority="99" w:semiHidden="1" w:unhideWhenUsed="1"/>
    <w:lsdException w:name="Smart Link" w:locked="0" w:uiPriority="99" w:semiHidden="1" w:unhideWhenUsed="1"/>
  </w:latentStyles>
  <w:style w:type="paragraph" w:styleId="Normal" w:default="1">
    <w:name w:val="Normal"/>
    <w:qFormat/>
    <w:rsid w:val="000729AF"/>
    <w:rPr>
      <w:sz w:val="24"/>
      <w:szCs w:val="24"/>
    </w:rPr>
  </w:style>
  <w:style w:type="paragraph" w:styleId="Ttulo1">
    <w:name w:val="heading 1"/>
    <w:basedOn w:val="Normal"/>
    <w:next w:val="Normal"/>
    <w:qFormat/>
    <w:locked/>
    <w:pPr>
      <w:keepNext/>
      <w:jc w:val="center"/>
      <w:outlineLvl w:val="0"/>
    </w:pPr>
    <w:rPr>
      <w:b/>
      <w:bCs/>
      <w:u w:val="single"/>
    </w:rPr>
  </w:style>
  <w:style w:type="paragraph" w:styleId="Ttulo3">
    <w:name w:val="heading 3"/>
    <w:basedOn w:val="Normal"/>
    <w:next w:val="Normal"/>
    <w:qFormat/>
    <w:locked/>
    <w:pPr>
      <w:keepNext/>
      <w:ind w:left="708" w:firstLine="708"/>
      <w:jc w:val="both"/>
      <w:outlineLvl w:val="2"/>
    </w:pPr>
    <w:rPr>
      <w:rFonts w:ascii="Univers" w:hAnsi="Univers" w:cs="Univers"/>
      <w:b/>
      <w:bCs/>
      <w:sz w:val="26"/>
      <w:szCs w:val="26"/>
    </w:rPr>
  </w:style>
  <w:style w:type="paragraph" w:styleId="Ttulo4">
    <w:name w:val="heading 4"/>
    <w:basedOn w:val="Normal"/>
    <w:next w:val="Normal"/>
    <w:qFormat/>
    <w:locked/>
    <w:pPr>
      <w:keepNext/>
      <w:ind w:left="708" w:firstLine="708"/>
      <w:jc w:val="both"/>
      <w:outlineLvl w:val="3"/>
    </w:pPr>
    <w:rPr>
      <w:b/>
      <w:bCs/>
      <w:sz w:val="28"/>
      <w:szCs w:val="28"/>
    </w:rPr>
  </w:style>
  <w:style w:type="paragraph" w:styleId="Ttulo6">
    <w:name w:val="heading 6"/>
    <w:basedOn w:val="Normal"/>
    <w:next w:val="Normal"/>
    <w:qFormat/>
    <w:locked/>
    <w:rsid w:val="00AF596E"/>
    <w:pPr>
      <w:spacing w:before="240" w:after="60"/>
      <w:outlineLvl w:val="5"/>
    </w:pPr>
    <w:rPr>
      <w:b/>
      <w:bCs/>
      <w:sz w:val="22"/>
      <w:szCs w:val="22"/>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locked/>
    <w:pPr>
      <w:tabs>
        <w:tab w:val="center" w:pos="4419"/>
        <w:tab w:val="right" w:pos="8838"/>
      </w:tabs>
    </w:pPr>
  </w:style>
  <w:style w:type="paragraph" w:styleId="Rodap">
    <w:name w:val="footer"/>
    <w:basedOn w:val="Normal"/>
    <w:link w:val="RodapChar"/>
    <w:pPr>
      <w:tabs>
        <w:tab w:val="center" w:pos="4419"/>
        <w:tab w:val="right" w:pos="8838"/>
      </w:tabs>
    </w:pPr>
  </w:style>
  <w:style w:type="character" w:styleId="Hyperlink">
    <w:name w:val="Hyperlink"/>
    <w:locked/>
    <w:rsid w:val="007B68DF"/>
    <w:rPr>
      <w:rFonts w:cs="Times New Roman"/>
      <w:color w:val="0000FF"/>
      <w:u w:val="single"/>
    </w:rPr>
  </w:style>
  <w:style w:type="table" w:styleId="Tabelacomgrade">
    <w:name w:val="Table Grid"/>
    <w:basedOn w:val="Tabelanormal"/>
    <w:uiPriority w:val="39"/>
    <w:locked/>
    <w:rsid w:val="00945D74"/>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rpodetexto">
    <w:name w:val="Body Text"/>
    <w:basedOn w:val="Normal"/>
    <w:rsid w:val="008609FE"/>
    <w:pPr>
      <w:spacing w:line="360" w:lineRule="auto"/>
      <w:jc w:val="both"/>
    </w:pPr>
  </w:style>
  <w:style w:type="paragraph" w:styleId="Corpodetexto2">
    <w:name w:val="Body Text 2"/>
    <w:basedOn w:val="Normal"/>
    <w:rsid w:val="008609FE"/>
    <w:pPr>
      <w:spacing w:line="360" w:lineRule="auto"/>
    </w:pPr>
    <w:rPr>
      <w:rFonts w:ascii="Mangal" w:hAnsi="Mangal"/>
      <w:sz w:val="22"/>
      <w:szCs w:val="22"/>
    </w:rPr>
  </w:style>
  <w:style w:type="paragraph" w:styleId="PargrafodaLista">
    <w:name w:val="List Paragraph"/>
    <w:basedOn w:val="Normal"/>
    <w:uiPriority w:val="34"/>
    <w:qFormat/>
    <w:locked/>
    <w:rsid w:val="0061572B"/>
    <w:pPr>
      <w:spacing w:before="240"/>
      <w:ind w:left="720"/>
      <w:contextualSpacing/>
    </w:pPr>
    <w:rPr>
      <w:rFonts w:ascii="Calibri" w:hAnsi="Calibri" w:eastAsia="Calibri"/>
      <w:sz w:val="22"/>
      <w:szCs w:val="22"/>
      <w:lang w:eastAsia="en-US"/>
    </w:rPr>
  </w:style>
  <w:style w:type="paragraph" w:styleId="CitaoIntensa">
    <w:name w:val="Intense Quote"/>
    <w:basedOn w:val="Normal"/>
    <w:next w:val="Normal"/>
    <w:link w:val="CitaoIntensaChar"/>
    <w:uiPriority w:val="30"/>
    <w:qFormat/>
    <w:locked/>
    <w:rsid w:val="0051095B"/>
    <w:pPr>
      <w:pBdr>
        <w:bottom w:val="single" w:color="4F81BD" w:sz="4" w:space="4"/>
      </w:pBdr>
      <w:spacing w:before="200" w:after="280"/>
      <w:ind w:left="936" w:right="936"/>
    </w:pPr>
    <w:rPr>
      <w:b/>
      <w:bCs/>
      <w:i/>
      <w:iCs/>
      <w:color w:val="4F81BD"/>
    </w:rPr>
  </w:style>
  <w:style w:type="character" w:styleId="CitaoIntensaChar" w:customStyle="1">
    <w:name w:val="Citação Intensa Char"/>
    <w:link w:val="CitaoIntensa"/>
    <w:uiPriority w:val="30"/>
    <w:rsid w:val="0051095B"/>
    <w:rPr>
      <w:b/>
      <w:bCs/>
      <w:i/>
      <w:iCs/>
      <w:color w:val="4F81BD"/>
      <w:sz w:val="24"/>
      <w:szCs w:val="24"/>
    </w:rPr>
  </w:style>
  <w:style w:type="character" w:styleId="nfaseSutil">
    <w:name w:val="Subtle Emphasis"/>
    <w:uiPriority w:val="19"/>
    <w:qFormat/>
    <w:locked/>
    <w:rsid w:val="0051095B"/>
    <w:rPr>
      <w:i/>
      <w:iCs/>
      <w:color w:val="808080"/>
    </w:rPr>
  </w:style>
  <w:style w:type="paragraph" w:styleId="Ttulo">
    <w:name w:val="Title"/>
    <w:basedOn w:val="Normal"/>
    <w:next w:val="Normal"/>
    <w:link w:val="TtuloChar"/>
    <w:qFormat/>
    <w:locked/>
    <w:rsid w:val="0051095B"/>
    <w:pPr>
      <w:spacing w:before="240" w:after="60"/>
      <w:jc w:val="center"/>
      <w:outlineLvl w:val="0"/>
    </w:pPr>
    <w:rPr>
      <w:rFonts w:ascii="Cambria" w:hAnsi="Cambria"/>
      <w:b/>
      <w:bCs/>
      <w:kern w:val="28"/>
      <w:sz w:val="32"/>
      <w:szCs w:val="32"/>
    </w:rPr>
  </w:style>
  <w:style w:type="character" w:styleId="TtuloChar" w:customStyle="1">
    <w:name w:val="Título Char"/>
    <w:link w:val="Ttulo"/>
    <w:rsid w:val="0051095B"/>
    <w:rPr>
      <w:rFonts w:ascii="Cambria" w:hAnsi="Cambria"/>
      <w:b/>
      <w:bCs/>
      <w:kern w:val="28"/>
      <w:sz w:val="32"/>
      <w:szCs w:val="32"/>
    </w:rPr>
  </w:style>
  <w:style w:type="paragraph" w:styleId="TextosemFormatao">
    <w:name w:val="Plain Text"/>
    <w:basedOn w:val="Normal"/>
    <w:link w:val="TextosemFormataoChar"/>
    <w:uiPriority w:val="99"/>
    <w:unhideWhenUsed/>
    <w:locked/>
    <w:rsid w:val="00E40315"/>
    <w:rPr>
      <w:rFonts w:ascii="Consolas" w:hAnsi="Consolas" w:eastAsia="Calibri" w:cs="Consolas"/>
      <w:sz w:val="21"/>
      <w:szCs w:val="21"/>
      <w:lang w:eastAsia="en-US"/>
    </w:rPr>
  </w:style>
  <w:style w:type="character" w:styleId="TextosemFormataoChar" w:customStyle="1">
    <w:name w:val="Texto sem Formatação Char"/>
    <w:link w:val="TextosemFormatao"/>
    <w:uiPriority w:val="99"/>
    <w:rsid w:val="00E40315"/>
    <w:rPr>
      <w:rFonts w:ascii="Consolas" w:hAnsi="Consolas" w:eastAsia="Calibri" w:cs="Consolas"/>
      <w:sz w:val="21"/>
      <w:szCs w:val="21"/>
      <w:lang w:eastAsia="en-US"/>
    </w:rPr>
  </w:style>
  <w:style w:type="character" w:styleId="Forte">
    <w:name w:val="Strong"/>
    <w:uiPriority w:val="22"/>
    <w:qFormat/>
    <w:locked/>
    <w:rsid w:val="00E40315"/>
    <w:rPr>
      <w:b/>
      <w:bCs/>
    </w:rPr>
  </w:style>
  <w:style w:type="character" w:styleId="RodapChar" w:customStyle="1">
    <w:name w:val="Rodapé Char"/>
    <w:link w:val="Rodap"/>
    <w:rsid w:val="00885F74"/>
    <w:rPr>
      <w:sz w:val="24"/>
      <w:szCs w:val="24"/>
    </w:rPr>
  </w:style>
  <w:style w:type="character" w:styleId="CabealhoChar" w:customStyle="1">
    <w:name w:val="Cabeçalho Char"/>
    <w:link w:val="Cabealho"/>
    <w:uiPriority w:val="99"/>
    <w:rsid w:val="006D50E6"/>
    <w:rPr>
      <w:sz w:val="24"/>
      <w:szCs w:val="24"/>
    </w:rPr>
  </w:style>
  <w:style w:type="paragraph" w:styleId="NormalWeb">
    <w:name w:val="Normal (Web)"/>
    <w:basedOn w:val="Normal"/>
    <w:uiPriority w:val="99"/>
    <w:unhideWhenUsed/>
    <w:locked/>
    <w:rsid w:val="007665E0"/>
    <w:pPr>
      <w:spacing w:before="100" w:beforeAutospacing="1" w:after="100" w:afterAutospacing="1"/>
    </w:pPr>
  </w:style>
  <w:style w:type="table" w:styleId="SimplesTabela2">
    <w:name w:val="Plain Table 2"/>
    <w:basedOn w:val="Tabelanormal"/>
    <w:uiPriority w:val="42"/>
    <w:locked/>
    <w:rsid w:val="007665E0"/>
    <w:rPr>
      <w:rFonts w:asciiTheme="minorHAnsi" w:hAnsiTheme="minorHAnsi" w:eastAsiaTheme="minorHAnsi" w:cstheme="minorBidi"/>
      <w:sz w:val="22"/>
      <w:szCs w:val="22"/>
      <w:lang w:eastAsia="en-US"/>
    </w:r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Textodenotaderodap">
    <w:name w:val="footnote text"/>
    <w:basedOn w:val="Normal"/>
    <w:link w:val="TextodenotaderodapChar"/>
    <w:locked/>
    <w:rsid w:val="007665E0"/>
    <w:rPr>
      <w:sz w:val="20"/>
      <w:szCs w:val="20"/>
    </w:rPr>
  </w:style>
  <w:style w:type="character" w:styleId="TextodenotaderodapChar" w:customStyle="1">
    <w:name w:val="Texto de nota de rodapé Char"/>
    <w:link w:val="Textodenotaderodap"/>
    <w:uiPriority w:val="1"/>
    <w:rsid w:val="0F4A55E4"/>
  </w:style>
  <w:style w:type="character" w:styleId="Refdenotaderodap">
    <w:name w:val="footnote reference"/>
    <w:uiPriority w:val="1"/>
    <w:rsid w:val="0F4A55E4"/>
    <w:rPr>
      <w:vertAlign w:val="superscript"/>
    </w:rPr>
  </w:style>
  <w:style w:type="character" w:styleId="Refdecomentrio">
    <w:name w:val="annotation reference"/>
    <w:uiPriority w:val="1"/>
    <w:rsid w:val="0F4A55E4"/>
    <w:rPr>
      <w:sz w:val="16"/>
      <w:szCs w:val="16"/>
    </w:rPr>
  </w:style>
  <w:style w:type="paragraph" w:styleId="Textodecomentrio">
    <w:name w:val="annotation text"/>
    <w:basedOn w:val="Normal"/>
    <w:link w:val="TextodecomentrioChar"/>
    <w:locked/>
    <w:rsid w:val="00143D21"/>
    <w:rPr>
      <w:sz w:val="20"/>
      <w:szCs w:val="20"/>
    </w:rPr>
  </w:style>
  <w:style w:type="character" w:styleId="TextodecomentrioChar" w:customStyle="1">
    <w:name w:val="Texto de comentário Char"/>
    <w:link w:val="Textodecomentrio"/>
    <w:uiPriority w:val="1"/>
    <w:rsid w:val="0F4A55E4"/>
  </w:style>
  <w:style w:type="paragraph" w:styleId="Textodebalo">
    <w:name w:val="Balloon Text"/>
    <w:basedOn w:val="Normal"/>
    <w:link w:val="TextodebaloChar"/>
    <w:semiHidden/>
    <w:unhideWhenUsed/>
    <w:locked/>
    <w:rsid w:val="00143D21"/>
    <w:rPr>
      <w:rFonts w:ascii="Segoe UI" w:hAnsi="Segoe UI" w:cs="Segoe UI"/>
      <w:sz w:val="18"/>
      <w:szCs w:val="18"/>
    </w:rPr>
  </w:style>
  <w:style w:type="character" w:styleId="TextodebaloChar" w:customStyle="1">
    <w:name w:val="Texto de balão Char"/>
    <w:link w:val="Textodebalo"/>
    <w:uiPriority w:val="1"/>
    <w:semiHidden/>
    <w:rsid w:val="0F4A55E4"/>
    <w:rPr>
      <w:rFonts w:ascii="Segoe UI" w:hAnsi="Segoe UI" w:cs="Segoe UI"/>
      <w:sz w:val="18"/>
      <w:szCs w:val="18"/>
    </w:rPr>
  </w:style>
  <w:style w:type="paragraph" w:styleId="Pr-formataoHTML">
    <w:name w:val="HTML Preformatted"/>
    <w:basedOn w:val="Normal"/>
    <w:link w:val="Pr-formataoHTMLChar"/>
    <w:locked/>
    <w:rsid w:val="00F31C39"/>
    <w:rPr>
      <w:rFonts w:ascii="Consolas" w:hAnsi="Consolas" w:cs="Consolas"/>
      <w:sz w:val="20"/>
      <w:szCs w:val="20"/>
    </w:rPr>
  </w:style>
  <w:style w:type="character" w:styleId="Pr-formataoHTMLChar" w:customStyle="1">
    <w:name w:val="Pré-formatação HTML Char"/>
    <w:link w:val="Pr-formataoHTML"/>
    <w:uiPriority w:val="1"/>
    <w:rsid w:val="0F4A55E4"/>
    <w:rPr>
      <w:rFonts w:ascii="Consolas" w:hAnsi="Consolas" w:cs="Consolas"/>
    </w:rPr>
  </w:style>
  <w:style w:type="character" w:styleId="MenoPendente">
    <w:name w:val="Unresolved Mention"/>
    <w:uiPriority w:val="99"/>
    <w:semiHidden/>
    <w:unhideWhenUsed/>
    <w:rsid w:val="0F4A55E4"/>
    <w:rPr>
      <w:color w:val="605E5C"/>
    </w:rPr>
  </w:style>
  <w:style w:type="paragraph" w:styleId="paragraph" w:customStyle="1">
    <w:name w:val="paragraph"/>
    <w:basedOn w:val="Normal"/>
    <w:rsid w:val="00FD4E5C"/>
    <w:pPr>
      <w:spacing w:before="100" w:beforeAutospacing="1" w:after="100" w:afterAutospacing="1"/>
    </w:pPr>
  </w:style>
  <w:style w:type="character" w:styleId="normaltextrun" w:customStyle="1">
    <w:name w:val="normaltextrun"/>
    <w:uiPriority w:val="1"/>
    <w:rsid w:val="0F4A55E4"/>
  </w:style>
  <w:style w:type="character" w:styleId="eop" w:customStyle="1">
    <w:name w:val="eop"/>
    <w:uiPriority w:val="1"/>
    <w:rsid w:val="0F4A55E4"/>
  </w:style>
  <w:style w:type="character" w:styleId="TextodoEspaoReservado">
    <w:name w:val="Placeholder Text"/>
    <w:uiPriority w:val="99"/>
    <w:semiHidden/>
    <w:rsid w:val="0F4A55E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015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chart" Target="charts/chart2.xml" Id="rId13" /><Relationship Type="http://schemas.openxmlformats.org/officeDocument/2006/relationships/header" Target="header1.xml" Id="rId26" /><Relationship Type="http://schemas.openxmlformats.org/officeDocument/2006/relationships/customXml" Target="../customXml/item3.xml" Id="rId3" /><Relationship Type="http://schemas.openxmlformats.org/officeDocument/2006/relationships/hyperlink" Target="https://www.logitech.com/pt-br/products/webcams/c920-pro-hd-webcam.960-001055.html" TargetMode="External" Id="rId21" /><Relationship Type="http://schemas.openxmlformats.org/officeDocument/2006/relationships/styles" Target="styles.xml" Id="rId7" /><Relationship Type="http://schemas.openxmlformats.org/officeDocument/2006/relationships/chart" Target="charts/chart1.xml" Id="rId12" /><Relationship Type="http://schemas.openxmlformats.org/officeDocument/2006/relationships/hyperlink" Target="https://www.google.com/search?q=https://www.ultralytics.com/blog/what-is-openpose-the-foundations-of-pose-estimation" TargetMode="External" Id="rId25" /><Relationship Type="http://schemas.openxmlformats.org/officeDocument/2006/relationships/customXml" Target="../customXml/item2.xml" Id="rId2" /><Relationship Type="http://schemas.openxmlformats.org/officeDocument/2006/relationships/hyperlink" Target="https://www.fiware.org/" TargetMode="External" Id="rId16" /><Relationship Type="http://schemas.openxmlformats.org/officeDocument/2006/relationships/hyperlink" Target="https://agenciadenoticias.ibge.gov.br/agencia-noticias/2012-agencia-de-noticias/noticias/38186-censo-2022-numero-de-pessoas-com-65-anos-ou-mais-de-idade-cresceu-57-4-em-12-anos" TargetMode="External" Id="rId20" /><Relationship Type="http://schemas.openxmlformats.org/officeDocument/2006/relationships/glossaryDocument" Target="glossary/document.xm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yperlink" Target="https://docs.ultralytics.com/tasks/pose/" TargetMode="External" Id="rId24" /><Relationship Type="http://schemas.openxmlformats.org/officeDocument/2006/relationships/customXml" Target="../customXml/item5.xml" Id="rId5" /><Relationship Type="http://schemas.openxmlformats.org/officeDocument/2006/relationships/hyperlink" Target="https://www.raspberrypi.com/products/raspberry-pi-5/" TargetMode="External" Id="rId23" /><Relationship Type="http://schemas.openxmlformats.org/officeDocument/2006/relationships/fontTable" Target="fontTable.xml" Id="rId28" /><Relationship Type="http://schemas.openxmlformats.org/officeDocument/2006/relationships/footnotes" Target="footnotes.xml" Id="rId10" /><Relationship Type="http://schemas.openxmlformats.org/officeDocument/2006/relationships/hyperlink" Target="https://agenciadenoticias.ibge.gov.br/agencia-noticias/2012-agencia-de-noticias/noticias/41663-censo-2022-em-12-anos-proporcao-de-mulheres-responsaveis-por-domicilios-avanca-e-se-equipara-a-de-homens" TargetMode="Externa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github.com/fabiocabrini/fiware" TargetMode="External" Id="rId14" /><Relationship Type="http://schemas.openxmlformats.org/officeDocument/2006/relationships/footer" Target="footer1.xml" Id="rId27" /><Relationship Type="http://schemas.openxmlformats.org/officeDocument/2006/relationships/theme" Target="theme/theme1.xml" Id="rId30" /><Relationship Type="http://schemas.openxmlformats.org/officeDocument/2006/relationships/hyperlink" Target="https://fiware-orion.readthedocs.io/en/master/" TargetMode="External" Id="R9196d80b2548413b" /></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Planilha1!$B$1</c:f>
              <c:strCache>
                <c:ptCount val="1"/>
                <c:pt idx="0">
                  <c:v>Série 1</c:v>
                </c:pt>
              </c:strCache>
            </c:strRef>
          </c:tx>
          <c:spPr>
            <a:solidFill>
              <a:schemeClr val="accent1"/>
            </a:solidFill>
            <a:ln>
              <a:noFill/>
            </a:ln>
            <a:effectLst/>
          </c:spPr>
          <c:invertIfNegative val="0"/>
          <c:cat>
            <c:strRef>
              <c:f>Planilha1!$A$2:$A$5</c:f>
              <c:strCache>
                <c:ptCount val="4"/>
                <c:pt idx="0">
                  <c:v>Categoria 1</c:v>
                </c:pt>
                <c:pt idx="1">
                  <c:v>Categoria 2</c:v>
                </c:pt>
                <c:pt idx="2">
                  <c:v>Categoria 3</c:v>
                </c:pt>
                <c:pt idx="3">
                  <c:v>Categoria 4</c:v>
                </c:pt>
              </c:strCache>
            </c:strRef>
          </c:cat>
          <c:val>
            <c:numRef>
              <c:f>Planilha1!$B$2:$B$5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8B54-4839-8D7D-659AE52ABBBF}"/>
            </c:ext>
          </c:extLst>
        </c:ser>
        <c:ser>
          <c:idx val="1"/>
          <c:order val="1"/>
          <c:tx>
            <c:strRef>
              <c:f>Planilha1!$C$1</c:f>
              <c:strCache>
                <c:ptCount val="1"/>
                <c:pt idx="0">
                  <c:v>Série 2</c:v>
                </c:pt>
              </c:strCache>
            </c:strRef>
          </c:tx>
          <c:spPr>
            <a:solidFill>
              <a:schemeClr val="accent2"/>
            </a:solidFill>
            <a:ln>
              <a:noFill/>
            </a:ln>
            <a:effectLst/>
          </c:spPr>
          <c:invertIfNegative val="0"/>
          <c:cat>
            <c:strRef>
              <c:f>Planilha1!$A$2:$A$5</c:f>
              <c:strCache>
                <c:ptCount val="4"/>
                <c:pt idx="0">
                  <c:v>Categoria 1</c:v>
                </c:pt>
                <c:pt idx="1">
                  <c:v>Categoria 2</c:v>
                </c:pt>
                <c:pt idx="2">
                  <c:v>Categoria 3</c:v>
                </c:pt>
                <c:pt idx="3">
                  <c:v>Categoria 4</c:v>
                </c:pt>
              </c:strCache>
            </c:strRef>
          </c:cat>
          <c:val>
            <c:numRef>
              <c:f>Planilha1!$C$2:$C$5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8B54-4839-8D7D-659AE52ABBBF}"/>
            </c:ext>
          </c:extLst>
        </c:ser>
        <c:ser>
          <c:idx val="2"/>
          <c:order val="2"/>
          <c:tx>
            <c:strRef>
              <c:f>Planilha1!$D$1</c:f>
              <c:strCache>
                <c:ptCount val="1"/>
                <c:pt idx="0">
                  <c:v>Série 3</c:v>
                </c:pt>
              </c:strCache>
            </c:strRef>
          </c:tx>
          <c:spPr>
            <a:solidFill>
              <a:schemeClr val="accent3"/>
            </a:solidFill>
            <a:ln>
              <a:noFill/>
            </a:ln>
            <a:effectLst/>
          </c:spPr>
          <c:invertIfNegative val="0"/>
          <c:cat>
            <c:strRef>
              <c:f>Planilha1!$A$2:$A$5</c:f>
              <c:strCache>
                <c:ptCount val="4"/>
                <c:pt idx="0">
                  <c:v>Categoria 1</c:v>
                </c:pt>
                <c:pt idx="1">
                  <c:v>Categoria 2</c:v>
                </c:pt>
                <c:pt idx="2">
                  <c:v>Categoria 3</c:v>
                </c:pt>
                <c:pt idx="3">
                  <c:v>Categoria 4</c:v>
                </c:pt>
              </c:strCache>
            </c:strRef>
          </c:cat>
          <c:val>
            <c:numRef>
              <c:f>Planilha1!$D$2:$D$5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8B54-4839-8D7D-659AE52ABBBF}"/>
            </c:ext>
          </c:extLst>
        </c:ser>
        <c:dLbls>
          <c:showLegendKey val="0"/>
          <c:showVal val="0"/>
          <c:showCatName val="0"/>
          <c:showSerName val="0"/>
          <c:showPercent val="0"/>
          <c:showBubbleSize val="0"/>
        </c:dLbls>
        <c:gapWidth val="219"/>
        <c:overlap val="-27"/>
        <c:axId val="1810326639"/>
        <c:axId val="1810303343"/>
      </c:barChart>
      <c:catAx>
        <c:axId val="18103266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810303343"/>
        <c:crosses val="autoZero"/>
        <c:auto val="1"/>
        <c:lblAlgn val="ctr"/>
        <c:lblOffset val="100"/>
        <c:noMultiLvlLbl val="0"/>
      </c:catAx>
      <c:valAx>
        <c:axId val="18103033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8103266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pt-BR"/>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Planilha1!$B$1</c:f>
              <c:strCache>
                <c:ptCount val="1"/>
                <c:pt idx="0">
                  <c:v>Série 1</c:v>
                </c:pt>
              </c:strCache>
            </c:strRef>
          </c:tx>
          <c:spPr>
            <a:solidFill>
              <a:schemeClr val="accent1"/>
            </a:solidFill>
            <a:ln>
              <a:noFill/>
            </a:ln>
            <a:effectLst/>
          </c:spPr>
          <c:invertIfNegative val="0"/>
          <c:cat>
            <c:strRef>
              <c:f>Planilha1!$A$2:$A$5</c:f>
              <c:strCache>
                <c:ptCount val="4"/>
                <c:pt idx="0">
                  <c:v>Categoria 1</c:v>
                </c:pt>
                <c:pt idx="1">
                  <c:v>Categoria 2</c:v>
                </c:pt>
                <c:pt idx="2">
                  <c:v>Categoria 3</c:v>
                </c:pt>
                <c:pt idx="3">
                  <c:v>Categoria 4</c:v>
                </c:pt>
              </c:strCache>
            </c:strRef>
          </c:cat>
          <c:val>
            <c:numRef>
              <c:f>Planilha1!$B$2:$B$5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8295-4A1F-87FF-B8EFF02D554E}"/>
            </c:ext>
          </c:extLst>
        </c:ser>
        <c:ser>
          <c:idx val="1"/>
          <c:order val="1"/>
          <c:tx>
            <c:strRef>
              <c:f>Planilha1!$C$1</c:f>
              <c:strCache>
                <c:ptCount val="1"/>
                <c:pt idx="0">
                  <c:v>Série 2</c:v>
                </c:pt>
              </c:strCache>
            </c:strRef>
          </c:tx>
          <c:spPr>
            <a:solidFill>
              <a:schemeClr val="accent2"/>
            </a:solidFill>
            <a:ln>
              <a:noFill/>
            </a:ln>
            <a:effectLst/>
          </c:spPr>
          <c:invertIfNegative val="0"/>
          <c:cat>
            <c:strRef>
              <c:f>Planilha1!$A$2:$A$5</c:f>
              <c:strCache>
                <c:ptCount val="4"/>
                <c:pt idx="0">
                  <c:v>Categoria 1</c:v>
                </c:pt>
                <c:pt idx="1">
                  <c:v>Categoria 2</c:v>
                </c:pt>
                <c:pt idx="2">
                  <c:v>Categoria 3</c:v>
                </c:pt>
                <c:pt idx="3">
                  <c:v>Categoria 4</c:v>
                </c:pt>
              </c:strCache>
            </c:strRef>
          </c:cat>
          <c:val>
            <c:numRef>
              <c:f>Planilha1!$C$2:$C$5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8295-4A1F-87FF-B8EFF02D554E}"/>
            </c:ext>
          </c:extLst>
        </c:ser>
        <c:ser>
          <c:idx val="2"/>
          <c:order val="2"/>
          <c:tx>
            <c:strRef>
              <c:f>Planilha1!$D$1</c:f>
              <c:strCache>
                <c:ptCount val="1"/>
                <c:pt idx="0">
                  <c:v>Série 3</c:v>
                </c:pt>
              </c:strCache>
            </c:strRef>
          </c:tx>
          <c:spPr>
            <a:solidFill>
              <a:schemeClr val="accent3"/>
            </a:solidFill>
            <a:ln>
              <a:noFill/>
            </a:ln>
            <a:effectLst/>
          </c:spPr>
          <c:invertIfNegative val="0"/>
          <c:cat>
            <c:strRef>
              <c:f>Planilha1!$A$2:$A$5</c:f>
              <c:strCache>
                <c:ptCount val="4"/>
                <c:pt idx="0">
                  <c:v>Categoria 1</c:v>
                </c:pt>
                <c:pt idx="1">
                  <c:v>Categoria 2</c:v>
                </c:pt>
                <c:pt idx="2">
                  <c:v>Categoria 3</c:v>
                </c:pt>
                <c:pt idx="3">
                  <c:v>Categoria 4</c:v>
                </c:pt>
              </c:strCache>
            </c:strRef>
          </c:cat>
          <c:val>
            <c:numRef>
              <c:f>Planilha1!$D$2:$D$5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8295-4A1F-87FF-B8EFF02D554E}"/>
            </c:ext>
          </c:extLst>
        </c:ser>
        <c:dLbls>
          <c:showLegendKey val="0"/>
          <c:showVal val="0"/>
          <c:showCatName val="0"/>
          <c:showSerName val="0"/>
          <c:showPercent val="0"/>
          <c:showBubbleSize val="0"/>
        </c:dLbls>
        <c:gapWidth val="219"/>
        <c:overlap val="-27"/>
        <c:axId val="1810326639"/>
        <c:axId val="1810303343"/>
      </c:barChart>
      <c:catAx>
        <c:axId val="18103266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810303343"/>
        <c:crosses val="autoZero"/>
        <c:auto val="1"/>
        <c:lblAlgn val="ctr"/>
        <c:lblOffset val="100"/>
        <c:noMultiLvlLbl val="0"/>
      </c:catAx>
      <c:valAx>
        <c:axId val="18103033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8103266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pt-B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1.png"/></Relationships>
</file>

<file path=word/drawings/_rels/drawing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rawings/drawing1.xml><?xml version="1.0" encoding="utf-8"?>
<c:userShapes xmlns:c="http://schemas.openxmlformats.org/drawingml/2006/chart">
  <cdr:relSizeAnchor xmlns:cdr="http://schemas.openxmlformats.org/drawingml/2006/chartDrawing">
    <cdr:from>
      <cdr:x>0</cdr:x>
      <cdr:y>0</cdr:y>
    </cdr:from>
    <cdr:to>
      <cdr:x>1</cdr:x>
      <cdr:y>1</cdr:y>
    </cdr:to>
    <cdr:pic>
      <cdr:nvPicPr>
        <cdr:cNvPr id="3"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0"/>
          <a:ext cx="9545382" cy="4801270"/>
        </a:xfrm>
        <a:prstGeom xmlns:a="http://schemas.openxmlformats.org/drawingml/2006/main" prst="rect">
          <a:avLst/>
        </a:prstGeom>
      </cdr:spPr>
    </cdr:pic>
  </cdr:relSizeAnchor>
</c:userShapes>
</file>

<file path=word/drawings/drawing2.xml><?xml version="1.0" encoding="utf-8"?>
<c:userShapes xmlns:c="http://schemas.openxmlformats.org/drawingml/2006/chart">
  <cdr:relSizeAnchor xmlns:cdr="http://schemas.openxmlformats.org/drawingml/2006/chartDrawing">
    <cdr:from>
      <cdr:x>0</cdr:x>
      <cdr:y>0</cdr:y>
    </cdr:from>
    <cdr:to>
      <cdr:x>1</cdr:x>
      <cdr:y>1</cdr:y>
    </cdr:to>
    <cdr:pic>
      <cdr:nvPicPr>
        <cdr:cNvPr id="3"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0"/>
          <a:ext cx="9545382" cy="4801270"/>
        </a:xfrm>
        <a:prstGeom xmlns:a="http://schemas.openxmlformats.org/drawingml/2006/main" prst="rect">
          <a:avLst/>
        </a:prstGeom>
      </cdr:spPr>
    </cdr:pic>
  </cdr:relSizeAnchor>
  <cdr:relSizeAnchor xmlns:cdr="http://schemas.openxmlformats.org/drawingml/2006/chartDrawing">
    <cdr:from>
      <cdr:x>0</cdr:x>
      <cdr:y>0</cdr:y>
    </cdr:from>
    <cdr:to>
      <cdr:x>1</cdr:x>
      <cdr:y>1</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2"/>
        <a:stretch xmlns:a="http://schemas.openxmlformats.org/drawingml/2006/main">
          <a:fillRect/>
        </a:stretch>
      </cdr:blipFill>
      <cdr:spPr>
        <a:xfrm xmlns:a="http://schemas.openxmlformats.org/drawingml/2006/main">
          <a:off x="0" y="0"/>
          <a:ext cx="7401958" cy="6373114"/>
        </a:xfrm>
        <a:prstGeom xmlns:a="http://schemas.openxmlformats.org/drawingml/2006/main" prst="rect">
          <a:avLst/>
        </a:prstGeom>
      </cdr:spPr>
    </cdr:pic>
  </cdr:relSizeAnchor>
</c:userShape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AD2F917-D183-4FC3-9A52-4A186374D16B}"/>
      </w:docPartPr>
      <w:docPartBody>
        <w:p xmlns:wp14="http://schemas.microsoft.com/office/word/2010/wordml" w:rsidRDefault="00000000" w14:paraId="1D2CB56C" wp14:textId="77777777">
          <w:r w:rsidRPr="0F4A55E4">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nivers">
    <w:altName w:val="Arial"/>
    <w:charset w:val="00"/>
    <w:family w:val="swiss"/>
    <w:pitch w:val="variable"/>
    <w:sig w:usb0="80000287" w:usb1="00000000" w:usb2="00000000" w:usb3="00000000" w:csb0="0000000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0A19FF"/>
    <w:rsid w:val="000A19FF"/>
    <w:rsid w:val="000D023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1c3d0cd-c681-4daa-984b-fa066bf446a0">
  <we:reference id="f78a3046-9e99-4300-aa2b-5814002b01a2" version="1.55.1.0" store="excatalog" storeType="excatalog"/>
  <we:alternateReferences>
    <we:reference id="WA104382081" version="1.55.1.0" store="pt-br" storeType="omex"/>
  </we:alternateReferences>
  <we:properties>
    <we:property name="MENDELEY_CITATIONS" value="[{&quot;citationID&quot;:&quot;MENDELEY_CITATION_a64723a4-a549-44c7-bfc5-718c9bb09d65&quot;,&quot;properties&quot;:{&quot;noteIndex&quot;:0},&quot;isEdited&quot;:false,&quot;manualOverride&quot;:{&quot;isManuallyOverridden&quot;:true,&quot;citeprocText&quot;:&quot;(Igual et al., 2013)&quot;,&quot;manualOverrideText&quot;:&quot;&quot;},&quot;citationTag&quot;:&quot;MENDELEY_CITATION_v3_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&quot;,&quot;citationItems&quot;:[{&quot;id&quot;:&quot;2c214212-e471-3e0f-af11-734725dd1cfd&quot;,&quot;itemData&quot;:{&quot;type&quot;:&quot;article&quot;,&quot;id&quot;:&quot;2c214212-e471-3e0f-af11-734725dd1cfd&quot;,&quot;title&quot;:&quot;Challenges, issues and trends in fall detection systems&quot;,&quot;author&quot;:[{&quot;family&quot;:&quot;Igual&quot;,&quot;given&quot;:&quot;Raul&quot;,&quot;parse-names&quot;:false,&quot;dropping-particle&quot;:&quot;&quot;,&quot;non-dropping-particle&quot;:&quot;&quot;},{&quot;family&quot;:&quot;Medrano&quot;,&quot;given&quot;:&quot;Carlos&quot;,&quot;parse-names&quot;:false,&quot;dropping-particle&quot;:&quot;&quot;,&quot;non-dropping-particle&quot;:&quot;&quot;},{&quot;family&quot;:&quot;Plaza&quot;,&quot;given&quot;:&quot;Inmaculada&quot;,&quot;parse-names&quot;:false,&quot;dropping-particle&quot;:&quot;&quot;,&quot;non-dropping-particle&quot;:&quot;&quot;}],&quot;container-title&quot;:&quot;BioMedical Engineering Online&quot;,&quot;container-title-short&quot;:&quot;Biomed. Eng. Online&quot;,&quot;DOI&quot;:&quot;10.1186/1475-925X-12-66&quot;,&quot;ISSN&quot;:&quot;1475925X&quot;,&quot;PMID&quot;:&quot;23829390&quot;,&quot;issued&quot;:{&quot;date-parts&quot;:[[2013,7,6]]},&quot;abstract&quot;:&quot;Since falls are a major public health problem among older people, the number of systems aimed at detecting them has increased dramatically over recent years. This work presents an extensive literature review of fall detection systems, including comparisons among various kinds of studies. It aims to serve as a reference for both clinicians and biomedical engineers planning or conducting field investigations. Challenges, issues and trends in fall detection have been identified after the reviewing work. The number of studies using context-aware techniques is still increasing but there is a new trend towards the integration of fall detection into smartphones as well as the use of machine learning methods in the detection algorithm. We have also identified challenges regarding performance under real-life conditions, usability, and user acceptance as well as issues related to power consumption, real-time operations, sensing limitations, privacy and record of real-life falls. © 2013 Igual et al.; licensee BioMed Central Ltd.&quot;,&quot;publisher&quot;:&quot;BioMed Central Ltd.&quot;,&quot;issue&quot;:&quot;1&quot;,&quot;volume&quot;:&quot;12&quot;},&quot;isTemporary&quot;:false,&quot;suppress-author&quot;:false,&quot;composite&quot;:false,&quot;author-only&quot;:false}]},{&quot;citationID&quot;:&quot;MENDELEY_CITATION_b885d692-6973-4480-87d1-a6c315791aad&quot;,&quot;properties&quot;:{&quot;noteIndex&quot;:0},&quot;isEdited&quot;:false,&quot;manualOverride&quot;:{&quot;isManuallyOverridden&quot;:false,&quot;citeprocText&quot;:&quot;(Hnoohom et al., 2023)&quot;,&quot;manualOverrideText&quot;:&quot;&quot;},&quot;citationTag&quot;:&quot;MENDELEY_CITATION_v3_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&quot;,&quot;citationItems&quot;:[{&quot;id&quot;:&quot;15196d4d-5182-353e-a478-e17af1438da7&quot;,&quot;itemData&quot;:{&quot;type&quot;:&quot;article-journal&quot;,&quot;id&quot;:&quot;15196d4d-5182-353e-a478-e17af1438da7&quot;,&quot;title&quot;:&quot;Pre-Impact and Impact Fall Detection Based on a Multimodal Sensor Using a Deep Residual Network&quot;,&quot;author&quot;:[{&quot;family&quot;:&quot;Hnoohom&quot;,&quot;given&quot;:&quot;Narit&quot;,&quot;parse-names&quot;:false,&quot;dropping-particle&quot;:&quot;&quot;,&quot;non-dropping-particle&quot;:&quot;&quot;},{&quot;family&quot;:&quot;Mekruksavanich&quot;,&quot;given&quot;:&quot;Sakorn&quot;,&quot;parse-names&quot;:false,&quot;dropping-particle&quot;:&quot;&quot;,&quot;non-dropping-particle&quot;:&quot;&quot;},{&quot;family&quot;:&quot;Jitpattanakul&quot;,&quot;given&quot;:&quot;Anuchit&quot;,&quot;parse-names&quot;:false,&quot;dropping-particle&quot;:&quot;&quot;,&quot;non-dropping-particle&quot;:&quot;&quot;}],&quot;container-title&quot;:&quot;Intelligent Automation and Soft Computing&quot;,&quot;DOI&quot;:&quot;10.32604/iasc.2023.036551&quot;,&quot;ISSN&quot;:&quot;2326005X&quot;,&quot;issued&quot;:{&quot;date-parts&quot;:[[2023]]},&quot;page&quot;:&quot;3371-3385&quot;,&quot;abstract&quot;:&quot;Falls are the contributing factor to both fatal and nonfatal injuries in the elderly. Therefore, pre-impact fall detection, which identifies a fall before the body collides with the floor, would be essential. Recently, researchers have turned their attention from post-impact fall detection to pre-impact fall detection. Pre-impact fall detection solutions typically use either a threshold-based or machine learning-based approach, although the threshold value would be difficult to accurately determine in threshold-based methods. Moreover, while additional features could sometimes assist in categorizing falls and non-falls more precisely, the esti-mated determination of the significant features would be too time-intensive, thus using a significant portion of the algorithm’s operating time. In this work, we developed a deep residual network with aggregation transformation called FDSNeXt for a pre-impact fall detection approach employing wearable inertial sensors. The proposed network was introduced to address the limitations of feature extraction, threshold definition, and algorithm complexity. After training on a large-scale motion dataset, the KFall dataset, and straightforward evaluation with standard metrics, the proposed approach identified pre-impact and impact falls with high accuracy of 91.87 and 92.52%, respectively. In addition, we have inves-tigated fall detection’s performances of three state-of-the-art deep learning models such as a convolutional neural network (CNN), a long short-term memory neural network (LSTM), and a hybrid model (CNN-LSTM). The experimental results showed that the proposed FDSNeXt model outperformed these deep learning models (CNN, LSTM, and CNN-LSTM) with significant improvements.&quot;,&quot;publisher&quot;:&quot;Tech Science Press&quot;,&quot;issue&quot;:&quot;3&quot;,&quot;volume&quot;:&quot;36&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951F864CA035244EB7F6E6B9CAD39DD8" ma:contentTypeVersion="32" ma:contentTypeDescription="Crie um novo documento." ma:contentTypeScope="" ma:versionID="548761977a9820edfce1591af657e170">
  <xsd:schema xmlns:xsd="http://www.w3.org/2001/XMLSchema" xmlns:xs="http://www.w3.org/2001/XMLSchema" xmlns:p="http://schemas.microsoft.com/office/2006/metadata/properties" xmlns:ns1="http://schemas.microsoft.com/sharepoint/v3" xmlns:ns2="ce03834f-a579-4ecb-b47e-e136bae11e47" xmlns:ns3="948e1b9c-bee8-44de-8cc6-706e5b780eae" xmlns:ns4="feadaf30-646e-4180-8499-c12b20b15a5f" targetNamespace="http://schemas.microsoft.com/office/2006/metadata/properties" ma:root="true" ma:fieldsID="a22fb8001f3ef26639beb4f845da2cd6" ns1:_="" ns2:_="" ns3:_="" ns4:_="">
    <xsd:import namespace="http://schemas.microsoft.com/sharepoint/v3"/>
    <xsd:import namespace="ce03834f-a579-4ecb-b47e-e136bae11e47"/>
    <xsd:import namespace="948e1b9c-bee8-44de-8cc6-706e5b780eae"/>
    <xsd:import namespace="feadaf30-646e-4180-8499-c12b20b15a5f"/>
    <xsd:element name="properties">
      <xsd:complexType>
        <xsd:sequence>
          <xsd:element name="documentManagement">
            <xsd:complexType>
              <xsd:all>
                <xsd:element ref="ns2:C_x00f3_digo"/>
                <xsd:element ref="ns2:Processo"/>
                <xsd:element ref="ns2:Procedimento_x0020_Relacionado" minOccurs="0"/>
                <xsd:element ref="ns2:Revis_x00e3_o"/>
                <xsd:element ref="ns2:Diretoria_x0020_Respons_x00e1_vel"/>
                <xsd:element ref="ns3:SharedWithUsers" minOccurs="0"/>
                <xsd:element ref="ns3:SharingHintHash" minOccurs="0"/>
                <xsd:element ref="ns3:SharedWithDetails" minOccurs="0"/>
                <xsd:element ref="ns4:LastSharedByUser" minOccurs="0"/>
                <xsd:element ref="ns4:LastSharedByTime" minOccurs="0"/>
                <xsd:element ref="ns2:MediaServiceMetadata" minOccurs="0"/>
                <xsd:element ref="ns2:MediaServiceFastMetadata" minOccurs="0"/>
                <xsd:element ref="ns2:MediaServiceEventHashCode" minOccurs="0"/>
                <xsd:element ref="ns2:MediaServiceGenerationTime" minOccurs="0"/>
                <xsd:element ref="ns1:_ip_UnifiedCompliancePolicyProperties" minOccurs="0"/>
                <xsd:element ref="ns1:_ip_UnifiedCompliancePolicyUIActio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Propriedades da Política de Conformidade Unificada" ma:hidden="true" ma:internalName="_ip_UnifiedCompliancePolicyProperties">
      <xsd:simpleType>
        <xsd:restriction base="dms:Note"/>
      </xsd:simpleType>
    </xsd:element>
    <xsd:element name="_ip_UnifiedCompliancePolicyUIAction" ma:index="23" nillable="true" ma:displayName="Ação de Interface do Usuário da Política de Conformidade Unificada"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03834f-a579-4ecb-b47e-e136bae11e47" elementFormDefault="qualified">
    <xsd:import namespace="http://schemas.microsoft.com/office/2006/documentManagement/types"/>
    <xsd:import namespace="http://schemas.microsoft.com/office/infopath/2007/PartnerControls"/>
    <xsd:element name="C_x00f3_digo" ma:index="8" ma:displayName="Código" ma:internalName="C_x00f3_digo">
      <xsd:simpleType>
        <xsd:restriction base="dms:Text">
          <xsd:maxLength value="255"/>
        </xsd:restriction>
      </xsd:simpleType>
    </xsd:element>
    <xsd:element name="Processo" ma:index="9" ma:displayName="Processo" ma:list="{d04dd076-bcf5-40f0-bcf6-41334a4db14c}" ma:internalName="Processo" ma:readOnly="false" ma:showField="Title">
      <xsd:simpleType>
        <xsd:restriction base="dms:Lookup"/>
      </xsd:simpleType>
    </xsd:element>
    <xsd:element name="Procedimento_x0020_Relacionado" ma:index="10" nillable="true" ma:displayName="Procedimento Relacionado" ma:list="{68c7f2b7-1efa-41dd-b3dd-67762d0802e6}" ma:internalName="Procedimento_x0020_Relacionado" ma:readOnly="false" ma:showField="Title">
      <xsd:complexType>
        <xsd:complexContent>
          <xsd:extension base="dms:MultiChoiceLookup">
            <xsd:sequence>
              <xsd:element name="Value" type="dms:Lookup" maxOccurs="unbounded" minOccurs="0" nillable="true"/>
            </xsd:sequence>
          </xsd:extension>
        </xsd:complexContent>
      </xsd:complexType>
    </xsd:element>
    <xsd:element name="Revis_x00e3_o" ma:index="11" ma:displayName="Revisão" ma:decimals="1" ma:internalName="Revis_x00e3_o" ma:percentage="FALSE">
      <xsd:simpleType>
        <xsd:restriction base="dms:Number"/>
      </xsd:simpleType>
    </xsd:element>
    <xsd:element name="Diretoria_x0020_Respons_x00e1_vel" ma:index="12" ma:displayName="Diretoria Responsável" ma:list="{d097f24e-7aa1-4883-bd52-0351a56a9ffd}" ma:internalName="Diretoria_x0020_Respons_x00e1_vel" ma:readOnly="false" ma:showField="Title">
      <xsd:simpleType>
        <xsd:restriction base="dms:Lookup"/>
      </xsd:simpleType>
    </xsd:element>
    <xsd:element name="MediaServiceMetadata" ma:index="18" nillable="true" ma:displayName="MediaServiceMetadata" ma:description="" ma:hidden="true" ma:internalName="MediaServiceMetadata" ma:readOnly="true">
      <xsd:simpleType>
        <xsd:restriction base="dms:Note"/>
      </xsd:simpleType>
    </xsd:element>
    <xsd:element name="MediaServiceFastMetadata" ma:index="19" nillable="true" ma:displayName="MediaServiceFastMetadata" ma:description="" ma:hidden="true" ma:internalName="MediaServiceFastMetadata" ma:readOnly="true">
      <xsd:simpleType>
        <xsd:restriction base="dms:Note"/>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sTATUS" ma:index="24" nillable="true" ma:displayName="Status" ma:default="Ativo" ma:format="Dropdown" ma:internalName="sTATUS">
      <xsd:simpleType>
        <xsd:restriction base="dms:Choice">
          <xsd:enumeration value="Ativo"/>
          <xsd:enumeration value="Inativo"/>
          <xsd:enumeration value="Não Aplicável"/>
        </xsd:restriction>
      </xsd:simpleType>
    </xsd:element>
  </xsd:schema>
  <xsd:schema xmlns:xsd="http://www.w3.org/2001/XMLSchema" xmlns:xs="http://www.w3.org/2001/XMLSchema" xmlns:dms="http://schemas.microsoft.com/office/2006/documentManagement/types" xmlns:pc="http://schemas.microsoft.com/office/infopath/2007/PartnerControls" targetNamespace="948e1b9c-bee8-44de-8cc6-706e5b780eae" elementFormDefault="qualified">
    <xsd:import namespace="http://schemas.microsoft.com/office/2006/documentManagement/types"/>
    <xsd:import namespace="http://schemas.microsoft.com/office/infopath/2007/PartnerControls"/>
    <xsd:element name="SharedWithUsers" ma:index="13"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4" nillable="true" ma:displayName="Hash de Dica de Compartilhamento" ma:internalName="SharingHintHash" ma:readOnly="true">
      <xsd:simpleType>
        <xsd:restriction base="dms:Text"/>
      </xsd:simpleType>
    </xsd:element>
    <xsd:element name="SharedWithDetails" ma:index="15"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adaf30-646e-4180-8499-c12b20b15a5f" elementFormDefault="qualified">
    <xsd:import namespace="http://schemas.microsoft.com/office/2006/documentManagement/types"/>
    <xsd:import namespace="http://schemas.microsoft.com/office/infopath/2007/PartnerControls"/>
    <xsd:element name="LastSharedByUser" ma:index="16" nillable="true" ma:displayName="Último Compartilhamento Por Usuário" ma:description="" ma:internalName="LastSharedByUser" ma:readOnly="true">
      <xsd:simpleType>
        <xsd:restriction base="dms:Note">
          <xsd:maxLength value="255"/>
        </xsd:restriction>
      </xsd:simpleType>
    </xsd:element>
    <xsd:element name="LastSharedByTime" ma:index="17" nillable="true" ma:displayName="Último Compartilhamento Por Tempo"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rocedimento_x0020_Relacionado xmlns="ce03834f-a579-4ecb-b47e-e136bae11e47">
      <Value>465</Value>
    </Procedimento_x0020_Relacionado>
    <_ip_UnifiedCompliancePolicyUIAction xmlns="http://schemas.microsoft.com/sharepoint/v3" xsi:nil="true"/>
    <Processo xmlns="ce03834f-a579-4ecb-b47e-e136bae11e47">55</Processo>
    <C_x00f3_digo xmlns="ce03834f-a579-4ecb-b47e-e136bae11e47">FSA - CEFSA154</C_x00f3_digo>
    <_ip_UnifiedCompliancePolicyProperties xmlns="http://schemas.microsoft.com/sharepoint/v3" xsi:nil="true"/>
    <Revis_x00e3_o xmlns="ce03834f-a579-4ecb-b47e-e136bae11e47">5</Revis_x00e3_o>
    <Diretoria_x0020_Respons_x00e1_vel xmlns="ce03834f-a579-4ecb-b47e-e136bae11e47">2</Diretoria_x0020_Respons_x00e1_vel>
    <SharedWithUsers xmlns="948e1b9c-bee8-44de-8cc6-706e5b780eae">
      <UserInfo>
        <DisplayName/>
        <AccountId xsi:nil="true"/>
        <AccountType/>
      </UserInfo>
    </SharedWithUsers>
    <sTATUS xmlns="ce03834f-a579-4ecb-b47e-e136bae11e47">Ativo</sTATUS>
  </documentManagement>
</p:properties>
</file>

<file path=customXml/itemProps1.xml><?xml version="1.0" encoding="utf-8"?>
<ds:datastoreItem xmlns:ds="http://schemas.openxmlformats.org/officeDocument/2006/customXml" ds:itemID="{EA277243-EECE-4122-8A92-7730D5523990}">
  <ds:schemaRefs>
    <ds:schemaRef ds:uri="http://schemas.microsoft.com/office/2006/metadata/longProperties"/>
  </ds:schemaRefs>
</ds:datastoreItem>
</file>

<file path=customXml/itemProps2.xml><?xml version="1.0" encoding="utf-8"?>
<ds:datastoreItem xmlns:ds="http://schemas.openxmlformats.org/officeDocument/2006/customXml" ds:itemID="{C43ACE9B-8643-42F5-9D8E-1224FE227F86}">
  <ds:schemaRefs>
    <ds:schemaRef ds:uri="http://schemas.openxmlformats.org/officeDocument/2006/bibliography"/>
  </ds:schemaRefs>
</ds:datastoreItem>
</file>

<file path=customXml/itemProps3.xml><?xml version="1.0" encoding="utf-8"?>
<ds:datastoreItem xmlns:ds="http://schemas.openxmlformats.org/officeDocument/2006/customXml" ds:itemID="{A454F367-522D-4478-9248-6CDA88715946}">
  <ds:schemaRefs>
    <ds:schemaRef ds:uri="http://schemas.microsoft.com/sharepoint/v3/contenttype/forms"/>
  </ds:schemaRefs>
</ds:datastoreItem>
</file>

<file path=customXml/itemProps4.xml><?xml version="1.0" encoding="utf-8"?>
<ds:datastoreItem xmlns:ds="http://schemas.openxmlformats.org/officeDocument/2006/customXml" ds:itemID="{5F9F7A61-F36E-4835-B230-6D6E68688A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e03834f-a579-4ecb-b47e-e136bae11e47"/>
    <ds:schemaRef ds:uri="948e1b9c-bee8-44de-8cc6-706e5b780eae"/>
    <ds:schemaRef ds:uri="feadaf30-646e-4180-8499-c12b20b15a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87CCF56-62B5-420D-A8A2-10B6AB203932}">
  <ds:schemaRefs>
    <ds:schemaRef ds:uri="http://schemas.microsoft.com/office/2006/metadata/properties"/>
    <ds:schemaRef ds:uri="http://schemas.microsoft.com/office/infopath/2007/PartnerControls"/>
    <ds:schemaRef ds:uri="ce03834f-a579-4ecb-b47e-e136bae11e47"/>
    <ds:schemaRef ds:uri="http://schemas.microsoft.com/sharepoint/v3"/>
    <ds:schemaRef ds:uri="948e1b9c-bee8-44de-8cc6-706e5b780ea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Termomecanica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Template - Elaboração de Artigo Científico do Trabalho de Conclusão de Curso da Faculdade</dc:title>
  <dc:subject/>
  <dc:creator>Colegio</dc:creator>
  <keywords/>
  <dc:description/>
  <lastModifiedBy>ANA BEATRIZ CANASSA JACINTO</lastModifiedBy>
  <revision>32</revision>
  <lastPrinted>2009-07-31T12:08:00.0000000Z</lastPrinted>
  <dcterms:created xsi:type="dcterms:W3CDTF">2026-04-03T01:33:00.0000000Z</dcterms:created>
  <dcterms:modified xsi:type="dcterms:W3CDTF">2026-06-02T14:30:35.5682318Z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SharedWithUsers">
    <vt:lpwstr/>
  </property>
  <property fmtid="{D5CDD505-2E9C-101B-9397-08002B2CF9AE}" pid="3" name="ContentTypeId">
    <vt:lpwstr>0x010100951F864CA035244EB7F6E6B9CAD39DD8</vt:lpwstr>
  </property>
</Properties>
</file>