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7D70C" w14:textId="77777777" w:rsidR="008B5C9E" w:rsidRPr="008B5C9E" w:rsidRDefault="008B5C9E" w:rsidP="008B5C9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8B5C9E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1. Colisão Acidental: Iridium-33 vs. Kosmos-2251</w:t>
      </w:r>
    </w:p>
    <w:p w14:paraId="08B1D44F" w14:textId="77777777" w:rsidR="008B5C9E" w:rsidRPr="008B5C9E" w:rsidRDefault="008B5C9E" w:rsidP="008B5C9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 da colisão: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10 de fevereiro de 2009.</w:t>
      </w:r>
    </w:p>
    <w:p w14:paraId="292A925F" w14:textId="77777777" w:rsidR="008B5C9E" w:rsidRPr="008B5C9E" w:rsidRDefault="008B5C9E" w:rsidP="008B5C9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colidiu: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Satélite comercial de comunicações americano ativo (</w:t>
      </w:r>
      <w:r w:rsidRPr="008B5C9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Iridium-33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>) e o satélite militar russo desativado (</w:t>
      </w:r>
      <w:r w:rsidRPr="008B5C9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Kosmos-2251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14:paraId="613E1EC7" w14:textId="77777777" w:rsidR="008B5C9E" w:rsidRPr="008B5C9E" w:rsidRDefault="008B5C9E" w:rsidP="008B5C9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Velocidade: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11,7 km/s (aproximadamente 42.120 km/h).</w:t>
      </w:r>
    </w:p>
    <w:p w14:paraId="272F9116" w14:textId="77777777" w:rsidR="008B5C9E" w:rsidRPr="008B5C9E" w:rsidRDefault="008B5C9E" w:rsidP="008B5C9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Altitude: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776 km a 789 km (Órbita Baixa da Terra).</w:t>
      </w:r>
    </w:p>
    <w:p w14:paraId="66DDB5D5" w14:textId="77777777" w:rsidR="008B5C9E" w:rsidRPr="008B5C9E" w:rsidRDefault="008B5C9E" w:rsidP="008B5C9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Número de lixos gerados: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Mais de 2.300 fragmentos grandes catalogados (maiores que 10 cm) e dezenas de milhares de micropartículas.</w:t>
      </w:r>
    </w:p>
    <w:p w14:paraId="62959919" w14:textId="77777777" w:rsidR="008B5C9E" w:rsidRPr="008B5C9E" w:rsidRDefault="008B5C9E" w:rsidP="008B5C9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Última aparição registrada: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Presente (2026). Centenas de fragmentos continuam em órbita sendo monitorados diariamente.</w:t>
      </w:r>
    </w:p>
    <w:p w14:paraId="201F436E" w14:textId="77777777" w:rsidR="008B5C9E" w:rsidRPr="008B5C9E" w:rsidRDefault="008B5C9E" w:rsidP="008B5C9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Fonte: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NASA Orbital </w:t>
      </w:r>
      <w:proofErr w:type="spellStart"/>
      <w:r w:rsidRPr="008B5C9E">
        <w:rPr>
          <w:rFonts w:ascii="Arial" w:eastAsia="Times New Roman" w:hAnsi="Arial" w:cs="Arial"/>
          <w:sz w:val="24"/>
          <w:szCs w:val="24"/>
          <w:lang w:eastAsia="pt-BR"/>
        </w:rPr>
        <w:t>Debris</w:t>
      </w:r>
      <w:proofErr w:type="spellEnd"/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8B5C9E">
        <w:rPr>
          <w:rFonts w:ascii="Arial" w:eastAsia="Times New Roman" w:hAnsi="Arial" w:cs="Arial"/>
          <w:sz w:val="24"/>
          <w:szCs w:val="24"/>
          <w:lang w:eastAsia="pt-BR"/>
        </w:rPr>
        <w:t>Program</w:t>
      </w:r>
      <w:proofErr w:type="spellEnd"/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Office (NASA ODPO).</w:t>
      </w:r>
    </w:p>
    <w:p w14:paraId="6A6A834A" w14:textId="77777777" w:rsidR="008B5C9E" w:rsidRPr="008B5C9E" w:rsidRDefault="008B5C9E" w:rsidP="008B5C9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8B5C9E">
        <w:rPr>
          <w:rFonts w:ascii="Arial" w:eastAsia="Times New Roman" w:hAnsi="Arial" w:cs="Arial"/>
          <w:b/>
          <w:bCs/>
          <w:sz w:val="30"/>
          <w:szCs w:val="30"/>
          <w:lang w:eastAsia="pt-BR"/>
        </w:rPr>
        <w:t xml:space="preserve">2. Colisão Deliberada: Missão DART vs. Asteroide </w:t>
      </w:r>
      <w:proofErr w:type="spellStart"/>
      <w:r w:rsidRPr="008B5C9E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Dimorphos</w:t>
      </w:r>
      <w:proofErr w:type="spellEnd"/>
    </w:p>
    <w:p w14:paraId="133B8DCB" w14:textId="77777777" w:rsidR="008B5C9E" w:rsidRPr="008B5C9E" w:rsidRDefault="008B5C9E" w:rsidP="008B5C9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 da colisão: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26 de setembro de 2022.</w:t>
      </w:r>
    </w:p>
    <w:p w14:paraId="6EBB6B67" w14:textId="77777777" w:rsidR="008B5C9E" w:rsidRPr="008B5C9E" w:rsidRDefault="008B5C9E" w:rsidP="008B5C9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colidiu: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Sonda espacial da NASA (</w:t>
      </w:r>
      <w:r w:rsidRPr="008B5C9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DART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) contra a superfície do asteroide natural </w:t>
      </w:r>
      <w:proofErr w:type="spellStart"/>
      <w:r w:rsidRPr="008B5C9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Dimorphos</w:t>
      </w:r>
      <w:proofErr w:type="spellEnd"/>
      <w:r w:rsidRPr="008B5C9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7143346" w14:textId="77777777" w:rsidR="008B5C9E" w:rsidRPr="008B5C9E" w:rsidRDefault="008B5C9E" w:rsidP="008B5C9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Velocidade: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6,2 km/s a 6,6 km/s (aproximadamente 23.000 a 24.000 km/h).</w:t>
      </w:r>
    </w:p>
    <w:p w14:paraId="4CFFCAC9" w14:textId="77777777" w:rsidR="008B5C9E" w:rsidRPr="008B5C9E" w:rsidRDefault="008B5C9E" w:rsidP="008B5C9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Altitude/Distância: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Espaço profundo, a 11 milhões de quilômetros de distância da Terra (impacto a 0 km de altitude na superfície do asteroide).</w:t>
      </w:r>
    </w:p>
    <w:p w14:paraId="0C13705E" w14:textId="77777777" w:rsidR="008B5C9E" w:rsidRPr="008B5C9E" w:rsidRDefault="008B5C9E" w:rsidP="008B5C9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Número de lixos gerados: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Cerca de 16 milhões de quilos de detritos naturais (rochas e poeira) ejetados ao espaço e mais de 100 grandes pedregulhos métricos liberados.</w:t>
      </w:r>
    </w:p>
    <w:p w14:paraId="60CA767A" w14:textId="77777777" w:rsidR="008B5C9E" w:rsidRPr="008B5C9E" w:rsidRDefault="008B5C9E" w:rsidP="008B5C9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Última aparição registrada: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Presente (2026). A nuvem de detritos continua em expansão sob monitoramento de telescópios.</w:t>
      </w:r>
    </w:p>
    <w:p w14:paraId="5230063A" w14:textId="77777777" w:rsidR="008B5C9E" w:rsidRPr="008B5C9E" w:rsidRDefault="008B5C9E" w:rsidP="008B5C9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val="en-US" w:eastAsia="pt-BR"/>
        </w:rPr>
        <w:t>Fonte:</w:t>
      </w:r>
      <w:r w:rsidRPr="008B5C9E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Johns Hopkins Applied Physics Laboratory (APL / NASA).</w:t>
      </w:r>
    </w:p>
    <w:p w14:paraId="176BCC18" w14:textId="77777777" w:rsidR="008B5C9E" w:rsidRPr="008B5C9E" w:rsidRDefault="008B5C9E" w:rsidP="008B5C9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8B5C9E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3. Teste Antissatélite: Míssil Chinês vs. Fengyun-1C</w:t>
      </w:r>
    </w:p>
    <w:p w14:paraId="1D817336" w14:textId="77777777" w:rsidR="008B5C9E" w:rsidRPr="008B5C9E" w:rsidRDefault="008B5C9E" w:rsidP="008B5C9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 da colisão: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11 de janeiro de 2007.</w:t>
      </w:r>
    </w:p>
    <w:p w14:paraId="0A2DA4D4" w14:textId="77777777" w:rsidR="008B5C9E" w:rsidRPr="008B5C9E" w:rsidRDefault="008B5C9E" w:rsidP="008B5C9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colidiu: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Míssil balístico cinético interceptador lançado da Terra pela China contra o satélite meteorológico chinês desativado </w:t>
      </w:r>
      <w:r w:rsidRPr="008B5C9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Fengyun-1C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4191410" w14:textId="77777777" w:rsidR="008B5C9E" w:rsidRPr="008B5C9E" w:rsidRDefault="008B5C9E" w:rsidP="008B5C9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Velocidade: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Aproximadamente 8 km/s (cerca de 28.800 km/h).</w:t>
      </w:r>
    </w:p>
    <w:p w14:paraId="21236263" w14:textId="77777777" w:rsidR="008B5C9E" w:rsidRPr="008B5C9E" w:rsidRDefault="008B5C9E" w:rsidP="008B5C9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Altitude: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865 km de altitude.</w:t>
      </w:r>
    </w:p>
    <w:p w14:paraId="658228C2" w14:textId="77777777" w:rsidR="008B5C9E" w:rsidRPr="008B5C9E" w:rsidRDefault="008B5C9E" w:rsidP="008B5C9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Número de lixos gerados: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Mais de 3.500 fragmentos grandes catalogados e cerca de 150.000 pedaços menores.</w:t>
      </w:r>
    </w:p>
    <w:p w14:paraId="4D628E8A" w14:textId="77777777" w:rsidR="008B5C9E" w:rsidRPr="008B5C9E" w:rsidRDefault="008B5C9E" w:rsidP="008B5C9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Última aparição registrada: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Presente (2026). A grande maioria dos detritos permanece em órbita devido à falta de arrasto atmosférico nessa altitude.</w:t>
      </w:r>
    </w:p>
    <w:p w14:paraId="59032BD5" w14:textId="77777777" w:rsidR="008B5C9E" w:rsidRPr="008B5C9E" w:rsidRDefault="008B5C9E" w:rsidP="008B5C9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val="en-US" w:eastAsia="pt-BR"/>
        </w:rPr>
        <w:t>Fonte:</w:t>
      </w:r>
      <w:r w:rsidRPr="008B5C9E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Secure World Foundation (SWF - Counterspace Capabilities Report).</w:t>
      </w:r>
    </w:p>
    <w:p w14:paraId="69B57334" w14:textId="77777777" w:rsidR="008B5C9E" w:rsidRPr="008B5C9E" w:rsidRDefault="008B5C9E" w:rsidP="008B5C9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8B5C9E">
        <w:rPr>
          <w:rFonts w:ascii="Arial" w:eastAsia="Times New Roman" w:hAnsi="Arial" w:cs="Arial"/>
          <w:b/>
          <w:bCs/>
          <w:sz w:val="30"/>
          <w:szCs w:val="30"/>
          <w:lang w:eastAsia="pt-BR"/>
        </w:rPr>
        <w:t xml:space="preserve">4. Colisão Acidental Histórica: Satélite </w:t>
      </w:r>
      <w:proofErr w:type="spellStart"/>
      <w:r w:rsidRPr="008B5C9E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Cerise</w:t>
      </w:r>
      <w:proofErr w:type="spellEnd"/>
      <w:r w:rsidRPr="008B5C9E">
        <w:rPr>
          <w:rFonts w:ascii="Arial" w:eastAsia="Times New Roman" w:hAnsi="Arial" w:cs="Arial"/>
          <w:b/>
          <w:bCs/>
          <w:sz w:val="30"/>
          <w:szCs w:val="30"/>
          <w:lang w:eastAsia="pt-BR"/>
        </w:rPr>
        <w:t xml:space="preserve"> vs. Fragmento do Foguete Ariane 1</w:t>
      </w:r>
    </w:p>
    <w:p w14:paraId="71117026" w14:textId="77777777" w:rsidR="008B5C9E" w:rsidRPr="008B5C9E" w:rsidRDefault="008B5C9E" w:rsidP="008B5C9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 da colisão: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24 de julho de 1996.</w:t>
      </w:r>
    </w:p>
    <w:p w14:paraId="45084EFA" w14:textId="77777777" w:rsidR="008B5C9E" w:rsidRPr="008B5C9E" w:rsidRDefault="008B5C9E" w:rsidP="008B5C9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colidiu: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Satélite militar de reconhecimento francês ativo (</w:t>
      </w:r>
      <w:proofErr w:type="spellStart"/>
      <w:r w:rsidRPr="008B5C9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Cerise</w:t>
      </w:r>
      <w:proofErr w:type="spellEnd"/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) e um fragmento catalogado vindo da explosão do estágio superior de um foguete europeu </w:t>
      </w:r>
      <w:r w:rsidRPr="008B5C9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Ariane 1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ACA9952" w14:textId="77777777" w:rsidR="008B5C9E" w:rsidRPr="008B5C9E" w:rsidRDefault="008B5C9E" w:rsidP="008B5C9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Velocidade: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Cerca de 14,5 km/s (aproximadamente 52.200 km/h).</w:t>
      </w:r>
    </w:p>
    <w:p w14:paraId="7968CA15" w14:textId="77777777" w:rsidR="008B5C9E" w:rsidRPr="008B5C9E" w:rsidRDefault="008B5C9E" w:rsidP="008B5C9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Altitude: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Cerca de 700 km de altitude.</w:t>
      </w:r>
    </w:p>
    <w:p w14:paraId="441D8C07" w14:textId="77777777" w:rsidR="008B5C9E" w:rsidRPr="008B5C9E" w:rsidRDefault="008B5C9E" w:rsidP="008B5C9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Número de lixos gerados: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Apenas 1 grande fragmento principal catalogado (a haste de estabilização de 6 metros arrancada do satélite) e uma pequena nuvem de micropartículas.</w:t>
      </w:r>
    </w:p>
    <w:p w14:paraId="3C91C0E2" w14:textId="77777777" w:rsidR="008B5C9E" w:rsidRPr="008B5C9E" w:rsidRDefault="008B5C9E" w:rsidP="008B5C9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Última aparição registrada: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Presente (2026). O satélite desativado e o fragmento de sua haste continuam sendo rastreados na órbita baixa.</w:t>
      </w:r>
    </w:p>
    <w:p w14:paraId="3EA17DDC" w14:textId="77777777" w:rsidR="008B5C9E" w:rsidRPr="008B5C9E" w:rsidRDefault="008B5C9E" w:rsidP="008B5C9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B5C9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Fonte:</w:t>
      </w:r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Agência Espacial Europeia (ESA - Space </w:t>
      </w:r>
      <w:proofErr w:type="spellStart"/>
      <w:r w:rsidRPr="008B5C9E">
        <w:rPr>
          <w:rFonts w:ascii="Arial" w:eastAsia="Times New Roman" w:hAnsi="Arial" w:cs="Arial"/>
          <w:sz w:val="24"/>
          <w:szCs w:val="24"/>
          <w:lang w:eastAsia="pt-BR"/>
        </w:rPr>
        <w:t>Debris</w:t>
      </w:r>
      <w:proofErr w:type="spellEnd"/>
      <w:r w:rsidRPr="008B5C9E">
        <w:rPr>
          <w:rFonts w:ascii="Arial" w:eastAsia="Times New Roman" w:hAnsi="Arial" w:cs="Arial"/>
          <w:sz w:val="24"/>
          <w:szCs w:val="24"/>
          <w:lang w:eastAsia="pt-BR"/>
        </w:rPr>
        <w:t xml:space="preserve"> Office).</w:t>
      </w:r>
    </w:p>
    <w:p w14:paraId="0E604724" w14:textId="77777777" w:rsidR="008B5C9E" w:rsidRDefault="008B5C9E"/>
    <w:sectPr w:rsidR="008B5C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8C349E"/>
    <w:multiLevelType w:val="multilevel"/>
    <w:tmpl w:val="7E12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05AA7"/>
    <w:multiLevelType w:val="multilevel"/>
    <w:tmpl w:val="FD6E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902F9"/>
    <w:multiLevelType w:val="multilevel"/>
    <w:tmpl w:val="9686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22DE2"/>
    <w:multiLevelType w:val="multilevel"/>
    <w:tmpl w:val="01B2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C9E"/>
    <w:rsid w:val="008B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E9FC6"/>
  <w15:chartTrackingRefBased/>
  <w15:docId w15:val="{5953D9FF-0674-459A-8901-39BB33DBA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8B5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286pc">
    <w:name w:val="t286pc"/>
    <w:basedOn w:val="DefaultParagraphFont"/>
    <w:rsid w:val="008B5C9E"/>
  </w:style>
  <w:style w:type="character" w:styleId="Strong">
    <w:name w:val="Strong"/>
    <w:basedOn w:val="DefaultParagraphFont"/>
    <w:uiPriority w:val="22"/>
    <w:qFormat/>
    <w:rsid w:val="008B5C9E"/>
    <w:rPr>
      <w:b/>
      <w:bCs/>
    </w:rPr>
  </w:style>
  <w:style w:type="character" w:styleId="Emphasis">
    <w:name w:val="Emphasis"/>
    <w:basedOn w:val="DefaultParagraphFont"/>
    <w:uiPriority w:val="20"/>
    <w:qFormat/>
    <w:rsid w:val="008B5C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2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35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14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458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79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439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1</cp:revision>
  <dcterms:created xsi:type="dcterms:W3CDTF">2026-06-03T21:15:00Z</dcterms:created>
  <dcterms:modified xsi:type="dcterms:W3CDTF">2026-06-03T21:16:00Z</dcterms:modified>
</cp:coreProperties>
</file>