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6B24" w14:textId="77777777" w:rsidR="00DE2765" w:rsidRDefault="00DE2765" w:rsidP="00DE2765">
      <w:pPr>
        <w:spacing w:after="120"/>
        <w:ind w:left="-494" w:right="-851" w:hanging="357"/>
        <w:jc w:val="both"/>
        <w:rPr>
          <w:rFonts w:ascii="Arial" w:hAnsi="Arial" w:cs="Arial"/>
        </w:rPr>
      </w:pPr>
      <w:r w:rsidRPr="00DC2F91">
        <w:rPr>
          <w:rFonts w:ascii="Arial" w:hAnsi="Arial" w:cs="Arial"/>
        </w:rPr>
        <w:t>Integrantes:</w:t>
      </w:r>
    </w:p>
    <w:p w14:paraId="1898F7DB" w14:textId="77777777" w:rsidR="00DE2765" w:rsidRDefault="00DE2765" w:rsidP="00DE2765">
      <w:pPr>
        <w:spacing w:after="60"/>
        <w:ind w:left="-494" w:right="-851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Eduardo André Leite | Matrícula: 00287684.</w:t>
      </w:r>
    </w:p>
    <w:p w14:paraId="3F6953BE" w14:textId="77777777" w:rsidR="00DE2765" w:rsidRDefault="00DE2765" w:rsidP="00DE2765">
      <w:pPr>
        <w:spacing w:after="60"/>
        <w:ind w:left="-494" w:right="-851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Henrique Borges </w:t>
      </w:r>
      <w:proofErr w:type="spellStart"/>
      <w:r>
        <w:rPr>
          <w:rFonts w:ascii="Arial" w:hAnsi="Arial" w:cs="Arial"/>
        </w:rPr>
        <w:t>Manzke</w:t>
      </w:r>
      <w:proofErr w:type="spellEnd"/>
      <w:r>
        <w:rPr>
          <w:rFonts w:ascii="Arial" w:hAnsi="Arial" w:cs="Arial"/>
        </w:rPr>
        <w:t xml:space="preserve"> | Matrícula: 00326970.</w:t>
      </w:r>
    </w:p>
    <w:p w14:paraId="46BE68EE" w14:textId="77777777" w:rsidR="00DE2765" w:rsidRPr="00DC2F91" w:rsidRDefault="00DE2765" w:rsidP="00DE2765">
      <w:pPr>
        <w:spacing w:after="240"/>
        <w:ind w:left="-494" w:right="-851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Pedro </w:t>
      </w:r>
      <w:proofErr w:type="spellStart"/>
      <w:r>
        <w:rPr>
          <w:rFonts w:ascii="Arial" w:hAnsi="Arial" w:cs="Arial"/>
        </w:rPr>
        <w:t>Arejano</w:t>
      </w:r>
      <w:proofErr w:type="spellEnd"/>
      <w:r>
        <w:rPr>
          <w:rFonts w:ascii="Arial" w:hAnsi="Arial" w:cs="Arial"/>
        </w:rPr>
        <w:t xml:space="preserve"> Scheunemann | Matrícula: 00335768.</w:t>
      </w:r>
    </w:p>
    <w:p w14:paraId="11CC4230" w14:textId="77777777" w:rsidR="00DE2765" w:rsidRDefault="00DE2765" w:rsidP="00DE2765">
      <w:pPr>
        <w:pStyle w:val="PargrafodaLista"/>
        <w:numPr>
          <w:ilvl w:val="0"/>
          <w:numId w:val="2"/>
        </w:numPr>
        <w:ind w:left="-494" w:right="-851" w:hanging="35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  <w:r w:rsidRPr="00A10BC2">
        <w:rPr>
          <w:rFonts w:ascii="Arial" w:hAnsi="Arial" w:cs="Arial"/>
          <w:b/>
          <w:bCs/>
          <w:sz w:val="24"/>
          <w:szCs w:val="24"/>
        </w:rPr>
        <w:t>.</w:t>
      </w:r>
    </w:p>
    <w:p w14:paraId="6413E91A" w14:textId="6B8F6EC3" w:rsidR="00DE2765" w:rsidRDefault="00DE2765" w:rsidP="00DE2765">
      <w:pPr>
        <w:ind w:left="-851" w:right="-851"/>
        <w:jc w:val="both"/>
        <w:rPr>
          <w:rFonts w:ascii="Arial" w:hAnsi="Arial" w:cs="Arial"/>
          <w:color w:val="000000"/>
        </w:rPr>
      </w:pPr>
      <w:r w:rsidRPr="002A6083">
        <w:rPr>
          <w:rFonts w:ascii="Arial" w:hAnsi="Arial" w:cs="Arial"/>
          <w:color w:val="000000"/>
        </w:rPr>
        <w:t>Este relatório apresenta a implementação d</w:t>
      </w:r>
      <w:r w:rsidR="00C028E0">
        <w:rPr>
          <w:rFonts w:ascii="Arial" w:hAnsi="Arial" w:cs="Arial"/>
          <w:color w:val="000000"/>
        </w:rPr>
        <w:t>a segunda parte do</w:t>
      </w:r>
      <w:r w:rsidRPr="002A6083">
        <w:rPr>
          <w:rFonts w:ascii="Arial" w:hAnsi="Arial" w:cs="Arial"/>
          <w:color w:val="000000"/>
        </w:rPr>
        <w:t xml:space="preserve"> projeto de "Gerenciamento de Sono" de estações de trabalho em um mesmo segmento de rede física. O objetivo deste serviço é </w:t>
      </w:r>
      <w:r>
        <w:rPr>
          <w:rFonts w:ascii="Arial" w:hAnsi="Arial" w:cs="Arial"/>
          <w:color w:val="000000"/>
        </w:rPr>
        <w:t>garantir</w:t>
      </w:r>
      <w:r w:rsidRPr="002A6083">
        <w:rPr>
          <w:rFonts w:ascii="Arial" w:hAnsi="Arial" w:cs="Arial"/>
          <w:color w:val="000000"/>
        </w:rPr>
        <w:t xml:space="preserve"> que as estações de trabalho, ao serem colocadas em modo de sono, ainda permitam que os colaboradores possam acordá-las remotamente para acessar serviços específicos</w:t>
      </w:r>
      <w:r>
        <w:rPr>
          <w:rFonts w:ascii="Arial" w:hAnsi="Arial" w:cs="Arial"/>
          <w:color w:val="000000"/>
        </w:rPr>
        <w:t>, através de uma estação líder</w:t>
      </w:r>
      <w:r w:rsidRPr="002A6083">
        <w:rPr>
          <w:rFonts w:ascii="Arial" w:hAnsi="Arial" w:cs="Arial"/>
          <w:color w:val="000000"/>
        </w:rPr>
        <w:t xml:space="preserve">. </w:t>
      </w:r>
      <w:r w:rsidR="00F65EA7">
        <w:rPr>
          <w:rFonts w:ascii="Arial" w:hAnsi="Arial" w:cs="Arial"/>
          <w:color w:val="000000"/>
        </w:rPr>
        <w:t xml:space="preserve">Nesta segunda etapa, </w:t>
      </w:r>
      <w:r w:rsidR="00EE621B">
        <w:rPr>
          <w:rFonts w:ascii="Arial" w:hAnsi="Arial" w:cs="Arial"/>
          <w:color w:val="000000"/>
        </w:rPr>
        <w:t>foi adicionado um esquema de replicação passiva</w:t>
      </w:r>
      <w:r w:rsidR="002124AB">
        <w:rPr>
          <w:rFonts w:ascii="Arial" w:hAnsi="Arial" w:cs="Arial"/>
          <w:color w:val="000000"/>
        </w:rPr>
        <w:t xml:space="preserve"> da tabela de participantes do serviço, e </w:t>
      </w:r>
      <w:r w:rsidR="009A749F">
        <w:rPr>
          <w:rFonts w:ascii="Arial" w:hAnsi="Arial" w:cs="Arial"/>
          <w:color w:val="000000"/>
        </w:rPr>
        <w:t>o</w:t>
      </w:r>
      <w:r w:rsidR="002124AB">
        <w:rPr>
          <w:rFonts w:ascii="Arial" w:hAnsi="Arial" w:cs="Arial"/>
          <w:color w:val="000000"/>
        </w:rPr>
        <w:t xml:space="preserve"> algoritmo d</w:t>
      </w:r>
      <w:r w:rsidR="009A749F">
        <w:rPr>
          <w:rFonts w:ascii="Arial" w:hAnsi="Arial" w:cs="Arial"/>
          <w:color w:val="000000"/>
        </w:rPr>
        <w:t xml:space="preserve">o </w:t>
      </w:r>
      <w:r w:rsidR="00E3743A">
        <w:rPr>
          <w:rFonts w:ascii="Arial" w:hAnsi="Arial" w:cs="Arial"/>
          <w:color w:val="000000"/>
        </w:rPr>
        <w:t>v</w:t>
      </w:r>
      <w:r w:rsidR="009A749F">
        <w:rPr>
          <w:rFonts w:ascii="Arial" w:hAnsi="Arial" w:cs="Arial"/>
          <w:color w:val="000000"/>
        </w:rPr>
        <w:t>alentão para</w:t>
      </w:r>
      <w:r w:rsidR="002124AB">
        <w:rPr>
          <w:rFonts w:ascii="Arial" w:hAnsi="Arial" w:cs="Arial"/>
          <w:color w:val="000000"/>
        </w:rPr>
        <w:t xml:space="preserve"> eleição de líder</w:t>
      </w:r>
      <w:r w:rsidR="009A749F">
        <w:rPr>
          <w:rFonts w:ascii="Arial" w:hAnsi="Arial" w:cs="Arial"/>
          <w:color w:val="000000"/>
        </w:rPr>
        <w:t>.</w:t>
      </w:r>
    </w:p>
    <w:p w14:paraId="3CE20013" w14:textId="4FCE8BBB" w:rsidR="0096569E" w:rsidRPr="002F4075" w:rsidRDefault="0032485B" w:rsidP="002F4075">
      <w:pPr>
        <w:pStyle w:val="PargrafodaLista"/>
        <w:numPr>
          <w:ilvl w:val="0"/>
          <w:numId w:val="2"/>
        </w:numPr>
        <w:ind w:left="-494" w:right="-851" w:hanging="35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do ambiente de testes.</w:t>
      </w:r>
    </w:p>
    <w:p w14:paraId="7EE48031" w14:textId="6E48B00C" w:rsidR="0096569E" w:rsidRDefault="002F4075" w:rsidP="0096569E">
      <w:pPr>
        <w:ind w:left="-851" w:right="-85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Todos os testes foram realizados no laboratório </w:t>
      </w:r>
      <w:r w:rsidR="00E57EA8">
        <w:rPr>
          <w:rFonts w:ascii="Arial" w:hAnsi="Arial" w:cs="Arial"/>
          <w:color w:val="000000"/>
        </w:rPr>
        <w:t xml:space="preserve">202, prédio 43424, </w:t>
      </w:r>
      <w:r>
        <w:rPr>
          <w:rFonts w:ascii="Arial" w:hAnsi="Arial" w:cs="Arial"/>
          <w:color w:val="000000"/>
        </w:rPr>
        <w:t xml:space="preserve">do Instituto de Informática. </w:t>
      </w:r>
      <w:r w:rsidR="00771DAF">
        <w:rPr>
          <w:rFonts w:ascii="Arial" w:hAnsi="Arial" w:cs="Arial"/>
          <w:color w:val="000000"/>
        </w:rPr>
        <w:t xml:space="preserve">Todas as máquinas com Ubuntu, e compilador </w:t>
      </w:r>
      <w:proofErr w:type="spellStart"/>
      <w:r w:rsidR="00771DAF">
        <w:rPr>
          <w:rFonts w:ascii="Arial" w:hAnsi="Arial" w:cs="Arial"/>
          <w:color w:val="000000"/>
        </w:rPr>
        <w:t>gcc</w:t>
      </w:r>
      <w:proofErr w:type="spellEnd"/>
      <w:r w:rsidR="00771DAF">
        <w:rPr>
          <w:rFonts w:ascii="Arial" w:hAnsi="Arial" w:cs="Arial"/>
          <w:color w:val="000000"/>
        </w:rPr>
        <w:t>.</w:t>
      </w:r>
    </w:p>
    <w:p w14:paraId="3B752CAB" w14:textId="1ADC122B" w:rsidR="00080248" w:rsidRPr="00610C44" w:rsidRDefault="00121874" w:rsidP="00610C44">
      <w:pPr>
        <w:pStyle w:val="PargrafodaLista"/>
        <w:numPr>
          <w:ilvl w:val="0"/>
          <w:numId w:val="2"/>
        </w:numPr>
        <w:ind w:left="-494" w:right="-851" w:hanging="35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Explicação e justificativa do que foi implementado.</w:t>
      </w:r>
    </w:p>
    <w:p w14:paraId="5E478AF7" w14:textId="3547AFB0" w:rsidR="00B659CA" w:rsidRDefault="005B5544" w:rsidP="00B659CA">
      <w:pPr>
        <w:ind w:left="-851" w:right="-8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DE2765" w:rsidRPr="00BE790A">
        <w:rPr>
          <w:rFonts w:ascii="Arial" w:hAnsi="Arial" w:cs="Arial"/>
          <w:b/>
          <w:bCs/>
        </w:rPr>
        <w:t xml:space="preserve">.1. </w:t>
      </w:r>
      <w:r w:rsidR="00121874">
        <w:rPr>
          <w:rFonts w:ascii="Arial" w:hAnsi="Arial" w:cs="Arial"/>
          <w:b/>
          <w:bCs/>
        </w:rPr>
        <w:t>Algoritmo de eleição de líder.</w:t>
      </w:r>
    </w:p>
    <w:p w14:paraId="5793079A" w14:textId="59633297" w:rsidR="00A60770" w:rsidRPr="00A60770" w:rsidRDefault="00A60770" w:rsidP="00473029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>Foi decidido implementar o algoritmo do valentão</w:t>
      </w:r>
      <w:r w:rsidR="00641EF4">
        <w:rPr>
          <w:rFonts w:ascii="Arial" w:hAnsi="Arial" w:cs="Arial"/>
        </w:rPr>
        <w:t xml:space="preserve">, </w:t>
      </w:r>
      <w:r w:rsidR="00D078BB">
        <w:rPr>
          <w:rFonts w:ascii="Arial" w:hAnsi="Arial" w:cs="Arial"/>
        </w:rPr>
        <w:t>já que é</w:t>
      </w:r>
      <w:r w:rsidRPr="00A60770">
        <w:rPr>
          <w:rFonts w:ascii="Arial" w:hAnsi="Arial" w:cs="Arial"/>
        </w:rPr>
        <w:t xml:space="preserve"> projetado para lidar com falhas e recuperações de processos de forma eficaz</w:t>
      </w:r>
      <w:r w:rsidR="00473029">
        <w:rPr>
          <w:rFonts w:ascii="Arial" w:hAnsi="Arial" w:cs="Arial"/>
        </w:rPr>
        <w:t xml:space="preserve">, </w:t>
      </w:r>
      <w:r w:rsidR="00B92CF0">
        <w:rPr>
          <w:rFonts w:ascii="Arial" w:hAnsi="Arial" w:cs="Arial"/>
        </w:rPr>
        <w:t xml:space="preserve">dito </w:t>
      </w:r>
      <w:r w:rsidR="00473029">
        <w:rPr>
          <w:rFonts w:ascii="Arial" w:hAnsi="Arial" w:cs="Arial"/>
        </w:rPr>
        <w:t>que q</w:t>
      </w:r>
      <w:r w:rsidRPr="00A60770">
        <w:rPr>
          <w:rFonts w:ascii="Arial" w:hAnsi="Arial" w:cs="Arial"/>
        </w:rPr>
        <w:t>uando um processo falha ou se torna inacessível, os outros processos são capazes de iniciar uma nova eleição e eleger um novo líder rapidamente</w:t>
      </w:r>
      <w:r w:rsidR="000D6BA4">
        <w:rPr>
          <w:rFonts w:ascii="Arial" w:hAnsi="Arial" w:cs="Arial"/>
        </w:rPr>
        <w:t>, além de</w:t>
      </w:r>
      <w:r w:rsidR="00473029">
        <w:rPr>
          <w:rFonts w:ascii="Arial" w:hAnsi="Arial" w:cs="Arial"/>
        </w:rPr>
        <w:t xml:space="preserve"> </w:t>
      </w:r>
      <w:r w:rsidRPr="00A60770">
        <w:rPr>
          <w:rFonts w:ascii="Arial" w:hAnsi="Arial" w:cs="Arial"/>
        </w:rPr>
        <w:t>evita</w:t>
      </w:r>
      <w:r w:rsidR="000D6BA4">
        <w:rPr>
          <w:rFonts w:ascii="Arial" w:hAnsi="Arial" w:cs="Arial"/>
        </w:rPr>
        <w:t xml:space="preserve">r </w:t>
      </w:r>
      <w:r w:rsidRPr="00A60770">
        <w:rPr>
          <w:rFonts w:ascii="Arial" w:hAnsi="Arial" w:cs="Arial"/>
        </w:rPr>
        <w:t>a eleição de múltiplos líderes simultaneamente</w:t>
      </w:r>
      <w:r w:rsidR="000D6BA4">
        <w:rPr>
          <w:rFonts w:ascii="Arial" w:hAnsi="Arial" w:cs="Arial"/>
        </w:rPr>
        <w:t xml:space="preserve">. Mas o principal motivo é </w:t>
      </w:r>
      <w:r w:rsidR="000D6BA4">
        <w:rPr>
          <w:rFonts w:ascii="Arial" w:hAnsi="Arial" w:cs="Arial"/>
        </w:rPr>
        <w:t xml:space="preserve">por ser </w:t>
      </w:r>
      <w:r w:rsidR="000D6BA4" w:rsidRPr="00A60770">
        <w:rPr>
          <w:rFonts w:ascii="Arial" w:hAnsi="Arial" w:cs="Arial"/>
        </w:rPr>
        <w:t>relativamente simples de entender e implementar</w:t>
      </w:r>
      <w:r w:rsidR="000D6BA4">
        <w:rPr>
          <w:rFonts w:ascii="Arial" w:hAnsi="Arial" w:cs="Arial"/>
        </w:rPr>
        <w:t>.</w:t>
      </w:r>
    </w:p>
    <w:p w14:paraId="2C07F9D3" w14:textId="6CB90E1D" w:rsidR="00DE2765" w:rsidRDefault="00AA0D72" w:rsidP="00AA0D72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>Assim que um manager não é detectado na rede, a estação inicia uma eleição. Esta</w:t>
      </w:r>
      <w:r w:rsidR="00DE2765">
        <w:rPr>
          <w:rFonts w:ascii="Arial" w:hAnsi="Arial" w:cs="Arial"/>
        </w:rPr>
        <w:t xml:space="preserve"> estação</w:t>
      </w:r>
      <w:r w:rsidR="00B659CA">
        <w:rPr>
          <w:rFonts w:ascii="Arial" w:hAnsi="Arial" w:cs="Arial"/>
        </w:rPr>
        <w:t xml:space="preserve"> que inicia a eleição</w:t>
      </w:r>
      <w:r w:rsidR="00DE2765">
        <w:rPr>
          <w:rFonts w:ascii="Arial" w:hAnsi="Arial" w:cs="Arial"/>
        </w:rPr>
        <w:t xml:space="preserve"> e</w:t>
      </w:r>
      <w:r w:rsidR="00DE2765" w:rsidRPr="006C4B94">
        <w:rPr>
          <w:rFonts w:ascii="Arial" w:hAnsi="Arial" w:cs="Arial"/>
        </w:rPr>
        <w:t xml:space="preserve">nvia pacotes do tipo </w:t>
      </w:r>
      <w:r w:rsidR="00D92C64">
        <w:rPr>
          <w:rFonts w:ascii="Arial" w:hAnsi="Arial" w:cs="Arial"/>
        </w:rPr>
        <w:t>ELECTION</w:t>
      </w:r>
      <w:r w:rsidR="00DE2765" w:rsidRPr="006C4B94">
        <w:rPr>
          <w:rFonts w:ascii="Arial" w:hAnsi="Arial" w:cs="Arial"/>
        </w:rPr>
        <w:t xml:space="preserve"> para as</w:t>
      </w:r>
      <w:r w:rsidR="00DE2765">
        <w:rPr>
          <w:rFonts w:ascii="Arial" w:hAnsi="Arial" w:cs="Arial"/>
        </w:rPr>
        <w:t xml:space="preserve"> outras</w:t>
      </w:r>
      <w:r w:rsidR="00DE2765" w:rsidRPr="006C4B94">
        <w:rPr>
          <w:rFonts w:ascii="Arial" w:hAnsi="Arial" w:cs="Arial"/>
        </w:rPr>
        <w:t xml:space="preserve"> estações</w:t>
      </w:r>
      <w:r w:rsidR="001C1A06">
        <w:rPr>
          <w:rFonts w:ascii="Arial" w:hAnsi="Arial" w:cs="Arial"/>
        </w:rPr>
        <w:t xml:space="preserve"> </w:t>
      </w:r>
      <w:r w:rsidR="001C1A06">
        <w:rPr>
          <w:rFonts w:ascii="Arial" w:hAnsi="Arial" w:cs="Arial"/>
        </w:rPr>
        <w:t>–</w:t>
      </w:r>
      <w:r w:rsidR="001C1A06">
        <w:rPr>
          <w:rFonts w:ascii="Arial" w:hAnsi="Arial" w:cs="Arial"/>
        </w:rPr>
        <w:t xml:space="preserve"> </w:t>
      </w:r>
      <w:r w:rsidR="00FA38F1">
        <w:rPr>
          <w:rFonts w:ascii="Arial" w:hAnsi="Arial" w:cs="Arial"/>
        </w:rPr>
        <w:t>que possuem IP maior</w:t>
      </w:r>
      <w:r w:rsidR="001C1A06">
        <w:rPr>
          <w:rFonts w:ascii="Arial" w:hAnsi="Arial" w:cs="Arial"/>
        </w:rPr>
        <w:t xml:space="preserve"> </w:t>
      </w:r>
      <w:r w:rsidR="001C1A06">
        <w:rPr>
          <w:rFonts w:ascii="Arial" w:hAnsi="Arial" w:cs="Arial"/>
        </w:rPr>
        <w:t>–</w:t>
      </w:r>
      <w:r w:rsidR="001C1A06">
        <w:rPr>
          <w:rFonts w:ascii="Arial" w:hAnsi="Arial" w:cs="Arial"/>
        </w:rPr>
        <w:t xml:space="preserve"> </w:t>
      </w:r>
      <w:r w:rsidR="00DE2765">
        <w:rPr>
          <w:rFonts w:ascii="Arial" w:hAnsi="Arial" w:cs="Arial"/>
        </w:rPr>
        <w:t>na porta</w:t>
      </w:r>
      <w:r w:rsidR="001C1A06">
        <w:rPr>
          <w:rFonts w:ascii="Arial" w:hAnsi="Arial" w:cs="Arial"/>
        </w:rPr>
        <w:t xml:space="preserve"> </w:t>
      </w:r>
      <w:r w:rsidR="005F02AF" w:rsidRPr="005F02AF">
        <w:rPr>
          <w:rFonts w:ascii="Arial" w:hAnsi="Arial" w:cs="Arial"/>
        </w:rPr>
        <w:t>PORT_ELECTION_SERVICE</w:t>
      </w:r>
      <w:r w:rsidR="005F02AF">
        <w:rPr>
          <w:rFonts w:ascii="Arial" w:hAnsi="Arial" w:cs="Arial"/>
        </w:rPr>
        <w:t xml:space="preserve"> </w:t>
      </w:r>
      <w:r w:rsidR="00DE2765" w:rsidRPr="006C4B94">
        <w:rPr>
          <w:rFonts w:ascii="Arial" w:hAnsi="Arial" w:cs="Arial"/>
        </w:rPr>
        <w:t>e espera ser respondid</w:t>
      </w:r>
      <w:r w:rsidR="00DE2765">
        <w:rPr>
          <w:rFonts w:ascii="Arial" w:hAnsi="Arial" w:cs="Arial"/>
        </w:rPr>
        <w:t>a</w:t>
      </w:r>
      <w:r w:rsidR="00DE2765" w:rsidRPr="006C4B94">
        <w:rPr>
          <w:rFonts w:ascii="Arial" w:hAnsi="Arial" w:cs="Arial"/>
        </w:rPr>
        <w:t xml:space="preserve"> p</w:t>
      </w:r>
      <w:r w:rsidR="005F02AF">
        <w:rPr>
          <w:rFonts w:ascii="Arial" w:hAnsi="Arial" w:cs="Arial"/>
        </w:rPr>
        <w:t xml:space="preserve">or cada uma. </w:t>
      </w:r>
      <w:r w:rsidR="009C4C94">
        <w:rPr>
          <w:rFonts w:ascii="Arial" w:hAnsi="Arial" w:cs="Arial"/>
        </w:rPr>
        <w:t>Se não recebe</w:t>
      </w:r>
      <w:r w:rsidR="00E00589">
        <w:rPr>
          <w:rFonts w:ascii="Arial" w:hAnsi="Arial" w:cs="Arial"/>
        </w:rPr>
        <w:t>r</w:t>
      </w:r>
      <w:r w:rsidR="009C4C94">
        <w:rPr>
          <w:rFonts w:ascii="Arial" w:hAnsi="Arial" w:cs="Arial"/>
        </w:rPr>
        <w:t xml:space="preserve"> nenhuma resposta, como nos casos em que não enviou nenhuma </w:t>
      </w:r>
      <w:r w:rsidR="006F4126">
        <w:rPr>
          <w:rFonts w:ascii="Arial" w:hAnsi="Arial" w:cs="Arial"/>
        </w:rPr>
        <w:t>mensagem (quando a lista de participantes está vazia),</w:t>
      </w:r>
      <w:r w:rsidR="004967C5">
        <w:rPr>
          <w:rFonts w:ascii="Arial" w:hAnsi="Arial" w:cs="Arial"/>
        </w:rPr>
        <w:t xml:space="preserve"> </w:t>
      </w:r>
      <w:r w:rsidR="00E00589">
        <w:rPr>
          <w:rFonts w:ascii="Arial" w:hAnsi="Arial" w:cs="Arial"/>
        </w:rPr>
        <w:t xml:space="preserve">ela </w:t>
      </w:r>
      <w:r w:rsidR="004967C5">
        <w:rPr>
          <w:rFonts w:ascii="Arial" w:hAnsi="Arial" w:cs="Arial"/>
        </w:rPr>
        <w:t xml:space="preserve">se autointitula líder. Se recebeu </w:t>
      </w:r>
      <w:r w:rsidR="005E03CE">
        <w:rPr>
          <w:rFonts w:ascii="Arial" w:hAnsi="Arial" w:cs="Arial"/>
        </w:rPr>
        <w:t>uma</w:t>
      </w:r>
      <w:r w:rsidR="004967C5">
        <w:rPr>
          <w:rFonts w:ascii="Arial" w:hAnsi="Arial" w:cs="Arial"/>
        </w:rPr>
        <w:t xml:space="preserve"> resposta</w:t>
      </w:r>
      <w:r w:rsidR="00D569A3">
        <w:rPr>
          <w:rFonts w:ascii="Arial" w:hAnsi="Arial" w:cs="Arial"/>
        </w:rPr>
        <w:t xml:space="preserve"> do tipo ANSWER</w:t>
      </w:r>
      <w:r w:rsidR="004967C5">
        <w:rPr>
          <w:rFonts w:ascii="Arial" w:hAnsi="Arial" w:cs="Arial"/>
        </w:rPr>
        <w:t xml:space="preserve">, </w:t>
      </w:r>
      <w:r w:rsidR="008F4811">
        <w:rPr>
          <w:rFonts w:ascii="Arial" w:hAnsi="Arial" w:cs="Arial"/>
        </w:rPr>
        <w:t>fica esperando uma mensagem de algum líder</w:t>
      </w:r>
      <w:r w:rsidR="008F7B4D">
        <w:rPr>
          <w:rFonts w:ascii="Arial" w:hAnsi="Arial" w:cs="Arial"/>
        </w:rPr>
        <w:t>, dentro de</w:t>
      </w:r>
      <w:r w:rsidR="008F7B4D">
        <w:rPr>
          <w:rFonts w:ascii="Arial" w:hAnsi="Arial" w:cs="Arial"/>
        </w:rPr>
        <w:t xml:space="preserve"> um timeout</w:t>
      </w:r>
      <w:r w:rsidR="008F4811">
        <w:rPr>
          <w:rFonts w:ascii="Arial" w:hAnsi="Arial" w:cs="Arial"/>
        </w:rPr>
        <w:t xml:space="preserve">. </w:t>
      </w:r>
      <w:r w:rsidR="005E03CE">
        <w:rPr>
          <w:rFonts w:ascii="Arial" w:hAnsi="Arial" w:cs="Arial"/>
        </w:rPr>
        <w:t>Nesse caso, s</w:t>
      </w:r>
      <w:r w:rsidR="008F4811">
        <w:rPr>
          <w:rFonts w:ascii="Arial" w:hAnsi="Arial" w:cs="Arial"/>
        </w:rPr>
        <w:t>e não receber mensagem do líder, reinicia a eleição.</w:t>
      </w:r>
    </w:p>
    <w:p w14:paraId="3EAC4F6A" w14:textId="6DA55924" w:rsidR="00510FC9" w:rsidRPr="00082958" w:rsidRDefault="00082958" w:rsidP="00082958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>Ademais</w:t>
      </w:r>
      <w:r w:rsidR="00510FC9">
        <w:rPr>
          <w:rFonts w:ascii="Arial" w:hAnsi="Arial" w:cs="Arial"/>
        </w:rPr>
        <w:t>, as</w:t>
      </w:r>
      <w:r w:rsidR="00510FC9" w:rsidRPr="00365360">
        <w:rPr>
          <w:rFonts w:ascii="Arial" w:hAnsi="Arial" w:cs="Arial"/>
        </w:rPr>
        <w:t xml:space="preserve"> estaç</w:t>
      </w:r>
      <w:r w:rsidR="00510FC9">
        <w:rPr>
          <w:rFonts w:ascii="Arial" w:hAnsi="Arial" w:cs="Arial"/>
        </w:rPr>
        <w:t>ões</w:t>
      </w:r>
      <w:r w:rsidR="00510FC9" w:rsidRPr="00365360">
        <w:rPr>
          <w:rFonts w:ascii="Arial" w:hAnsi="Arial" w:cs="Arial"/>
        </w:rPr>
        <w:t xml:space="preserve"> </w:t>
      </w:r>
      <w:r w:rsidR="00510FC9">
        <w:rPr>
          <w:rFonts w:ascii="Arial" w:hAnsi="Arial" w:cs="Arial"/>
        </w:rPr>
        <w:t>participantes</w:t>
      </w:r>
      <w:r w:rsidR="00510FC9" w:rsidRPr="00365360">
        <w:rPr>
          <w:rFonts w:ascii="Arial" w:hAnsi="Arial" w:cs="Arial"/>
        </w:rPr>
        <w:t xml:space="preserve"> recebe</w:t>
      </w:r>
      <w:r w:rsidR="00510FC9">
        <w:rPr>
          <w:rFonts w:ascii="Arial" w:hAnsi="Arial" w:cs="Arial"/>
        </w:rPr>
        <w:t>m</w:t>
      </w:r>
      <w:r w:rsidR="00510FC9" w:rsidRPr="00365360">
        <w:rPr>
          <w:rFonts w:ascii="Arial" w:hAnsi="Arial" w:cs="Arial"/>
        </w:rPr>
        <w:t xml:space="preserve"> e responde</w:t>
      </w:r>
      <w:r w:rsidR="00510FC9">
        <w:rPr>
          <w:rFonts w:ascii="Arial" w:hAnsi="Arial" w:cs="Arial"/>
        </w:rPr>
        <w:t>m</w:t>
      </w:r>
      <w:r w:rsidR="00510FC9" w:rsidRPr="00365360">
        <w:rPr>
          <w:rFonts w:ascii="Arial" w:hAnsi="Arial" w:cs="Arial"/>
        </w:rPr>
        <w:t xml:space="preserve"> pacotes do tipo </w:t>
      </w:r>
      <w:r w:rsidR="00510FC9">
        <w:rPr>
          <w:rFonts w:ascii="Arial" w:hAnsi="Arial" w:cs="Arial"/>
        </w:rPr>
        <w:t>ELECTION</w:t>
      </w:r>
      <w:r w:rsidR="00510FC9" w:rsidRPr="00365360">
        <w:rPr>
          <w:rFonts w:ascii="Arial" w:hAnsi="Arial" w:cs="Arial"/>
        </w:rPr>
        <w:t xml:space="preserve"> que chegaram </w:t>
      </w:r>
      <w:r w:rsidR="00510FC9">
        <w:rPr>
          <w:rFonts w:ascii="Arial" w:hAnsi="Arial" w:cs="Arial"/>
        </w:rPr>
        <w:t xml:space="preserve">na porta </w:t>
      </w:r>
      <w:r w:rsidRPr="005F02AF">
        <w:rPr>
          <w:rFonts w:ascii="Arial" w:hAnsi="Arial" w:cs="Arial"/>
        </w:rPr>
        <w:t>PORT_ELECTION_SERVICE</w:t>
      </w:r>
      <w:r w:rsidR="00510FC9" w:rsidRPr="00365360">
        <w:rPr>
          <w:rFonts w:ascii="Arial" w:hAnsi="Arial" w:cs="Arial"/>
        </w:rPr>
        <w:t>.</w:t>
      </w:r>
      <w:r w:rsidR="00693D17">
        <w:rPr>
          <w:rFonts w:ascii="Arial" w:hAnsi="Arial" w:cs="Arial"/>
        </w:rPr>
        <w:t xml:space="preserve"> T</w:t>
      </w:r>
      <w:r w:rsidR="00510FC9">
        <w:rPr>
          <w:rFonts w:ascii="Arial" w:hAnsi="Arial" w:cs="Arial"/>
        </w:rPr>
        <w:t>emos um loop para esperar receber mensagens d</w:t>
      </w:r>
      <w:r w:rsidR="00B4182F">
        <w:rPr>
          <w:rFonts w:ascii="Arial" w:hAnsi="Arial" w:cs="Arial"/>
        </w:rPr>
        <w:t>e</w:t>
      </w:r>
      <w:r w:rsidR="00510FC9">
        <w:rPr>
          <w:rFonts w:ascii="Arial" w:hAnsi="Arial" w:cs="Arial"/>
        </w:rPr>
        <w:t xml:space="preserve"> </w:t>
      </w:r>
      <w:r w:rsidR="00B4182F">
        <w:rPr>
          <w:rFonts w:ascii="Arial" w:hAnsi="Arial" w:cs="Arial"/>
        </w:rPr>
        <w:t xml:space="preserve">ELECTION </w:t>
      </w:r>
      <w:r w:rsidR="00510FC9">
        <w:rPr>
          <w:rFonts w:ascii="Arial" w:hAnsi="Arial" w:cs="Arial"/>
        </w:rPr>
        <w:t xml:space="preserve">nesse endereço, e enviar de volta uma mensagem do tipo </w:t>
      </w:r>
      <w:r w:rsidR="00B4182F">
        <w:rPr>
          <w:rFonts w:ascii="Arial" w:hAnsi="Arial" w:cs="Arial"/>
        </w:rPr>
        <w:t xml:space="preserve">ANSWER. </w:t>
      </w:r>
      <w:r w:rsidR="00AC150A">
        <w:rPr>
          <w:rFonts w:ascii="Arial" w:hAnsi="Arial" w:cs="Arial"/>
        </w:rPr>
        <w:t>Depois de enviar a resposta</w:t>
      </w:r>
      <w:r w:rsidR="00B4182F">
        <w:rPr>
          <w:rFonts w:ascii="Arial" w:hAnsi="Arial" w:cs="Arial"/>
        </w:rPr>
        <w:t>, iniciamos uma eleição, caso já não tivermos em uma.</w:t>
      </w:r>
    </w:p>
    <w:p w14:paraId="50068E41" w14:textId="556C1602" w:rsidR="00DE2765" w:rsidRPr="00CB45AB" w:rsidRDefault="005B5544" w:rsidP="00CB45AB">
      <w:pPr>
        <w:pStyle w:val="PargrafodaLista"/>
        <w:numPr>
          <w:ilvl w:val="1"/>
          <w:numId w:val="2"/>
        </w:numPr>
        <w:ind w:right="-851"/>
        <w:jc w:val="both"/>
        <w:rPr>
          <w:rFonts w:ascii="Arial" w:hAnsi="Arial" w:cs="Arial"/>
          <w:b/>
          <w:bCs/>
        </w:rPr>
      </w:pPr>
      <w:r w:rsidRPr="00CB45AB">
        <w:rPr>
          <w:rFonts w:ascii="Arial" w:hAnsi="Arial" w:cs="Arial"/>
          <w:b/>
          <w:bCs/>
        </w:rPr>
        <w:t>Replicação passiva.</w:t>
      </w:r>
    </w:p>
    <w:p w14:paraId="14946689" w14:textId="62D3AC45" w:rsidR="00CB45AB" w:rsidRPr="00CB45AB" w:rsidRDefault="008F6DAC" w:rsidP="00093905">
      <w:pPr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>Na</w:t>
      </w:r>
      <w:r w:rsidR="00CB45AB" w:rsidRPr="00CB45AB">
        <w:rPr>
          <w:rFonts w:ascii="Arial" w:hAnsi="Arial" w:cs="Arial"/>
        </w:rPr>
        <w:t xml:space="preserve"> replicação passiva</w:t>
      </w:r>
      <w:r>
        <w:rPr>
          <w:rFonts w:ascii="Arial" w:hAnsi="Arial" w:cs="Arial"/>
        </w:rPr>
        <w:t>,</w:t>
      </w:r>
      <w:r w:rsidR="00CB45AB" w:rsidRPr="00CB45AB">
        <w:rPr>
          <w:rFonts w:ascii="Arial" w:hAnsi="Arial" w:cs="Arial"/>
        </w:rPr>
        <w:t xml:space="preserve"> uma cópia exata </w:t>
      </w:r>
      <w:r>
        <w:rPr>
          <w:rFonts w:ascii="Arial" w:hAnsi="Arial" w:cs="Arial"/>
        </w:rPr>
        <w:t xml:space="preserve">da tabela </w:t>
      </w:r>
      <w:r w:rsidR="00CB45AB" w:rsidRPr="00CB45AB">
        <w:rPr>
          <w:rFonts w:ascii="Arial" w:hAnsi="Arial" w:cs="Arial"/>
        </w:rPr>
        <w:t xml:space="preserve">é mantida </w:t>
      </w:r>
      <w:r w:rsidR="00062018">
        <w:rPr>
          <w:rFonts w:ascii="Arial" w:hAnsi="Arial" w:cs="Arial"/>
        </w:rPr>
        <w:t>nas estações participantes (</w:t>
      </w:r>
      <w:r w:rsidR="00CB45AB" w:rsidRPr="00CB45AB">
        <w:rPr>
          <w:rFonts w:ascii="Arial" w:hAnsi="Arial" w:cs="Arial"/>
        </w:rPr>
        <w:t>servidores secundários</w:t>
      </w:r>
      <w:r w:rsidR="00062018">
        <w:rPr>
          <w:rFonts w:ascii="Arial" w:hAnsi="Arial" w:cs="Arial"/>
        </w:rPr>
        <w:t>)</w:t>
      </w:r>
      <w:r w:rsidR="00CB45AB" w:rsidRPr="00CB45AB">
        <w:rPr>
          <w:rFonts w:ascii="Arial" w:hAnsi="Arial" w:cs="Arial"/>
        </w:rPr>
        <w:t xml:space="preserve">, mas </w:t>
      </w:r>
      <w:r w:rsidR="00062018">
        <w:rPr>
          <w:rFonts w:ascii="Arial" w:hAnsi="Arial" w:cs="Arial"/>
        </w:rPr>
        <w:t>elas</w:t>
      </w:r>
      <w:r w:rsidR="00CB45AB" w:rsidRPr="00CB45AB">
        <w:rPr>
          <w:rFonts w:ascii="Arial" w:hAnsi="Arial" w:cs="Arial"/>
        </w:rPr>
        <w:t xml:space="preserve"> apenas acompanham as atualizações feitas n</w:t>
      </w:r>
      <w:r w:rsidR="00062018">
        <w:rPr>
          <w:rFonts w:ascii="Arial" w:hAnsi="Arial" w:cs="Arial"/>
        </w:rPr>
        <w:t>a estação manager (</w:t>
      </w:r>
      <w:r w:rsidR="00CB45AB" w:rsidRPr="00CB45AB">
        <w:rPr>
          <w:rFonts w:ascii="Arial" w:hAnsi="Arial" w:cs="Arial"/>
        </w:rPr>
        <w:t>servidor primário</w:t>
      </w:r>
      <w:r w:rsidR="00062018">
        <w:rPr>
          <w:rFonts w:ascii="Arial" w:hAnsi="Arial" w:cs="Arial"/>
        </w:rPr>
        <w:t>)</w:t>
      </w:r>
      <w:r w:rsidR="00CB45AB" w:rsidRPr="00CB45AB">
        <w:rPr>
          <w:rFonts w:ascii="Arial" w:hAnsi="Arial" w:cs="Arial"/>
        </w:rPr>
        <w:t xml:space="preserve">. </w:t>
      </w:r>
      <w:r w:rsidR="00746F2A">
        <w:rPr>
          <w:rFonts w:ascii="Arial" w:hAnsi="Arial" w:cs="Arial"/>
        </w:rPr>
        <w:t>Isso é vantajoso, já que</w:t>
      </w:r>
      <w:r w:rsidR="00CB45AB" w:rsidRPr="00CB45AB">
        <w:rPr>
          <w:rFonts w:ascii="Arial" w:hAnsi="Arial" w:cs="Arial"/>
        </w:rPr>
        <w:t>, em caso de falha d</w:t>
      </w:r>
      <w:r w:rsidR="0003580E">
        <w:rPr>
          <w:rFonts w:ascii="Arial" w:hAnsi="Arial" w:cs="Arial"/>
        </w:rPr>
        <w:t>a estação manager</w:t>
      </w:r>
      <w:r w:rsidR="00CB45AB" w:rsidRPr="00CB45AB">
        <w:rPr>
          <w:rFonts w:ascii="Arial" w:hAnsi="Arial" w:cs="Arial"/>
        </w:rPr>
        <w:t>, um</w:t>
      </w:r>
      <w:r w:rsidR="0003580E">
        <w:rPr>
          <w:rFonts w:ascii="Arial" w:hAnsi="Arial" w:cs="Arial"/>
        </w:rPr>
        <w:t>a</w:t>
      </w:r>
      <w:r w:rsidR="00CB45AB" w:rsidRPr="00CB45AB">
        <w:rPr>
          <w:rFonts w:ascii="Arial" w:hAnsi="Arial" w:cs="Arial"/>
        </w:rPr>
        <w:t xml:space="preserve"> d</w:t>
      </w:r>
      <w:r w:rsidR="0003580E">
        <w:rPr>
          <w:rFonts w:ascii="Arial" w:hAnsi="Arial" w:cs="Arial"/>
        </w:rPr>
        <w:t>a</w:t>
      </w:r>
      <w:r w:rsidR="00CB45AB" w:rsidRPr="00CB45AB">
        <w:rPr>
          <w:rFonts w:ascii="Arial" w:hAnsi="Arial" w:cs="Arial"/>
        </w:rPr>
        <w:t xml:space="preserve">s </w:t>
      </w:r>
      <w:r w:rsidR="0003580E">
        <w:rPr>
          <w:rFonts w:ascii="Arial" w:hAnsi="Arial" w:cs="Arial"/>
        </w:rPr>
        <w:t>estações participantes</w:t>
      </w:r>
      <w:r w:rsidR="00CB45AB" w:rsidRPr="00CB45AB">
        <w:rPr>
          <w:rFonts w:ascii="Arial" w:hAnsi="Arial" w:cs="Arial"/>
        </w:rPr>
        <w:t xml:space="preserve"> pode ser promovid</w:t>
      </w:r>
      <w:r w:rsidR="0003580E">
        <w:rPr>
          <w:rFonts w:ascii="Arial" w:hAnsi="Arial" w:cs="Arial"/>
        </w:rPr>
        <w:t>a</w:t>
      </w:r>
      <w:r w:rsidR="00CB45AB" w:rsidRPr="00CB45AB">
        <w:rPr>
          <w:rFonts w:ascii="Arial" w:hAnsi="Arial" w:cs="Arial"/>
        </w:rPr>
        <w:t xml:space="preserve"> rapidamente para assumir o papel</w:t>
      </w:r>
      <w:r w:rsidR="00093905">
        <w:rPr>
          <w:rFonts w:ascii="Arial" w:hAnsi="Arial" w:cs="Arial"/>
        </w:rPr>
        <w:t xml:space="preserve">, através da eleição de um novo líder, utilizando a </w:t>
      </w:r>
      <w:r w:rsidR="00DF2DF9">
        <w:rPr>
          <w:rFonts w:ascii="Arial" w:hAnsi="Arial" w:cs="Arial"/>
        </w:rPr>
        <w:t xml:space="preserve">cópia da </w:t>
      </w:r>
      <w:r w:rsidR="00093905">
        <w:rPr>
          <w:rFonts w:ascii="Arial" w:hAnsi="Arial" w:cs="Arial"/>
        </w:rPr>
        <w:t>tabela</w:t>
      </w:r>
      <w:r w:rsidR="00DF2DF9">
        <w:rPr>
          <w:rFonts w:ascii="Arial" w:hAnsi="Arial" w:cs="Arial"/>
        </w:rPr>
        <w:t xml:space="preserve"> que é mantida</w:t>
      </w:r>
      <w:r w:rsidR="00CB45AB" w:rsidRPr="00CB45AB">
        <w:rPr>
          <w:rFonts w:ascii="Arial" w:hAnsi="Arial" w:cs="Arial"/>
        </w:rPr>
        <w:t xml:space="preserve">. </w:t>
      </w:r>
    </w:p>
    <w:p w14:paraId="18664E61" w14:textId="4337C6B9" w:rsidR="001356DE" w:rsidRDefault="001356DE" w:rsidP="001356DE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Tanto no serviço de descoberta, quanto </w:t>
      </w:r>
      <w:r w:rsidR="00905DA7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de monitoramento, a estação manager envia a tabela nas mensagens, e as estações participantes a recebem.</w:t>
      </w:r>
    </w:p>
    <w:p w14:paraId="3DF142D7" w14:textId="6B179718" w:rsidR="00CB45AB" w:rsidRPr="00143BB3" w:rsidRDefault="00985F78" w:rsidP="00143BB3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>omo estamos lidando com troca de mensagens via sockets UDP, elas p</w:t>
      </w:r>
      <w:r w:rsidRPr="00312D3A">
        <w:rPr>
          <w:rFonts w:ascii="Arial" w:hAnsi="Arial" w:cs="Arial"/>
        </w:rPr>
        <w:t xml:space="preserve">ossuem </w:t>
      </w:r>
      <w:r>
        <w:rPr>
          <w:rFonts w:ascii="Arial" w:hAnsi="Arial" w:cs="Arial"/>
        </w:rPr>
        <w:t xml:space="preserve">um </w:t>
      </w:r>
      <w:r w:rsidRPr="00312D3A">
        <w:rPr>
          <w:rFonts w:ascii="Arial" w:hAnsi="Arial" w:cs="Arial"/>
        </w:rPr>
        <w:t>tamanho limitado</w:t>
      </w:r>
      <w:r>
        <w:rPr>
          <w:rFonts w:ascii="Arial" w:hAnsi="Arial" w:cs="Arial"/>
        </w:rPr>
        <w:t xml:space="preserve">, e é necessário convencionar este tamanho, visto que é preciso </w:t>
      </w:r>
      <w:r w:rsidRPr="00A1525A">
        <w:rPr>
          <w:rFonts w:ascii="Arial" w:hAnsi="Arial" w:cs="Arial"/>
        </w:rPr>
        <w:t>especificar o tamanho da área de recepção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Nesse contexto, a</w:t>
      </w:r>
      <w:r w:rsidR="001356DE">
        <w:rPr>
          <w:rFonts w:ascii="Arial" w:hAnsi="Arial" w:cs="Arial"/>
        </w:rPr>
        <w:t xml:space="preserve"> principal dificuldade </w:t>
      </w:r>
      <w:r>
        <w:rPr>
          <w:rFonts w:ascii="Arial" w:hAnsi="Arial" w:cs="Arial"/>
        </w:rPr>
        <w:t>para implementar a replicação passiva</w:t>
      </w:r>
      <w:r w:rsidR="001356DE">
        <w:rPr>
          <w:rFonts w:ascii="Arial" w:hAnsi="Arial" w:cs="Arial"/>
        </w:rPr>
        <w:t xml:space="preserve">, </w:t>
      </w:r>
      <w:r w:rsidR="00CE78B5">
        <w:rPr>
          <w:rFonts w:ascii="Arial" w:hAnsi="Arial" w:cs="Arial"/>
        </w:rPr>
        <w:t xml:space="preserve">foi encontrar </w:t>
      </w:r>
      <w:r w:rsidR="003D1359">
        <w:rPr>
          <w:rFonts w:ascii="Arial" w:hAnsi="Arial" w:cs="Arial"/>
        </w:rPr>
        <w:t>um</w:t>
      </w:r>
      <w:r w:rsidR="00CE78B5">
        <w:rPr>
          <w:rFonts w:ascii="Arial" w:hAnsi="Arial" w:cs="Arial"/>
        </w:rPr>
        <w:t xml:space="preserve">a solução </w:t>
      </w:r>
      <w:r w:rsidR="003D1359">
        <w:rPr>
          <w:rFonts w:ascii="Arial" w:hAnsi="Arial" w:cs="Arial"/>
        </w:rPr>
        <w:t>para</w:t>
      </w:r>
      <w:r w:rsidR="00CE78B5">
        <w:rPr>
          <w:rFonts w:ascii="Arial" w:hAnsi="Arial" w:cs="Arial"/>
        </w:rPr>
        <w:t xml:space="preserve"> enviar a tabela na</w:t>
      </w:r>
      <w:r w:rsidR="003D1359">
        <w:rPr>
          <w:rFonts w:ascii="Arial" w:hAnsi="Arial" w:cs="Arial"/>
        </w:rPr>
        <w:t xml:space="preserve"> </w:t>
      </w:r>
      <w:proofErr w:type="spellStart"/>
      <w:r w:rsidR="003D1359">
        <w:rPr>
          <w:rFonts w:ascii="Arial" w:hAnsi="Arial" w:cs="Arial"/>
        </w:rPr>
        <w:t>struct</w:t>
      </w:r>
      <w:proofErr w:type="spellEnd"/>
      <w:r w:rsidR="003D1359">
        <w:rPr>
          <w:rFonts w:ascii="Arial" w:hAnsi="Arial" w:cs="Arial"/>
        </w:rPr>
        <w:t xml:space="preserve"> da</w:t>
      </w:r>
      <w:r w:rsidR="00CE78B5">
        <w:rPr>
          <w:rFonts w:ascii="Arial" w:hAnsi="Arial" w:cs="Arial"/>
        </w:rPr>
        <w:t xml:space="preserve"> mensagem</w:t>
      </w:r>
      <w:r w:rsidR="007B4AE4">
        <w:rPr>
          <w:rFonts w:ascii="Arial" w:hAnsi="Arial" w:cs="Arial"/>
        </w:rPr>
        <w:t xml:space="preserve">, que é um objeto </w:t>
      </w:r>
      <w:r w:rsidR="00C9226A">
        <w:rPr>
          <w:rFonts w:ascii="Arial" w:hAnsi="Arial" w:cs="Arial"/>
        </w:rPr>
        <w:t>com</w:t>
      </w:r>
      <w:r w:rsidR="007B4AE4">
        <w:rPr>
          <w:rFonts w:ascii="Arial" w:hAnsi="Arial" w:cs="Arial"/>
        </w:rPr>
        <w:t xml:space="preserve"> tamanho </w:t>
      </w:r>
      <w:r w:rsidR="00C9226A">
        <w:rPr>
          <w:rFonts w:ascii="Arial" w:hAnsi="Arial" w:cs="Arial"/>
        </w:rPr>
        <w:t>variável</w:t>
      </w:r>
      <w:r w:rsidR="00D91093">
        <w:rPr>
          <w:rFonts w:ascii="Arial" w:hAnsi="Arial" w:cs="Arial"/>
        </w:rPr>
        <w:t xml:space="preserve">. Tivemos que criar uma lógica </w:t>
      </w:r>
      <w:r w:rsidR="00D62419">
        <w:rPr>
          <w:rFonts w:ascii="Arial" w:hAnsi="Arial" w:cs="Arial"/>
        </w:rPr>
        <w:t xml:space="preserve">para serializar e </w:t>
      </w:r>
      <w:proofErr w:type="spellStart"/>
      <w:r w:rsidR="00D62419">
        <w:rPr>
          <w:rFonts w:ascii="Arial" w:hAnsi="Arial" w:cs="Arial"/>
        </w:rPr>
        <w:t>desserializar</w:t>
      </w:r>
      <w:proofErr w:type="spellEnd"/>
      <w:r w:rsidR="00D62419">
        <w:rPr>
          <w:rFonts w:ascii="Arial" w:hAnsi="Arial" w:cs="Arial"/>
        </w:rPr>
        <w:t xml:space="preserve"> a tabela, para</w:t>
      </w:r>
      <w:r w:rsidR="00B0022C">
        <w:rPr>
          <w:rFonts w:ascii="Arial" w:hAnsi="Arial" w:cs="Arial"/>
        </w:rPr>
        <w:t xml:space="preserve"> assim</w:t>
      </w:r>
      <w:r w:rsidR="00D62419">
        <w:rPr>
          <w:rFonts w:ascii="Arial" w:hAnsi="Arial" w:cs="Arial"/>
        </w:rPr>
        <w:t xml:space="preserve"> conseguirmos </w:t>
      </w:r>
      <w:r w:rsidR="00143BB3">
        <w:rPr>
          <w:rFonts w:ascii="Arial" w:hAnsi="Arial" w:cs="Arial"/>
        </w:rPr>
        <w:t>definir</w:t>
      </w:r>
      <w:r w:rsidR="00D62419">
        <w:rPr>
          <w:rFonts w:ascii="Arial" w:hAnsi="Arial" w:cs="Arial"/>
        </w:rPr>
        <w:t xml:space="preserve"> um tamanho </w:t>
      </w:r>
      <w:r w:rsidR="00143BB3">
        <w:rPr>
          <w:rFonts w:ascii="Arial" w:hAnsi="Arial" w:cs="Arial"/>
        </w:rPr>
        <w:t>máximo para as mensagens.</w:t>
      </w:r>
    </w:p>
    <w:p w14:paraId="78B676D7" w14:textId="139FE244" w:rsidR="00DE2765" w:rsidRDefault="004B60C7" w:rsidP="00DE2765">
      <w:pPr>
        <w:spacing w:after="120"/>
        <w:ind w:left="-851" w:right="-85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E2765">
        <w:rPr>
          <w:rFonts w:ascii="Arial" w:hAnsi="Arial" w:cs="Arial"/>
          <w:b/>
          <w:bCs/>
          <w:sz w:val="24"/>
          <w:szCs w:val="24"/>
        </w:rPr>
        <w:t xml:space="preserve">. Relato dos problemas encontrados durante a implementação e como estes foram resolvidos. </w:t>
      </w:r>
    </w:p>
    <w:p w14:paraId="25BA2090" w14:textId="56107A4E" w:rsidR="00A56982" w:rsidRPr="005875BC" w:rsidRDefault="00A56982" w:rsidP="00DE2765">
      <w:pPr>
        <w:spacing w:after="120"/>
        <w:ind w:left="-851" w:right="-851"/>
        <w:jc w:val="both"/>
        <w:rPr>
          <w:rFonts w:ascii="Arial" w:hAnsi="Arial" w:cs="Arial"/>
        </w:rPr>
      </w:pPr>
      <w:r w:rsidRPr="005875BC">
        <w:rPr>
          <w:rFonts w:ascii="Arial" w:hAnsi="Arial" w:cs="Arial"/>
        </w:rPr>
        <w:t xml:space="preserve">Nosso grupo havia </w:t>
      </w:r>
      <w:r w:rsidR="005875BC">
        <w:rPr>
          <w:rFonts w:ascii="Arial" w:hAnsi="Arial" w:cs="Arial"/>
        </w:rPr>
        <w:t>implementado</w:t>
      </w:r>
      <w:r w:rsidRPr="005875BC">
        <w:rPr>
          <w:rFonts w:ascii="Arial" w:hAnsi="Arial" w:cs="Arial"/>
        </w:rPr>
        <w:t xml:space="preserve"> a estrutura básica deste trabalho antes de realizarmos</w:t>
      </w:r>
      <w:r w:rsidRPr="005875BC">
        <w:rPr>
          <w:rFonts w:ascii="Arial" w:hAnsi="Arial" w:cs="Arial"/>
        </w:rPr>
        <w:t xml:space="preserve"> os</w:t>
      </w:r>
      <w:r w:rsidRPr="005875BC">
        <w:rPr>
          <w:rFonts w:ascii="Arial" w:hAnsi="Arial" w:cs="Arial"/>
        </w:rPr>
        <w:t xml:space="preserve"> testes, uma vez que nenhum dos três membros </w:t>
      </w:r>
      <w:r w:rsidR="005875BC" w:rsidRPr="005875BC">
        <w:rPr>
          <w:rFonts w:ascii="Arial" w:hAnsi="Arial" w:cs="Arial"/>
        </w:rPr>
        <w:t>tinha como</w:t>
      </w:r>
      <w:r w:rsidRPr="005875BC">
        <w:rPr>
          <w:rFonts w:ascii="Arial" w:hAnsi="Arial" w:cs="Arial"/>
        </w:rPr>
        <w:t xml:space="preserve"> testar o algoritmo fora do ambiente da faculdade. Entretanto, subestimamos a dificuldade da segunda parte da entrega (após termos tido um desempenho positivo na primeira), o que nos levou a adiar os testes práticos do programa para o dia 11/09. Infelizmente, durante os testes, o programa apresentou um erro de "</w:t>
      </w:r>
      <w:proofErr w:type="spellStart"/>
      <w:r w:rsidRPr="005875BC">
        <w:rPr>
          <w:rFonts w:ascii="Arial" w:hAnsi="Arial" w:cs="Arial"/>
        </w:rPr>
        <w:t>segmentation</w:t>
      </w:r>
      <w:proofErr w:type="spellEnd"/>
      <w:r w:rsidRPr="005875BC">
        <w:rPr>
          <w:rFonts w:ascii="Arial" w:hAnsi="Arial" w:cs="Arial"/>
        </w:rPr>
        <w:t xml:space="preserve"> </w:t>
      </w:r>
      <w:proofErr w:type="spellStart"/>
      <w:r w:rsidRPr="005875BC">
        <w:rPr>
          <w:rFonts w:ascii="Arial" w:hAnsi="Arial" w:cs="Arial"/>
        </w:rPr>
        <w:t>fault</w:t>
      </w:r>
      <w:proofErr w:type="spellEnd"/>
      <w:r w:rsidRPr="005875BC">
        <w:rPr>
          <w:rFonts w:ascii="Arial" w:hAnsi="Arial" w:cs="Arial"/>
        </w:rPr>
        <w:t xml:space="preserve">" ao tentar ler a tabela enviada pelo líder do </w:t>
      </w:r>
      <w:r w:rsidR="00443FC6">
        <w:rPr>
          <w:rFonts w:ascii="Arial" w:hAnsi="Arial" w:cs="Arial"/>
        </w:rPr>
        <w:t>serviço</w:t>
      </w:r>
      <w:r w:rsidRPr="005875BC">
        <w:rPr>
          <w:rFonts w:ascii="Arial" w:hAnsi="Arial" w:cs="Arial"/>
        </w:rPr>
        <w:t xml:space="preserve">. </w:t>
      </w:r>
      <w:r w:rsidR="004B60C7">
        <w:rPr>
          <w:rFonts w:ascii="Arial" w:hAnsi="Arial" w:cs="Arial"/>
        </w:rPr>
        <w:t xml:space="preserve">Isso pelo problema que já foi apontado como dificuldade </w:t>
      </w:r>
      <w:r w:rsidR="00443FC6">
        <w:rPr>
          <w:rFonts w:ascii="Arial" w:hAnsi="Arial" w:cs="Arial"/>
        </w:rPr>
        <w:t xml:space="preserve">para a implementação da réplica passiva </w:t>
      </w:r>
      <w:r w:rsidR="004B60C7">
        <w:rPr>
          <w:rFonts w:ascii="Arial" w:hAnsi="Arial" w:cs="Arial"/>
        </w:rPr>
        <w:t xml:space="preserve">no item 3.2 deste relatório. </w:t>
      </w:r>
      <w:r w:rsidRPr="005875BC">
        <w:rPr>
          <w:rFonts w:ascii="Arial" w:hAnsi="Arial" w:cs="Arial"/>
        </w:rPr>
        <w:t xml:space="preserve">Nesse momento, decidimos que seria necessário transformar o pacote enviado em uma estrutura de tamanho fixo. A tarefa de serialização e </w:t>
      </w:r>
      <w:proofErr w:type="spellStart"/>
      <w:r w:rsidRPr="005875BC">
        <w:rPr>
          <w:rFonts w:ascii="Arial" w:hAnsi="Arial" w:cs="Arial"/>
        </w:rPr>
        <w:t>desserialização</w:t>
      </w:r>
      <w:proofErr w:type="spellEnd"/>
      <w:r w:rsidRPr="005875BC">
        <w:rPr>
          <w:rFonts w:ascii="Arial" w:hAnsi="Arial" w:cs="Arial"/>
        </w:rPr>
        <w:t xml:space="preserve"> exigida para essa modificação acabou consumindo bastante tempo, forçando-nos a abandonar o laboratório da faculdade e concluir a implementação em nossas residências, onde não tínhamos mais a capacidade de realizar testes adicionais.</w:t>
      </w:r>
    </w:p>
    <w:p w14:paraId="618C15AB" w14:textId="77777777" w:rsidR="00F80D80" w:rsidRDefault="00F80D80"/>
    <w:sectPr w:rsidR="00F80D8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48A87" w14:textId="77777777" w:rsidR="0015146E" w:rsidRDefault="0015146E" w:rsidP="00BB7975">
      <w:pPr>
        <w:spacing w:after="0" w:line="240" w:lineRule="auto"/>
      </w:pPr>
      <w:r>
        <w:separator/>
      </w:r>
    </w:p>
  </w:endnote>
  <w:endnote w:type="continuationSeparator" w:id="0">
    <w:p w14:paraId="6F156ADA" w14:textId="77777777" w:rsidR="0015146E" w:rsidRDefault="0015146E" w:rsidP="00BB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7891" w14:textId="77777777" w:rsidR="0015146E" w:rsidRDefault="0015146E" w:rsidP="00BB7975">
      <w:pPr>
        <w:spacing w:after="0" w:line="240" w:lineRule="auto"/>
      </w:pPr>
      <w:r>
        <w:separator/>
      </w:r>
    </w:p>
  </w:footnote>
  <w:footnote w:type="continuationSeparator" w:id="0">
    <w:p w14:paraId="15CD23C4" w14:textId="77777777" w:rsidR="0015146E" w:rsidRDefault="0015146E" w:rsidP="00BB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EBD6" w14:textId="77777777" w:rsidR="00BB7975" w:rsidRDefault="00BB7975" w:rsidP="00BB7975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="Arial" w:eastAsiaTheme="minorHAnsi" w:hAnsi="Arial" w:cs="Arial"/>
        <w:noProof/>
        <w:lang w:eastAsia="en-US"/>
      </w:rPr>
      <w:drawing>
        <wp:inline distT="0" distB="0" distL="0" distR="0" wp14:anchorId="7DF630BA" wp14:editId="68B854DE">
          <wp:extent cx="1399540" cy="830771"/>
          <wp:effectExtent l="0" t="0" r="0" b="7620"/>
          <wp:docPr id="4" name="Imagem 4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646" cy="839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eop"/>
        <w:rFonts w:ascii="Calibri" w:hAnsi="Calibri" w:cs="Calibri"/>
        <w:sz w:val="22"/>
        <w:szCs w:val="22"/>
      </w:rPr>
      <w:t> </w:t>
    </w:r>
  </w:p>
  <w:p w14:paraId="433F300F" w14:textId="77777777" w:rsidR="00BB7975" w:rsidRPr="00F63BE2" w:rsidRDefault="00BB7975" w:rsidP="00BB7975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color w:val="000000"/>
        <w:sz w:val="22"/>
        <w:szCs w:val="22"/>
      </w:rPr>
      <w:t>INF01151 – Sistemas Operacionais II N</w:t>
    </w:r>
  </w:p>
  <w:p w14:paraId="6A237594" w14:textId="77777777" w:rsidR="00BB7975" w:rsidRDefault="00BB7975" w:rsidP="00BB7975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color w:val="000000"/>
        <w:sz w:val="22"/>
        <w:szCs w:val="22"/>
      </w:rPr>
    </w:pPr>
    <w:r>
      <w:rPr>
        <w:rStyle w:val="normaltextrun"/>
        <w:rFonts w:ascii="Arial" w:hAnsi="Arial" w:cs="Arial"/>
        <w:color w:val="000000"/>
        <w:sz w:val="22"/>
        <w:szCs w:val="22"/>
      </w:rPr>
      <w:t>Prof. Weverton Cordeiro</w:t>
    </w:r>
  </w:p>
  <w:p w14:paraId="6D62AF91" w14:textId="77777777" w:rsidR="00BB7975" w:rsidRDefault="00BB7975" w:rsidP="00BB79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E7A"/>
    <w:multiLevelType w:val="multilevel"/>
    <w:tmpl w:val="903E3952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9" w:hanging="2160"/>
      </w:pPr>
      <w:rPr>
        <w:rFonts w:hint="default"/>
      </w:rPr>
    </w:lvl>
  </w:abstractNum>
  <w:abstractNum w:abstractNumId="1" w15:restartNumberingAfterBreak="0">
    <w:nsid w:val="749545C5"/>
    <w:multiLevelType w:val="multilevel"/>
    <w:tmpl w:val="5FBC43C2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-1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1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9" w:hanging="1800"/>
      </w:pPr>
      <w:rPr>
        <w:rFonts w:hint="default"/>
      </w:rPr>
    </w:lvl>
  </w:abstractNum>
  <w:num w:numId="1" w16cid:durableId="80761557">
    <w:abstractNumId w:val="0"/>
  </w:num>
  <w:num w:numId="2" w16cid:durableId="211313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DC"/>
    <w:rsid w:val="0003580E"/>
    <w:rsid w:val="00062018"/>
    <w:rsid w:val="00080248"/>
    <w:rsid w:val="00082958"/>
    <w:rsid w:val="00093905"/>
    <w:rsid w:val="000D6BA4"/>
    <w:rsid w:val="00121874"/>
    <w:rsid w:val="001356DE"/>
    <w:rsid w:val="00143BB3"/>
    <w:rsid w:val="0015146E"/>
    <w:rsid w:val="0016447E"/>
    <w:rsid w:val="001B6574"/>
    <w:rsid w:val="001C1A06"/>
    <w:rsid w:val="002124AB"/>
    <w:rsid w:val="00266BF7"/>
    <w:rsid w:val="00275FDC"/>
    <w:rsid w:val="00294F4A"/>
    <w:rsid w:val="002F4075"/>
    <w:rsid w:val="0032485B"/>
    <w:rsid w:val="003D1359"/>
    <w:rsid w:val="00443FC6"/>
    <w:rsid w:val="00473029"/>
    <w:rsid w:val="004967C5"/>
    <w:rsid w:val="00497995"/>
    <w:rsid w:val="004A0F18"/>
    <w:rsid w:val="004B60C7"/>
    <w:rsid w:val="004F1417"/>
    <w:rsid w:val="004F2E85"/>
    <w:rsid w:val="00510FC9"/>
    <w:rsid w:val="00557E95"/>
    <w:rsid w:val="005875BC"/>
    <w:rsid w:val="005B5544"/>
    <w:rsid w:val="005E03CE"/>
    <w:rsid w:val="005F02AF"/>
    <w:rsid w:val="00610C44"/>
    <w:rsid w:val="00641EF4"/>
    <w:rsid w:val="00693D17"/>
    <w:rsid w:val="006C24F1"/>
    <w:rsid w:val="006F4126"/>
    <w:rsid w:val="00746F2A"/>
    <w:rsid w:val="00771DAF"/>
    <w:rsid w:val="007B4AE4"/>
    <w:rsid w:val="0087199C"/>
    <w:rsid w:val="008A15EF"/>
    <w:rsid w:val="008F4811"/>
    <w:rsid w:val="008F6DAC"/>
    <w:rsid w:val="008F7B4D"/>
    <w:rsid w:val="00905DA7"/>
    <w:rsid w:val="00954040"/>
    <w:rsid w:val="00955BA7"/>
    <w:rsid w:val="0096569E"/>
    <w:rsid w:val="00985F78"/>
    <w:rsid w:val="009A749F"/>
    <w:rsid w:val="009C4C94"/>
    <w:rsid w:val="00A53B80"/>
    <w:rsid w:val="00A56982"/>
    <w:rsid w:val="00A60770"/>
    <w:rsid w:val="00AA0D72"/>
    <w:rsid w:val="00AA7FC8"/>
    <w:rsid w:val="00AC150A"/>
    <w:rsid w:val="00AF6A17"/>
    <w:rsid w:val="00B0022C"/>
    <w:rsid w:val="00B4182F"/>
    <w:rsid w:val="00B659CA"/>
    <w:rsid w:val="00B92CF0"/>
    <w:rsid w:val="00BB5C78"/>
    <w:rsid w:val="00BB7975"/>
    <w:rsid w:val="00C01A66"/>
    <w:rsid w:val="00C028E0"/>
    <w:rsid w:val="00C744BB"/>
    <w:rsid w:val="00C9226A"/>
    <w:rsid w:val="00CB45AB"/>
    <w:rsid w:val="00CE78B5"/>
    <w:rsid w:val="00D078BB"/>
    <w:rsid w:val="00D569A3"/>
    <w:rsid w:val="00D62419"/>
    <w:rsid w:val="00D91093"/>
    <w:rsid w:val="00D92C64"/>
    <w:rsid w:val="00DE2765"/>
    <w:rsid w:val="00DF2DF9"/>
    <w:rsid w:val="00E00589"/>
    <w:rsid w:val="00E3743A"/>
    <w:rsid w:val="00E57EA8"/>
    <w:rsid w:val="00EE0502"/>
    <w:rsid w:val="00EE621B"/>
    <w:rsid w:val="00F107D6"/>
    <w:rsid w:val="00F27CEA"/>
    <w:rsid w:val="00F65EA7"/>
    <w:rsid w:val="00F70D86"/>
    <w:rsid w:val="00F76102"/>
    <w:rsid w:val="00F80D80"/>
    <w:rsid w:val="00FA38F1"/>
    <w:rsid w:val="00F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4D03"/>
  <w15:chartTrackingRefBased/>
  <w15:docId w15:val="{36FDED7F-D3ED-449D-97E8-995474AB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7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7975"/>
  </w:style>
  <w:style w:type="paragraph" w:styleId="Rodap">
    <w:name w:val="footer"/>
    <w:basedOn w:val="Normal"/>
    <w:link w:val="RodapChar"/>
    <w:uiPriority w:val="99"/>
    <w:unhideWhenUsed/>
    <w:rsid w:val="00BB7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7975"/>
  </w:style>
  <w:style w:type="paragraph" w:customStyle="1" w:styleId="paragraph">
    <w:name w:val="paragraph"/>
    <w:basedOn w:val="Normal"/>
    <w:rsid w:val="00BB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BB7975"/>
  </w:style>
  <w:style w:type="character" w:customStyle="1" w:styleId="normaltextrun">
    <w:name w:val="normaltextrun"/>
    <w:basedOn w:val="Fontepargpadro"/>
    <w:rsid w:val="00BB7975"/>
  </w:style>
  <w:style w:type="paragraph" w:styleId="PargrafodaLista">
    <w:name w:val="List Paragraph"/>
    <w:basedOn w:val="Normal"/>
    <w:uiPriority w:val="34"/>
    <w:qFormat/>
    <w:rsid w:val="00DE27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2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715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Scheunemann</dc:creator>
  <cp:keywords/>
  <dc:description/>
  <cp:lastModifiedBy>Pedro Scheunemann</cp:lastModifiedBy>
  <cp:revision>88</cp:revision>
  <dcterms:created xsi:type="dcterms:W3CDTF">2023-09-12T01:38:00Z</dcterms:created>
  <dcterms:modified xsi:type="dcterms:W3CDTF">2023-09-12T05:06:00Z</dcterms:modified>
</cp:coreProperties>
</file>