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highlight w:val="yellow"/>
          <w:lang w:val="pt-BR" w:eastAsia="zh-CN" w:bidi="ar"/>
        </w:rPr>
        <w:t>Chave primaria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highlight w:val="yellow"/>
          <w:lang w:val="pt-BR" w:eastAsia="zh-CN" w:bidi="ar"/>
        </w:rPr>
        <w:t xml:space="preserve">: </w:t>
      </w:r>
      <w:r>
        <w:rPr>
          <w:rFonts w:ascii="Arial" w:hAnsi="Arial" w:eastAsia="SimSun" w:cs="Arial"/>
          <w:color w:val="000000"/>
          <w:kern w:val="0"/>
          <w:sz w:val="24"/>
          <w:szCs w:val="24"/>
          <w:highlight w:val="yellow"/>
          <w:lang w:val="en-US" w:eastAsia="zh-CN" w:bidi="ar"/>
        </w:rPr>
        <w:t>Uma constraint que garante que a coluna não contenha valores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highlight w:val="yellow"/>
          <w:lang w:val="pt-BR" w:eastAsia="zh-CN" w:bidi="ar"/>
        </w:rPr>
        <w:t xml:space="preserve">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highlight w:val="yellow"/>
          <w:lang w:val="en-US" w:eastAsia="zh-CN" w:bidi="ar"/>
        </w:rPr>
        <w:t xml:space="preserve">nulos e identifique de forma exclusiva cada linha da tabela.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pt-BR" w:eastAsia="zh-CN" w:bidi="ar"/>
        </w:rPr>
        <w:t>Chave estrangeira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  <w:t>: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Uma coluna ou um conjunto de colunas que faz referência a uma chave primária na mesma ou em outra tabela.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pt-BR" w:eastAsia="zh-CN" w:bidi="ar"/>
        </w:rPr>
        <w:t>Linha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  <w:t xml:space="preserve">: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Uma entrada de uma tabela que consiste em valores para cada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coluna apropriada.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pt-BR" w:eastAsia="zh-CN" w:bidi="ar"/>
        </w:rPr>
        <w:t>Coluna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  <w:t xml:space="preserve">: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Uma implementação de um atributo ou relacionamento em uma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tabela.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  <w:t xml:space="preserve">Chave exlcusiva: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Uma constraint de integridade que exige que todos os valores de uma coluna ou de um conjunto de colunas seja exclusivo.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pt-BR" w:eastAsia="zh-CN" w:bidi="ar"/>
        </w:rPr>
        <w:t>Banco de dados relacional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  <w:t xml:space="preserve">: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Coleções de objetos ou relações, conjuntos de operadores que atuam nessas relações e integridade dos dados para fins 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precisão e consistência.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pt-BR" w:eastAsia="zh-CN" w:bidi="ar"/>
        </w:rPr>
        <w:t>Chave Candidata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  <w:t xml:space="preserve">: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Mais de uma coluna ou combinação de colunas que poderia servir como a chave primária da tabela.</w:t>
      </w:r>
    </w:p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Linha pode ser designada por tupla ou registro</w:t>
      </w:r>
    </w:p>
    <w:p>
      <w:pPr>
        <w:rPr>
          <w:rFonts w:hint="default"/>
          <w:lang w:val="pt-B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pt-BR" w:eastAsia="zh-CN" w:bidi="ar"/>
        </w:rPr>
        <w:t>Integridade da coluna/domínio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  <w:t xml:space="preserve">: 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Uma coluna deve conter somente valores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consistentes com o formato de dados definido da coluna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pt-BR" w:eastAsia="zh-CN" w:bidi="ar"/>
        </w:rPr>
        <w:t>Integridade de dados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  <w:t xml:space="preserve">: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Define o estado relacional correto de um banco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de dados; garante que os usuários possam executar somente as operações que mantêm o banco de dados em um estado correto e consistente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pt-BR" w:eastAsia="zh-CN" w:bidi="ar"/>
        </w:rPr>
        <w:t>Integridade de entidades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  <w:t xml:space="preserve">: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Uma chave primária deve ser exclusiva e nenhuma parte da chave primária pode ser nula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pt-BR" w:eastAsia="zh-CN" w:bidi="ar"/>
        </w:rPr>
        <w:t>Integridade referencial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  <w:t xml:space="preserve">: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Uma chave estrangeira deve corresponder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um valor de chave primária existente (ou ser nula)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pt-BR" w:eastAsia="zh-CN" w:bidi="ar"/>
        </w:rPr>
        <w:t>Integridade definida pelo usuário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  <w:t xml:space="preserve">: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Os dados armazenados em um banco de dado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  <w:t xml:space="preserve">s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devem estar em conformidade com as regras do banco de dados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Sem numero na coluna id</w:t>
      </w: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Sem email na coluna de e-mail</w:t>
      </w: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Coluna 25 nao possui configuraçao no formato de data</w:t>
      </w: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A coluna cost nao possui valor numerico</w:t>
      </w: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Coluna 50 nao possui o numero 77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5361F0"/>
    <w:multiLevelType w:val="singleLevel"/>
    <w:tmpl w:val="2C5361F0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908D2"/>
    <w:rsid w:val="0AE9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2023-03-24T11:25:00Z</dcterms:created>
  <dc:creator>pedro</dc:creator>
  <cp:lastModifiedBy>pedro</cp:lastModifiedBy>
  <dcterms:modified xsi:type="dcterms:W3CDTF">2023-03-24T11:51:36Z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1046-11.2.0.11513</vt:lpwstr>
  </property>
  <property fmtid="{D5CDD505-2E9C-101B-9397-08002B2CF9AE}" pid="3" name="ICV">
    <vt:lpwstr>86C91E0602C846E5A8867913780A2AE7</vt:lpwstr>
  </property>
</Properties>
</file>