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ABC NEWS.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Design Thinking</w:t>
      </w:r>
      <w:r w:rsidDel="00000000" w:rsidR="00000000" w:rsidRPr="00000000">
        <w:rPr>
          <w:sz w:val="24"/>
          <w:szCs w:val="24"/>
          <w:rtl w:val="0"/>
        </w:rPr>
        <w:t xml:space="preserve">. Disponível em https://www.youtube.com/watch?v=bgiL30vSH2Q&amp;t=12s. Acesso em 21 de fev. 2019.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ADI, I.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Como Indra Nooyi transformou o design thinking em estratégia: uma entrevista com a CEO da Pepsico</w:t>
      </w:r>
      <w:r w:rsidDel="00000000" w:rsidR="00000000" w:rsidRPr="00000000">
        <w:rPr>
          <w:sz w:val="24"/>
          <w:szCs w:val="24"/>
          <w:rtl w:val="0"/>
        </w:rPr>
        <w:t xml:space="preserve">. Harvard Business Review . Entrevista. Disponível em https://hbr.org/2015/09/how-indra-nooyi-turned-design-thinking-into-strategy . Acesso em 25 de fev. 2019.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BORBA, Francisco S. (org.). </w:t>
      </w:r>
      <w:r w:rsidDel="00000000" w:rsidR="00000000" w:rsidRPr="00000000">
        <w:rPr>
          <w:b w:val="1"/>
          <w:sz w:val="24"/>
          <w:szCs w:val="24"/>
          <w:rtl w:val="0"/>
        </w:rPr>
        <w:t xml:space="preserve">Dicionário UNESP do Português Contemporâneo</w:t>
      </w:r>
      <w:r w:rsidDel="00000000" w:rsidR="00000000" w:rsidRPr="00000000">
        <w:rPr>
          <w:sz w:val="24"/>
          <w:szCs w:val="24"/>
          <w:rtl w:val="0"/>
        </w:rPr>
        <w:t xml:space="preserve">. São Paulo: Unesp, 2012.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CUSTÓDIO, M. Blog Marketing Digital de resultados.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Mapa de empatia: o que é e 6 passos para fazer um de qualidade</w:t>
      </w:r>
      <w:r w:rsidDel="00000000" w:rsidR="00000000" w:rsidRPr="00000000">
        <w:rPr>
          <w:sz w:val="24"/>
          <w:szCs w:val="24"/>
          <w:rtl w:val="0"/>
        </w:rPr>
        <w:t xml:space="preserve">. Disponível em https://resultadosdigitais.com.br/blog/mapa-da-empatia/. Acesso em 21 de fev. 2019.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AFINIDADES</w:t>
      </w:r>
      <w:r w:rsidDel="00000000" w:rsidR="00000000" w:rsidRPr="00000000">
        <w:rPr>
          <w:sz w:val="24"/>
          <w:szCs w:val="24"/>
          <w:rtl w:val="0"/>
        </w:rPr>
        <w:t xml:space="preserve">. Disponível em http://www.ebah.com.br/content/ABAAABg2wAH/ferramentas-gestao-qualidade-diagrama-afinidades. Acesso em 21 de fev. 2019.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Michaelis/UOL On-line</w:t>
      </w:r>
      <w:r w:rsidDel="00000000" w:rsidR="00000000" w:rsidRPr="00000000">
        <w:rPr>
          <w:sz w:val="24"/>
          <w:szCs w:val="24"/>
          <w:rtl w:val="0"/>
        </w:rPr>
        <w:t xml:space="preserve">. Disponível em https://michaelis.uol.com.br/. Acesso em 21 fev. 2019.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ENDEAVOR BRASIL.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 Thinking: ferramenta de inovação para empreendedor</w:t>
      </w:r>
      <w:r w:rsidDel="00000000" w:rsidR="00000000" w:rsidRPr="00000000">
        <w:rPr>
          <w:sz w:val="24"/>
          <w:szCs w:val="24"/>
          <w:rtl w:val="0"/>
        </w:rPr>
        <w:t xml:space="preserve">. Disponível em https://endeavor.org.br/tecnologia/design-thinking-inovacao/. Acesso em 25 de fev. 2019.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Fleury, A.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 Thinking</w:t>
      </w:r>
      <w:r w:rsidDel="00000000" w:rsidR="00000000" w:rsidRPr="00000000">
        <w:rPr>
          <w:sz w:val="24"/>
          <w:szCs w:val="24"/>
          <w:rtl w:val="0"/>
        </w:rPr>
        <w:t xml:space="preserve">. Disponível em https://www.youtube.com/watch?v=P7ZwawzZEsE. Acesso em 21 de fev. 2019.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Garimpo User Experience.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Quais são os tipos de protótipo e o uso de cada um</w:t>
      </w:r>
      <w:r w:rsidDel="00000000" w:rsidR="00000000" w:rsidRPr="00000000">
        <w:rPr>
          <w:sz w:val="24"/>
          <w:szCs w:val="24"/>
          <w:rtl w:val="0"/>
        </w:rPr>
        <w:t xml:space="preserve">. Disponível em https://garimpoux.com.br/quais-sao-os-tipos-de-prototipo-e-o-uso-de-cada-um/. Acesso em 25 de jun. 2017.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 HEALTHCARE</w:t>
      </w:r>
      <w:r w:rsidDel="00000000" w:rsidR="00000000" w:rsidRPr="00000000">
        <w:rPr>
          <w:sz w:val="24"/>
          <w:szCs w:val="24"/>
          <w:rtl w:val="0"/>
        </w:rPr>
        <w:t xml:space="preserve">. Disponível em http://newsroom.gehealthcare.com/from-terrifying-to-terrific-creative-journey-of-the-adventure-series/. Acesso em 21 de fev. 2019.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GIAFFREDO, R.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Canal Inovação Possível</w:t>
      </w:r>
      <w:r w:rsidDel="00000000" w:rsidR="00000000" w:rsidRPr="00000000">
        <w:rPr>
          <w:sz w:val="24"/>
          <w:szCs w:val="24"/>
          <w:rtl w:val="0"/>
        </w:rPr>
        <w:t xml:space="preserve">. Disponível em https://www.youtube.com/channel/UCiZGIBd46d1EiVvlMVxkmkA. Acesso em 21 de fev. 2019.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HARVARD BUSINESS REVEW.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Porquê trabalhar com Design Thinking</w:t>
      </w:r>
      <w:r w:rsidDel="00000000" w:rsidR="00000000" w:rsidRPr="00000000">
        <w:rPr>
          <w:sz w:val="24"/>
          <w:szCs w:val="24"/>
          <w:rtl w:val="0"/>
        </w:rPr>
        <w:t xml:space="preserve">. Disponível em https://hbr.org/2018/09/why-design-thinking-works. Acesso em 25 de fev. 2019.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JOHNSON, S.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onde vem as grandes ideias?</w:t>
      </w:r>
      <w:r w:rsidDel="00000000" w:rsidR="00000000" w:rsidRPr="00000000">
        <w:rPr>
          <w:sz w:val="24"/>
          <w:szCs w:val="24"/>
          <w:rtl w:val="0"/>
        </w:rPr>
        <w:t xml:space="preserve"> Disponível em https://www.youtube.com/watch?v=zmj1lX2TMxc . Acesso em 26 fev. de 2019.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LIMA, A.M at alii.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Metodologia design thinking no projeto de software para mobilidade urbana: relato de aplicação.</w:t>
      </w:r>
      <w:r w:rsidDel="00000000" w:rsidR="00000000" w:rsidRPr="00000000">
        <w:rPr>
          <w:sz w:val="24"/>
          <w:szCs w:val="24"/>
          <w:rtl w:val="0"/>
        </w:rPr>
        <w:t xml:space="preserve"> Disponível em https://revistas.ufpr.br/atoz/rt/printerFriendly/41345/25353#toc3 . Acesso em 25 de fev. 2019.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LOHR, S.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Estratégia Centrada no Design.</w:t>
      </w:r>
      <w:r w:rsidDel="00000000" w:rsidR="00000000" w:rsidRPr="00000000">
        <w:rPr>
          <w:sz w:val="24"/>
          <w:szCs w:val="24"/>
          <w:rtl w:val="0"/>
        </w:rPr>
        <w:t xml:space="preserve"> The New York Times. Disponível em https://www.nytimes.com/2015/11/15/business/ibms-design-centered-strategy-to-set-free-the-squares.htm . Acesso em 25 de fev. 2019.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MAKERSPACE DE CAMPINAS.</w:t>
      </w:r>
      <w:r w:rsidDel="00000000" w:rsidR="00000000" w:rsidRPr="00000000">
        <w:rPr>
          <w:sz w:val="24"/>
          <w:szCs w:val="24"/>
          <w:rtl w:val="0"/>
        </w:rPr>
        <w:t xml:space="preserve"> Disponível em http://www.unicamp.br/unicamp/noticias/2018/09/11/professora-aposentada-da-unicamp-funda-o-primeiro-makerspace-de-campinas . Acesso em 25 de fev. 2019.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MJV TECHNOLOGY &amp; INOVATION.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 Thinking: Inovação em Negócios.</w:t>
      </w:r>
      <w:r w:rsidDel="00000000" w:rsidR="00000000" w:rsidRPr="00000000">
        <w:rPr>
          <w:sz w:val="24"/>
          <w:szCs w:val="24"/>
          <w:rtl w:val="0"/>
        </w:rPr>
        <w:t xml:space="preserve"> Disponível em http://www.livrodesignthinking.com.br/. Acesso em 25 de fev. 2019.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MUSEU DAS INVENÇÕES.</w:t>
      </w:r>
      <w:r w:rsidDel="00000000" w:rsidR="00000000" w:rsidRPr="00000000">
        <w:rPr>
          <w:sz w:val="24"/>
          <w:szCs w:val="24"/>
          <w:rtl w:val="0"/>
        </w:rPr>
        <w:t xml:space="preserve"> Disponível em http://www.museudasinvencoes.com.br/ . Acesso em 25 de fev. 2019.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PARKER-POPE, T.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 Thinking "para tornar sua vida melhor"</w:t>
      </w:r>
      <w:r w:rsidDel="00000000" w:rsidR="00000000" w:rsidRPr="00000000">
        <w:rPr>
          <w:sz w:val="24"/>
          <w:szCs w:val="24"/>
          <w:rtl w:val="0"/>
        </w:rPr>
        <w:t xml:space="preserve">. The New York Times. Entrevista. Disponível em https://well.blogs.nytimes.com/2016/01/04/design-thinking-for-a-better-you/ . Acesso em 25 de fev. 2019.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SEBRAE.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Entenda o Design Thinking.</w:t>
      </w:r>
      <w:r w:rsidDel="00000000" w:rsidR="00000000" w:rsidRPr="00000000">
        <w:rPr>
          <w:sz w:val="24"/>
          <w:szCs w:val="24"/>
          <w:rtl w:val="0"/>
        </w:rPr>
        <w:t xml:space="preserve"> Disponível em http://www.sebrae.com.br/sites/PortalSebrae/artigos/entenda-o-design-thinking,369d9cb730905410VgnVCM1000003b74010aRCRD?origem=segmento&amp;codSegmento=7. Acesso em 21 de fev. 2019.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Revista Exame Abril on-line. </w:t>
      </w:r>
      <w:r w:rsidDel="00000000" w:rsidR="00000000" w:rsidRPr="00000000">
        <w:rPr>
          <w:b w:val="1"/>
          <w:sz w:val="24"/>
          <w:szCs w:val="24"/>
          <w:rtl w:val="0"/>
        </w:rPr>
        <w:t xml:space="preserve">5 dúvidas sobre como fazer um protótipo para seu negócio</w:t>
      </w:r>
      <w:r w:rsidDel="00000000" w:rsidR="00000000" w:rsidRPr="00000000">
        <w:rPr>
          <w:sz w:val="24"/>
          <w:szCs w:val="24"/>
          <w:rtl w:val="0"/>
        </w:rPr>
        <w:t xml:space="preserve">. Disponível em https://exame.abril.com.br/pme/5-duvidas-sobre-como-fazer-um-prototipo-para-seu-negocio/. Acesso em 25 de jun. 2017.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TV GAZETA. </w:t>
      </w:r>
      <w:r w:rsidDel="00000000" w:rsidR="00000000" w:rsidRPr="00000000">
        <w:rPr>
          <w:b w:val="1"/>
          <w:sz w:val="24"/>
          <w:szCs w:val="24"/>
          <w:rtl w:val="0"/>
        </w:rPr>
        <w:t xml:space="preserve">O Museu das Invenções.</w:t>
      </w:r>
      <w:r w:rsidDel="00000000" w:rsidR="00000000" w:rsidRPr="00000000">
        <w:rPr>
          <w:sz w:val="24"/>
          <w:szCs w:val="24"/>
          <w:rtl w:val="0"/>
        </w:rPr>
        <w:t xml:space="preserve"> Disponível em https://www.tvgazeta.com.br/videos/museu-das-invencoes-2/ . Acesso em 25 de fev. 2019.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VIEIRA, V.A.; TIBOLA, F. </w:t>
      </w:r>
      <w:r w:rsidDel="00000000" w:rsidR="00000000" w:rsidRPr="00000000">
        <w:rPr>
          <w:b w:val="1"/>
          <w:sz w:val="24"/>
          <w:szCs w:val="24"/>
          <w:rtl w:val="0"/>
        </w:rPr>
        <w:t xml:space="preserve">Pesquisa qualitativa em marketing e suas variações: trilhas para pesquisas futuras.</w:t>
      </w:r>
      <w:r w:rsidDel="00000000" w:rsidR="00000000" w:rsidRPr="00000000">
        <w:rPr>
          <w:sz w:val="24"/>
          <w:szCs w:val="24"/>
          <w:rtl w:val="0"/>
        </w:rPr>
        <w:t xml:space="preserve"> Disponível em http://www.scielo.br/scielo.php?script=sci_arttext&amp;pid=S1415-65552005000200002 . Acesso em 21 de fev. 2019.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Wikipedia.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Design.</w:t>
      </w:r>
      <w:r w:rsidDel="00000000" w:rsidR="00000000" w:rsidRPr="00000000">
        <w:rPr>
          <w:sz w:val="24"/>
          <w:szCs w:val="24"/>
          <w:rtl w:val="0"/>
        </w:rPr>
        <w:t xml:space="preserve"> Disponível em https://pt.wikipedia.org/wiki/Design_thinking. Acesso em 21 fev. 2019.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ind w:left="720" w:right="720" w:firstLine="5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3Minovação.</w:t>
      </w:r>
      <w:r w:rsidDel="00000000" w:rsidR="00000000" w:rsidRPr="00000000">
        <w:rPr>
          <w:sz w:val="24"/>
          <w:szCs w:val="24"/>
          <w:rtl w:val="0"/>
        </w:rPr>
        <w:t xml:space="preserve"> Disponível em https://3minovacao.com.br/aprenda/cursos/que-tal-aplicar-o-design-thinking-na-pratica . Acesso em 21 fev. 2019.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