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fazer uma tabela de histórico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sms, e-mail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aceitou ou não cada item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versão da regra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aceitou a regra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telefone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cpf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de nascimento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