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B51784" w14:textId="77777777" w:rsidR="00803558" w:rsidRPr="00B1516C" w:rsidRDefault="00B1516C" w:rsidP="00234613">
      <w:pPr>
        <w:rPr>
          <w:rFonts w:cs="Arial"/>
          <w:b/>
          <w:sz w:val="32"/>
          <w:szCs w:val="32"/>
        </w:rPr>
      </w:pPr>
      <w:r w:rsidRPr="00B1516C">
        <w:rPr>
          <w:rFonts w:cs="Arial"/>
          <w:b/>
          <w:sz w:val="32"/>
          <w:szCs w:val="32"/>
        </w:rPr>
        <w:t>PONTIFÍCIA UNIVERSIDADE CATÓLICA DE CAMPINAS</w:t>
      </w:r>
    </w:p>
    <w:p w14:paraId="672A6659" w14:textId="77777777" w:rsidR="00B1516C" w:rsidRDefault="00B1516C" w:rsidP="004260BA">
      <w:pPr>
        <w:rPr>
          <w:rFonts w:cs="Arial"/>
        </w:rPr>
      </w:pPr>
    </w:p>
    <w:p w14:paraId="6193462B" w14:textId="77777777" w:rsidR="00B1516C" w:rsidRPr="00B1516C" w:rsidRDefault="00B1516C" w:rsidP="007B30DA">
      <w:pPr>
        <w:jc w:val="center"/>
        <w:rPr>
          <w:rFonts w:cs="Arial"/>
          <w:b/>
          <w:sz w:val="32"/>
          <w:szCs w:val="32"/>
        </w:rPr>
      </w:pPr>
      <w:r w:rsidRPr="00B1516C">
        <w:rPr>
          <w:rFonts w:cs="Arial"/>
          <w:b/>
          <w:sz w:val="32"/>
          <w:szCs w:val="32"/>
        </w:rPr>
        <w:t>CENTRO DE ECONOMIA E ADMINISTRAÇÃO</w:t>
      </w:r>
      <w:r w:rsidR="007B30DA">
        <w:rPr>
          <w:rFonts w:cs="Arial"/>
          <w:b/>
          <w:sz w:val="32"/>
          <w:szCs w:val="32"/>
        </w:rPr>
        <w:t xml:space="preserve"> </w:t>
      </w:r>
      <w:r w:rsidRPr="00B1516C">
        <w:rPr>
          <w:rFonts w:cs="Arial"/>
          <w:b/>
          <w:sz w:val="32"/>
          <w:szCs w:val="32"/>
        </w:rPr>
        <w:t>FACULDADE DE CIÊNCIAS ECONÔMICAS</w:t>
      </w:r>
    </w:p>
    <w:p w14:paraId="0A37501D" w14:textId="77777777" w:rsidR="00B1516C" w:rsidRDefault="00B1516C" w:rsidP="004260BA">
      <w:pPr>
        <w:rPr>
          <w:rFonts w:cs="Arial"/>
        </w:rPr>
      </w:pPr>
    </w:p>
    <w:p w14:paraId="5DAB6C7B" w14:textId="77777777" w:rsidR="00B1516C" w:rsidRDefault="00B1516C" w:rsidP="004260BA">
      <w:pPr>
        <w:rPr>
          <w:rFonts w:cs="Arial"/>
        </w:rPr>
      </w:pPr>
    </w:p>
    <w:p w14:paraId="10D287D9" w14:textId="77777777" w:rsidR="00B1516C" w:rsidRPr="00B1516C" w:rsidRDefault="00DF4EF0" w:rsidP="00B1516C">
      <w:pPr>
        <w:jc w:val="center"/>
        <w:rPr>
          <w:rFonts w:cs="Arial"/>
          <w:b/>
          <w:sz w:val="32"/>
          <w:szCs w:val="32"/>
        </w:rPr>
      </w:pPr>
      <w:r>
        <w:rPr>
          <w:rFonts w:cs="Arial"/>
          <w:b/>
          <w:sz w:val="32"/>
          <w:szCs w:val="32"/>
        </w:rPr>
        <w:t>JOÃO PEDRO TOLEDO TRICOLI DE LUCAS</w:t>
      </w:r>
    </w:p>
    <w:p w14:paraId="02EB378F" w14:textId="77777777" w:rsidR="00B1516C" w:rsidRDefault="00B1516C" w:rsidP="004260BA">
      <w:pPr>
        <w:rPr>
          <w:rFonts w:cs="Arial"/>
        </w:rPr>
      </w:pPr>
    </w:p>
    <w:p w14:paraId="6A05A809" w14:textId="77777777" w:rsidR="00B1516C" w:rsidRDefault="00B1516C" w:rsidP="004260BA">
      <w:pPr>
        <w:rPr>
          <w:rFonts w:cs="Arial"/>
        </w:rPr>
      </w:pPr>
    </w:p>
    <w:p w14:paraId="5A39BBE3" w14:textId="77777777" w:rsidR="00B1516C" w:rsidRDefault="00B1516C" w:rsidP="004260BA">
      <w:pPr>
        <w:rPr>
          <w:rFonts w:cs="Arial"/>
        </w:rPr>
      </w:pPr>
    </w:p>
    <w:p w14:paraId="41C8F396" w14:textId="77777777" w:rsidR="00B1516C" w:rsidRDefault="00B1516C" w:rsidP="004260BA">
      <w:pPr>
        <w:rPr>
          <w:rFonts w:cs="Arial"/>
        </w:rPr>
      </w:pPr>
    </w:p>
    <w:p w14:paraId="72A3D3EC" w14:textId="77777777" w:rsidR="00B1516C" w:rsidRDefault="00B1516C" w:rsidP="004260BA">
      <w:pPr>
        <w:rPr>
          <w:rFonts w:cs="Arial"/>
        </w:rPr>
      </w:pPr>
    </w:p>
    <w:p w14:paraId="0D0B940D" w14:textId="77777777" w:rsidR="00B1516C" w:rsidRDefault="00B1516C" w:rsidP="004260BA">
      <w:pPr>
        <w:rPr>
          <w:rFonts w:cs="Arial"/>
        </w:rPr>
      </w:pPr>
    </w:p>
    <w:p w14:paraId="0E27B00A" w14:textId="77777777" w:rsidR="00B1516C" w:rsidRDefault="00B1516C" w:rsidP="004260BA">
      <w:pPr>
        <w:rPr>
          <w:rFonts w:cs="Arial"/>
        </w:rPr>
      </w:pPr>
    </w:p>
    <w:p w14:paraId="2454107D" w14:textId="2245C2BB" w:rsidR="00B1516C" w:rsidRDefault="009420AD" w:rsidP="00B1516C">
      <w:pPr>
        <w:jc w:val="center"/>
        <w:rPr>
          <w:rFonts w:cs="Arial"/>
          <w:b/>
          <w:sz w:val="36"/>
          <w:szCs w:val="36"/>
        </w:rPr>
      </w:pPr>
      <w:r>
        <w:rPr>
          <w:rFonts w:cs="Arial"/>
          <w:b/>
          <w:sz w:val="36"/>
          <w:szCs w:val="36"/>
        </w:rPr>
        <w:t xml:space="preserve">ECONOMETRIA ESPACIAL PARA ANÁLISE DO CRIME NO </w:t>
      </w:r>
      <w:r w:rsidR="00CE634B">
        <w:rPr>
          <w:rFonts w:cs="Arial"/>
          <w:b/>
          <w:sz w:val="36"/>
          <w:szCs w:val="36"/>
        </w:rPr>
        <w:t>SUDESDE BRASILEIRO</w:t>
      </w:r>
    </w:p>
    <w:p w14:paraId="60061E4C" w14:textId="77777777" w:rsidR="00DF4EF0" w:rsidRDefault="00DF4EF0" w:rsidP="00B1516C">
      <w:pPr>
        <w:jc w:val="center"/>
        <w:rPr>
          <w:rFonts w:cs="Arial"/>
          <w:b/>
          <w:sz w:val="36"/>
          <w:szCs w:val="36"/>
        </w:rPr>
      </w:pPr>
    </w:p>
    <w:p w14:paraId="4B94D5A5" w14:textId="77777777" w:rsidR="00B1516C" w:rsidRDefault="00B1516C" w:rsidP="004260BA">
      <w:pPr>
        <w:rPr>
          <w:rFonts w:cs="Arial"/>
        </w:rPr>
      </w:pPr>
    </w:p>
    <w:p w14:paraId="3DEEC669" w14:textId="77777777" w:rsidR="00B1516C" w:rsidRDefault="00B1516C" w:rsidP="004260BA">
      <w:pPr>
        <w:rPr>
          <w:rFonts w:cs="Arial"/>
        </w:rPr>
      </w:pPr>
    </w:p>
    <w:p w14:paraId="3656B9AB" w14:textId="77777777" w:rsidR="00B1516C" w:rsidRDefault="00B1516C" w:rsidP="004260BA">
      <w:pPr>
        <w:rPr>
          <w:rFonts w:cs="Arial"/>
        </w:rPr>
      </w:pPr>
    </w:p>
    <w:p w14:paraId="45FB0818" w14:textId="77777777" w:rsidR="00B1516C" w:rsidRDefault="00B1516C" w:rsidP="004260BA">
      <w:pPr>
        <w:rPr>
          <w:rFonts w:cs="Arial"/>
        </w:rPr>
      </w:pPr>
    </w:p>
    <w:p w14:paraId="049F31CB" w14:textId="77777777" w:rsidR="00B1516C" w:rsidRDefault="00B1516C" w:rsidP="004260BA">
      <w:pPr>
        <w:rPr>
          <w:rFonts w:cs="Arial"/>
        </w:rPr>
      </w:pPr>
    </w:p>
    <w:p w14:paraId="53128261" w14:textId="77777777" w:rsidR="00B1516C" w:rsidRDefault="00B1516C" w:rsidP="004260BA">
      <w:pPr>
        <w:rPr>
          <w:rFonts w:cs="Arial"/>
        </w:rPr>
      </w:pPr>
    </w:p>
    <w:p w14:paraId="62486C05" w14:textId="77777777" w:rsidR="00B1516C" w:rsidRDefault="00B1516C" w:rsidP="004260BA">
      <w:pPr>
        <w:rPr>
          <w:rFonts w:cs="Arial"/>
        </w:rPr>
      </w:pPr>
    </w:p>
    <w:p w14:paraId="4101652C" w14:textId="77777777" w:rsidR="00B1516C" w:rsidRDefault="00B1516C" w:rsidP="004260BA">
      <w:pPr>
        <w:rPr>
          <w:rFonts w:cs="Arial"/>
        </w:rPr>
      </w:pPr>
    </w:p>
    <w:p w14:paraId="4B99056E" w14:textId="77777777" w:rsidR="00B1516C" w:rsidRDefault="00B1516C" w:rsidP="004260BA">
      <w:pPr>
        <w:rPr>
          <w:rFonts w:cs="Arial"/>
        </w:rPr>
      </w:pPr>
    </w:p>
    <w:p w14:paraId="1299C43A" w14:textId="77777777" w:rsidR="00B1516C" w:rsidRDefault="00B1516C" w:rsidP="004260BA">
      <w:pPr>
        <w:rPr>
          <w:rFonts w:cs="Arial"/>
        </w:rPr>
      </w:pPr>
    </w:p>
    <w:p w14:paraId="4DDBEF00" w14:textId="77777777" w:rsidR="00B1516C" w:rsidRDefault="00B1516C" w:rsidP="004260BA">
      <w:pPr>
        <w:rPr>
          <w:rFonts w:cs="Arial"/>
        </w:rPr>
      </w:pPr>
    </w:p>
    <w:p w14:paraId="2406983B" w14:textId="77777777" w:rsidR="00FE5056" w:rsidRDefault="00FE5056" w:rsidP="004260BA">
      <w:pPr>
        <w:rPr>
          <w:rFonts w:cs="Arial"/>
        </w:rPr>
      </w:pPr>
    </w:p>
    <w:p w14:paraId="1BEAD0A4" w14:textId="77777777" w:rsidR="00B1516C" w:rsidRPr="00B1516C" w:rsidRDefault="00B1516C" w:rsidP="00B1516C">
      <w:pPr>
        <w:jc w:val="center"/>
        <w:rPr>
          <w:rFonts w:cs="Arial"/>
          <w:b/>
        </w:rPr>
      </w:pPr>
      <w:r w:rsidRPr="00B1516C">
        <w:rPr>
          <w:rFonts w:cs="Arial"/>
          <w:b/>
        </w:rPr>
        <w:t>CAMPINAS</w:t>
      </w:r>
    </w:p>
    <w:p w14:paraId="73F56A6F" w14:textId="77777777" w:rsidR="004260BA" w:rsidRPr="00B1516C" w:rsidRDefault="00B1516C" w:rsidP="00B1516C">
      <w:pPr>
        <w:jc w:val="center"/>
        <w:rPr>
          <w:rFonts w:cs="Arial"/>
          <w:b/>
        </w:rPr>
      </w:pPr>
      <w:r w:rsidRPr="00B1516C">
        <w:rPr>
          <w:rFonts w:cs="Arial"/>
          <w:b/>
        </w:rPr>
        <w:t>20</w:t>
      </w:r>
      <w:r w:rsidR="00090072">
        <w:rPr>
          <w:rFonts w:cs="Arial"/>
          <w:b/>
        </w:rPr>
        <w:t>2</w:t>
      </w:r>
      <w:r w:rsidR="00DF4EF0">
        <w:rPr>
          <w:rFonts w:cs="Arial"/>
          <w:b/>
        </w:rPr>
        <w:t>3</w:t>
      </w:r>
      <w:r w:rsidR="004260BA">
        <w:rPr>
          <w:rFonts w:cs="Arial"/>
        </w:rPr>
        <w:br w:type="page"/>
      </w:r>
    </w:p>
    <w:p w14:paraId="16A6ADDB" w14:textId="77777777" w:rsidR="00B1516C" w:rsidRPr="00B1516C" w:rsidRDefault="005913CF" w:rsidP="00B1516C">
      <w:pPr>
        <w:jc w:val="center"/>
        <w:rPr>
          <w:rFonts w:cs="Arial"/>
          <w:b/>
          <w:sz w:val="32"/>
          <w:szCs w:val="32"/>
        </w:rPr>
      </w:pPr>
      <w:r>
        <w:rPr>
          <w:rFonts w:cs="Arial"/>
          <w:b/>
          <w:sz w:val="32"/>
          <w:szCs w:val="32"/>
        </w:rPr>
        <w:lastRenderedPageBreak/>
        <w:t>JOÃO PEDRO TOLEDO TRICOLI DE LUCAS</w:t>
      </w:r>
    </w:p>
    <w:p w14:paraId="3461D779" w14:textId="77777777" w:rsidR="00B1516C" w:rsidRDefault="00B1516C" w:rsidP="00B1516C">
      <w:pPr>
        <w:rPr>
          <w:rFonts w:cs="Arial"/>
        </w:rPr>
      </w:pPr>
    </w:p>
    <w:p w14:paraId="3CF2D8B6" w14:textId="77777777" w:rsidR="00B1516C" w:rsidRDefault="00B1516C" w:rsidP="00B1516C">
      <w:pPr>
        <w:rPr>
          <w:rFonts w:cs="Arial"/>
        </w:rPr>
      </w:pPr>
    </w:p>
    <w:p w14:paraId="0FB78278" w14:textId="77777777" w:rsidR="00B1516C" w:rsidRDefault="00B1516C" w:rsidP="00B1516C">
      <w:pPr>
        <w:rPr>
          <w:rFonts w:cs="Arial"/>
        </w:rPr>
      </w:pPr>
    </w:p>
    <w:p w14:paraId="1FC39945" w14:textId="77777777" w:rsidR="00B1516C" w:rsidRDefault="00B1516C" w:rsidP="00B1516C">
      <w:pPr>
        <w:rPr>
          <w:rFonts w:cs="Arial"/>
        </w:rPr>
      </w:pPr>
    </w:p>
    <w:p w14:paraId="0562CB0E" w14:textId="77777777" w:rsidR="00B1516C" w:rsidRDefault="00B1516C" w:rsidP="00B1516C">
      <w:pPr>
        <w:rPr>
          <w:rFonts w:cs="Arial"/>
        </w:rPr>
      </w:pPr>
    </w:p>
    <w:p w14:paraId="34CE0A41" w14:textId="77777777" w:rsidR="00B1516C" w:rsidRDefault="00B1516C" w:rsidP="00B1516C">
      <w:pPr>
        <w:rPr>
          <w:rFonts w:cs="Arial"/>
        </w:rPr>
      </w:pPr>
    </w:p>
    <w:p w14:paraId="62EBF3C5" w14:textId="77777777" w:rsidR="00520C21" w:rsidRDefault="00520C21" w:rsidP="00B1516C">
      <w:pPr>
        <w:rPr>
          <w:rFonts w:cs="Arial"/>
        </w:rPr>
      </w:pPr>
    </w:p>
    <w:p w14:paraId="6D98A12B" w14:textId="77777777" w:rsidR="00520C21" w:rsidRDefault="00520C21" w:rsidP="00B1516C">
      <w:pPr>
        <w:rPr>
          <w:rFonts w:cs="Arial"/>
        </w:rPr>
      </w:pPr>
    </w:p>
    <w:p w14:paraId="2946DB82" w14:textId="77777777" w:rsidR="00520C21" w:rsidRDefault="00520C21" w:rsidP="00B1516C">
      <w:pPr>
        <w:rPr>
          <w:rFonts w:cs="Arial"/>
        </w:rPr>
      </w:pPr>
    </w:p>
    <w:p w14:paraId="5997CC1D" w14:textId="77777777" w:rsidR="00520C21" w:rsidRDefault="00520C21" w:rsidP="00B1516C">
      <w:pPr>
        <w:rPr>
          <w:rFonts w:cs="Arial"/>
        </w:rPr>
      </w:pPr>
    </w:p>
    <w:p w14:paraId="110FFD37" w14:textId="77777777" w:rsidR="00520C21" w:rsidRDefault="00520C21" w:rsidP="00B1516C">
      <w:pPr>
        <w:rPr>
          <w:rFonts w:cs="Arial"/>
        </w:rPr>
      </w:pPr>
    </w:p>
    <w:p w14:paraId="6B699379" w14:textId="77777777" w:rsidR="00B1516C" w:rsidRDefault="00B1516C" w:rsidP="00B1516C">
      <w:pPr>
        <w:rPr>
          <w:rFonts w:cs="Arial"/>
        </w:rPr>
      </w:pPr>
    </w:p>
    <w:p w14:paraId="62AB3049" w14:textId="77777777" w:rsidR="009420AD" w:rsidRDefault="009420AD" w:rsidP="009420AD">
      <w:pPr>
        <w:jc w:val="center"/>
        <w:rPr>
          <w:rFonts w:cs="Arial"/>
          <w:b/>
          <w:sz w:val="36"/>
          <w:szCs w:val="36"/>
        </w:rPr>
      </w:pPr>
      <w:r>
        <w:rPr>
          <w:rFonts w:cs="Arial"/>
          <w:b/>
          <w:sz w:val="36"/>
          <w:szCs w:val="36"/>
        </w:rPr>
        <w:t>ECONOMETRIA ESPACIAL PARA ANÁLISE DO CRIME NO ESTADO DE SÃO PAULO</w:t>
      </w:r>
    </w:p>
    <w:p w14:paraId="3FE9F23F" w14:textId="77777777" w:rsidR="004260BA" w:rsidRDefault="004260BA" w:rsidP="00520C21">
      <w:pPr>
        <w:spacing w:line="240" w:lineRule="auto"/>
        <w:ind w:left="3402"/>
        <w:rPr>
          <w:rFonts w:cs="Arial"/>
        </w:rPr>
      </w:pPr>
    </w:p>
    <w:p w14:paraId="62EB5EEA" w14:textId="77777777" w:rsidR="004260BA" w:rsidRPr="007B30DA" w:rsidRDefault="00090072" w:rsidP="007B30DA">
      <w:pPr>
        <w:spacing w:line="240" w:lineRule="auto"/>
        <w:ind w:left="3402"/>
        <w:rPr>
          <w:rFonts w:cs="Arial"/>
          <w:sz w:val="22"/>
          <w:szCs w:val="22"/>
        </w:rPr>
      </w:pPr>
      <w:r>
        <w:rPr>
          <w:rFonts w:cs="Arial"/>
          <w:sz w:val="22"/>
          <w:szCs w:val="22"/>
        </w:rPr>
        <w:t>Projeto de Pesquisa</w:t>
      </w:r>
      <w:r w:rsidR="00520C21" w:rsidRPr="007B30DA">
        <w:rPr>
          <w:rFonts w:cs="Arial"/>
          <w:sz w:val="22"/>
          <w:szCs w:val="22"/>
        </w:rPr>
        <w:t xml:space="preserve"> apresentado como </w:t>
      </w:r>
      <w:r>
        <w:rPr>
          <w:rFonts w:cs="Arial"/>
          <w:sz w:val="22"/>
          <w:szCs w:val="22"/>
        </w:rPr>
        <w:t>requisito parcial</w:t>
      </w:r>
      <w:r w:rsidR="00520C21" w:rsidRPr="007B30DA">
        <w:rPr>
          <w:rFonts w:cs="Arial"/>
          <w:sz w:val="22"/>
          <w:szCs w:val="22"/>
        </w:rPr>
        <w:t xml:space="preserve"> para</w:t>
      </w:r>
      <w:r>
        <w:rPr>
          <w:rFonts w:cs="Arial"/>
          <w:sz w:val="22"/>
          <w:szCs w:val="22"/>
        </w:rPr>
        <w:t xml:space="preserve"> aprovação na disciplina de </w:t>
      </w:r>
      <w:r w:rsidR="00E364EA">
        <w:rPr>
          <w:rFonts w:cs="Arial"/>
          <w:sz w:val="22"/>
          <w:szCs w:val="22"/>
        </w:rPr>
        <w:t>Monografia I.</w:t>
      </w:r>
    </w:p>
    <w:p w14:paraId="1F72F646" w14:textId="77777777" w:rsidR="00520C21" w:rsidRPr="007B30DA" w:rsidRDefault="00520C21" w:rsidP="007B30DA">
      <w:pPr>
        <w:spacing w:line="240" w:lineRule="auto"/>
        <w:ind w:left="3402"/>
        <w:rPr>
          <w:rFonts w:cs="Arial"/>
          <w:sz w:val="22"/>
          <w:szCs w:val="22"/>
        </w:rPr>
      </w:pPr>
    </w:p>
    <w:p w14:paraId="0D7B3BCF" w14:textId="77777777" w:rsidR="00520C21" w:rsidRPr="007B30DA" w:rsidRDefault="00520C21" w:rsidP="007B30DA">
      <w:pPr>
        <w:spacing w:line="240" w:lineRule="auto"/>
        <w:ind w:left="3402"/>
        <w:rPr>
          <w:rFonts w:cs="Arial"/>
          <w:sz w:val="22"/>
          <w:szCs w:val="22"/>
        </w:rPr>
      </w:pPr>
      <w:r w:rsidRPr="007B30DA">
        <w:rPr>
          <w:rFonts w:cs="Arial"/>
          <w:sz w:val="22"/>
          <w:szCs w:val="22"/>
        </w:rPr>
        <w:t xml:space="preserve">Orientadora: Prof.ª. </w:t>
      </w:r>
      <w:r w:rsidR="007B30DA" w:rsidRPr="007B30DA">
        <w:rPr>
          <w:rFonts w:cs="Arial"/>
          <w:sz w:val="22"/>
          <w:szCs w:val="22"/>
        </w:rPr>
        <w:t>Dr</w:t>
      </w:r>
      <w:r w:rsidR="007B30DA" w:rsidRPr="007B30DA">
        <w:rPr>
          <w:rFonts w:cs="Arial"/>
          <w:sz w:val="22"/>
          <w:szCs w:val="22"/>
          <w:vertAlign w:val="superscript"/>
        </w:rPr>
        <w:t>a</w:t>
      </w:r>
      <w:r w:rsidRPr="007B30DA">
        <w:rPr>
          <w:rFonts w:cs="Arial"/>
          <w:sz w:val="22"/>
          <w:szCs w:val="22"/>
          <w:vertAlign w:val="superscript"/>
        </w:rPr>
        <w:t>.</w:t>
      </w:r>
      <w:r w:rsidRPr="007B30DA">
        <w:rPr>
          <w:rFonts w:cs="Arial"/>
          <w:sz w:val="22"/>
          <w:szCs w:val="22"/>
        </w:rPr>
        <w:t xml:space="preserve"> </w:t>
      </w:r>
      <w:r w:rsidR="00DF4EF0">
        <w:rPr>
          <w:rFonts w:cs="Arial"/>
          <w:sz w:val="22"/>
          <w:szCs w:val="22"/>
        </w:rPr>
        <w:t>Paulo R S Oliveira</w:t>
      </w:r>
    </w:p>
    <w:p w14:paraId="61CDCEAD" w14:textId="77777777" w:rsidR="00520C21" w:rsidRDefault="00520C21" w:rsidP="004260BA">
      <w:pPr>
        <w:rPr>
          <w:rFonts w:cs="Arial"/>
        </w:rPr>
      </w:pPr>
    </w:p>
    <w:p w14:paraId="6BB9E253" w14:textId="77777777" w:rsidR="00520C21" w:rsidRDefault="00520C21" w:rsidP="004260BA">
      <w:pPr>
        <w:rPr>
          <w:rFonts w:cs="Arial"/>
        </w:rPr>
      </w:pPr>
    </w:p>
    <w:p w14:paraId="23DE523C" w14:textId="77777777" w:rsidR="00520C21" w:rsidRDefault="00520C21" w:rsidP="004260BA">
      <w:pPr>
        <w:rPr>
          <w:rFonts w:cs="Arial"/>
        </w:rPr>
      </w:pPr>
    </w:p>
    <w:p w14:paraId="52E56223" w14:textId="77777777" w:rsidR="00090072" w:rsidRDefault="00090072" w:rsidP="004260BA">
      <w:pPr>
        <w:rPr>
          <w:rFonts w:cs="Arial"/>
        </w:rPr>
      </w:pPr>
    </w:p>
    <w:p w14:paraId="07547A01" w14:textId="77777777" w:rsidR="00090072" w:rsidRDefault="00090072" w:rsidP="004260BA">
      <w:pPr>
        <w:rPr>
          <w:rFonts w:cs="Arial"/>
        </w:rPr>
      </w:pPr>
    </w:p>
    <w:p w14:paraId="5043CB0F" w14:textId="77777777" w:rsidR="00090072" w:rsidRDefault="00090072" w:rsidP="004260BA">
      <w:pPr>
        <w:rPr>
          <w:rFonts w:cs="Arial"/>
        </w:rPr>
      </w:pPr>
    </w:p>
    <w:p w14:paraId="07459315" w14:textId="77777777" w:rsidR="00520C21" w:rsidRDefault="00520C21" w:rsidP="004260BA">
      <w:pPr>
        <w:rPr>
          <w:rFonts w:cs="Arial"/>
        </w:rPr>
      </w:pPr>
    </w:p>
    <w:p w14:paraId="6537F28F" w14:textId="77777777" w:rsidR="00262F95" w:rsidRDefault="00262F95" w:rsidP="004260BA">
      <w:pPr>
        <w:rPr>
          <w:rFonts w:cs="Arial"/>
        </w:rPr>
      </w:pPr>
    </w:p>
    <w:p w14:paraId="6DFB9E20" w14:textId="77777777" w:rsidR="00520C21" w:rsidRDefault="00520C21" w:rsidP="004260BA">
      <w:pPr>
        <w:rPr>
          <w:rFonts w:cs="Arial"/>
        </w:rPr>
      </w:pPr>
    </w:p>
    <w:p w14:paraId="70DF9E56" w14:textId="77777777" w:rsidR="00E364EA" w:rsidRDefault="00E364EA" w:rsidP="004260BA">
      <w:pPr>
        <w:rPr>
          <w:rFonts w:cs="Arial"/>
        </w:rPr>
      </w:pPr>
    </w:p>
    <w:p w14:paraId="44E871BC" w14:textId="77777777" w:rsidR="00DF4EF0" w:rsidRDefault="00DF4EF0" w:rsidP="004260BA">
      <w:pPr>
        <w:rPr>
          <w:rFonts w:cs="Arial"/>
        </w:rPr>
      </w:pPr>
    </w:p>
    <w:p w14:paraId="144A5D23" w14:textId="77777777" w:rsidR="00DF4EF0" w:rsidRDefault="00DF4EF0" w:rsidP="004260BA">
      <w:pPr>
        <w:rPr>
          <w:rFonts w:cs="Arial"/>
        </w:rPr>
      </w:pPr>
    </w:p>
    <w:p w14:paraId="36F66E3E" w14:textId="77777777" w:rsidR="00520C21" w:rsidRPr="00520C21" w:rsidRDefault="00520C21" w:rsidP="00520C21">
      <w:pPr>
        <w:jc w:val="center"/>
        <w:rPr>
          <w:rFonts w:cs="Arial"/>
          <w:b/>
        </w:rPr>
      </w:pPr>
      <w:r w:rsidRPr="00520C21">
        <w:rPr>
          <w:rFonts w:cs="Arial"/>
          <w:b/>
        </w:rPr>
        <w:t>PUC – CAMPINAS</w:t>
      </w:r>
    </w:p>
    <w:p w14:paraId="1C623E38" w14:textId="77777777" w:rsidR="00F77D4C" w:rsidRPr="00F77D4C" w:rsidRDefault="00520C21" w:rsidP="00090072">
      <w:pPr>
        <w:jc w:val="center"/>
        <w:rPr>
          <w:rFonts w:cs="Arial"/>
          <w:color w:val="000000"/>
        </w:rPr>
      </w:pPr>
      <w:r w:rsidRPr="00520C21">
        <w:rPr>
          <w:rFonts w:cs="Arial"/>
          <w:b/>
        </w:rPr>
        <w:t>20</w:t>
      </w:r>
      <w:r w:rsidR="00090072">
        <w:rPr>
          <w:rFonts w:cs="Arial"/>
          <w:b/>
        </w:rPr>
        <w:t>2</w:t>
      </w:r>
      <w:r w:rsidR="00DF4EF0">
        <w:rPr>
          <w:rFonts w:cs="Arial"/>
          <w:b/>
        </w:rPr>
        <w:t>3</w:t>
      </w:r>
    </w:p>
    <w:p w14:paraId="738610EB" w14:textId="77777777" w:rsidR="004260BA" w:rsidRDefault="004260BA" w:rsidP="004260BA">
      <w:pPr>
        <w:rPr>
          <w:rFonts w:cs="Arial"/>
        </w:rPr>
      </w:pPr>
    </w:p>
    <w:p w14:paraId="343337A4" w14:textId="77777777" w:rsidR="004260BA" w:rsidRPr="00262F95" w:rsidRDefault="004260BA" w:rsidP="00262F95">
      <w:pPr>
        <w:jc w:val="center"/>
        <w:rPr>
          <w:rFonts w:cs="Arial"/>
        </w:rPr>
      </w:pPr>
      <w:r>
        <w:rPr>
          <w:rFonts w:cs="Arial"/>
        </w:rPr>
        <w:br w:type="page"/>
      </w:r>
      <w:r w:rsidRPr="00A6402D">
        <w:rPr>
          <w:rFonts w:cs="Arial"/>
          <w:b/>
          <w:sz w:val="36"/>
          <w:szCs w:val="36"/>
        </w:rPr>
        <w:lastRenderedPageBreak/>
        <w:t>RESUMO</w:t>
      </w:r>
    </w:p>
    <w:p w14:paraId="637805D2" w14:textId="77777777" w:rsidR="004260BA" w:rsidRDefault="004260BA" w:rsidP="009F5080">
      <w:pPr>
        <w:spacing w:line="240" w:lineRule="auto"/>
        <w:rPr>
          <w:rFonts w:cs="Arial"/>
        </w:rPr>
      </w:pPr>
    </w:p>
    <w:p w14:paraId="167FF4DD" w14:textId="77777777" w:rsidR="00A6402D" w:rsidRPr="009F5080" w:rsidRDefault="003C155A" w:rsidP="009F5080">
      <w:pPr>
        <w:spacing w:line="240" w:lineRule="auto"/>
        <w:rPr>
          <w:rFonts w:cs="Arial"/>
          <w:sz w:val="22"/>
          <w:szCs w:val="22"/>
        </w:rPr>
      </w:pPr>
      <w:r>
        <w:rPr>
          <w:rFonts w:cs="Arial"/>
          <w:sz w:val="22"/>
          <w:szCs w:val="22"/>
        </w:rPr>
        <w:t>LUCAS</w:t>
      </w:r>
      <w:r w:rsidR="00A6402D" w:rsidRPr="009F5080">
        <w:rPr>
          <w:rFonts w:cs="Arial"/>
          <w:sz w:val="22"/>
          <w:szCs w:val="22"/>
        </w:rPr>
        <w:t xml:space="preserve">, </w:t>
      </w:r>
      <w:r>
        <w:rPr>
          <w:rFonts w:cs="Arial"/>
          <w:sz w:val="22"/>
          <w:szCs w:val="22"/>
        </w:rPr>
        <w:t>João Pedro Toledo Tricoli</w:t>
      </w:r>
      <w:r w:rsidR="00A6402D" w:rsidRPr="009F5080">
        <w:rPr>
          <w:rFonts w:cs="Arial"/>
          <w:sz w:val="22"/>
          <w:szCs w:val="22"/>
        </w:rPr>
        <w:t>.</w:t>
      </w:r>
      <w:r w:rsidR="000B171B">
        <w:rPr>
          <w:rFonts w:cs="Arial"/>
          <w:sz w:val="22"/>
          <w:szCs w:val="22"/>
        </w:rPr>
        <w:t xml:space="preserve"> </w:t>
      </w:r>
      <w:r>
        <w:rPr>
          <w:rFonts w:cs="Arial"/>
          <w:sz w:val="22"/>
          <w:szCs w:val="22"/>
        </w:rPr>
        <w:t>TÍTULO</w:t>
      </w:r>
      <w:r w:rsidR="00C5477B">
        <w:rPr>
          <w:rFonts w:cs="Arial"/>
          <w:sz w:val="22"/>
          <w:szCs w:val="22"/>
        </w:rPr>
        <w:t>. 20</w:t>
      </w:r>
      <w:r>
        <w:rPr>
          <w:rFonts w:cs="Arial"/>
          <w:sz w:val="22"/>
          <w:szCs w:val="22"/>
        </w:rPr>
        <w:t>23</w:t>
      </w:r>
      <w:r w:rsidR="00C5477B">
        <w:rPr>
          <w:rFonts w:cs="Arial"/>
          <w:sz w:val="22"/>
          <w:szCs w:val="22"/>
        </w:rPr>
        <w:t>. 99</w:t>
      </w:r>
      <w:r w:rsidR="00A6402D" w:rsidRPr="009F5080">
        <w:rPr>
          <w:rFonts w:cs="Arial"/>
          <w:sz w:val="22"/>
          <w:szCs w:val="22"/>
        </w:rPr>
        <w:t xml:space="preserve"> f. Trabalho de Conclusão de Curso. Faculdade de Ciências Econômicas, Centro de Economia e Administração, Pontifícia Universidade Católica de Campinas, Campinas, </w:t>
      </w:r>
      <w:r>
        <w:rPr>
          <w:rFonts w:cs="Arial"/>
          <w:sz w:val="22"/>
          <w:szCs w:val="22"/>
        </w:rPr>
        <w:t>2023</w:t>
      </w:r>
      <w:r w:rsidR="00A6402D" w:rsidRPr="009F5080">
        <w:rPr>
          <w:rFonts w:cs="Arial"/>
          <w:sz w:val="22"/>
          <w:szCs w:val="22"/>
        </w:rPr>
        <w:t>.</w:t>
      </w:r>
    </w:p>
    <w:p w14:paraId="463F29E8" w14:textId="77777777" w:rsidR="00A6402D" w:rsidRDefault="00A6402D" w:rsidP="009F5080">
      <w:pPr>
        <w:spacing w:line="240" w:lineRule="auto"/>
        <w:rPr>
          <w:rFonts w:cs="Arial"/>
          <w:sz w:val="22"/>
          <w:szCs w:val="22"/>
        </w:rPr>
      </w:pPr>
    </w:p>
    <w:p w14:paraId="43890255" w14:textId="77777777" w:rsidR="00090072" w:rsidRPr="008C1159" w:rsidRDefault="00090072" w:rsidP="00090072">
      <w:pPr>
        <w:autoSpaceDE w:val="0"/>
        <w:autoSpaceDN w:val="0"/>
        <w:adjustRightInd w:val="0"/>
        <w:spacing w:line="240" w:lineRule="auto"/>
        <w:rPr>
          <w:rFonts w:cs="Arial"/>
          <w:sz w:val="22"/>
          <w:szCs w:val="22"/>
          <w:lang w:eastAsia="pt-BR"/>
        </w:rPr>
      </w:pPr>
      <w:r w:rsidRPr="00090072">
        <w:rPr>
          <w:rFonts w:cs="Arial"/>
          <w:sz w:val="22"/>
          <w:szCs w:val="22"/>
          <w:lang w:eastAsia="pt-BR"/>
        </w:rPr>
        <w:t xml:space="preserve">O Resumo apresenta em </w:t>
      </w:r>
      <w:r w:rsidRPr="00090072">
        <w:rPr>
          <w:rFonts w:cs="Arial"/>
          <w:b/>
          <w:sz w:val="22"/>
          <w:szCs w:val="22"/>
          <w:lang w:eastAsia="pt-BR"/>
        </w:rPr>
        <w:t>um parágrafo</w:t>
      </w:r>
      <w:r w:rsidRPr="00090072">
        <w:rPr>
          <w:rFonts w:cs="Arial"/>
          <w:sz w:val="22"/>
          <w:szCs w:val="22"/>
          <w:lang w:eastAsia="pt-BR"/>
        </w:rPr>
        <w:t xml:space="preserve"> uma visão geral sobre o conteúdo da monografia, entre 15 e 20 linhas, para informar ao leitor o seguinte:</w:t>
      </w:r>
      <w:r w:rsidR="008C1159">
        <w:rPr>
          <w:rFonts w:cs="Arial"/>
          <w:sz w:val="22"/>
          <w:szCs w:val="22"/>
          <w:lang w:eastAsia="pt-BR"/>
        </w:rPr>
        <w:t xml:space="preserve"> </w:t>
      </w:r>
      <w:r w:rsidRPr="00090072">
        <w:rPr>
          <w:rFonts w:cs="Arial"/>
          <w:sz w:val="22"/>
          <w:szCs w:val="22"/>
          <w:lang w:eastAsia="pt-BR"/>
        </w:rPr>
        <w:t>I) os objetivos = tema analisado na monografia;</w:t>
      </w:r>
      <w:r>
        <w:rPr>
          <w:rFonts w:cs="Arial"/>
          <w:sz w:val="22"/>
          <w:szCs w:val="22"/>
          <w:lang w:eastAsia="pt-BR"/>
        </w:rPr>
        <w:t xml:space="preserve"> </w:t>
      </w:r>
      <w:r w:rsidRPr="00090072">
        <w:rPr>
          <w:rFonts w:cs="Arial"/>
          <w:sz w:val="22"/>
          <w:szCs w:val="22"/>
          <w:lang w:eastAsia="pt-BR"/>
        </w:rPr>
        <w:t>II) a metodologia = fundamento teórico, métodos e técnicas de abordagem e de análise;</w:t>
      </w:r>
      <w:r>
        <w:rPr>
          <w:rFonts w:cs="Arial"/>
          <w:sz w:val="22"/>
          <w:szCs w:val="22"/>
          <w:lang w:eastAsia="pt-BR"/>
        </w:rPr>
        <w:t xml:space="preserve"> </w:t>
      </w:r>
      <w:r w:rsidRPr="00090072">
        <w:rPr>
          <w:rFonts w:cs="Arial"/>
          <w:color w:val="FF0000"/>
          <w:sz w:val="22"/>
          <w:szCs w:val="22"/>
          <w:lang w:eastAsia="pt-BR"/>
        </w:rPr>
        <w:t>III) os resultados = destaca ideias principais, fatos novos, descobertas significativas, relações e implicações verificadas; e</w:t>
      </w:r>
      <w:r w:rsidR="008C1159">
        <w:rPr>
          <w:rFonts w:cs="Arial"/>
          <w:sz w:val="22"/>
          <w:szCs w:val="22"/>
          <w:lang w:eastAsia="pt-BR"/>
        </w:rPr>
        <w:t xml:space="preserve"> </w:t>
      </w:r>
      <w:r w:rsidRPr="00090072">
        <w:rPr>
          <w:rFonts w:cs="Arial"/>
          <w:color w:val="FF0000"/>
          <w:sz w:val="22"/>
          <w:szCs w:val="22"/>
          <w:lang w:eastAsia="pt-BR"/>
        </w:rPr>
        <w:t xml:space="preserve">IV) as conclusões = </w:t>
      </w:r>
      <w:r w:rsidR="003C155A" w:rsidRPr="00090072">
        <w:rPr>
          <w:rFonts w:cs="Arial"/>
          <w:color w:val="FF0000"/>
          <w:sz w:val="22"/>
          <w:szCs w:val="22"/>
          <w:lang w:eastAsia="pt-BR"/>
        </w:rPr>
        <w:t>consequências</w:t>
      </w:r>
      <w:r w:rsidRPr="00090072">
        <w:rPr>
          <w:rFonts w:cs="Arial"/>
          <w:color w:val="FF0000"/>
          <w:sz w:val="22"/>
          <w:szCs w:val="22"/>
          <w:lang w:eastAsia="pt-BR"/>
        </w:rPr>
        <w:t xml:space="preserve"> dos resultados e suas relações com os objetivos.</w:t>
      </w:r>
    </w:p>
    <w:p w14:paraId="32B62C93" w14:textId="77777777" w:rsidR="00090072" w:rsidRPr="00090072" w:rsidRDefault="00090072" w:rsidP="00090072">
      <w:pPr>
        <w:autoSpaceDE w:val="0"/>
        <w:autoSpaceDN w:val="0"/>
        <w:adjustRightInd w:val="0"/>
        <w:spacing w:line="240" w:lineRule="auto"/>
        <w:rPr>
          <w:rFonts w:cs="Arial"/>
          <w:color w:val="FF0000"/>
          <w:sz w:val="22"/>
          <w:szCs w:val="22"/>
          <w:lang w:eastAsia="pt-BR"/>
        </w:rPr>
      </w:pPr>
      <w:r w:rsidRPr="00090072">
        <w:rPr>
          <w:rFonts w:cs="Arial"/>
          <w:color w:val="FF0000"/>
          <w:sz w:val="22"/>
          <w:szCs w:val="22"/>
          <w:lang w:eastAsia="pt-BR"/>
        </w:rPr>
        <w:t>Os itens III e IV só devem ser confeccionados quando a monografia estiver pronta.</w:t>
      </w:r>
    </w:p>
    <w:p w14:paraId="3B7B4B86" w14:textId="77777777" w:rsidR="00090072" w:rsidRDefault="00090072" w:rsidP="00090072">
      <w:pPr>
        <w:autoSpaceDE w:val="0"/>
        <w:autoSpaceDN w:val="0"/>
        <w:adjustRightInd w:val="0"/>
        <w:spacing w:line="240" w:lineRule="auto"/>
        <w:rPr>
          <w:rFonts w:cs="Arial"/>
          <w:sz w:val="22"/>
          <w:szCs w:val="22"/>
          <w:lang w:eastAsia="pt-BR"/>
        </w:rPr>
      </w:pPr>
    </w:p>
    <w:p w14:paraId="013DED1D" w14:textId="77777777" w:rsidR="00090072" w:rsidRPr="00090072" w:rsidRDefault="00090072" w:rsidP="00090072">
      <w:pPr>
        <w:autoSpaceDE w:val="0"/>
        <w:autoSpaceDN w:val="0"/>
        <w:adjustRightInd w:val="0"/>
        <w:spacing w:line="240" w:lineRule="auto"/>
        <w:rPr>
          <w:rFonts w:cs="Arial"/>
          <w:sz w:val="22"/>
          <w:szCs w:val="22"/>
          <w:lang w:eastAsia="pt-BR"/>
        </w:rPr>
      </w:pPr>
      <w:r>
        <w:rPr>
          <w:rFonts w:cs="Arial"/>
          <w:sz w:val="22"/>
          <w:szCs w:val="22"/>
          <w:lang w:eastAsia="pt-BR"/>
        </w:rPr>
        <w:t>(</w:t>
      </w:r>
      <w:proofErr w:type="spellStart"/>
      <w:r>
        <w:rPr>
          <w:rFonts w:cs="Arial"/>
          <w:sz w:val="22"/>
          <w:szCs w:val="22"/>
          <w:lang w:eastAsia="pt-BR"/>
        </w:rPr>
        <w:t>Obs</w:t>
      </w:r>
      <w:proofErr w:type="spellEnd"/>
      <w:r>
        <w:rPr>
          <w:rFonts w:cs="Arial"/>
          <w:sz w:val="22"/>
          <w:szCs w:val="22"/>
          <w:lang w:eastAsia="pt-BR"/>
        </w:rPr>
        <w:t xml:space="preserve">: </w:t>
      </w:r>
      <w:r w:rsidRPr="00090072">
        <w:rPr>
          <w:rFonts w:cs="Arial"/>
          <w:sz w:val="22"/>
          <w:szCs w:val="22"/>
          <w:lang w:eastAsia="pt-BR"/>
        </w:rPr>
        <w:t>A redação deve ser na forma dissertativa (frases concisas, objetivas e diretas em parágrafos com introdução, desenvolvimento e conclusão), devendo-se evitar enumeração de tópicos, fórmulas, equações, tabelas, quadros e gráficos</w:t>
      </w:r>
      <w:r w:rsidR="003C155A" w:rsidRPr="00090072">
        <w:rPr>
          <w:rFonts w:cs="Arial"/>
          <w:sz w:val="22"/>
          <w:szCs w:val="22"/>
          <w:lang w:eastAsia="pt-BR"/>
        </w:rPr>
        <w:t>.</w:t>
      </w:r>
      <w:r w:rsidR="003C155A">
        <w:rPr>
          <w:rFonts w:cs="Arial"/>
          <w:sz w:val="22"/>
          <w:szCs w:val="22"/>
          <w:lang w:eastAsia="pt-BR"/>
        </w:rPr>
        <w:t>)</w:t>
      </w:r>
    </w:p>
    <w:p w14:paraId="3A0FF5F2" w14:textId="77777777" w:rsidR="008A5236" w:rsidRPr="00090072" w:rsidRDefault="008A5236" w:rsidP="008A5236">
      <w:pPr>
        <w:spacing w:line="240" w:lineRule="auto"/>
        <w:rPr>
          <w:rFonts w:cs="Arial"/>
          <w:sz w:val="22"/>
          <w:szCs w:val="22"/>
        </w:rPr>
      </w:pPr>
    </w:p>
    <w:p w14:paraId="68C79104" w14:textId="6C4FF08D" w:rsidR="008A5236" w:rsidRPr="008A5236" w:rsidRDefault="003C155A" w:rsidP="008A5236">
      <w:pPr>
        <w:spacing w:line="240" w:lineRule="auto"/>
        <w:rPr>
          <w:rFonts w:cs="Arial"/>
          <w:sz w:val="22"/>
          <w:szCs w:val="22"/>
        </w:rPr>
      </w:pPr>
      <w:r w:rsidRPr="008A5236">
        <w:rPr>
          <w:rFonts w:cs="Arial"/>
          <w:b/>
          <w:sz w:val="22"/>
          <w:szCs w:val="22"/>
        </w:rPr>
        <w:t>Palavras-chave</w:t>
      </w:r>
      <w:r w:rsidR="008A5236" w:rsidRPr="008A5236">
        <w:rPr>
          <w:rFonts w:cs="Arial"/>
          <w:b/>
          <w:sz w:val="22"/>
          <w:szCs w:val="22"/>
        </w:rPr>
        <w:t>:</w:t>
      </w:r>
      <w:r w:rsidR="008A5236" w:rsidRPr="008A5236">
        <w:rPr>
          <w:rFonts w:cs="Arial"/>
          <w:sz w:val="22"/>
          <w:szCs w:val="22"/>
        </w:rPr>
        <w:t xml:space="preserve"> </w:t>
      </w:r>
      <w:r w:rsidR="00A22812">
        <w:rPr>
          <w:rFonts w:cs="Arial"/>
          <w:sz w:val="22"/>
          <w:szCs w:val="22"/>
        </w:rPr>
        <w:t xml:space="preserve">Crime, Econometria Espacial, </w:t>
      </w:r>
      <w:proofErr w:type="gramStart"/>
      <w:r w:rsidR="00A22812">
        <w:rPr>
          <w:rFonts w:cs="Arial"/>
          <w:sz w:val="22"/>
          <w:szCs w:val="22"/>
        </w:rPr>
        <w:t>Analise</w:t>
      </w:r>
      <w:proofErr w:type="gramEnd"/>
      <w:r w:rsidR="00A22812">
        <w:rPr>
          <w:rFonts w:cs="Arial"/>
          <w:sz w:val="22"/>
          <w:szCs w:val="22"/>
        </w:rPr>
        <w:t xml:space="preserve"> Espacial, Crime São Paulo, Economia do Crime.</w:t>
      </w:r>
    </w:p>
    <w:p w14:paraId="5630AD66" w14:textId="77777777" w:rsidR="009F5080" w:rsidRPr="009F5080" w:rsidRDefault="009F5080" w:rsidP="009F5080">
      <w:pPr>
        <w:spacing w:line="240" w:lineRule="auto"/>
        <w:rPr>
          <w:rFonts w:cs="Arial"/>
          <w:sz w:val="22"/>
          <w:szCs w:val="22"/>
        </w:rPr>
      </w:pPr>
    </w:p>
    <w:p w14:paraId="61829076" w14:textId="77777777" w:rsidR="000F418F" w:rsidRPr="000F418F" w:rsidRDefault="000F418F" w:rsidP="00A248F3">
      <w:pPr>
        <w:spacing w:line="240" w:lineRule="auto"/>
        <w:rPr>
          <w:rFonts w:cs="Arial"/>
          <w:sz w:val="22"/>
          <w:szCs w:val="22"/>
        </w:rPr>
      </w:pPr>
    </w:p>
    <w:p w14:paraId="2BA226A1" w14:textId="77777777" w:rsidR="00F937EF" w:rsidRDefault="00F937EF" w:rsidP="002D53DB">
      <w:pPr>
        <w:spacing w:line="240" w:lineRule="auto"/>
        <w:rPr>
          <w:rFonts w:cs="Arial"/>
        </w:rPr>
      </w:pPr>
    </w:p>
    <w:p w14:paraId="64555FA9" w14:textId="77777777" w:rsidR="00B1516C" w:rsidRPr="009254E2" w:rsidRDefault="004260BA" w:rsidP="009254E2">
      <w:pPr>
        <w:spacing w:line="240" w:lineRule="auto"/>
        <w:jc w:val="center"/>
        <w:rPr>
          <w:rFonts w:cs="Arial"/>
          <w:b/>
          <w:sz w:val="36"/>
          <w:szCs w:val="36"/>
        </w:rPr>
      </w:pPr>
      <w:r>
        <w:rPr>
          <w:rFonts w:cs="Arial"/>
        </w:rPr>
        <w:br w:type="page"/>
      </w:r>
      <w:r w:rsidRPr="00F263F7">
        <w:rPr>
          <w:rFonts w:cs="Arial"/>
          <w:b/>
          <w:sz w:val="36"/>
          <w:szCs w:val="36"/>
        </w:rPr>
        <w:lastRenderedPageBreak/>
        <w:t>LISTA</w:t>
      </w:r>
      <w:r w:rsidR="006760FD" w:rsidRPr="00F263F7">
        <w:rPr>
          <w:rFonts w:cs="Arial"/>
          <w:b/>
          <w:sz w:val="36"/>
          <w:szCs w:val="36"/>
        </w:rPr>
        <w:t xml:space="preserve"> DE GRÁFICOS</w:t>
      </w:r>
    </w:p>
    <w:p w14:paraId="17AD93B2" w14:textId="77777777" w:rsidR="001D4003" w:rsidRDefault="001D4003" w:rsidP="004260BA">
      <w:pPr>
        <w:rPr>
          <w:rFonts w:cs="Arial"/>
        </w:rPr>
      </w:pPr>
    </w:p>
    <w:p w14:paraId="198FD934" w14:textId="77777777" w:rsidR="009254E2" w:rsidRDefault="00BE67D0">
      <w:pPr>
        <w:pStyle w:val="Sumrio1"/>
        <w:tabs>
          <w:tab w:val="right" w:leader="dot" w:pos="8777"/>
        </w:tabs>
        <w:rPr>
          <w:rFonts w:ascii="Calibri" w:eastAsia="Times New Roman" w:hAnsi="Calibri"/>
          <w:noProof/>
          <w:sz w:val="22"/>
          <w:szCs w:val="22"/>
          <w:lang w:eastAsia="pt-BR"/>
        </w:rPr>
      </w:pPr>
      <w:r>
        <w:fldChar w:fldCharType="begin"/>
      </w:r>
      <w:r>
        <w:instrText xml:space="preserve"> TOC \o "1-3" \h \z \u </w:instrText>
      </w:r>
      <w:r>
        <w:fldChar w:fldCharType="separate"/>
      </w:r>
    </w:p>
    <w:p w14:paraId="228FD853" w14:textId="77777777" w:rsidR="009254E2" w:rsidRDefault="00000000" w:rsidP="009254E2">
      <w:pPr>
        <w:pStyle w:val="Sumrio2"/>
        <w:tabs>
          <w:tab w:val="right" w:leader="dot" w:pos="8777"/>
        </w:tabs>
        <w:ind w:left="0"/>
        <w:rPr>
          <w:rFonts w:ascii="Calibri" w:eastAsia="Times New Roman" w:hAnsi="Calibri"/>
          <w:noProof/>
          <w:sz w:val="22"/>
          <w:szCs w:val="22"/>
          <w:lang w:eastAsia="pt-BR"/>
        </w:rPr>
      </w:pPr>
      <w:hyperlink w:anchor="_Toc55247348" w:history="1">
        <w:r w:rsidR="009254E2" w:rsidRPr="00680CED">
          <w:rPr>
            <w:rStyle w:val="Hyperlink"/>
            <w:b/>
            <w:noProof/>
          </w:rPr>
          <w:t xml:space="preserve">Gráfico 1 - </w:t>
        </w:r>
        <w:r w:rsidR="00075002">
          <w:rPr>
            <w:rStyle w:val="Hyperlink"/>
            <w:noProof/>
          </w:rPr>
          <w:t>A</w:t>
        </w:r>
        <w:r w:rsidR="009254E2">
          <w:rPr>
            <w:noProof/>
            <w:webHidden/>
          </w:rPr>
          <w:tab/>
        </w:r>
        <w:r w:rsidR="009254E2">
          <w:rPr>
            <w:noProof/>
            <w:webHidden/>
          </w:rPr>
          <w:fldChar w:fldCharType="begin"/>
        </w:r>
        <w:r w:rsidR="009254E2">
          <w:rPr>
            <w:noProof/>
            <w:webHidden/>
          </w:rPr>
          <w:instrText xml:space="preserve"> PAGEREF _Toc55247348 \h </w:instrText>
        </w:r>
        <w:r w:rsidR="009254E2">
          <w:rPr>
            <w:noProof/>
            <w:webHidden/>
          </w:rPr>
        </w:r>
        <w:r w:rsidR="009254E2">
          <w:rPr>
            <w:noProof/>
            <w:webHidden/>
          </w:rPr>
          <w:fldChar w:fldCharType="separate"/>
        </w:r>
        <w:r w:rsidR="009254E2">
          <w:rPr>
            <w:noProof/>
            <w:webHidden/>
          </w:rPr>
          <w:t>15</w:t>
        </w:r>
        <w:r w:rsidR="009254E2">
          <w:rPr>
            <w:noProof/>
            <w:webHidden/>
          </w:rPr>
          <w:fldChar w:fldCharType="end"/>
        </w:r>
      </w:hyperlink>
    </w:p>
    <w:p w14:paraId="0DE4B5B7" w14:textId="77777777" w:rsidR="00BE67D0" w:rsidRDefault="00BE67D0">
      <w:r>
        <w:fldChar w:fldCharType="end"/>
      </w:r>
    </w:p>
    <w:p w14:paraId="31050296" w14:textId="77777777" w:rsidR="00A248F3" w:rsidRDefault="006760FD" w:rsidP="00320532">
      <w:pPr>
        <w:jc w:val="center"/>
        <w:rPr>
          <w:rFonts w:cs="Arial"/>
          <w:b/>
          <w:sz w:val="36"/>
          <w:szCs w:val="36"/>
        </w:rPr>
      </w:pPr>
      <w:r>
        <w:rPr>
          <w:rFonts w:cs="Arial"/>
        </w:rPr>
        <w:br w:type="page"/>
      </w:r>
      <w:r w:rsidRPr="00F263F7">
        <w:rPr>
          <w:rFonts w:cs="Arial"/>
          <w:b/>
          <w:sz w:val="36"/>
          <w:szCs w:val="36"/>
        </w:rPr>
        <w:lastRenderedPageBreak/>
        <w:t>LISTA DE QUADROS</w:t>
      </w:r>
      <w:r w:rsidR="00A248F3">
        <w:rPr>
          <w:rFonts w:cs="Arial"/>
          <w:b/>
          <w:sz w:val="36"/>
          <w:szCs w:val="36"/>
        </w:rPr>
        <w:t xml:space="preserve"> </w:t>
      </w:r>
    </w:p>
    <w:p w14:paraId="66204FF1" w14:textId="6745A368" w:rsidR="00BE67D0" w:rsidRPr="00D1239E" w:rsidRDefault="00BE67D0" w:rsidP="00D1239E">
      <w:pPr>
        <w:jc w:val="center"/>
        <w:rPr>
          <w:rStyle w:val="Hyperlink"/>
          <w:rFonts w:cs="Arial"/>
          <w:color w:val="auto"/>
          <w:sz w:val="36"/>
          <w:szCs w:val="36"/>
          <w:u w:val="none"/>
        </w:rPr>
      </w:pPr>
      <w:r>
        <w:fldChar w:fldCharType="begin"/>
      </w:r>
      <w:r>
        <w:instrText xml:space="preserve"> TOC \o "1-3" \h \z \u </w:instrText>
      </w:r>
      <w:r>
        <w:fldChar w:fldCharType="separate"/>
      </w:r>
    </w:p>
    <w:p w14:paraId="1E7AD463" w14:textId="77777777" w:rsidR="00BE67D0" w:rsidRDefault="00000000" w:rsidP="00BE67D0">
      <w:pPr>
        <w:pStyle w:val="Sumrio2"/>
        <w:tabs>
          <w:tab w:val="right" w:leader="dot" w:pos="8777"/>
        </w:tabs>
        <w:ind w:left="0"/>
        <w:rPr>
          <w:rFonts w:ascii="Calibri" w:eastAsia="Times New Roman" w:hAnsi="Calibri"/>
          <w:noProof/>
          <w:sz w:val="22"/>
          <w:szCs w:val="22"/>
          <w:lang w:eastAsia="pt-BR"/>
        </w:rPr>
      </w:pPr>
      <w:hyperlink w:anchor="_Toc55247196" w:history="1">
        <w:r w:rsidR="00BE67D0" w:rsidRPr="00C449E9">
          <w:rPr>
            <w:rStyle w:val="Hyperlink"/>
            <w:b/>
            <w:iCs/>
            <w:noProof/>
          </w:rPr>
          <w:t>Quadro 1 -</w:t>
        </w:r>
        <w:r w:rsidR="00BE67D0" w:rsidRPr="00C449E9">
          <w:rPr>
            <w:rStyle w:val="Hyperlink"/>
            <w:iCs/>
            <w:noProof/>
          </w:rPr>
          <w:t xml:space="preserve"> </w:t>
        </w:r>
        <w:r w:rsidR="00075002">
          <w:rPr>
            <w:rStyle w:val="Hyperlink"/>
            <w:iCs/>
            <w:noProof/>
          </w:rPr>
          <w:t>A</w:t>
        </w:r>
        <w:r w:rsidR="00BE67D0">
          <w:rPr>
            <w:noProof/>
            <w:webHidden/>
          </w:rPr>
          <w:tab/>
        </w:r>
        <w:r w:rsidR="00BE67D0">
          <w:rPr>
            <w:noProof/>
            <w:webHidden/>
          </w:rPr>
          <w:fldChar w:fldCharType="begin"/>
        </w:r>
        <w:r w:rsidR="00BE67D0">
          <w:rPr>
            <w:noProof/>
            <w:webHidden/>
          </w:rPr>
          <w:instrText xml:space="preserve"> PAGEREF _Toc55247196 \h </w:instrText>
        </w:r>
        <w:r w:rsidR="00BE67D0">
          <w:rPr>
            <w:noProof/>
            <w:webHidden/>
          </w:rPr>
        </w:r>
        <w:r w:rsidR="00BE67D0">
          <w:rPr>
            <w:noProof/>
            <w:webHidden/>
          </w:rPr>
          <w:fldChar w:fldCharType="separate"/>
        </w:r>
        <w:r w:rsidR="00BE67D0">
          <w:rPr>
            <w:noProof/>
            <w:webHidden/>
          </w:rPr>
          <w:t>13</w:t>
        </w:r>
        <w:r w:rsidR="00BE67D0">
          <w:rPr>
            <w:noProof/>
            <w:webHidden/>
          </w:rPr>
          <w:fldChar w:fldCharType="end"/>
        </w:r>
      </w:hyperlink>
    </w:p>
    <w:p w14:paraId="2DBF0D7D" w14:textId="77777777" w:rsidR="00BE67D0" w:rsidRDefault="00BE67D0">
      <w:r>
        <w:fldChar w:fldCharType="end"/>
      </w:r>
    </w:p>
    <w:p w14:paraId="6B62F1B3" w14:textId="77777777" w:rsidR="006760FD" w:rsidRDefault="006760FD" w:rsidP="004260BA">
      <w:pPr>
        <w:rPr>
          <w:rFonts w:cs="Arial"/>
        </w:rPr>
      </w:pPr>
    </w:p>
    <w:p w14:paraId="08FC59BE" w14:textId="25D78062" w:rsidR="00ED332E" w:rsidRDefault="006760FD" w:rsidP="00ED332E">
      <w:pPr>
        <w:jc w:val="center"/>
      </w:pPr>
      <w:r>
        <w:rPr>
          <w:rFonts w:cs="Arial"/>
        </w:rPr>
        <w:br w:type="page"/>
      </w:r>
      <w:r w:rsidRPr="00F263F7">
        <w:rPr>
          <w:rFonts w:cs="Arial"/>
          <w:b/>
          <w:sz w:val="36"/>
          <w:szCs w:val="36"/>
        </w:rPr>
        <w:lastRenderedPageBreak/>
        <w:t>LISTA DE TABELAS</w:t>
      </w:r>
      <w:r w:rsidR="00ED332E">
        <w:fldChar w:fldCharType="begin"/>
      </w:r>
      <w:r w:rsidR="00ED332E">
        <w:instrText xml:space="preserve"> TOC \h \z \c "Tabela" </w:instrText>
      </w:r>
      <w:r w:rsidR="00ED332E">
        <w:fldChar w:fldCharType="separate"/>
      </w:r>
    </w:p>
    <w:p w14:paraId="540B7788" w14:textId="62607338"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358" w:history="1">
        <w:r w:rsidR="00ED332E" w:rsidRPr="00DA5CCC">
          <w:rPr>
            <w:rStyle w:val="Hyperlink"/>
            <w:b/>
            <w:bCs/>
            <w:noProof/>
          </w:rPr>
          <w:t>Tabela 1 - Matriz com Pesos Binários</w:t>
        </w:r>
        <w:r w:rsidR="00ED332E">
          <w:rPr>
            <w:noProof/>
            <w:webHidden/>
          </w:rPr>
          <w:tab/>
        </w:r>
        <w:r w:rsidR="00ED332E">
          <w:rPr>
            <w:noProof/>
            <w:webHidden/>
          </w:rPr>
          <w:fldChar w:fldCharType="begin"/>
        </w:r>
        <w:r w:rsidR="00ED332E">
          <w:rPr>
            <w:noProof/>
            <w:webHidden/>
          </w:rPr>
          <w:instrText xml:space="preserve"> PAGEREF _Toc137714358 \h </w:instrText>
        </w:r>
        <w:r w:rsidR="00ED332E">
          <w:rPr>
            <w:noProof/>
            <w:webHidden/>
          </w:rPr>
        </w:r>
        <w:r w:rsidR="00ED332E">
          <w:rPr>
            <w:noProof/>
            <w:webHidden/>
          </w:rPr>
          <w:fldChar w:fldCharType="separate"/>
        </w:r>
        <w:r w:rsidR="00ED332E">
          <w:rPr>
            <w:noProof/>
            <w:webHidden/>
          </w:rPr>
          <w:t>20</w:t>
        </w:r>
        <w:r w:rsidR="00ED332E">
          <w:rPr>
            <w:noProof/>
            <w:webHidden/>
          </w:rPr>
          <w:fldChar w:fldCharType="end"/>
        </w:r>
      </w:hyperlink>
    </w:p>
    <w:p w14:paraId="56F58E5F" w14:textId="09B60BF7"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359" w:history="1">
        <w:r w:rsidR="00ED332E" w:rsidRPr="00DA5CCC">
          <w:rPr>
            <w:rStyle w:val="Hyperlink"/>
            <w:b/>
            <w:bCs/>
            <w:noProof/>
          </w:rPr>
          <w:t>Tabela 2 - Matriz de Vizinhança com Pesos Padronizados</w:t>
        </w:r>
        <w:r w:rsidR="00ED332E">
          <w:rPr>
            <w:noProof/>
            <w:webHidden/>
          </w:rPr>
          <w:tab/>
        </w:r>
        <w:r w:rsidR="00ED332E">
          <w:rPr>
            <w:noProof/>
            <w:webHidden/>
          </w:rPr>
          <w:fldChar w:fldCharType="begin"/>
        </w:r>
        <w:r w:rsidR="00ED332E">
          <w:rPr>
            <w:noProof/>
            <w:webHidden/>
          </w:rPr>
          <w:instrText xml:space="preserve"> PAGEREF _Toc137714359 \h </w:instrText>
        </w:r>
        <w:r w:rsidR="00ED332E">
          <w:rPr>
            <w:noProof/>
            <w:webHidden/>
          </w:rPr>
        </w:r>
        <w:r w:rsidR="00ED332E">
          <w:rPr>
            <w:noProof/>
            <w:webHidden/>
          </w:rPr>
          <w:fldChar w:fldCharType="separate"/>
        </w:r>
        <w:r w:rsidR="00ED332E">
          <w:rPr>
            <w:noProof/>
            <w:webHidden/>
          </w:rPr>
          <w:t>21</w:t>
        </w:r>
        <w:r w:rsidR="00ED332E">
          <w:rPr>
            <w:noProof/>
            <w:webHidden/>
          </w:rPr>
          <w:fldChar w:fldCharType="end"/>
        </w:r>
      </w:hyperlink>
    </w:p>
    <w:p w14:paraId="680A4E5D" w14:textId="26D65EB7" w:rsidR="00BE67D0" w:rsidRDefault="00ED332E">
      <w:r>
        <w:fldChar w:fldCharType="end"/>
      </w:r>
    </w:p>
    <w:p w14:paraId="4C810B63" w14:textId="77777777" w:rsidR="00ED332E" w:rsidRDefault="00ED332E" w:rsidP="00320532">
      <w:pPr>
        <w:jc w:val="center"/>
        <w:rPr>
          <w:rFonts w:cs="Arial"/>
        </w:rPr>
      </w:pPr>
    </w:p>
    <w:p w14:paraId="1CD598CD" w14:textId="77777777" w:rsidR="00ED332E" w:rsidRDefault="00ED332E" w:rsidP="00320532">
      <w:pPr>
        <w:jc w:val="center"/>
        <w:rPr>
          <w:rFonts w:cs="Arial"/>
        </w:rPr>
      </w:pPr>
    </w:p>
    <w:p w14:paraId="2C3ACB1E" w14:textId="6963B027" w:rsidR="00ED332E" w:rsidRDefault="00ED332E" w:rsidP="00ED332E">
      <w:pPr>
        <w:tabs>
          <w:tab w:val="left" w:pos="1056"/>
        </w:tabs>
        <w:rPr>
          <w:rFonts w:cs="Arial"/>
        </w:rPr>
      </w:pPr>
      <w:r>
        <w:rPr>
          <w:rFonts w:cs="Arial"/>
        </w:rPr>
        <w:tab/>
      </w:r>
    </w:p>
    <w:p w14:paraId="3069AA8D" w14:textId="77777777" w:rsidR="00ED332E" w:rsidRDefault="00ED332E">
      <w:pPr>
        <w:spacing w:line="240" w:lineRule="auto"/>
        <w:jc w:val="left"/>
        <w:rPr>
          <w:rFonts w:cs="Arial"/>
        </w:rPr>
      </w:pPr>
      <w:r>
        <w:rPr>
          <w:rFonts w:cs="Arial"/>
        </w:rPr>
        <w:br w:type="page"/>
      </w:r>
    </w:p>
    <w:p w14:paraId="03652AA6" w14:textId="33749C9C" w:rsidR="00ED332E" w:rsidRDefault="00ED332E" w:rsidP="00ED332E">
      <w:pPr>
        <w:jc w:val="center"/>
        <w:rPr>
          <w:rFonts w:cs="Arial"/>
          <w:b/>
          <w:sz w:val="36"/>
          <w:szCs w:val="36"/>
        </w:rPr>
      </w:pPr>
      <w:r w:rsidRPr="00F263F7">
        <w:rPr>
          <w:rFonts w:cs="Arial"/>
          <w:b/>
          <w:sz w:val="36"/>
          <w:szCs w:val="36"/>
        </w:rPr>
        <w:lastRenderedPageBreak/>
        <w:t xml:space="preserve">LISTA DE </w:t>
      </w:r>
      <w:r>
        <w:rPr>
          <w:rFonts w:cs="Arial"/>
          <w:b/>
          <w:sz w:val="36"/>
          <w:szCs w:val="36"/>
        </w:rPr>
        <w:t>FIGURAS</w:t>
      </w:r>
    </w:p>
    <w:p w14:paraId="5FD46273" w14:textId="6574C3A5" w:rsidR="00ED332E" w:rsidRDefault="00ED332E">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r>
        <w:fldChar w:fldCharType="begin"/>
      </w:r>
      <w:r>
        <w:instrText xml:space="preserve"> TOC \h \z \c "Figura" </w:instrText>
      </w:r>
      <w:r>
        <w:fldChar w:fldCharType="separate"/>
      </w:r>
      <w:hyperlink w:anchor="_Toc137714435" w:history="1">
        <w:r w:rsidRPr="00487D55">
          <w:rPr>
            <w:rStyle w:val="Hyperlink"/>
            <w:b/>
            <w:bCs/>
            <w:noProof/>
          </w:rPr>
          <w:t>Figura 1 - Conceitos das Matrizes de Vizinhança</w:t>
        </w:r>
        <w:r>
          <w:rPr>
            <w:noProof/>
            <w:webHidden/>
          </w:rPr>
          <w:tab/>
        </w:r>
        <w:r>
          <w:rPr>
            <w:noProof/>
            <w:webHidden/>
          </w:rPr>
          <w:fldChar w:fldCharType="begin"/>
        </w:r>
        <w:r>
          <w:rPr>
            <w:noProof/>
            <w:webHidden/>
          </w:rPr>
          <w:instrText xml:space="preserve"> PAGEREF _Toc137714435 \h </w:instrText>
        </w:r>
        <w:r>
          <w:rPr>
            <w:noProof/>
            <w:webHidden/>
          </w:rPr>
        </w:r>
        <w:r>
          <w:rPr>
            <w:noProof/>
            <w:webHidden/>
          </w:rPr>
          <w:fldChar w:fldCharType="separate"/>
        </w:r>
        <w:r>
          <w:rPr>
            <w:noProof/>
            <w:webHidden/>
          </w:rPr>
          <w:t>18</w:t>
        </w:r>
        <w:r>
          <w:rPr>
            <w:noProof/>
            <w:webHidden/>
          </w:rPr>
          <w:fldChar w:fldCharType="end"/>
        </w:r>
      </w:hyperlink>
    </w:p>
    <w:p w14:paraId="71D1C9C3" w14:textId="246FE451"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436" w:history="1">
        <w:r w:rsidR="00ED332E" w:rsidRPr="00487D55">
          <w:rPr>
            <w:rStyle w:val="Hyperlink"/>
            <w:b/>
            <w:bCs/>
            <w:noProof/>
          </w:rPr>
          <w:t>Figura 2 - Matriz de Vizinhança de Segunda Ordem</w:t>
        </w:r>
        <w:r w:rsidR="00ED332E">
          <w:rPr>
            <w:noProof/>
            <w:webHidden/>
          </w:rPr>
          <w:tab/>
        </w:r>
        <w:r w:rsidR="00ED332E">
          <w:rPr>
            <w:noProof/>
            <w:webHidden/>
          </w:rPr>
          <w:fldChar w:fldCharType="begin"/>
        </w:r>
        <w:r w:rsidR="00ED332E">
          <w:rPr>
            <w:noProof/>
            <w:webHidden/>
          </w:rPr>
          <w:instrText xml:space="preserve"> PAGEREF _Toc137714436 \h </w:instrText>
        </w:r>
        <w:r w:rsidR="00ED332E">
          <w:rPr>
            <w:noProof/>
            <w:webHidden/>
          </w:rPr>
        </w:r>
        <w:r w:rsidR="00ED332E">
          <w:rPr>
            <w:noProof/>
            <w:webHidden/>
          </w:rPr>
          <w:fldChar w:fldCharType="separate"/>
        </w:r>
        <w:r w:rsidR="00ED332E">
          <w:rPr>
            <w:noProof/>
            <w:webHidden/>
          </w:rPr>
          <w:t>19</w:t>
        </w:r>
        <w:r w:rsidR="00ED332E">
          <w:rPr>
            <w:noProof/>
            <w:webHidden/>
          </w:rPr>
          <w:fldChar w:fldCharType="end"/>
        </w:r>
      </w:hyperlink>
    </w:p>
    <w:p w14:paraId="183644F0" w14:textId="61CB6451"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437" w:history="1">
        <w:r w:rsidR="00ED332E" w:rsidRPr="00487D55">
          <w:rPr>
            <w:rStyle w:val="Hyperlink"/>
            <w:b/>
            <w:bCs/>
            <w:noProof/>
          </w:rPr>
          <w:t>Figura 3 - Comparação de Modelos de Estimação</w:t>
        </w:r>
        <w:r w:rsidR="00ED332E">
          <w:rPr>
            <w:noProof/>
            <w:webHidden/>
          </w:rPr>
          <w:tab/>
        </w:r>
        <w:r w:rsidR="00ED332E">
          <w:rPr>
            <w:noProof/>
            <w:webHidden/>
          </w:rPr>
          <w:fldChar w:fldCharType="begin"/>
        </w:r>
        <w:r w:rsidR="00ED332E">
          <w:rPr>
            <w:noProof/>
            <w:webHidden/>
          </w:rPr>
          <w:instrText xml:space="preserve"> PAGEREF _Toc137714437 \h </w:instrText>
        </w:r>
        <w:r w:rsidR="00ED332E">
          <w:rPr>
            <w:noProof/>
            <w:webHidden/>
          </w:rPr>
        </w:r>
        <w:r w:rsidR="00ED332E">
          <w:rPr>
            <w:noProof/>
            <w:webHidden/>
          </w:rPr>
          <w:fldChar w:fldCharType="separate"/>
        </w:r>
        <w:r w:rsidR="00ED332E">
          <w:rPr>
            <w:noProof/>
            <w:webHidden/>
          </w:rPr>
          <w:t>26</w:t>
        </w:r>
        <w:r w:rsidR="00ED332E">
          <w:rPr>
            <w:noProof/>
            <w:webHidden/>
          </w:rPr>
          <w:fldChar w:fldCharType="end"/>
        </w:r>
      </w:hyperlink>
    </w:p>
    <w:p w14:paraId="5DF70ABC" w14:textId="74FF71D8" w:rsidR="00ED332E" w:rsidRDefault="00ED332E" w:rsidP="00ED332E">
      <w:pPr>
        <w:tabs>
          <w:tab w:val="left" w:pos="1056"/>
        </w:tabs>
        <w:rPr>
          <w:rFonts w:cs="Arial"/>
        </w:rPr>
      </w:pPr>
      <w:r>
        <w:fldChar w:fldCharType="end"/>
      </w:r>
    </w:p>
    <w:p w14:paraId="1BD6494F" w14:textId="4953BB07" w:rsidR="00B1516C" w:rsidRPr="00F263F7" w:rsidRDefault="00B1516C" w:rsidP="00320532">
      <w:pPr>
        <w:jc w:val="center"/>
        <w:rPr>
          <w:rFonts w:cs="Arial"/>
          <w:sz w:val="36"/>
          <w:szCs w:val="36"/>
        </w:rPr>
      </w:pPr>
      <w:r w:rsidRPr="00ED332E">
        <w:rPr>
          <w:rFonts w:cs="Arial"/>
        </w:rPr>
        <w:br w:type="page"/>
      </w:r>
      <w:r w:rsidRPr="00F263F7">
        <w:rPr>
          <w:rFonts w:cs="Arial"/>
          <w:b/>
          <w:sz w:val="36"/>
          <w:szCs w:val="36"/>
        </w:rPr>
        <w:lastRenderedPageBreak/>
        <w:t>LISTA DE SIGLAS</w:t>
      </w:r>
    </w:p>
    <w:p w14:paraId="19219836" w14:textId="77777777" w:rsidR="007251EE" w:rsidRDefault="007251EE" w:rsidP="006760FD">
      <w:pPr>
        <w:rPr>
          <w:rFonts w:cs="Arial"/>
        </w:rPr>
      </w:pPr>
    </w:p>
    <w:p w14:paraId="6EF1AAF7" w14:textId="77777777" w:rsidR="006760FD" w:rsidRDefault="006760FD" w:rsidP="006760FD">
      <w:pPr>
        <w:rPr>
          <w:rFonts w:cs="Arial"/>
        </w:rPr>
      </w:pPr>
      <w:r>
        <w:rPr>
          <w:rFonts w:cs="Arial"/>
        </w:rPr>
        <w:t xml:space="preserve">IBGE – </w:t>
      </w:r>
      <w:r w:rsidRPr="009C792E">
        <w:rPr>
          <w:rFonts w:cs="Arial"/>
        </w:rPr>
        <w:t>Instituto Brasileiro de Ge</w:t>
      </w:r>
      <w:r>
        <w:rPr>
          <w:rFonts w:cs="Arial"/>
        </w:rPr>
        <w:t>ografia e Estatística</w:t>
      </w:r>
    </w:p>
    <w:p w14:paraId="4BE0CBC9" w14:textId="77777777" w:rsidR="007251EE" w:rsidRDefault="007251EE" w:rsidP="007251EE">
      <w:pPr>
        <w:rPr>
          <w:rFonts w:cs="Arial"/>
        </w:rPr>
      </w:pPr>
      <w:r>
        <w:rPr>
          <w:rFonts w:cs="Arial"/>
        </w:rPr>
        <w:t>IPEA – Instituto de Pesquisa Econômica e Aplicada</w:t>
      </w:r>
    </w:p>
    <w:p w14:paraId="296FEF7D" w14:textId="77777777" w:rsidR="001D4003" w:rsidRDefault="001D4003" w:rsidP="004260BA">
      <w:pPr>
        <w:rPr>
          <w:rFonts w:cs="Arial"/>
        </w:rPr>
      </w:pPr>
    </w:p>
    <w:p w14:paraId="7194DBDC" w14:textId="77777777" w:rsidR="004260BA" w:rsidRDefault="004260BA">
      <w:pPr>
        <w:rPr>
          <w:rFonts w:cs="Arial"/>
        </w:rPr>
      </w:pPr>
      <w:r>
        <w:rPr>
          <w:rFonts w:cs="Arial"/>
        </w:rPr>
        <w:br w:type="page"/>
      </w:r>
    </w:p>
    <w:p w14:paraId="44A1A359" w14:textId="77777777" w:rsidR="006760FD" w:rsidRDefault="004260BA" w:rsidP="00D708CE">
      <w:pPr>
        <w:jc w:val="center"/>
        <w:rPr>
          <w:rFonts w:cs="Arial"/>
          <w:b/>
          <w:sz w:val="36"/>
          <w:szCs w:val="36"/>
        </w:rPr>
      </w:pPr>
      <w:r w:rsidRPr="006760FD">
        <w:rPr>
          <w:rFonts w:cs="Arial"/>
          <w:b/>
          <w:sz w:val="36"/>
          <w:szCs w:val="36"/>
        </w:rPr>
        <w:lastRenderedPageBreak/>
        <w:t>SUMÁRIO</w:t>
      </w:r>
    </w:p>
    <w:p w14:paraId="769D0D3C" w14:textId="77777777" w:rsidR="00BE67D0" w:rsidRPr="00D708CE" w:rsidRDefault="00BE67D0" w:rsidP="00D708CE">
      <w:pPr>
        <w:jc w:val="center"/>
        <w:rPr>
          <w:rFonts w:cs="Arial"/>
          <w:b/>
          <w:sz w:val="36"/>
          <w:szCs w:val="36"/>
        </w:rPr>
      </w:pPr>
    </w:p>
    <w:bookmarkStart w:id="0" w:name="_Toc529279625"/>
    <w:bookmarkStart w:id="1" w:name="_Toc53834974"/>
    <w:p w14:paraId="6996118C" w14:textId="003DCA02" w:rsidR="00A76074" w:rsidRDefault="004C0EF7">
      <w:pPr>
        <w:pStyle w:val="Sumrio1"/>
        <w:tabs>
          <w:tab w:val="left" w:pos="480"/>
          <w:tab w:val="right" w:leader="dot" w:pos="8777"/>
        </w:tabs>
        <w:rPr>
          <w:rFonts w:asciiTheme="minorHAnsi" w:eastAsiaTheme="minorEastAsia" w:hAnsiTheme="minorHAnsi" w:cstheme="minorBidi"/>
          <w:noProof/>
          <w:kern w:val="2"/>
          <w:sz w:val="22"/>
          <w:szCs w:val="22"/>
          <w:lang w:eastAsia="pt-BR"/>
          <w14:ligatures w14:val="standardContextual"/>
        </w:rPr>
      </w:pPr>
      <w:r w:rsidRPr="00BE35FE">
        <w:rPr>
          <w:b/>
        </w:rPr>
        <w:fldChar w:fldCharType="begin"/>
      </w:r>
      <w:r w:rsidRPr="00BE35FE">
        <w:rPr>
          <w:b/>
        </w:rPr>
        <w:instrText xml:space="preserve"> TOC \o "1-3" \h \z \u </w:instrText>
      </w:r>
      <w:r w:rsidRPr="00BE35FE">
        <w:rPr>
          <w:b/>
        </w:rPr>
        <w:fldChar w:fldCharType="separate"/>
      </w:r>
      <w:hyperlink w:anchor="_Toc149567653" w:history="1">
        <w:r w:rsidR="00A76074" w:rsidRPr="00234CC1">
          <w:rPr>
            <w:rStyle w:val="Hyperlink"/>
            <w:noProof/>
          </w:rPr>
          <w:t>1.</w:t>
        </w:r>
        <w:r w:rsidR="00A76074">
          <w:rPr>
            <w:rFonts w:asciiTheme="minorHAnsi" w:eastAsiaTheme="minorEastAsia" w:hAnsiTheme="minorHAnsi" w:cstheme="minorBidi"/>
            <w:noProof/>
            <w:kern w:val="2"/>
            <w:sz w:val="22"/>
            <w:szCs w:val="22"/>
            <w:lang w:eastAsia="pt-BR"/>
            <w14:ligatures w14:val="standardContextual"/>
          </w:rPr>
          <w:tab/>
        </w:r>
        <w:r w:rsidR="00A76074" w:rsidRPr="00234CC1">
          <w:rPr>
            <w:rStyle w:val="Hyperlink"/>
            <w:noProof/>
          </w:rPr>
          <w:t>INTRODUÇÃO</w:t>
        </w:r>
        <w:r w:rsidR="00A76074">
          <w:rPr>
            <w:noProof/>
            <w:webHidden/>
          </w:rPr>
          <w:tab/>
        </w:r>
        <w:r w:rsidR="00A76074">
          <w:rPr>
            <w:noProof/>
            <w:webHidden/>
          </w:rPr>
          <w:fldChar w:fldCharType="begin"/>
        </w:r>
        <w:r w:rsidR="00A76074">
          <w:rPr>
            <w:noProof/>
            <w:webHidden/>
          </w:rPr>
          <w:instrText xml:space="preserve"> PAGEREF _Toc149567653 \h </w:instrText>
        </w:r>
        <w:r w:rsidR="00A76074">
          <w:rPr>
            <w:noProof/>
            <w:webHidden/>
          </w:rPr>
        </w:r>
        <w:r w:rsidR="00A76074">
          <w:rPr>
            <w:noProof/>
            <w:webHidden/>
          </w:rPr>
          <w:fldChar w:fldCharType="separate"/>
        </w:r>
        <w:r w:rsidR="00A76074">
          <w:rPr>
            <w:noProof/>
            <w:webHidden/>
          </w:rPr>
          <w:t>8</w:t>
        </w:r>
        <w:r w:rsidR="00A76074">
          <w:rPr>
            <w:noProof/>
            <w:webHidden/>
          </w:rPr>
          <w:fldChar w:fldCharType="end"/>
        </w:r>
      </w:hyperlink>
    </w:p>
    <w:p w14:paraId="3D2C09DE" w14:textId="3DEAB990" w:rsidR="00A76074" w:rsidRDefault="00A76074">
      <w:pPr>
        <w:pStyle w:val="Sumrio2"/>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54" w:history="1">
        <w:r w:rsidRPr="00234CC1">
          <w:rPr>
            <w:rStyle w:val="Hyperlink"/>
            <w:noProof/>
          </w:rPr>
          <w:t>1.1 TEÓRIA ECONÔMICA SOBRE A CRIMINALIDADE</w:t>
        </w:r>
        <w:r>
          <w:rPr>
            <w:noProof/>
            <w:webHidden/>
          </w:rPr>
          <w:tab/>
        </w:r>
        <w:r>
          <w:rPr>
            <w:noProof/>
            <w:webHidden/>
          </w:rPr>
          <w:fldChar w:fldCharType="begin"/>
        </w:r>
        <w:r>
          <w:rPr>
            <w:noProof/>
            <w:webHidden/>
          </w:rPr>
          <w:instrText xml:space="preserve"> PAGEREF _Toc149567654 \h </w:instrText>
        </w:r>
        <w:r>
          <w:rPr>
            <w:noProof/>
            <w:webHidden/>
          </w:rPr>
        </w:r>
        <w:r>
          <w:rPr>
            <w:noProof/>
            <w:webHidden/>
          </w:rPr>
          <w:fldChar w:fldCharType="separate"/>
        </w:r>
        <w:r>
          <w:rPr>
            <w:noProof/>
            <w:webHidden/>
          </w:rPr>
          <w:t>10</w:t>
        </w:r>
        <w:r>
          <w:rPr>
            <w:noProof/>
            <w:webHidden/>
          </w:rPr>
          <w:fldChar w:fldCharType="end"/>
        </w:r>
      </w:hyperlink>
    </w:p>
    <w:p w14:paraId="5D83539A" w14:textId="0C355107" w:rsidR="00A76074" w:rsidRDefault="00A76074">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55" w:history="1">
        <w:r w:rsidRPr="00234CC1">
          <w:rPr>
            <w:rStyle w:val="Hyperlink"/>
            <w:noProof/>
          </w:rPr>
          <w:t>1.1.1 DANOS</w:t>
        </w:r>
        <w:r>
          <w:rPr>
            <w:noProof/>
            <w:webHidden/>
          </w:rPr>
          <w:tab/>
        </w:r>
        <w:r>
          <w:rPr>
            <w:noProof/>
            <w:webHidden/>
          </w:rPr>
          <w:fldChar w:fldCharType="begin"/>
        </w:r>
        <w:r>
          <w:rPr>
            <w:noProof/>
            <w:webHidden/>
          </w:rPr>
          <w:instrText xml:space="preserve"> PAGEREF _Toc149567655 \h </w:instrText>
        </w:r>
        <w:r>
          <w:rPr>
            <w:noProof/>
            <w:webHidden/>
          </w:rPr>
        </w:r>
        <w:r>
          <w:rPr>
            <w:noProof/>
            <w:webHidden/>
          </w:rPr>
          <w:fldChar w:fldCharType="separate"/>
        </w:r>
        <w:r>
          <w:rPr>
            <w:noProof/>
            <w:webHidden/>
          </w:rPr>
          <w:t>11</w:t>
        </w:r>
        <w:r>
          <w:rPr>
            <w:noProof/>
            <w:webHidden/>
          </w:rPr>
          <w:fldChar w:fldCharType="end"/>
        </w:r>
      </w:hyperlink>
    </w:p>
    <w:p w14:paraId="122B1F81" w14:textId="6D2EFE5E" w:rsidR="00A76074" w:rsidRDefault="00A76074">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56" w:history="1">
        <w:r w:rsidRPr="00234CC1">
          <w:rPr>
            <w:rStyle w:val="Hyperlink"/>
            <w:noProof/>
          </w:rPr>
          <w:t>1.1.2 O CUSTO DE APREENSÃO E CONVICÇÃO</w:t>
        </w:r>
        <w:r>
          <w:rPr>
            <w:noProof/>
            <w:webHidden/>
          </w:rPr>
          <w:tab/>
        </w:r>
        <w:r>
          <w:rPr>
            <w:noProof/>
            <w:webHidden/>
          </w:rPr>
          <w:fldChar w:fldCharType="begin"/>
        </w:r>
        <w:r>
          <w:rPr>
            <w:noProof/>
            <w:webHidden/>
          </w:rPr>
          <w:instrText xml:space="preserve"> PAGEREF _Toc149567656 \h </w:instrText>
        </w:r>
        <w:r>
          <w:rPr>
            <w:noProof/>
            <w:webHidden/>
          </w:rPr>
        </w:r>
        <w:r>
          <w:rPr>
            <w:noProof/>
            <w:webHidden/>
          </w:rPr>
          <w:fldChar w:fldCharType="separate"/>
        </w:r>
        <w:r>
          <w:rPr>
            <w:noProof/>
            <w:webHidden/>
          </w:rPr>
          <w:t>12</w:t>
        </w:r>
        <w:r>
          <w:rPr>
            <w:noProof/>
            <w:webHidden/>
          </w:rPr>
          <w:fldChar w:fldCharType="end"/>
        </w:r>
      </w:hyperlink>
    </w:p>
    <w:p w14:paraId="1B644233" w14:textId="4D4489BC" w:rsidR="00A76074" w:rsidRDefault="00A76074">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57" w:history="1">
        <w:r w:rsidRPr="00234CC1">
          <w:rPr>
            <w:rStyle w:val="Hyperlink"/>
            <w:noProof/>
          </w:rPr>
          <w:t>1.1.3 OFENÇAS</w:t>
        </w:r>
        <w:r>
          <w:rPr>
            <w:noProof/>
            <w:webHidden/>
          </w:rPr>
          <w:tab/>
        </w:r>
        <w:r>
          <w:rPr>
            <w:noProof/>
            <w:webHidden/>
          </w:rPr>
          <w:fldChar w:fldCharType="begin"/>
        </w:r>
        <w:r>
          <w:rPr>
            <w:noProof/>
            <w:webHidden/>
          </w:rPr>
          <w:instrText xml:space="preserve"> PAGEREF _Toc149567657 \h </w:instrText>
        </w:r>
        <w:r>
          <w:rPr>
            <w:noProof/>
            <w:webHidden/>
          </w:rPr>
        </w:r>
        <w:r>
          <w:rPr>
            <w:noProof/>
            <w:webHidden/>
          </w:rPr>
          <w:fldChar w:fldCharType="separate"/>
        </w:r>
        <w:r>
          <w:rPr>
            <w:noProof/>
            <w:webHidden/>
          </w:rPr>
          <w:t>13</w:t>
        </w:r>
        <w:r>
          <w:rPr>
            <w:noProof/>
            <w:webHidden/>
          </w:rPr>
          <w:fldChar w:fldCharType="end"/>
        </w:r>
      </w:hyperlink>
    </w:p>
    <w:p w14:paraId="704C6A0D" w14:textId="49E57E51" w:rsidR="00A76074" w:rsidRDefault="00A76074">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58" w:history="1">
        <w:r w:rsidRPr="00234CC1">
          <w:rPr>
            <w:rStyle w:val="Hyperlink"/>
            <w:noProof/>
          </w:rPr>
          <w:t>1.1.4 PUNIÇÃO</w:t>
        </w:r>
        <w:r>
          <w:rPr>
            <w:noProof/>
            <w:webHidden/>
          </w:rPr>
          <w:tab/>
        </w:r>
        <w:r>
          <w:rPr>
            <w:noProof/>
            <w:webHidden/>
          </w:rPr>
          <w:fldChar w:fldCharType="begin"/>
        </w:r>
        <w:r>
          <w:rPr>
            <w:noProof/>
            <w:webHidden/>
          </w:rPr>
          <w:instrText xml:space="preserve"> PAGEREF _Toc149567658 \h </w:instrText>
        </w:r>
        <w:r>
          <w:rPr>
            <w:noProof/>
            <w:webHidden/>
          </w:rPr>
        </w:r>
        <w:r>
          <w:rPr>
            <w:noProof/>
            <w:webHidden/>
          </w:rPr>
          <w:fldChar w:fldCharType="separate"/>
        </w:r>
        <w:r>
          <w:rPr>
            <w:noProof/>
            <w:webHidden/>
          </w:rPr>
          <w:t>14</w:t>
        </w:r>
        <w:r>
          <w:rPr>
            <w:noProof/>
            <w:webHidden/>
          </w:rPr>
          <w:fldChar w:fldCharType="end"/>
        </w:r>
      </w:hyperlink>
    </w:p>
    <w:p w14:paraId="3E8D7886" w14:textId="4F519011" w:rsidR="00A76074" w:rsidRDefault="00A76074">
      <w:pPr>
        <w:pStyle w:val="Sumrio2"/>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59" w:history="1">
        <w:r w:rsidRPr="00234CC1">
          <w:rPr>
            <w:rStyle w:val="Hyperlink"/>
            <w:noProof/>
          </w:rPr>
          <w:t>1.3 REVISAO DA LITERATURA</w:t>
        </w:r>
        <w:r>
          <w:rPr>
            <w:noProof/>
            <w:webHidden/>
          </w:rPr>
          <w:tab/>
        </w:r>
        <w:r>
          <w:rPr>
            <w:noProof/>
            <w:webHidden/>
          </w:rPr>
          <w:fldChar w:fldCharType="begin"/>
        </w:r>
        <w:r>
          <w:rPr>
            <w:noProof/>
            <w:webHidden/>
          </w:rPr>
          <w:instrText xml:space="preserve"> PAGEREF _Toc149567659 \h </w:instrText>
        </w:r>
        <w:r>
          <w:rPr>
            <w:noProof/>
            <w:webHidden/>
          </w:rPr>
        </w:r>
        <w:r>
          <w:rPr>
            <w:noProof/>
            <w:webHidden/>
          </w:rPr>
          <w:fldChar w:fldCharType="separate"/>
        </w:r>
        <w:r>
          <w:rPr>
            <w:noProof/>
            <w:webHidden/>
          </w:rPr>
          <w:t>16</w:t>
        </w:r>
        <w:r>
          <w:rPr>
            <w:noProof/>
            <w:webHidden/>
          </w:rPr>
          <w:fldChar w:fldCharType="end"/>
        </w:r>
      </w:hyperlink>
    </w:p>
    <w:p w14:paraId="545573A3" w14:textId="2903FEF4" w:rsidR="00A76074" w:rsidRDefault="00A76074">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60" w:history="1">
        <w:r w:rsidRPr="00234CC1">
          <w:rPr>
            <w:rStyle w:val="Hyperlink"/>
            <w:noProof/>
          </w:rPr>
          <w:t>1.3.1 DETERMINANTES DO CRIME</w:t>
        </w:r>
        <w:r>
          <w:rPr>
            <w:noProof/>
            <w:webHidden/>
          </w:rPr>
          <w:tab/>
        </w:r>
        <w:r>
          <w:rPr>
            <w:noProof/>
            <w:webHidden/>
          </w:rPr>
          <w:fldChar w:fldCharType="begin"/>
        </w:r>
        <w:r>
          <w:rPr>
            <w:noProof/>
            <w:webHidden/>
          </w:rPr>
          <w:instrText xml:space="preserve"> PAGEREF _Toc149567660 \h </w:instrText>
        </w:r>
        <w:r>
          <w:rPr>
            <w:noProof/>
            <w:webHidden/>
          </w:rPr>
        </w:r>
        <w:r>
          <w:rPr>
            <w:noProof/>
            <w:webHidden/>
          </w:rPr>
          <w:fldChar w:fldCharType="separate"/>
        </w:r>
        <w:r>
          <w:rPr>
            <w:noProof/>
            <w:webHidden/>
          </w:rPr>
          <w:t>16</w:t>
        </w:r>
        <w:r>
          <w:rPr>
            <w:noProof/>
            <w:webHidden/>
          </w:rPr>
          <w:fldChar w:fldCharType="end"/>
        </w:r>
      </w:hyperlink>
    </w:p>
    <w:p w14:paraId="6D420E93" w14:textId="5366B816" w:rsidR="00A76074" w:rsidRDefault="00A76074">
      <w:pPr>
        <w:pStyle w:val="Sumrio1"/>
        <w:tabs>
          <w:tab w:val="left" w:pos="480"/>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61" w:history="1">
        <w:r w:rsidRPr="00234CC1">
          <w:rPr>
            <w:rStyle w:val="Hyperlink"/>
            <w:noProof/>
          </w:rPr>
          <w:t>2.</w:t>
        </w:r>
        <w:r>
          <w:rPr>
            <w:rFonts w:asciiTheme="minorHAnsi" w:eastAsiaTheme="minorEastAsia" w:hAnsiTheme="minorHAnsi" w:cstheme="minorBidi"/>
            <w:noProof/>
            <w:kern w:val="2"/>
            <w:sz w:val="22"/>
            <w:szCs w:val="22"/>
            <w:lang w:eastAsia="pt-BR"/>
            <w14:ligatures w14:val="standardContextual"/>
          </w:rPr>
          <w:tab/>
        </w:r>
        <w:r w:rsidRPr="00234CC1">
          <w:rPr>
            <w:rStyle w:val="Hyperlink"/>
            <w:noProof/>
          </w:rPr>
          <w:t>METODOLOGIA</w:t>
        </w:r>
        <w:r>
          <w:rPr>
            <w:noProof/>
            <w:webHidden/>
          </w:rPr>
          <w:tab/>
        </w:r>
        <w:r>
          <w:rPr>
            <w:noProof/>
            <w:webHidden/>
          </w:rPr>
          <w:fldChar w:fldCharType="begin"/>
        </w:r>
        <w:r>
          <w:rPr>
            <w:noProof/>
            <w:webHidden/>
          </w:rPr>
          <w:instrText xml:space="preserve"> PAGEREF _Toc149567661 \h </w:instrText>
        </w:r>
        <w:r>
          <w:rPr>
            <w:noProof/>
            <w:webHidden/>
          </w:rPr>
        </w:r>
        <w:r>
          <w:rPr>
            <w:noProof/>
            <w:webHidden/>
          </w:rPr>
          <w:fldChar w:fldCharType="separate"/>
        </w:r>
        <w:r>
          <w:rPr>
            <w:noProof/>
            <w:webHidden/>
          </w:rPr>
          <w:t>22</w:t>
        </w:r>
        <w:r>
          <w:rPr>
            <w:noProof/>
            <w:webHidden/>
          </w:rPr>
          <w:fldChar w:fldCharType="end"/>
        </w:r>
      </w:hyperlink>
    </w:p>
    <w:p w14:paraId="1A361FDB" w14:textId="433A9310" w:rsidR="00A76074" w:rsidRDefault="00A76074">
      <w:pPr>
        <w:pStyle w:val="Sumrio2"/>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62" w:history="1">
        <w:r w:rsidRPr="00234CC1">
          <w:rPr>
            <w:rStyle w:val="Hyperlink"/>
            <w:noProof/>
          </w:rPr>
          <w:t>2.1 REGRESSÃO ESPACIAL</w:t>
        </w:r>
        <w:r>
          <w:rPr>
            <w:noProof/>
            <w:webHidden/>
          </w:rPr>
          <w:tab/>
        </w:r>
        <w:r>
          <w:rPr>
            <w:noProof/>
            <w:webHidden/>
          </w:rPr>
          <w:fldChar w:fldCharType="begin"/>
        </w:r>
        <w:r>
          <w:rPr>
            <w:noProof/>
            <w:webHidden/>
          </w:rPr>
          <w:instrText xml:space="preserve"> PAGEREF _Toc149567662 \h </w:instrText>
        </w:r>
        <w:r>
          <w:rPr>
            <w:noProof/>
            <w:webHidden/>
          </w:rPr>
        </w:r>
        <w:r>
          <w:rPr>
            <w:noProof/>
            <w:webHidden/>
          </w:rPr>
          <w:fldChar w:fldCharType="separate"/>
        </w:r>
        <w:r>
          <w:rPr>
            <w:noProof/>
            <w:webHidden/>
          </w:rPr>
          <w:t>23</w:t>
        </w:r>
        <w:r>
          <w:rPr>
            <w:noProof/>
            <w:webHidden/>
          </w:rPr>
          <w:fldChar w:fldCharType="end"/>
        </w:r>
      </w:hyperlink>
    </w:p>
    <w:p w14:paraId="2970D12D" w14:textId="051E0285" w:rsidR="00A76074" w:rsidRDefault="00A76074">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63" w:history="1">
        <w:r w:rsidRPr="00234CC1">
          <w:rPr>
            <w:rStyle w:val="Hyperlink"/>
            <w:noProof/>
          </w:rPr>
          <w:t>2.1.1 AUTOCORRELACAO ESPACIAL</w:t>
        </w:r>
        <w:r>
          <w:rPr>
            <w:noProof/>
            <w:webHidden/>
          </w:rPr>
          <w:tab/>
        </w:r>
        <w:r>
          <w:rPr>
            <w:noProof/>
            <w:webHidden/>
          </w:rPr>
          <w:fldChar w:fldCharType="begin"/>
        </w:r>
        <w:r>
          <w:rPr>
            <w:noProof/>
            <w:webHidden/>
          </w:rPr>
          <w:instrText xml:space="preserve"> PAGEREF _Toc149567663 \h </w:instrText>
        </w:r>
        <w:r>
          <w:rPr>
            <w:noProof/>
            <w:webHidden/>
          </w:rPr>
        </w:r>
        <w:r>
          <w:rPr>
            <w:noProof/>
            <w:webHidden/>
          </w:rPr>
          <w:fldChar w:fldCharType="separate"/>
        </w:r>
        <w:r>
          <w:rPr>
            <w:noProof/>
            <w:webHidden/>
          </w:rPr>
          <w:t>24</w:t>
        </w:r>
        <w:r>
          <w:rPr>
            <w:noProof/>
            <w:webHidden/>
          </w:rPr>
          <w:fldChar w:fldCharType="end"/>
        </w:r>
      </w:hyperlink>
    </w:p>
    <w:p w14:paraId="68158329" w14:textId="730850F1" w:rsidR="00A76074" w:rsidRDefault="00A76074">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64" w:history="1">
        <w:r w:rsidRPr="00234CC1">
          <w:rPr>
            <w:rStyle w:val="Hyperlink"/>
            <w:noProof/>
          </w:rPr>
          <w:t>2.1.2 MATRIZ DE VIZINHANCA</w:t>
        </w:r>
        <w:r>
          <w:rPr>
            <w:noProof/>
            <w:webHidden/>
          </w:rPr>
          <w:tab/>
        </w:r>
        <w:r>
          <w:rPr>
            <w:noProof/>
            <w:webHidden/>
          </w:rPr>
          <w:fldChar w:fldCharType="begin"/>
        </w:r>
        <w:r>
          <w:rPr>
            <w:noProof/>
            <w:webHidden/>
          </w:rPr>
          <w:instrText xml:space="preserve"> PAGEREF _Toc149567664 \h </w:instrText>
        </w:r>
        <w:r>
          <w:rPr>
            <w:noProof/>
            <w:webHidden/>
          </w:rPr>
        </w:r>
        <w:r>
          <w:rPr>
            <w:noProof/>
            <w:webHidden/>
          </w:rPr>
          <w:fldChar w:fldCharType="separate"/>
        </w:r>
        <w:r>
          <w:rPr>
            <w:noProof/>
            <w:webHidden/>
          </w:rPr>
          <w:t>25</w:t>
        </w:r>
        <w:r>
          <w:rPr>
            <w:noProof/>
            <w:webHidden/>
          </w:rPr>
          <w:fldChar w:fldCharType="end"/>
        </w:r>
      </w:hyperlink>
    </w:p>
    <w:p w14:paraId="1C55B79B" w14:textId="15E2B801" w:rsidR="00A76074" w:rsidRDefault="00A76074">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65" w:history="1">
        <w:r w:rsidRPr="00234CC1">
          <w:rPr>
            <w:rStyle w:val="Hyperlink"/>
            <w:noProof/>
          </w:rPr>
          <w:t>2.1.3 MATRIZ DE VIZINHANCA COM PESOS</w:t>
        </w:r>
        <w:r>
          <w:rPr>
            <w:noProof/>
            <w:webHidden/>
          </w:rPr>
          <w:tab/>
        </w:r>
        <w:r>
          <w:rPr>
            <w:noProof/>
            <w:webHidden/>
          </w:rPr>
          <w:fldChar w:fldCharType="begin"/>
        </w:r>
        <w:r>
          <w:rPr>
            <w:noProof/>
            <w:webHidden/>
          </w:rPr>
          <w:instrText xml:space="preserve"> PAGEREF _Toc149567665 \h </w:instrText>
        </w:r>
        <w:r>
          <w:rPr>
            <w:noProof/>
            <w:webHidden/>
          </w:rPr>
        </w:r>
        <w:r>
          <w:rPr>
            <w:noProof/>
            <w:webHidden/>
          </w:rPr>
          <w:fldChar w:fldCharType="separate"/>
        </w:r>
        <w:r>
          <w:rPr>
            <w:noProof/>
            <w:webHidden/>
          </w:rPr>
          <w:t>27</w:t>
        </w:r>
        <w:r>
          <w:rPr>
            <w:noProof/>
            <w:webHidden/>
          </w:rPr>
          <w:fldChar w:fldCharType="end"/>
        </w:r>
      </w:hyperlink>
    </w:p>
    <w:p w14:paraId="1F716484" w14:textId="7ED97540" w:rsidR="00A76074" w:rsidRDefault="00A76074">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66" w:history="1">
        <w:r w:rsidRPr="00234CC1">
          <w:rPr>
            <w:rStyle w:val="Hyperlink"/>
            <w:noProof/>
          </w:rPr>
          <w:t>2.1.4 ÍNDICE DE MORAN</w:t>
        </w:r>
        <w:r>
          <w:rPr>
            <w:noProof/>
            <w:webHidden/>
          </w:rPr>
          <w:tab/>
        </w:r>
        <w:r>
          <w:rPr>
            <w:noProof/>
            <w:webHidden/>
          </w:rPr>
          <w:fldChar w:fldCharType="begin"/>
        </w:r>
        <w:r>
          <w:rPr>
            <w:noProof/>
            <w:webHidden/>
          </w:rPr>
          <w:instrText xml:space="preserve"> PAGEREF _Toc149567666 \h </w:instrText>
        </w:r>
        <w:r>
          <w:rPr>
            <w:noProof/>
            <w:webHidden/>
          </w:rPr>
        </w:r>
        <w:r>
          <w:rPr>
            <w:noProof/>
            <w:webHidden/>
          </w:rPr>
          <w:fldChar w:fldCharType="separate"/>
        </w:r>
        <w:r>
          <w:rPr>
            <w:noProof/>
            <w:webHidden/>
          </w:rPr>
          <w:t>29</w:t>
        </w:r>
        <w:r>
          <w:rPr>
            <w:noProof/>
            <w:webHidden/>
          </w:rPr>
          <w:fldChar w:fldCharType="end"/>
        </w:r>
      </w:hyperlink>
    </w:p>
    <w:p w14:paraId="5C29E010" w14:textId="77DD70CB" w:rsidR="00A76074" w:rsidRDefault="00A76074">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67" w:history="1">
        <w:r w:rsidRPr="00234CC1">
          <w:rPr>
            <w:rStyle w:val="Hyperlink"/>
            <w:noProof/>
          </w:rPr>
          <w:t>2.1.5 MÉTODO DOS MINÍMOS QUADRADOS ORDINÁRIOS (MQO)</w:t>
        </w:r>
        <w:r>
          <w:rPr>
            <w:noProof/>
            <w:webHidden/>
          </w:rPr>
          <w:tab/>
        </w:r>
        <w:r>
          <w:rPr>
            <w:noProof/>
            <w:webHidden/>
          </w:rPr>
          <w:fldChar w:fldCharType="begin"/>
        </w:r>
        <w:r>
          <w:rPr>
            <w:noProof/>
            <w:webHidden/>
          </w:rPr>
          <w:instrText xml:space="preserve"> PAGEREF _Toc149567667 \h </w:instrText>
        </w:r>
        <w:r>
          <w:rPr>
            <w:noProof/>
            <w:webHidden/>
          </w:rPr>
        </w:r>
        <w:r>
          <w:rPr>
            <w:noProof/>
            <w:webHidden/>
          </w:rPr>
          <w:fldChar w:fldCharType="separate"/>
        </w:r>
        <w:r>
          <w:rPr>
            <w:noProof/>
            <w:webHidden/>
          </w:rPr>
          <w:t>30</w:t>
        </w:r>
        <w:r>
          <w:rPr>
            <w:noProof/>
            <w:webHidden/>
          </w:rPr>
          <w:fldChar w:fldCharType="end"/>
        </w:r>
      </w:hyperlink>
    </w:p>
    <w:p w14:paraId="4D85A3EC" w14:textId="044B7806" w:rsidR="00A76074" w:rsidRDefault="00A76074">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68" w:history="1">
        <w:r w:rsidRPr="00234CC1">
          <w:rPr>
            <w:rStyle w:val="Hyperlink"/>
            <w:noProof/>
          </w:rPr>
          <w:t>2.1.6 MODELO SPATIAL LAG</w:t>
        </w:r>
        <w:r>
          <w:rPr>
            <w:noProof/>
            <w:webHidden/>
          </w:rPr>
          <w:tab/>
        </w:r>
        <w:r>
          <w:rPr>
            <w:noProof/>
            <w:webHidden/>
          </w:rPr>
          <w:fldChar w:fldCharType="begin"/>
        </w:r>
        <w:r>
          <w:rPr>
            <w:noProof/>
            <w:webHidden/>
          </w:rPr>
          <w:instrText xml:space="preserve"> PAGEREF _Toc149567668 \h </w:instrText>
        </w:r>
        <w:r>
          <w:rPr>
            <w:noProof/>
            <w:webHidden/>
          </w:rPr>
        </w:r>
        <w:r>
          <w:rPr>
            <w:noProof/>
            <w:webHidden/>
          </w:rPr>
          <w:fldChar w:fldCharType="separate"/>
        </w:r>
        <w:r>
          <w:rPr>
            <w:noProof/>
            <w:webHidden/>
          </w:rPr>
          <w:t>32</w:t>
        </w:r>
        <w:r>
          <w:rPr>
            <w:noProof/>
            <w:webHidden/>
          </w:rPr>
          <w:fldChar w:fldCharType="end"/>
        </w:r>
      </w:hyperlink>
    </w:p>
    <w:p w14:paraId="1AEE73F9" w14:textId="1B4311CF" w:rsidR="00A76074" w:rsidRDefault="00A76074">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69" w:history="1">
        <w:r w:rsidRPr="00234CC1">
          <w:rPr>
            <w:rStyle w:val="Hyperlink"/>
            <w:noProof/>
          </w:rPr>
          <w:t>2.1.7 MODELO SPATIAL ERROR</w:t>
        </w:r>
        <w:r>
          <w:rPr>
            <w:noProof/>
            <w:webHidden/>
          </w:rPr>
          <w:tab/>
        </w:r>
        <w:r>
          <w:rPr>
            <w:noProof/>
            <w:webHidden/>
          </w:rPr>
          <w:fldChar w:fldCharType="begin"/>
        </w:r>
        <w:r>
          <w:rPr>
            <w:noProof/>
            <w:webHidden/>
          </w:rPr>
          <w:instrText xml:space="preserve"> PAGEREF _Toc149567669 \h </w:instrText>
        </w:r>
        <w:r>
          <w:rPr>
            <w:noProof/>
            <w:webHidden/>
          </w:rPr>
        </w:r>
        <w:r>
          <w:rPr>
            <w:noProof/>
            <w:webHidden/>
          </w:rPr>
          <w:fldChar w:fldCharType="separate"/>
        </w:r>
        <w:r>
          <w:rPr>
            <w:noProof/>
            <w:webHidden/>
          </w:rPr>
          <w:t>34</w:t>
        </w:r>
        <w:r>
          <w:rPr>
            <w:noProof/>
            <w:webHidden/>
          </w:rPr>
          <w:fldChar w:fldCharType="end"/>
        </w:r>
      </w:hyperlink>
    </w:p>
    <w:p w14:paraId="48E3C5C3" w14:textId="76E88DE6" w:rsidR="00A76074" w:rsidRDefault="00A76074">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70" w:history="1">
        <w:r w:rsidRPr="00234CC1">
          <w:rPr>
            <w:rStyle w:val="Hyperlink"/>
            <w:noProof/>
          </w:rPr>
          <w:t>2.2.1 PROCESSO DE ESCOLHA DO MODELO DE REGRESSÃO ESPACIAL</w:t>
        </w:r>
        <w:r>
          <w:rPr>
            <w:noProof/>
            <w:webHidden/>
          </w:rPr>
          <w:tab/>
        </w:r>
        <w:r>
          <w:rPr>
            <w:noProof/>
            <w:webHidden/>
          </w:rPr>
          <w:fldChar w:fldCharType="begin"/>
        </w:r>
        <w:r>
          <w:rPr>
            <w:noProof/>
            <w:webHidden/>
          </w:rPr>
          <w:instrText xml:space="preserve"> PAGEREF _Toc149567670 \h </w:instrText>
        </w:r>
        <w:r>
          <w:rPr>
            <w:noProof/>
            <w:webHidden/>
          </w:rPr>
        </w:r>
        <w:r>
          <w:rPr>
            <w:noProof/>
            <w:webHidden/>
          </w:rPr>
          <w:fldChar w:fldCharType="separate"/>
        </w:r>
        <w:r>
          <w:rPr>
            <w:noProof/>
            <w:webHidden/>
          </w:rPr>
          <w:t>34</w:t>
        </w:r>
        <w:r>
          <w:rPr>
            <w:noProof/>
            <w:webHidden/>
          </w:rPr>
          <w:fldChar w:fldCharType="end"/>
        </w:r>
      </w:hyperlink>
    </w:p>
    <w:p w14:paraId="6526AD6B" w14:textId="4A215186" w:rsidR="00A76074" w:rsidRDefault="00A76074">
      <w:pPr>
        <w:pStyle w:val="Sumrio1"/>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567671" w:history="1">
        <w:r w:rsidRPr="00234CC1">
          <w:rPr>
            <w:rStyle w:val="Hyperlink"/>
            <w:noProof/>
          </w:rPr>
          <w:t>3 REFERÊNCIAS BIBLIOGRÁFICAS</w:t>
        </w:r>
        <w:r>
          <w:rPr>
            <w:noProof/>
            <w:webHidden/>
          </w:rPr>
          <w:tab/>
        </w:r>
        <w:r>
          <w:rPr>
            <w:noProof/>
            <w:webHidden/>
          </w:rPr>
          <w:fldChar w:fldCharType="begin"/>
        </w:r>
        <w:r>
          <w:rPr>
            <w:noProof/>
            <w:webHidden/>
          </w:rPr>
          <w:instrText xml:space="preserve"> PAGEREF _Toc149567671 \h </w:instrText>
        </w:r>
        <w:r>
          <w:rPr>
            <w:noProof/>
            <w:webHidden/>
          </w:rPr>
        </w:r>
        <w:r>
          <w:rPr>
            <w:noProof/>
            <w:webHidden/>
          </w:rPr>
          <w:fldChar w:fldCharType="separate"/>
        </w:r>
        <w:r>
          <w:rPr>
            <w:noProof/>
            <w:webHidden/>
          </w:rPr>
          <w:t>36</w:t>
        </w:r>
        <w:r>
          <w:rPr>
            <w:noProof/>
            <w:webHidden/>
          </w:rPr>
          <w:fldChar w:fldCharType="end"/>
        </w:r>
      </w:hyperlink>
    </w:p>
    <w:p w14:paraId="7196D064" w14:textId="17D7CB13" w:rsidR="00A80230" w:rsidRDefault="004C0EF7" w:rsidP="00CE634B">
      <w:pPr>
        <w:sectPr w:rsidR="00A80230" w:rsidSect="007B30DA">
          <w:headerReference w:type="default" r:id="rId8"/>
          <w:pgSz w:w="11906" w:h="16838" w:code="9"/>
          <w:pgMar w:top="1701" w:right="1134" w:bottom="1134" w:left="1985" w:header="709" w:footer="709" w:gutter="0"/>
          <w:pgNumType w:start="14"/>
          <w:cols w:space="708"/>
          <w:docGrid w:linePitch="600" w:charSpace="32768"/>
        </w:sectPr>
      </w:pPr>
      <w:r w:rsidRPr="00BE35FE">
        <w:rPr>
          <w:b/>
        </w:rPr>
        <w:fldChar w:fldCharType="end"/>
      </w:r>
    </w:p>
    <w:p w14:paraId="34FF1C98" w14:textId="6469AF31" w:rsidR="004260BA" w:rsidRPr="00CE634B" w:rsidRDefault="004260BA" w:rsidP="00CE634B">
      <w:pPr>
        <w:pStyle w:val="Ttulo1"/>
      </w:pPr>
      <w:bookmarkStart w:id="2" w:name="_Toc54163544"/>
      <w:bookmarkStart w:id="3" w:name="_Toc55247100"/>
      <w:bookmarkStart w:id="4" w:name="_Toc55247193"/>
      <w:bookmarkStart w:id="5" w:name="_Toc55247342"/>
      <w:bookmarkStart w:id="6" w:name="_Toc149567653"/>
      <w:commentRangeStart w:id="7"/>
      <w:r w:rsidRPr="00CE634B">
        <w:lastRenderedPageBreak/>
        <w:t>INTRODUÇÃO</w:t>
      </w:r>
      <w:bookmarkEnd w:id="0"/>
      <w:bookmarkEnd w:id="1"/>
      <w:bookmarkEnd w:id="2"/>
      <w:bookmarkEnd w:id="3"/>
      <w:bookmarkEnd w:id="4"/>
      <w:bookmarkEnd w:id="5"/>
      <w:commentRangeEnd w:id="7"/>
      <w:r w:rsidR="00C9792F" w:rsidRPr="00CE634B">
        <w:rPr>
          <w:rStyle w:val="Refdecomentrio"/>
          <w:sz w:val="24"/>
          <w:szCs w:val="20"/>
        </w:rPr>
        <w:commentReference w:id="7"/>
      </w:r>
      <w:bookmarkEnd w:id="6"/>
    </w:p>
    <w:p w14:paraId="26BE39D0" w14:textId="304652BC" w:rsidR="001634F1" w:rsidRDefault="001634F1" w:rsidP="001634F1">
      <w:pPr>
        <w:ind w:firstLine="1134"/>
        <w:rPr>
          <w:rFonts w:cs="Arial"/>
        </w:rPr>
      </w:pPr>
      <w:bookmarkStart w:id="8" w:name="_Toc55247101"/>
      <w:bookmarkStart w:id="9" w:name="_Toc55247194"/>
      <w:bookmarkStart w:id="10" w:name="_Toc55247343"/>
      <w:r>
        <w:rPr>
          <w:rFonts w:cs="Arial"/>
        </w:rPr>
        <w:t xml:space="preserve">Há procura </w:t>
      </w:r>
      <w:r w:rsidR="00D10755">
        <w:rPr>
          <w:rFonts w:cs="Arial"/>
        </w:rPr>
        <w:t>de respostas sobre</w:t>
      </w:r>
      <w:r>
        <w:rPr>
          <w:rFonts w:cs="Arial"/>
        </w:rPr>
        <w:t xml:space="preserve"> a criminalidade sempre foi algo estudado por diversas áreas acadêmicas, </w:t>
      </w:r>
      <w:r w:rsidR="003D55B2">
        <w:rPr>
          <w:rFonts w:cs="Arial"/>
        </w:rPr>
        <w:t xml:space="preserve">tendo como pioneirismo a sociologia, com estudos empíricos, baseado em observação. O desenvolvimento da criminologia pode ser sintetizado em duas classificações. A escola clássica desenvolvida no século </w:t>
      </w:r>
      <w:r w:rsidR="00622939">
        <w:rPr>
          <w:rFonts w:cs="Arial"/>
        </w:rPr>
        <w:t>XVIII</w:t>
      </w:r>
      <w:r w:rsidR="003D55B2">
        <w:rPr>
          <w:rFonts w:cs="Arial"/>
        </w:rPr>
        <w:t xml:space="preserve">, </w:t>
      </w:r>
      <w:r w:rsidR="002356B2">
        <w:rPr>
          <w:rFonts w:cs="Arial"/>
        </w:rPr>
        <w:t>com a</w:t>
      </w:r>
      <w:r w:rsidR="003D55B2">
        <w:rPr>
          <w:rFonts w:cs="Arial"/>
        </w:rPr>
        <w:t xml:space="preserve"> tentativa de reformar o sistema l</w:t>
      </w:r>
      <w:r w:rsidR="00DB7601">
        <w:rPr>
          <w:rFonts w:cs="Arial"/>
        </w:rPr>
        <w:t>e</w:t>
      </w:r>
      <w:r w:rsidR="003D55B2">
        <w:rPr>
          <w:rFonts w:cs="Arial"/>
        </w:rPr>
        <w:t xml:space="preserve">gal e proteger o acusado contra </w:t>
      </w:r>
      <w:r w:rsidR="00450765">
        <w:rPr>
          <w:rFonts w:cs="Arial"/>
        </w:rPr>
        <w:t>ações</w:t>
      </w:r>
      <w:r w:rsidR="003D55B2">
        <w:rPr>
          <w:rFonts w:cs="Arial"/>
        </w:rPr>
        <w:t xml:space="preserve"> </w:t>
      </w:r>
      <w:r w:rsidR="00450765">
        <w:rPr>
          <w:rFonts w:cs="Arial"/>
        </w:rPr>
        <w:t>arbitrarias</w:t>
      </w:r>
      <w:r w:rsidR="003D55B2">
        <w:rPr>
          <w:rFonts w:cs="Arial"/>
        </w:rPr>
        <w:t xml:space="preserve"> do estado </w:t>
      </w:r>
      <w:r w:rsidR="0060629E">
        <w:rPr>
          <w:rFonts w:cs="Arial"/>
        </w:rPr>
        <w:t>e</w:t>
      </w:r>
      <w:r w:rsidR="002356B2">
        <w:rPr>
          <w:rFonts w:cs="Arial"/>
        </w:rPr>
        <w:t xml:space="preserve"> a</w:t>
      </w:r>
      <w:r w:rsidR="003D55B2">
        <w:rPr>
          <w:rFonts w:cs="Arial"/>
        </w:rPr>
        <w:t xml:space="preserve"> </w:t>
      </w:r>
      <w:r w:rsidR="00450765">
        <w:rPr>
          <w:rFonts w:cs="Arial"/>
        </w:rPr>
        <w:t>escola</w:t>
      </w:r>
      <w:r w:rsidR="003D55B2">
        <w:rPr>
          <w:rFonts w:cs="Arial"/>
        </w:rPr>
        <w:t xml:space="preserve"> positivista, com o intuito de aplicar métodos científicos ao estudo do crime. </w:t>
      </w:r>
      <w:r w:rsidR="008C16A1" w:rsidRPr="008C16A1">
        <w:rPr>
          <w:rFonts w:cs="Arial"/>
        </w:rPr>
        <w:t>(JEFFERY, [1959-1960])</w:t>
      </w:r>
    </w:p>
    <w:p w14:paraId="1FBCE532" w14:textId="4585FA83" w:rsidR="003D55B2" w:rsidRPr="00830F9B" w:rsidRDefault="003D55B2" w:rsidP="001634F1">
      <w:pPr>
        <w:ind w:firstLine="1134"/>
        <w:rPr>
          <w:rFonts w:cs="Arial"/>
        </w:rPr>
      </w:pPr>
      <w:r w:rsidRPr="00FB303E">
        <w:rPr>
          <w:rFonts w:cs="Arial"/>
          <w:highlight w:val="yellow"/>
        </w:rPr>
        <w:t>A escola positivista</w:t>
      </w:r>
      <w:r w:rsidRPr="00830F9B">
        <w:rPr>
          <w:rFonts w:cs="Arial"/>
        </w:rPr>
        <w:t xml:space="preserve"> </w:t>
      </w:r>
      <w:r w:rsidR="00585AD9" w:rsidRPr="00830F9B">
        <w:rPr>
          <w:rFonts w:cs="Arial"/>
        </w:rPr>
        <w:t xml:space="preserve">ao </w:t>
      </w:r>
      <w:r w:rsidR="00450765" w:rsidRPr="00830F9B">
        <w:rPr>
          <w:rFonts w:cs="Arial"/>
        </w:rPr>
        <w:t>contrário</w:t>
      </w:r>
      <w:r w:rsidR="00585AD9" w:rsidRPr="00830F9B">
        <w:rPr>
          <w:rFonts w:cs="Arial"/>
        </w:rPr>
        <w:t xml:space="preserve"> da clássica rejeitava a definição de crime como um termo legal, </w:t>
      </w:r>
      <w:r w:rsidR="00622939">
        <w:rPr>
          <w:rFonts w:cs="Arial"/>
        </w:rPr>
        <w:t>tendo como</w:t>
      </w:r>
      <w:r w:rsidR="00585AD9" w:rsidRPr="00830F9B">
        <w:rPr>
          <w:rFonts w:cs="Arial"/>
        </w:rPr>
        <w:t xml:space="preserve"> diferença</w:t>
      </w:r>
      <w:r w:rsidR="0060629E">
        <w:rPr>
          <w:rFonts w:cs="Arial"/>
        </w:rPr>
        <w:t>,</w:t>
      </w:r>
      <w:r w:rsidR="00585AD9" w:rsidRPr="00830F9B">
        <w:rPr>
          <w:rFonts w:cs="Arial"/>
        </w:rPr>
        <w:t xml:space="preserve"> </w:t>
      </w:r>
      <w:r w:rsidR="00622939">
        <w:rPr>
          <w:rFonts w:cs="Arial"/>
        </w:rPr>
        <w:t xml:space="preserve">o </w:t>
      </w:r>
      <w:r w:rsidR="00585AD9" w:rsidRPr="00830F9B">
        <w:rPr>
          <w:rFonts w:cs="Arial"/>
        </w:rPr>
        <w:t xml:space="preserve">foco de estudo, </w:t>
      </w:r>
      <w:r w:rsidR="00622939">
        <w:rPr>
          <w:rFonts w:cs="Arial"/>
        </w:rPr>
        <w:t>sendo</w:t>
      </w:r>
      <w:r w:rsidR="00585AD9" w:rsidRPr="00830F9B">
        <w:rPr>
          <w:rFonts w:cs="Arial"/>
        </w:rPr>
        <w:t xml:space="preserve"> o </w:t>
      </w:r>
      <w:r w:rsidR="00450765" w:rsidRPr="00830F9B">
        <w:rPr>
          <w:rFonts w:cs="Arial"/>
        </w:rPr>
        <w:t>indivíduo</w:t>
      </w:r>
      <w:r w:rsidR="00585AD9" w:rsidRPr="00830F9B">
        <w:rPr>
          <w:rFonts w:cs="Arial"/>
        </w:rPr>
        <w:t xml:space="preserve"> </w:t>
      </w:r>
      <w:r w:rsidR="001522BB" w:rsidRPr="00830F9B">
        <w:rPr>
          <w:rFonts w:cs="Arial"/>
        </w:rPr>
        <w:t>criminoso</w:t>
      </w:r>
      <w:r w:rsidR="0060629E">
        <w:rPr>
          <w:rFonts w:cs="Arial"/>
        </w:rPr>
        <w:t>,</w:t>
      </w:r>
      <w:r w:rsidR="001522BB" w:rsidRPr="00830F9B">
        <w:rPr>
          <w:rFonts w:cs="Arial"/>
        </w:rPr>
        <w:t xml:space="preserve"> </w:t>
      </w:r>
      <w:r w:rsidR="002356B2">
        <w:rPr>
          <w:rFonts w:cs="Arial"/>
        </w:rPr>
        <w:t>com</w:t>
      </w:r>
      <w:r w:rsidR="00622939">
        <w:rPr>
          <w:rFonts w:cs="Arial"/>
        </w:rPr>
        <w:t>o</w:t>
      </w:r>
      <w:r w:rsidR="00585AD9" w:rsidRPr="00830F9B">
        <w:rPr>
          <w:rFonts w:cs="Arial"/>
        </w:rPr>
        <w:t xml:space="preserve"> elemento central</w:t>
      </w:r>
      <w:r w:rsidR="0060629E">
        <w:rPr>
          <w:rFonts w:cs="Arial"/>
        </w:rPr>
        <w:t>,</w:t>
      </w:r>
      <w:r w:rsidR="001522BB" w:rsidRPr="00830F9B">
        <w:rPr>
          <w:rFonts w:cs="Arial"/>
        </w:rPr>
        <w:t xml:space="preserve"> </w:t>
      </w:r>
      <w:r w:rsidR="00622939">
        <w:rPr>
          <w:rFonts w:cs="Arial"/>
        </w:rPr>
        <w:t>e não o crime em si</w:t>
      </w:r>
      <w:r w:rsidR="00585AD9" w:rsidRPr="00830F9B">
        <w:rPr>
          <w:rFonts w:cs="Arial"/>
        </w:rPr>
        <w:t xml:space="preserve">. </w:t>
      </w:r>
      <w:r w:rsidR="00B14C1E">
        <w:rPr>
          <w:rFonts w:cs="Arial"/>
        </w:rPr>
        <w:t xml:space="preserve">A caracterização do positivismo pode ser vista segundo </w:t>
      </w:r>
      <w:proofErr w:type="spellStart"/>
      <w:r w:rsidR="00B14C1E" w:rsidRPr="00B14C1E">
        <w:rPr>
          <w:rFonts w:cs="Arial"/>
        </w:rPr>
        <w:t>Jeffery</w:t>
      </w:r>
      <w:proofErr w:type="spellEnd"/>
      <w:r w:rsidR="00B14C1E" w:rsidRPr="00B14C1E">
        <w:rPr>
          <w:rFonts w:cs="Arial"/>
        </w:rPr>
        <w:t xml:space="preserve"> ([1959-1960]) </w:t>
      </w:r>
      <w:r w:rsidR="00B14C1E">
        <w:rPr>
          <w:rFonts w:cs="Arial"/>
        </w:rPr>
        <w:t>como a tentativa de responder por meio de estudos científicos a criminalidade</w:t>
      </w:r>
      <w:r w:rsidR="00585AD9" w:rsidRPr="00830F9B">
        <w:rPr>
          <w:rFonts w:cs="Arial"/>
        </w:rPr>
        <w:t>.</w:t>
      </w:r>
    </w:p>
    <w:p w14:paraId="77732113" w14:textId="77777777" w:rsidR="00585AD9" w:rsidRPr="00585AD9" w:rsidRDefault="00585AD9" w:rsidP="00585AD9">
      <w:pPr>
        <w:pStyle w:val="Citao"/>
        <w:ind w:left="3540"/>
        <w:rPr>
          <w:i w:val="0"/>
          <w:iCs w:val="0"/>
          <w:szCs w:val="20"/>
        </w:rPr>
      </w:pPr>
      <w:r w:rsidRPr="00D9764A">
        <w:rPr>
          <w:i w:val="0"/>
          <w:iCs w:val="0"/>
          <w:color w:val="auto"/>
          <w:szCs w:val="20"/>
          <w:lang w:val="en-US"/>
        </w:rPr>
        <w:t>The main characteristic of positivism is its attempt to answer the riddle of criminality by</w:t>
      </w:r>
      <w:r w:rsidRPr="00D9764A">
        <w:rPr>
          <w:i w:val="0"/>
          <w:iCs w:val="0"/>
          <w:szCs w:val="20"/>
          <w:lang w:val="en-US"/>
        </w:rPr>
        <w:t xml:space="preserve"> means of scientific studies of the individual offender. The use of scientific method is one of the major characteristics of positivism</w:t>
      </w:r>
      <w:r w:rsidR="00830F9B" w:rsidRPr="00D9764A">
        <w:rPr>
          <w:i w:val="0"/>
          <w:iCs w:val="0"/>
          <w:szCs w:val="20"/>
          <w:lang w:val="en-US"/>
        </w:rPr>
        <w:t>.</w:t>
      </w:r>
      <w:r w:rsidR="00B14C1E" w:rsidRPr="00D9764A">
        <w:rPr>
          <w:i w:val="0"/>
          <w:iCs w:val="0"/>
          <w:szCs w:val="20"/>
          <w:lang w:val="en-US"/>
        </w:rPr>
        <w:t xml:space="preserve"> </w:t>
      </w:r>
      <w:r w:rsidR="00B14C1E" w:rsidRPr="00B14C1E">
        <w:rPr>
          <w:i w:val="0"/>
          <w:iCs w:val="0"/>
          <w:szCs w:val="20"/>
        </w:rPr>
        <w:t>(JEFFERY, [1959-1960]</w:t>
      </w:r>
      <w:r w:rsidR="00B14C1E">
        <w:rPr>
          <w:i w:val="0"/>
          <w:iCs w:val="0"/>
          <w:szCs w:val="20"/>
        </w:rPr>
        <w:t>, v.50, p.3</w:t>
      </w:r>
      <w:r w:rsidR="00B14C1E" w:rsidRPr="00B14C1E">
        <w:rPr>
          <w:i w:val="0"/>
          <w:iCs w:val="0"/>
          <w:szCs w:val="20"/>
        </w:rPr>
        <w:t>)</w:t>
      </w:r>
    </w:p>
    <w:p w14:paraId="67B22D26" w14:textId="77777777" w:rsidR="001522BB" w:rsidRPr="00622939" w:rsidRDefault="001522BB" w:rsidP="00622939">
      <w:pPr>
        <w:ind w:firstLine="1134"/>
        <w:rPr>
          <w:rFonts w:cs="Arial"/>
        </w:rPr>
      </w:pPr>
      <w:r>
        <w:t xml:space="preserve">Cesare </w:t>
      </w:r>
      <w:proofErr w:type="spellStart"/>
      <w:r>
        <w:t>Lombroso</w:t>
      </w:r>
      <w:proofErr w:type="spellEnd"/>
      <w:r w:rsidR="00830F9B">
        <w:t>,</w:t>
      </w:r>
      <w:r>
        <w:t xml:space="preserve"> criminologista italiano foi um dos pioneiros na visão positivista, mudando a atenção para o </w:t>
      </w:r>
      <w:r w:rsidR="00450765">
        <w:t>indivíduo</w:t>
      </w:r>
      <w:r>
        <w:t xml:space="preserve"> no escopo dos estudos. A pergunta do “como e porquê?” as pessoas cometem crimes é a principal indagação do positivismo. </w:t>
      </w:r>
      <w:r w:rsidR="00622939" w:rsidRPr="008C16A1">
        <w:rPr>
          <w:rFonts w:cs="Arial"/>
        </w:rPr>
        <w:t>(JEFFERY, [1959-1960])</w:t>
      </w:r>
    </w:p>
    <w:p w14:paraId="4A65A1F4" w14:textId="4DFF551C" w:rsidR="005A2CA3" w:rsidRDefault="001522BB" w:rsidP="005A2CA3">
      <w:pPr>
        <w:ind w:firstLine="1134"/>
      </w:pPr>
      <w:r w:rsidRPr="00AA365A">
        <w:rPr>
          <w:highlight w:val="yellow"/>
        </w:rPr>
        <w:t>Neste sentindo diversas áreas acadêmicas</w:t>
      </w:r>
      <w:r>
        <w:t xml:space="preserve"> contribuíram para esta pergunta, partindo da sociologia, psicologia</w:t>
      </w:r>
      <w:r w:rsidR="00A22812">
        <w:t>,</w:t>
      </w:r>
      <w:r>
        <w:t xml:space="preserve"> incluindo as ciências </w:t>
      </w:r>
      <w:r w:rsidR="00450765">
        <w:t>econômicas</w:t>
      </w:r>
      <w:r>
        <w:t xml:space="preserve">. </w:t>
      </w:r>
      <w:r w:rsidR="00450765">
        <w:t>A criação de modelos com fundo científico para explicações econômicas iniciou</w:t>
      </w:r>
      <w:r w:rsidR="005A2CA3">
        <w:t xml:space="preserve"> de forma mais </w:t>
      </w:r>
      <w:r w:rsidR="00450765">
        <w:t>constante</w:t>
      </w:r>
      <w:r w:rsidR="005A2CA3">
        <w:t xml:space="preserve"> a partir de Adam Smith, com considerações ao individuo como racional</w:t>
      </w:r>
      <w:r w:rsidR="00622939">
        <w:t>,</w:t>
      </w:r>
      <w:r w:rsidR="005A2CA3">
        <w:t xml:space="preserve"> </w:t>
      </w:r>
      <w:r w:rsidR="00622939">
        <w:t xml:space="preserve">custo benéfico e </w:t>
      </w:r>
      <w:r w:rsidR="005A2CA3">
        <w:t>teorização sistemática de problemas econômicos.</w:t>
      </w:r>
    </w:p>
    <w:p w14:paraId="7555676B" w14:textId="77777777" w:rsidR="001634F1" w:rsidRDefault="005A2CA3" w:rsidP="001634F1">
      <w:pPr>
        <w:ind w:firstLine="1134"/>
      </w:pPr>
      <w:r>
        <w:t>Desta forma, a base</w:t>
      </w:r>
      <w:r w:rsidR="001522BB">
        <w:t xml:space="preserve"> cientifica do positivismo </w:t>
      </w:r>
      <w:r w:rsidR="00622939">
        <w:t>promoveu</w:t>
      </w:r>
      <w:r>
        <w:t xml:space="preserve"> um ambiente propicio há</w:t>
      </w:r>
      <w:r w:rsidR="001522BB">
        <w:t xml:space="preserve"> aplicação de modelos matemáticos</w:t>
      </w:r>
      <w:r w:rsidR="002356B2">
        <w:t>,</w:t>
      </w:r>
      <w:r w:rsidR="001522BB">
        <w:t xml:space="preserve"> com</w:t>
      </w:r>
      <w:r>
        <w:t xml:space="preserve"> fundo </w:t>
      </w:r>
      <w:r w:rsidR="00450765">
        <w:t>econômico</w:t>
      </w:r>
      <w:r w:rsidR="002356B2">
        <w:t>,</w:t>
      </w:r>
      <w:r w:rsidR="001522BB">
        <w:t xml:space="preserve"> </w:t>
      </w:r>
      <w:r>
        <w:t>tendo como</w:t>
      </w:r>
      <w:r w:rsidR="001522BB">
        <w:t xml:space="preserve"> objetivo entender os fatores que estão relacionados com a decisão do </w:t>
      </w:r>
      <w:r w:rsidR="00450765">
        <w:t>indivíduo</w:t>
      </w:r>
      <w:r w:rsidR="001522BB">
        <w:t xml:space="preserve"> </w:t>
      </w:r>
      <w:r w:rsidR="005777DB">
        <w:t>ao</w:t>
      </w:r>
      <w:r w:rsidR="001522BB">
        <w:t xml:space="preserve"> cometer </w:t>
      </w:r>
      <w:r w:rsidR="005777DB">
        <w:t>um</w:t>
      </w:r>
      <w:r w:rsidR="001522BB">
        <w:t xml:space="preserve"> crime. </w:t>
      </w:r>
    </w:p>
    <w:p w14:paraId="0AA9205F" w14:textId="772D8A3C" w:rsidR="00A22812" w:rsidRDefault="005A2CA3" w:rsidP="001634F1">
      <w:pPr>
        <w:ind w:firstLine="1134"/>
      </w:pPr>
      <w:r>
        <w:t xml:space="preserve">A base </w:t>
      </w:r>
      <w:r w:rsidR="00622939">
        <w:t>destes estudos</w:t>
      </w:r>
      <w:r w:rsidR="0060629E">
        <w:t>,</w:t>
      </w:r>
      <w:r>
        <w:t xml:space="preserve"> se encontra entorno d</w:t>
      </w:r>
      <w:r w:rsidR="002356B2">
        <w:t>e</w:t>
      </w:r>
      <w:r>
        <w:t xml:space="preserve"> análise</w:t>
      </w:r>
      <w:r w:rsidR="002356B2">
        <w:t>s</w:t>
      </w:r>
      <w:r>
        <w:t xml:space="preserve"> </w:t>
      </w:r>
      <w:r w:rsidR="00A22812">
        <w:t>econométrica</w:t>
      </w:r>
      <w:r w:rsidR="002356B2">
        <w:t xml:space="preserve"> espacia</w:t>
      </w:r>
      <w:r w:rsidR="00A22812">
        <w:t>l</w:t>
      </w:r>
      <w:r>
        <w:t xml:space="preserve"> das </w:t>
      </w:r>
      <w:r w:rsidR="00450765">
        <w:t>variáveis</w:t>
      </w:r>
      <w:r w:rsidR="0060629E">
        <w:t xml:space="preserve"> socioeconômicas,</w:t>
      </w:r>
      <w:r>
        <w:t xml:space="preserve"> que podem se relacionar com a </w:t>
      </w:r>
      <w:r w:rsidR="00450765">
        <w:t>ação</w:t>
      </w:r>
      <w:r>
        <w:t xml:space="preserve"> criminosa, em outras palavras</w:t>
      </w:r>
      <w:r w:rsidR="00622939">
        <w:t>,</w:t>
      </w:r>
      <w:r>
        <w:t xml:space="preserve"> quais fatores podem </w:t>
      </w:r>
      <w:r w:rsidR="005777DB">
        <w:t>influenciar</w:t>
      </w:r>
      <w:r>
        <w:t xml:space="preserve"> na decisão do </w:t>
      </w:r>
      <w:r w:rsidR="00450765">
        <w:t>indivíduo</w:t>
      </w:r>
      <w:r>
        <w:t xml:space="preserve"> </w:t>
      </w:r>
      <w:r w:rsidR="005777DB">
        <w:t xml:space="preserve">em </w:t>
      </w:r>
      <w:r>
        <w:t>cometer</w:t>
      </w:r>
      <w:r w:rsidR="00622939">
        <w:t xml:space="preserve"> ou não</w:t>
      </w:r>
      <w:r>
        <w:t xml:space="preserve"> </w:t>
      </w:r>
      <w:r w:rsidR="005777DB">
        <w:t>um</w:t>
      </w:r>
      <w:r>
        <w:t xml:space="preserve"> crime. </w:t>
      </w:r>
    </w:p>
    <w:p w14:paraId="69FE444A" w14:textId="154B8966" w:rsidR="005A2CA3" w:rsidRDefault="005A2CA3" w:rsidP="001634F1">
      <w:pPr>
        <w:ind w:firstLine="1134"/>
      </w:pPr>
      <w:r>
        <w:lastRenderedPageBreak/>
        <w:t xml:space="preserve">A literatura </w:t>
      </w:r>
      <w:r w:rsidR="000C4A73">
        <w:t>discute</w:t>
      </w:r>
      <w:r>
        <w:t xml:space="preserve"> vários </w:t>
      </w:r>
      <w:r w:rsidR="00830F9B">
        <w:t>indicadores</w:t>
      </w:r>
      <w:r>
        <w:t xml:space="preserve"> socioeconômicos </w:t>
      </w:r>
      <w:r w:rsidR="00622939">
        <w:t>que podem estar vinculado com a criminalidade</w:t>
      </w:r>
      <w:r>
        <w:t xml:space="preserve">. </w:t>
      </w:r>
      <w:r w:rsidR="000C4A73">
        <w:t xml:space="preserve">Segundo </w:t>
      </w:r>
      <w:proofErr w:type="spellStart"/>
      <w:r w:rsidR="005777DB" w:rsidRPr="00B14C1E">
        <w:rPr>
          <w:rFonts w:cs="Arial"/>
        </w:rPr>
        <w:t>Jeffery</w:t>
      </w:r>
      <w:proofErr w:type="spellEnd"/>
      <w:r w:rsidR="005777DB" w:rsidRPr="00B14C1E">
        <w:rPr>
          <w:rFonts w:cs="Arial"/>
        </w:rPr>
        <w:t xml:space="preserve"> ([1959-1960])</w:t>
      </w:r>
      <w:r w:rsidR="005777DB">
        <w:t xml:space="preserve"> </w:t>
      </w:r>
      <w:r w:rsidR="000C4A73">
        <w:t>a sociologia e psicologia enfatizam a importância da família na relação do crime</w:t>
      </w:r>
      <w:r w:rsidR="00622939">
        <w:t>,</w:t>
      </w:r>
      <w:r w:rsidR="000C4A73">
        <w:t xml:space="preserve"> por outro lado</w:t>
      </w:r>
      <w:r w:rsidR="00622939">
        <w:t>,</w:t>
      </w:r>
      <w:r w:rsidR="000C4A73">
        <w:t xml:space="preserve"> a economia busca </w:t>
      </w:r>
      <w:r w:rsidR="00450765">
        <w:t>relação</w:t>
      </w:r>
      <w:r w:rsidR="000C4A73">
        <w:t xml:space="preserve"> com o desemprego, renda, desigualdade social</w:t>
      </w:r>
      <w:r w:rsidR="00A22812">
        <w:t>,</w:t>
      </w:r>
      <w:r w:rsidR="000C4A73">
        <w:t xml:space="preserve"> dentre outra</w:t>
      </w:r>
      <w:r w:rsidR="00830F9B">
        <w:t>s</w:t>
      </w:r>
      <w:r w:rsidR="000C4A73">
        <w:t xml:space="preserve">. </w:t>
      </w:r>
    </w:p>
    <w:p w14:paraId="23728E00" w14:textId="00286160" w:rsidR="00BF54CE" w:rsidRDefault="00BF54CE" w:rsidP="001634F1">
      <w:pPr>
        <w:ind w:firstLine="1134"/>
      </w:pPr>
      <w:r>
        <w:t xml:space="preserve">Uma das teses cientificas baseadas no pensamento econômico, que </w:t>
      </w:r>
      <w:r w:rsidR="00A22812">
        <w:t>irá servir</w:t>
      </w:r>
      <w:r>
        <w:t xml:space="preserve"> como base para este trabalho, é a de </w:t>
      </w:r>
      <w:r w:rsidR="005777DB" w:rsidRPr="005777DB">
        <w:t>Becker (1968)</w:t>
      </w:r>
      <w:r>
        <w:t>, explicitad</w:t>
      </w:r>
      <w:r w:rsidR="00D01EBE">
        <w:t>o</w:t>
      </w:r>
      <w:r>
        <w:t xml:space="preserve"> em seu </w:t>
      </w:r>
      <w:r w:rsidR="00450765">
        <w:t>estudo</w:t>
      </w:r>
      <w:r w:rsidR="005777DB">
        <w:t>,</w:t>
      </w:r>
      <w:r w:rsidR="00450765">
        <w:t xml:space="preserve"> </w:t>
      </w:r>
      <w:proofErr w:type="gramStart"/>
      <w:r w:rsidR="005777DB">
        <w:t>C</w:t>
      </w:r>
      <w:r w:rsidR="00450765">
        <w:t>rime</w:t>
      </w:r>
      <w:proofErr w:type="gramEnd"/>
      <w:r w:rsidRPr="00BF54CE">
        <w:t xml:space="preserve"> </w:t>
      </w:r>
      <w:proofErr w:type="spellStart"/>
      <w:r w:rsidRPr="00BF54CE">
        <w:t>and</w:t>
      </w:r>
      <w:proofErr w:type="spellEnd"/>
      <w:r w:rsidRPr="00BF54CE">
        <w:t xml:space="preserve"> </w:t>
      </w:r>
      <w:proofErr w:type="spellStart"/>
      <w:r w:rsidR="00830F9B">
        <w:t>P</w:t>
      </w:r>
      <w:r w:rsidRPr="00BF54CE">
        <w:t>unishment</w:t>
      </w:r>
      <w:proofErr w:type="spellEnd"/>
      <w:r w:rsidRPr="00BF54CE">
        <w:t xml:space="preserve"> </w:t>
      </w:r>
      <w:proofErr w:type="spellStart"/>
      <w:r w:rsidRPr="00BF54CE">
        <w:t>an</w:t>
      </w:r>
      <w:proofErr w:type="spellEnd"/>
      <w:r w:rsidRPr="00BF54CE">
        <w:t xml:space="preserve"> </w:t>
      </w:r>
      <w:r w:rsidR="00830F9B">
        <w:t>E</w:t>
      </w:r>
      <w:r w:rsidRPr="00BF54CE">
        <w:t xml:space="preserve">conomic </w:t>
      </w:r>
      <w:r w:rsidR="00830F9B">
        <w:t>A</w:t>
      </w:r>
      <w:r w:rsidRPr="00BF54CE">
        <w:t>pproach</w:t>
      </w:r>
      <w:r w:rsidR="002356B2">
        <w:t xml:space="preserve">, onde um </w:t>
      </w:r>
      <w:r>
        <w:t xml:space="preserve">modelo econômico e matemático analisa a escolha de um </w:t>
      </w:r>
      <w:r w:rsidR="00450765">
        <w:t>indivíduo</w:t>
      </w:r>
      <w:r w:rsidR="00F84203">
        <w:t xml:space="preserve"> de cometer ou não um crime. A</w:t>
      </w:r>
      <w:r>
        <w:t xml:space="preserve">ssumindo a racionalidade, uma pessoa cometeria </w:t>
      </w:r>
      <w:r w:rsidR="00F84203">
        <w:t xml:space="preserve">um ato </w:t>
      </w:r>
      <w:r w:rsidR="00450765">
        <w:t>ilícito</w:t>
      </w:r>
      <w:r w:rsidR="00F84203">
        <w:t xml:space="preserve"> ao</w:t>
      </w:r>
      <w:r>
        <w:t xml:space="preserve"> </w:t>
      </w:r>
      <w:r w:rsidR="00594CED">
        <w:t>considerar</w:t>
      </w:r>
      <w:r>
        <w:t xml:space="preserve"> que a utilidade de cometer tal delito supere a utilidade que ele poderia ter ao utilizar seu tempo em outra atividade legal.</w:t>
      </w:r>
    </w:p>
    <w:p w14:paraId="3FE3B69C" w14:textId="45BF47DC" w:rsidR="00F84203" w:rsidRDefault="00F84203" w:rsidP="001634F1">
      <w:pPr>
        <w:ind w:firstLine="1134"/>
      </w:pPr>
      <w:commentRangeStart w:id="11"/>
      <w:r>
        <w:t xml:space="preserve">A visão utilitarista traz um ideal sobre a escolha do </w:t>
      </w:r>
      <w:r w:rsidR="00450765">
        <w:t>indivíduo</w:t>
      </w:r>
      <w:r>
        <w:t xml:space="preserve"> racional, ponderando os riscos e possíveis recompensas no momento de escolha da </w:t>
      </w:r>
      <w:r w:rsidR="00450765">
        <w:t>prática</w:t>
      </w:r>
      <w:r>
        <w:t xml:space="preserve"> criminosa. </w:t>
      </w:r>
      <w:r w:rsidR="00450765">
        <w:t xml:space="preserve">A inclusão das variáveis socioeconômicas em modelagem matemática </w:t>
      </w:r>
      <w:r w:rsidR="00B25AF8">
        <w:t xml:space="preserve">tem por objetivo </w:t>
      </w:r>
      <w:r>
        <w:t xml:space="preserve">identificar os possíveis </w:t>
      </w:r>
      <w:r w:rsidR="002356B2">
        <w:t>determinantes</w:t>
      </w:r>
      <w:r>
        <w:t xml:space="preserve"> </w:t>
      </w:r>
      <w:r w:rsidR="00622939">
        <w:t>que pesem na</w:t>
      </w:r>
      <w:r>
        <w:t xml:space="preserve"> decisão do </w:t>
      </w:r>
      <w:r w:rsidR="00450765">
        <w:t>indivíduo</w:t>
      </w:r>
      <w:r w:rsidR="00B2761D">
        <w:t>, sendo uma das contribuições econômicas</w:t>
      </w:r>
      <w:r>
        <w:t>.</w:t>
      </w:r>
      <w:commentRangeEnd w:id="11"/>
      <w:r w:rsidR="00F11CD5">
        <w:rPr>
          <w:rStyle w:val="Refdecomentrio"/>
          <w:rFonts w:ascii="Calibri" w:hAnsi="Calibri"/>
          <w:lang w:val="x-none" w:eastAsia="x-none"/>
        </w:rPr>
        <w:commentReference w:id="11"/>
      </w:r>
    </w:p>
    <w:p w14:paraId="40ED7FB4" w14:textId="77777777" w:rsidR="00F84203" w:rsidRDefault="00F84203" w:rsidP="001634F1">
      <w:pPr>
        <w:ind w:firstLine="1134"/>
      </w:pPr>
      <w:r>
        <w:t>Com isso</w:t>
      </w:r>
      <w:r w:rsidR="00594CED">
        <w:t>,</w:t>
      </w:r>
      <w:r>
        <w:t xml:space="preserve"> diversas contribuições foram feitas</w:t>
      </w:r>
      <w:r w:rsidR="002356B2">
        <w:t>,</w:t>
      </w:r>
      <w:r>
        <w:t xml:space="preserve"> </w:t>
      </w:r>
      <w:r w:rsidR="002356B2">
        <w:t>em vários</w:t>
      </w:r>
      <w:r>
        <w:t xml:space="preserve"> níveis territoriais para as principais variáveis socioeconômicas e a relação com a atividade criminal. A literatura </w:t>
      </w:r>
      <w:r w:rsidR="00B25AF8">
        <w:t>concorda</w:t>
      </w:r>
      <w:r>
        <w:t xml:space="preserve"> que por exemplo, um maior nível de educação, </w:t>
      </w:r>
      <w:r w:rsidR="002356B2">
        <w:t>menor desigualdade</w:t>
      </w:r>
      <w:r w:rsidR="00B25AF8">
        <w:t>,</w:t>
      </w:r>
      <w:r>
        <w:t xml:space="preserve"> dentre outros</w:t>
      </w:r>
      <w:r w:rsidR="002356B2">
        <w:t>,</w:t>
      </w:r>
      <w:r>
        <w:t xml:space="preserve"> levariam a uma redução no nível de criminalidade. </w:t>
      </w:r>
    </w:p>
    <w:p w14:paraId="10E0183C" w14:textId="77777777" w:rsidR="00F84203" w:rsidRDefault="00F84203" w:rsidP="001634F1">
      <w:pPr>
        <w:ind w:firstLine="1134"/>
      </w:pPr>
      <w:r>
        <w:t xml:space="preserve">Contudo no passar dos séculos vemos uma maior </w:t>
      </w:r>
      <w:r w:rsidR="00450765">
        <w:t>alfabetização</w:t>
      </w:r>
      <w:r>
        <w:t>, democratização</w:t>
      </w:r>
      <w:r w:rsidR="00B25AF8">
        <w:t>, r</w:t>
      </w:r>
      <w:r>
        <w:t xml:space="preserve">enda, controle inflacionário e diversos outros </w:t>
      </w:r>
      <w:r w:rsidR="00450765">
        <w:t>avanços</w:t>
      </w:r>
      <w:r>
        <w:t xml:space="preserve"> socioeconômicos</w:t>
      </w:r>
      <w:r w:rsidR="00B25AF8">
        <w:t xml:space="preserve"> que contribuem para a melhora do bem-estar. Apesar</w:t>
      </w:r>
      <w:r w:rsidR="00756A01">
        <w:t xml:space="preserve"> disso os indicadores de violência e criminalidade continuam a crescer de maneira constante. </w:t>
      </w:r>
      <w:r w:rsidR="005777DB" w:rsidRPr="005777DB">
        <w:t>Filho e Reis (1999)</w:t>
      </w:r>
      <w:r w:rsidR="005777DB">
        <w:t xml:space="preserve"> </w:t>
      </w:r>
      <w:r w:rsidR="00756A01">
        <w:t>explicitam este fenômeno como um paradoxo, onde apesar dos avanços socioeconômicos a criminalidade continua a aumentar, principalmente em grandes centros urbanos.</w:t>
      </w:r>
    </w:p>
    <w:p w14:paraId="3ADFD336" w14:textId="73C775ED" w:rsidR="00756A01" w:rsidRDefault="00756A01" w:rsidP="001634F1">
      <w:pPr>
        <w:ind w:firstLine="1134"/>
      </w:pPr>
      <w:commentRangeStart w:id="12"/>
      <w:commentRangeStart w:id="13"/>
      <w:commentRangeStart w:id="14"/>
      <w:r>
        <w:t xml:space="preserve">Portanto este trabalho tem como objetivo geral estudar a economia do crime, com </w:t>
      </w:r>
      <w:r w:rsidR="002356B2">
        <w:t>referencial teórico</w:t>
      </w:r>
      <w:r>
        <w:t xml:space="preserve"> pautad</w:t>
      </w:r>
      <w:r w:rsidR="002356B2">
        <w:t>o</w:t>
      </w:r>
      <w:r>
        <w:t xml:space="preserve"> na teoria de </w:t>
      </w:r>
      <w:r w:rsidR="005777DB" w:rsidRPr="005777DB">
        <w:t>Becker (</w:t>
      </w:r>
      <w:r w:rsidR="00DA1D17" w:rsidRPr="00F4757F">
        <w:rPr>
          <w:rFonts w:cs="Arial"/>
        </w:rPr>
        <w:t>1968</w:t>
      </w:r>
      <w:r w:rsidR="005777DB" w:rsidRPr="005777DB">
        <w:t>)</w:t>
      </w:r>
      <w:r>
        <w:t xml:space="preserve">, utilizando de </w:t>
      </w:r>
      <w:r w:rsidR="005777DB">
        <w:t>modelagem</w:t>
      </w:r>
      <w:r>
        <w:t xml:space="preserve"> </w:t>
      </w:r>
      <w:r w:rsidR="002356B2">
        <w:t>a econometria espacial</w:t>
      </w:r>
      <w:r w:rsidR="00781335">
        <w:t xml:space="preserve"> e Análise Exploratória de Dados Espaciais (AEDE),</w:t>
      </w:r>
      <w:r>
        <w:t xml:space="preserve"> para identificar a relação das principais variáveis socioeconômicos com a criminalidade </w:t>
      </w:r>
      <w:r w:rsidR="002356B2">
        <w:t>n</w:t>
      </w:r>
      <w:r w:rsidR="002C6BFE">
        <w:t>a</w:t>
      </w:r>
      <w:r w:rsidR="002356B2">
        <w:t xml:space="preserve"> </w:t>
      </w:r>
      <w:r w:rsidR="002C6BFE">
        <w:t>região Sudeste do Brasil</w:t>
      </w:r>
      <w:r>
        <w:t>.</w:t>
      </w:r>
      <w:commentRangeEnd w:id="12"/>
      <w:r w:rsidR="00F11CD5">
        <w:rPr>
          <w:rStyle w:val="Refdecomentrio"/>
          <w:rFonts w:ascii="Calibri" w:hAnsi="Calibri"/>
          <w:lang w:val="x-none" w:eastAsia="x-none"/>
        </w:rPr>
        <w:commentReference w:id="12"/>
      </w:r>
      <w:commentRangeEnd w:id="13"/>
      <w:r w:rsidR="00A67803">
        <w:rPr>
          <w:rStyle w:val="Refdecomentrio"/>
          <w:rFonts w:ascii="Calibri" w:hAnsi="Calibri"/>
          <w:lang w:val="x-none" w:eastAsia="x-none"/>
        </w:rPr>
        <w:commentReference w:id="13"/>
      </w:r>
      <w:commentRangeEnd w:id="14"/>
      <w:r w:rsidR="00F070C1">
        <w:rPr>
          <w:rStyle w:val="Refdecomentrio"/>
          <w:rFonts w:ascii="Calibri" w:hAnsi="Calibri"/>
          <w:lang w:val="x-none" w:eastAsia="x-none"/>
        </w:rPr>
        <w:commentReference w:id="14"/>
      </w:r>
    </w:p>
    <w:p w14:paraId="722BDAE1" w14:textId="5D4C8065" w:rsidR="00756A01" w:rsidRDefault="00756A01" w:rsidP="001634F1">
      <w:pPr>
        <w:ind w:firstLine="1134"/>
      </w:pPr>
      <w:r>
        <w:lastRenderedPageBreak/>
        <w:t xml:space="preserve">Os objetivos específicos são: a) </w:t>
      </w:r>
      <w:r w:rsidR="00450765">
        <w:t>Analisar</w:t>
      </w:r>
      <w:r>
        <w:t xml:space="preserve"> </w:t>
      </w:r>
      <w:r w:rsidR="002356B2">
        <w:t>o</w:t>
      </w:r>
      <w:r w:rsidR="00781335">
        <w:t xml:space="preserve">s pilares dos determinantes do crime, sendo estes, </w:t>
      </w:r>
      <w:r w:rsidR="00781335">
        <w:rPr>
          <w:rFonts w:cs="Arial"/>
        </w:rPr>
        <w:t>danos, custo de apreensão e convicção, ofensas e punição</w:t>
      </w:r>
      <w:r w:rsidR="00781335">
        <w:rPr>
          <w:rFonts w:cs="Arial"/>
        </w:rPr>
        <w:t>.</w:t>
      </w:r>
      <w:r w:rsidR="00781335">
        <w:rPr>
          <w:rFonts w:cs="Arial"/>
        </w:rPr>
        <w:t xml:space="preserve"> </w:t>
      </w:r>
      <w:r w:rsidR="00781335">
        <w:t>Seguindo o</w:t>
      </w:r>
      <w:r w:rsidR="002356B2">
        <w:t xml:space="preserve"> referencial teórico</w:t>
      </w:r>
      <w:r>
        <w:t xml:space="preserve"> de </w:t>
      </w:r>
      <w:r w:rsidR="005777DB" w:rsidRPr="005777DB">
        <w:t>Becker</w:t>
      </w:r>
      <w:r w:rsidR="00A22812">
        <w:t xml:space="preserve"> </w:t>
      </w:r>
      <w:r w:rsidR="00A22812" w:rsidRPr="005777DB">
        <w:t>(1968</w:t>
      </w:r>
      <w:r w:rsidR="00781335">
        <w:t xml:space="preserve">); </w:t>
      </w:r>
      <w:r w:rsidR="00B2761D">
        <w:t>b</w:t>
      </w:r>
      <w:r w:rsidR="002356B2">
        <w:t>)</w:t>
      </w:r>
      <w:r>
        <w:t xml:space="preserve"> </w:t>
      </w:r>
      <w:r w:rsidR="00A22812">
        <w:t xml:space="preserve">Revisão da literatura, pautada na </w:t>
      </w:r>
      <w:r w:rsidR="00B2761D">
        <w:t>conclusão</w:t>
      </w:r>
      <w:r w:rsidR="002356B2">
        <w:t xml:space="preserve"> </w:t>
      </w:r>
      <w:r w:rsidR="00A22812">
        <w:t xml:space="preserve">de </w:t>
      </w:r>
      <w:r w:rsidR="002356B2">
        <w:t>resultados obtidos em estudos similares</w:t>
      </w:r>
      <w:r w:rsidR="00A22812">
        <w:t>,</w:t>
      </w:r>
      <w:r w:rsidR="002356B2">
        <w:t xml:space="preserve"> com diferentes níveis territoriais</w:t>
      </w:r>
      <w:r w:rsidR="00A22812">
        <w:t xml:space="preserve">, e a decisão </w:t>
      </w:r>
      <w:r w:rsidR="00781335">
        <w:t>das</w:t>
      </w:r>
      <w:r w:rsidR="00A22812">
        <w:t xml:space="preserve"> escolhas de variáveis</w:t>
      </w:r>
      <w:r w:rsidR="00CA410B">
        <w:t>;</w:t>
      </w:r>
      <w:r w:rsidR="002356B2">
        <w:t xml:space="preserve"> </w:t>
      </w:r>
      <w:r w:rsidR="002C6BFE">
        <w:t xml:space="preserve">d) </w:t>
      </w:r>
      <w:r w:rsidR="00B2761D">
        <w:t xml:space="preserve">Especificar os princípios da econometria espacial e </w:t>
      </w:r>
      <w:r w:rsidR="00781335">
        <w:t xml:space="preserve">Análise Exploratória de Dados Espaciais (AEDE), </w:t>
      </w:r>
      <w:r w:rsidR="00B2761D">
        <w:t xml:space="preserve">incluindo os principais modelos: OLS, </w:t>
      </w:r>
      <w:proofErr w:type="spellStart"/>
      <w:r w:rsidR="00B2761D">
        <w:t>Spatial</w:t>
      </w:r>
      <w:proofErr w:type="spellEnd"/>
      <w:r w:rsidR="00B2761D">
        <w:t xml:space="preserve"> </w:t>
      </w:r>
      <w:proofErr w:type="spellStart"/>
      <w:r w:rsidR="00B2761D">
        <w:t>Lag</w:t>
      </w:r>
      <w:proofErr w:type="spellEnd"/>
      <w:r w:rsidR="00B2761D">
        <w:t xml:space="preserve">, </w:t>
      </w:r>
      <w:proofErr w:type="spellStart"/>
      <w:r w:rsidR="00B2761D">
        <w:t>Spatial</w:t>
      </w:r>
      <w:proofErr w:type="spellEnd"/>
      <w:r w:rsidR="00B2761D">
        <w:t xml:space="preserve"> Erro além dos critérios de escolha por </w:t>
      </w:r>
      <w:proofErr w:type="spellStart"/>
      <w:r w:rsidR="00B2761D">
        <w:t>Anselin</w:t>
      </w:r>
      <w:proofErr w:type="spellEnd"/>
      <w:r w:rsidR="00781335">
        <w:t xml:space="preserve"> (</w:t>
      </w:r>
      <w:proofErr w:type="spellStart"/>
      <w:r w:rsidR="00781335">
        <w:t>ref</w:t>
      </w:r>
      <w:proofErr w:type="spellEnd"/>
      <w:r w:rsidR="00781335">
        <w:t>)</w:t>
      </w:r>
      <w:r w:rsidR="00B2761D">
        <w:t xml:space="preserve"> e) </w:t>
      </w:r>
      <w:r w:rsidR="002C6BFE">
        <w:t xml:space="preserve">Construção do modelo e </w:t>
      </w:r>
      <w:r w:rsidR="00B2761D">
        <w:t xml:space="preserve">processo de </w:t>
      </w:r>
      <w:r w:rsidR="002C6BFE">
        <w:t>escolha das variáveis e</w:t>
      </w:r>
      <w:r w:rsidR="00A22812">
        <w:t xml:space="preserve">) </w:t>
      </w:r>
      <w:r w:rsidR="00450765">
        <w:t>Interpretação</w:t>
      </w:r>
      <w:r w:rsidR="00CA410B">
        <w:t xml:space="preserve"> do modelo</w:t>
      </w:r>
      <w:r w:rsidR="002C6BFE">
        <w:t>,</w:t>
      </w:r>
      <w:r w:rsidR="00CA410B">
        <w:t xml:space="preserve"> </w:t>
      </w:r>
      <w:r w:rsidR="00861745">
        <w:t>resultados encontrados</w:t>
      </w:r>
      <w:r w:rsidR="002C6BFE">
        <w:t xml:space="preserve"> e c</w:t>
      </w:r>
      <w:r w:rsidR="00861745">
        <w:t>omparação com estudos similares.</w:t>
      </w:r>
    </w:p>
    <w:p w14:paraId="3E41E958" w14:textId="045B0810" w:rsidR="00CA410B" w:rsidRDefault="00CA410B" w:rsidP="001634F1">
      <w:pPr>
        <w:ind w:firstLine="1134"/>
      </w:pPr>
      <w:r w:rsidRPr="00B6012C">
        <w:rPr>
          <w:highlight w:val="yellow"/>
        </w:rPr>
        <w:t xml:space="preserve">A metodologia utilizada nessa pesquisa, considerando objetivos e finalidades </w:t>
      </w:r>
      <w:r w:rsidR="00450765" w:rsidRPr="00B6012C">
        <w:rPr>
          <w:highlight w:val="yellow"/>
        </w:rPr>
        <w:t>será</w:t>
      </w:r>
      <w:r w:rsidRPr="00B6012C">
        <w:rPr>
          <w:highlight w:val="yellow"/>
        </w:rPr>
        <w:t xml:space="preserve"> feita por método empírico e pesquisa bibliográfica para método de comparação. Os dados coletados sobre criminalidade serão </w:t>
      </w:r>
      <w:r w:rsidR="002C6BFE">
        <w:rPr>
          <w:highlight w:val="yellow"/>
        </w:rPr>
        <w:t>do</w:t>
      </w:r>
      <w:r w:rsidRPr="00B6012C">
        <w:rPr>
          <w:highlight w:val="yellow"/>
        </w:rPr>
        <w:t xml:space="preserve"> Atlas da </w:t>
      </w:r>
      <w:r w:rsidR="00450765" w:rsidRPr="00B6012C">
        <w:rPr>
          <w:highlight w:val="yellow"/>
        </w:rPr>
        <w:t>Violência</w:t>
      </w:r>
      <w:r w:rsidRPr="00B6012C">
        <w:rPr>
          <w:highlight w:val="yellow"/>
        </w:rPr>
        <w:t xml:space="preserve"> do </w:t>
      </w:r>
      <w:r w:rsidR="00450765" w:rsidRPr="00B6012C">
        <w:rPr>
          <w:highlight w:val="yellow"/>
        </w:rPr>
        <w:t>Instituto</w:t>
      </w:r>
      <w:r w:rsidRPr="00B6012C">
        <w:rPr>
          <w:highlight w:val="yellow"/>
        </w:rPr>
        <w:t xml:space="preserve"> de Pesquisa </w:t>
      </w:r>
      <w:r w:rsidR="00450765" w:rsidRPr="00B6012C">
        <w:rPr>
          <w:highlight w:val="yellow"/>
        </w:rPr>
        <w:t>Econômica</w:t>
      </w:r>
      <w:r w:rsidRPr="00B6012C">
        <w:rPr>
          <w:highlight w:val="yellow"/>
        </w:rPr>
        <w:t xml:space="preserve"> Aplicada (IPEA). Em relação as variáveis socioeconômicas o </w:t>
      </w:r>
      <w:r w:rsidR="00B2761D">
        <w:rPr>
          <w:highlight w:val="yellow"/>
        </w:rPr>
        <w:t xml:space="preserve">ATLAS Brasil, que sumariza dados por municípios, pautado no </w:t>
      </w:r>
      <w:r w:rsidR="00450765" w:rsidRPr="00B6012C">
        <w:rPr>
          <w:highlight w:val="yellow"/>
        </w:rPr>
        <w:t>Instituto</w:t>
      </w:r>
      <w:r w:rsidRPr="00B6012C">
        <w:rPr>
          <w:highlight w:val="yellow"/>
        </w:rPr>
        <w:t xml:space="preserve"> Brasileiro de Geografia e </w:t>
      </w:r>
      <w:r w:rsidR="00450765" w:rsidRPr="00B6012C">
        <w:rPr>
          <w:highlight w:val="yellow"/>
        </w:rPr>
        <w:t>Estatística</w:t>
      </w:r>
      <w:r w:rsidRPr="00B6012C">
        <w:rPr>
          <w:highlight w:val="yellow"/>
        </w:rPr>
        <w:t xml:space="preserve"> (IBGE) será a principal fonte utilizada</w:t>
      </w:r>
      <w:r w:rsidR="00B2761D">
        <w:t>.</w:t>
      </w:r>
    </w:p>
    <w:p w14:paraId="1480E8B1" w14:textId="4A337C32" w:rsidR="009B56D4" w:rsidRPr="00B6012C" w:rsidRDefault="00010D96" w:rsidP="00FA3867">
      <w:pPr>
        <w:ind w:firstLine="1134"/>
        <w:rPr>
          <w:highlight w:val="yellow"/>
        </w:rPr>
      </w:pPr>
      <w:r w:rsidRPr="00B6012C">
        <w:rPr>
          <w:highlight w:val="yellow"/>
        </w:rPr>
        <w:t xml:space="preserve">A Monografia </w:t>
      </w:r>
      <w:r w:rsidR="00450765" w:rsidRPr="00B6012C">
        <w:rPr>
          <w:highlight w:val="yellow"/>
        </w:rPr>
        <w:t>será</w:t>
      </w:r>
      <w:r w:rsidRPr="00B6012C">
        <w:rPr>
          <w:highlight w:val="yellow"/>
        </w:rPr>
        <w:t xml:space="preserve"> </w:t>
      </w:r>
      <w:r w:rsidR="00450765" w:rsidRPr="00B6012C">
        <w:rPr>
          <w:highlight w:val="yellow"/>
        </w:rPr>
        <w:t>dívida</w:t>
      </w:r>
      <w:r w:rsidRPr="00B6012C">
        <w:rPr>
          <w:highlight w:val="yellow"/>
        </w:rPr>
        <w:t xml:space="preserve"> em três capítulos. O </w:t>
      </w:r>
      <w:r w:rsidR="00450765" w:rsidRPr="00B6012C">
        <w:rPr>
          <w:highlight w:val="yellow"/>
        </w:rPr>
        <w:t xml:space="preserve">primeiro </w:t>
      </w:r>
      <w:r w:rsidRPr="00B6012C">
        <w:rPr>
          <w:highlight w:val="yellow"/>
        </w:rPr>
        <w:t xml:space="preserve">apresentara </w:t>
      </w:r>
      <w:r w:rsidR="00861745" w:rsidRPr="00B6012C">
        <w:rPr>
          <w:highlight w:val="yellow"/>
        </w:rPr>
        <w:t>o referencial teórico</w:t>
      </w:r>
      <w:r w:rsidR="009B56D4" w:rsidRPr="00B6012C">
        <w:rPr>
          <w:highlight w:val="yellow"/>
        </w:rPr>
        <w:t xml:space="preserve"> da economia do crime</w:t>
      </w:r>
      <w:r w:rsidR="002C6BFE">
        <w:rPr>
          <w:highlight w:val="yellow"/>
        </w:rPr>
        <w:t>,</w:t>
      </w:r>
      <w:r w:rsidR="00861745" w:rsidRPr="00B6012C">
        <w:rPr>
          <w:highlight w:val="yellow"/>
        </w:rPr>
        <w:t xml:space="preserve"> </w:t>
      </w:r>
      <w:r w:rsidR="009B56D4" w:rsidRPr="00B6012C">
        <w:rPr>
          <w:highlight w:val="yellow"/>
        </w:rPr>
        <w:t>seguido da</w:t>
      </w:r>
      <w:r w:rsidRPr="00B6012C">
        <w:rPr>
          <w:highlight w:val="yellow"/>
        </w:rPr>
        <w:t xml:space="preserve"> revisão de literatura sobre </w:t>
      </w:r>
      <w:r w:rsidR="00B25AF8" w:rsidRPr="00B6012C">
        <w:rPr>
          <w:highlight w:val="yellow"/>
        </w:rPr>
        <w:t>os principais estudos relacionados</w:t>
      </w:r>
      <w:r w:rsidR="005777DB" w:rsidRPr="00B6012C">
        <w:rPr>
          <w:highlight w:val="yellow"/>
        </w:rPr>
        <w:t xml:space="preserve"> </w:t>
      </w:r>
      <w:r w:rsidR="00781335">
        <w:rPr>
          <w:highlight w:val="yellow"/>
        </w:rPr>
        <w:t>à teoria</w:t>
      </w:r>
      <w:r w:rsidR="009B56D4" w:rsidRPr="00B6012C">
        <w:rPr>
          <w:highlight w:val="yellow"/>
        </w:rPr>
        <w:t>, focando n</w:t>
      </w:r>
      <w:r w:rsidR="002C6BFE">
        <w:rPr>
          <w:highlight w:val="yellow"/>
        </w:rPr>
        <w:t xml:space="preserve">os critérios das </w:t>
      </w:r>
      <w:r w:rsidR="009B56D4" w:rsidRPr="00B6012C">
        <w:rPr>
          <w:highlight w:val="yellow"/>
        </w:rPr>
        <w:t>principais variáveis socioeconômicas</w:t>
      </w:r>
      <w:r w:rsidR="002C6BFE">
        <w:rPr>
          <w:highlight w:val="yellow"/>
        </w:rPr>
        <w:t xml:space="preserve"> escolhidas</w:t>
      </w:r>
      <w:r w:rsidRPr="00B6012C">
        <w:rPr>
          <w:highlight w:val="yellow"/>
        </w:rPr>
        <w:t xml:space="preserve"> e</w:t>
      </w:r>
      <w:r w:rsidR="009B56D4" w:rsidRPr="00B6012C">
        <w:rPr>
          <w:highlight w:val="yellow"/>
        </w:rPr>
        <w:t xml:space="preserve"> </w:t>
      </w:r>
      <w:r w:rsidRPr="00B6012C">
        <w:rPr>
          <w:highlight w:val="yellow"/>
        </w:rPr>
        <w:t>resultados</w:t>
      </w:r>
      <w:r w:rsidR="009B56D4" w:rsidRPr="00B6012C">
        <w:rPr>
          <w:highlight w:val="yellow"/>
        </w:rPr>
        <w:t xml:space="preserve"> </w:t>
      </w:r>
      <w:r w:rsidR="002C6BFE">
        <w:rPr>
          <w:highlight w:val="yellow"/>
        </w:rPr>
        <w:t>obtidos</w:t>
      </w:r>
      <w:r w:rsidRPr="00B6012C">
        <w:rPr>
          <w:highlight w:val="yellow"/>
        </w:rPr>
        <w:t xml:space="preserve">. </w:t>
      </w:r>
    </w:p>
    <w:p w14:paraId="29E823BD" w14:textId="5BE80E3E" w:rsidR="009B56D4" w:rsidRPr="00B6012C" w:rsidRDefault="00010D96" w:rsidP="00FA3867">
      <w:pPr>
        <w:ind w:firstLine="1134"/>
        <w:rPr>
          <w:highlight w:val="yellow"/>
        </w:rPr>
      </w:pPr>
      <w:r w:rsidRPr="00B6012C">
        <w:rPr>
          <w:highlight w:val="yellow"/>
        </w:rPr>
        <w:t xml:space="preserve">O segundo </w:t>
      </w:r>
      <w:r w:rsidR="00450765" w:rsidRPr="00B6012C">
        <w:rPr>
          <w:highlight w:val="yellow"/>
        </w:rPr>
        <w:t>capítulo</w:t>
      </w:r>
      <w:r w:rsidRPr="00B6012C">
        <w:rPr>
          <w:highlight w:val="yellow"/>
        </w:rPr>
        <w:t xml:space="preserve"> </w:t>
      </w:r>
      <w:r w:rsidR="00450765" w:rsidRPr="00B6012C">
        <w:rPr>
          <w:highlight w:val="yellow"/>
        </w:rPr>
        <w:t>irá</w:t>
      </w:r>
      <w:r w:rsidRPr="00B6012C">
        <w:rPr>
          <w:highlight w:val="yellow"/>
        </w:rPr>
        <w:t xml:space="preserve"> trazer a metodologia</w:t>
      </w:r>
      <w:r w:rsidR="00B2761D">
        <w:rPr>
          <w:highlight w:val="yellow"/>
        </w:rPr>
        <w:t>,</w:t>
      </w:r>
      <w:r w:rsidR="00B2761D" w:rsidRPr="00B6012C">
        <w:rPr>
          <w:highlight w:val="yellow"/>
        </w:rPr>
        <w:t xml:space="preserve"> conceitos da econometria espacial</w:t>
      </w:r>
      <w:r w:rsidR="00B2761D">
        <w:rPr>
          <w:highlight w:val="yellow"/>
        </w:rPr>
        <w:t xml:space="preserve"> </w:t>
      </w:r>
      <w:r w:rsidR="002C6BFE">
        <w:rPr>
          <w:highlight w:val="yellow"/>
        </w:rPr>
        <w:t xml:space="preserve">e método de </w:t>
      </w:r>
      <w:r w:rsidR="00781335">
        <w:rPr>
          <w:highlight w:val="yellow"/>
        </w:rPr>
        <w:t>estimação</w:t>
      </w:r>
      <w:r w:rsidR="002C6BFE">
        <w:rPr>
          <w:highlight w:val="yellow"/>
        </w:rPr>
        <w:t xml:space="preserve"> do modelo, assim como o processo de escolha das variáveis </w:t>
      </w:r>
      <w:r w:rsidR="00781335">
        <w:rPr>
          <w:highlight w:val="yellow"/>
        </w:rPr>
        <w:t>que proporcione o melhor ajuste</w:t>
      </w:r>
      <w:r w:rsidRPr="00B6012C">
        <w:rPr>
          <w:highlight w:val="yellow"/>
        </w:rPr>
        <w:t xml:space="preserve">. </w:t>
      </w:r>
    </w:p>
    <w:p w14:paraId="22547A19" w14:textId="552F88CA" w:rsidR="001522BB" w:rsidRDefault="00010D96" w:rsidP="00FA3867">
      <w:pPr>
        <w:ind w:firstLine="1134"/>
      </w:pPr>
      <w:r w:rsidRPr="00B6012C">
        <w:rPr>
          <w:highlight w:val="yellow"/>
        </w:rPr>
        <w:t xml:space="preserve">O terceiro </w:t>
      </w:r>
      <w:r w:rsidR="00450765" w:rsidRPr="00B6012C">
        <w:rPr>
          <w:highlight w:val="yellow"/>
        </w:rPr>
        <w:t>capítulo</w:t>
      </w:r>
      <w:r w:rsidRPr="00B6012C">
        <w:rPr>
          <w:highlight w:val="yellow"/>
        </w:rPr>
        <w:t xml:space="preserve"> </w:t>
      </w:r>
      <w:r w:rsidR="005777DB" w:rsidRPr="00B6012C">
        <w:rPr>
          <w:highlight w:val="yellow"/>
        </w:rPr>
        <w:t>trará</w:t>
      </w:r>
      <w:r w:rsidRPr="00B6012C">
        <w:rPr>
          <w:highlight w:val="yellow"/>
        </w:rPr>
        <w:t xml:space="preserve"> </w:t>
      </w:r>
      <w:r w:rsidR="00861745" w:rsidRPr="00B6012C">
        <w:rPr>
          <w:highlight w:val="yellow"/>
        </w:rPr>
        <w:t>a interpretação d</w:t>
      </w:r>
      <w:r w:rsidR="005777DB" w:rsidRPr="00B6012C">
        <w:rPr>
          <w:highlight w:val="yellow"/>
        </w:rPr>
        <w:t>os</w:t>
      </w:r>
      <w:r w:rsidR="00AF384D">
        <w:rPr>
          <w:highlight w:val="yellow"/>
        </w:rPr>
        <w:t xml:space="preserve"> </w:t>
      </w:r>
      <w:r w:rsidRPr="00B6012C">
        <w:rPr>
          <w:highlight w:val="yellow"/>
        </w:rPr>
        <w:t xml:space="preserve">resultados e uma comparação com as conclusões </w:t>
      </w:r>
      <w:r w:rsidR="005777DB" w:rsidRPr="00B6012C">
        <w:rPr>
          <w:highlight w:val="yellow"/>
        </w:rPr>
        <w:t>de</w:t>
      </w:r>
      <w:r w:rsidRPr="00B6012C">
        <w:rPr>
          <w:highlight w:val="yellow"/>
        </w:rPr>
        <w:t xml:space="preserve"> estudos similares, explicitadas </w:t>
      </w:r>
      <w:r w:rsidR="00861745" w:rsidRPr="00B6012C">
        <w:rPr>
          <w:highlight w:val="yellow"/>
        </w:rPr>
        <w:t xml:space="preserve">na revisão da </w:t>
      </w:r>
      <w:commentRangeStart w:id="15"/>
      <w:commentRangeStart w:id="16"/>
      <w:r w:rsidR="00861745" w:rsidRPr="00B6012C">
        <w:rPr>
          <w:highlight w:val="yellow"/>
        </w:rPr>
        <w:t>literatura</w:t>
      </w:r>
      <w:commentRangeEnd w:id="15"/>
      <w:r w:rsidR="00175A12">
        <w:rPr>
          <w:rStyle w:val="Refdecomentrio"/>
          <w:rFonts w:ascii="Calibri" w:hAnsi="Calibri"/>
          <w:lang w:val="x-none" w:eastAsia="x-none"/>
        </w:rPr>
        <w:commentReference w:id="15"/>
      </w:r>
      <w:commentRangeEnd w:id="16"/>
      <w:r w:rsidR="00F070C1">
        <w:rPr>
          <w:rStyle w:val="Refdecomentrio"/>
          <w:rFonts w:ascii="Calibri" w:hAnsi="Calibri"/>
          <w:lang w:val="x-none" w:eastAsia="x-none"/>
        </w:rPr>
        <w:commentReference w:id="16"/>
      </w:r>
      <w:r w:rsidRPr="00B6012C">
        <w:rPr>
          <w:highlight w:val="yellow"/>
        </w:rPr>
        <w:t>.</w:t>
      </w:r>
    </w:p>
    <w:p w14:paraId="6D072C0D" w14:textId="77777777" w:rsidR="00FA3867" w:rsidRDefault="00FA3867" w:rsidP="00FA3867">
      <w:pPr>
        <w:ind w:firstLine="1134"/>
      </w:pPr>
    </w:p>
    <w:p w14:paraId="48A21919" w14:textId="51243852" w:rsidR="008168C8" w:rsidRPr="00B2761D" w:rsidRDefault="002356B2" w:rsidP="00CE634B">
      <w:pPr>
        <w:pStyle w:val="Ttulo2"/>
        <w:rPr>
          <w:lang w:val="pt-BR"/>
        </w:rPr>
      </w:pPr>
      <w:bookmarkStart w:id="17" w:name="_Toc149567654"/>
      <w:r>
        <w:t>1.1</w:t>
      </w:r>
      <w:r w:rsidR="00A248F3">
        <w:t xml:space="preserve"> </w:t>
      </w:r>
      <w:bookmarkEnd w:id="8"/>
      <w:bookmarkEnd w:id="9"/>
      <w:bookmarkEnd w:id="10"/>
      <w:r w:rsidR="00B2761D">
        <w:rPr>
          <w:lang w:val="pt-BR"/>
        </w:rPr>
        <w:t>TEÓRIA ECONÔMICA SOBRE A CRIMINALIDADE</w:t>
      </w:r>
      <w:bookmarkEnd w:id="17"/>
    </w:p>
    <w:p w14:paraId="6F86C793" w14:textId="213E8A1D" w:rsidR="00942672" w:rsidRDefault="0032111B" w:rsidP="00B2761D">
      <w:pPr>
        <w:ind w:firstLine="1134"/>
        <w:rPr>
          <w:rFonts w:cs="Arial"/>
          <w:color w:val="000000"/>
        </w:rPr>
      </w:pPr>
      <w:r>
        <w:rPr>
          <w:rFonts w:cs="Arial"/>
          <w:color w:val="000000"/>
        </w:rPr>
        <w:t>O referencial teórico da presente pesquisa</w:t>
      </w:r>
      <w:r w:rsidR="00B2761D">
        <w:rPr>
          <w:rFonts w:cs="Arial"/>
          <w:color w:val="000000"/>
        </w:rPr>
        <w:t xml:space="preserve"> procurou compreender a economia do crime, baseado no estudo, </w:t>
      </w:r>
      <w:proofErr w:type="gramStart"/>
      <w:r w:rsidR="00B2761D">
        <w:rPr>
          <w:rFonts w:cs="Arial"/>
          <w:color w:val="000000"/>
        </w:rPr>
        <w:t>Crime</w:t>
      </w:r>
      <w:proofErr w:type="gramEnd"/>
      <w:r w:rsidR="00B2761D">
        <w:rPr>
          <w:rFonts w:cs="Arial"/>
          <w:color w:val="000000"/>
        </w:rPr>
        <w:t xml:space="preserve"> </w:t>
      </w:r>
      <w:proofErr w:type="spellStart"/>
      <w:r w:rsidR="00B2761D">
        <w:rPr>
          <w:rFonts w:cs="Arial"/>
          <w:color w:val="000000"/>
        </w:rPr>
        <w:t>and</w:t>
      </w:r>
      <w:proofErr w:type="spellEnd"/>
      <w:r w:rsidR="00B2761D">
        <w:rPr>
          <w:rFonts w:cs="Arial"/>
          <w:color w:val="000000"/>
        </w:rPr>
        <w:t xml:space="preserve"> </w:t>
      </w:r>
      <w:proofErr w:type="spellStart"/>
      <w:r w:rsidR="00B2761D">
        <w:rPr>
          <w:rFonts w:cs="Arial"/>
          <w:color w:val="000000"/>
        </w:rPr>
        <w:t>Punishment</w:t>
      </w:r>
      <w:proofErr w:type="spellEnd"/>
      <w:r w:rsidR="00B2761D">
        <w:rPr>
          <w:rFonts w:cs="Arial"/>
          <w:color w:val="000000"/>
        </w:rPr>
        <w:t xml:space="preserve">: </w:t>
      </w:r>
      <w:proofErr w:type="spellStart"/>
      <w:r w:rsidR="00B2761D">
        <w:rPr>
          <w:rFonts w:cs="Arial"/>
          <w:color w:val="000000"/>
        </w:rPr>
        <w:t>An</w:t>
      </w:r>
      <w:proofErr w:type="spellEnd"/>
      <w:r w:rsidR="00B2761D">
        <w:rPr>
          <w:rFonts w:cs="Arial"/>
          <w:color w:val="000000"/>
        </w:rPr>
        <w:t xml:space="preserve"> Economic Approach de </w:t>
      </w:r>
      <w:r w:rsidR="00B2761D" w:rsidRPr="0032111B">
        <w:rPr>
          <w:rFonts w:cs="Arial"/>
          <w:color w:val="000000"/>
        </w:rPr>
        <w:t>Becker (1968)</w:t>
      </w:r>
      <w:r w:rsidR="00B2761D">
        <w:rPr>
          <w:rFonts w:cs="Arial"/>
          <w:color w:val="000000"/>
        </w:rPr>
        <w:t>, que explicita a</w:t>
      </w:r>
      <w:r>
        <w:rPr>
          <w:rFonts w:cs="Arial"/>
          <w:color w:val="000000"/>
        </w:rPr>
        <w:t xml:space="preserve"> ação criminosa </w:t>
      </w:r>
      <w:r w:rsidR="00B2761D">
        <w:rPr>
          <w:rFonts w:cs="Arial"/>
          <w:color w:val="000000"/>
        </w:rPr>
        <w:t>sendo</w:t>
      </w:r>
      <w:r>
        <w:rPr>
          <w:rFonts w:cs="Arial"/>
          <w:color w:val="000000"/>
        </w:rPr>
        <w:t xml:space="preserve"> pautada pela decisão do indivíduo racional, que analisa o custo benéfico, incluindo vantagens e riscos, pesando na decisão de cometer um crime.</w:t>
      </w:r>
    </w:p>
    <w:p w14:paraId="55FBD653" w14:textId="7E0515C6" w:rsidR="00276FC3" w:rsidRDefault="00276FC3" w:rsidP="0032111B">
      <w:pPr>
        <w:ind w:firstLine="1134"/>
        <w:rPr>
          <w:rFonts w:cs="Arial"/>
          <w:color w:val="000000"/>
        </w:rPr>
      </w:pPr>
      <w:r>
        <w:rPr>
          <w:rFonts w:cs="Arial"/>
          <w:color w:val="000000"/>
        </w:rPr>
        <w:lastRenderedPageBreak/>
        <w:t>Becker (</w:t>
      </w:r>
      <w:r w:rsidR="00DA1D17" w:rsidRPr="00F4757F">
        <w:rPr>
          <w:rFonts w:cs="Arial"/>
        </w:rPr>
        <w:t>1968</w:t>
      </w:r>
      <w:r>
        <w:rPr>
          <w:rFonts w:cs="Arial"/>
          <w:color w:val="000000"/>
        </w:rPr>
        <w:t>) em seu estudo sobre a economia do crime</w:t>
      </w:r>
      <w:r w:rsidR="005A37B2">
        <w:rPr>
          <w:rFonts w:cs="Arial"/>
          <w:color w:val="000000"/>
        </w:rPr>
        <w:t>,</w:t>
      </w:r>
      <w:r>
        <w:rPr>
          <w:rFonts w:cs="Arial"/>
          <w:color w:val="000000"/>
        </w:rPr>
        <w:t xml:space="preserve"> desenvolve</w:t>
      </w:r>
      <w:r w:rsidR="005A37B2">
        <w:rPr>
          <w:rFonts w:cs="Arial"/>
          <w:color w:val="000000"/>
        </w:rPr>
        <w:t xml:space="preserve"> </w:t>
      </w:r>
      <w:r>
        <w:rPr>
          <w:rFonts w:cs="Arial"/>
          <w:color w:val="000000"/>
        </w:rPr>
        <w:t xml:space="preserve">com bases econômicas, uma análise de políticas públicas e privadas com o objetivo de minimizar o comportamento ilegal na sociedade. A consideração principal do modelo é pautada na decisão do indivíduo, considerando o custo-benefício em alocar seu tempo em uma atividade legal ou ilegal. </w:t>
      </w:r>
    </w:p>
    <w:p w14:paraId="67E78B17" w14:textId="4B5B0056" w:rsidR="00276FC3" w:rsidRDefault="00276FC3" w:rsidP="4B2B897E">
      <w:pPr>
        <w:ind w:firstLine="1134"/>
        <w:rPr>
          <w:rFonts w:cs="Arial"/>
          <w:color w:val="000000" w:themeColor="text1"/>
        </w:rPr>
      </w:pPr>
      <w:r w:rsidRPr="4B2B897E">
        <w:rPr>
          <w:rFonts w:cs="Arial"/>
          <w:color w:val="000000" w:themeColor="text1"/>
        </w:rPr>
        <w:t>Esta decisão pode ser entendida segundo</w:t>
      </w:r>
      <w:r w:rsidR="552C0221" w:rsidRPr="4B2B897E">
        <w:rPr>
          <w:rFonts w:cs="Arial"/>
          <w:color w:val="000000" w:themeColor="text1"/>
        </w:rPr>
        <w:t xml:space="preserve"> a fórmula abaixo.</w:t>
      </w:r>
      <w:r w:rsidRPr="4B2B897E">
        <w:rPr>
          <w:rFonts w:cs="Arial"/>
          <w:color w:val="000000" w:themeColor="text1"/>
        </w:rPr>
        <w:t xml:space="preserve"> Viapiana (2006) explicita o modelo de Becker, com o intuito de entender </w:t>
      </w:r>
      <w:r w:rsidR="119EF3A8" w:rsidRPr="4B2B897E">
        <w:rPr>
          <w:rFonts w:cs="Arial"/>
          <w:color w:val="000000" w:themeColor="text1"/>
        </w:rPr>
        <w:t xml:space="preserve">a determinante da atividade </w:t>
      </w:r>
      <w:r w:rsidR="00BF0122" w:rsidRPr="4B2B897E">
        <w:rPr>
          <w:rFonts w:cs="Arial"/>
          <w:color w:val="000000" w:themeColor="text1"/>
        </w:rPr>
        <w:t>criminosa.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1856AB05" w14:textId="77777777" w:rsidTr="00BF0122">
        <w:tc>
          <w:tcPr>
            <w:tcW w:w="2925" w:type="dxa"/>
          </w:tcPr>
          <w:p w14:paraId="68342100" w14:textId="77777777" w:rsidR="00BF0122" w:rsidRDefault="00BF0122" w:rsidP="4B2B897E">
            <w:pPr>
              <w:rPr>
                <w:rFonts w:cs="Arial"/>
                <w:color w:val="000000" w:themeColor="text1"/>
              </w:rPr>
            </w:pPr>
          </w:p>
        </w:tc>
        <w:tc>
          <w:tcPr>
            <w:tcW w:w="2926" w:type="dxa"/>
          </w:tcPr>
          <w:p w14:paraId="32E2E035" w14:textId="1ADF5E5A" w:rsidR="00BF0122" w:rsidRPr="00BF0122" w:rsidRDefault="00BF0122" w:rsidP="00BF0122">
            <w:pPr>
              <w:ind w:firstLine="1134"/>
              <w:jc w:val="center"/>
            </w:pPr>
            <m:oMathPara>
              <m:oMath>
                <m:r>
                  <w:rPr>
                    <w:rFonts w:ascii="Cambria Math" w:hAnsi="Cambria Math"/>
                  </w:rPr>
                  <m:t>b &gt; c⋅p </m:t>
                </m:r>
              </m:oMath>
            </m:oMathPara>
          </w:p>
        </w:tc>
        <w:tc>
          <w:tcPr>
            <w:tcW w:w="2926" w:type="dxa"/>
          </w:tcPr>
          <w:p w14:paraId="44C0179D" w14:textId="7CEDA34B" w:rsidR="00BF0122" w:rsidRDefault="00BF0122" w:rsidP="00BF0122">
            <w:pPr>
              <w:jc w:val="right"/>
              <w:rPr>
                <w:rFonts w:cs="Arial"/>
                <w:color w:val="000000" w:themeColor="text1"/>
              </w:rPr>
            </w:pPr>
            <w:r>
              <w:rPr>
                <w:rFonts w:cs="Arial"/>
                <w:color w:val="000000" w:themeColor="text1"/>
              </w:rPr>
              <w:t>(1)</w:t>
            </w:r>
          </w:p>
        </w:tc>
      </w:tr>
    </w:tbl>
    <w:p w14:paraId="019AAB83" w14:textId="77777777" w:rsidR="00BF0122" w:rsidRDefault="00BF0122" w:rsidP="4B2B897E">
      <w:pPr>
        <w:ind w:firstLine="1134"/>
        <w:rPr>
          <w:rFonts w:cs="Arial"/>
          <w:color w:val="000000" w:themeColor="text1"/>
        </w:rPr>
      </w:pPr>
    </w:p>
    <w:p w14:paraId="02B10F94" w14:textId="3706E67C" w:rsidR="3E1879F1" w:rsidRDefault="3E1879F1" w:rsidP="4B2B897E">
      <w:pPr>
        <w:ind w:firstLine="1134"/>
      </w:pPr>
      <w:r>
        <w:t>Onde:</w:t>
      </w:r>
    </w:p>
    <w:p w14:paraId="37192C21" w14:textId="25AC763E" w:rsidR="3E1879F1" w:rsidRPr="000E3C43" w:rsidRDefault="006C447B" w:rsidP="4B2B897E">
      <w:pPr>
        <w:ind w:firstLine="1134"/>
        <w:rPr>
          <w:highlight w:val="yellow"/>
        </w:rPr>
      </w:pPr>
      <m:oMath>
        <m:r>
          <w:rPr>
            <w:rFonts w:ascii="Cambria Math" w:hAnsi="Cambria Math"/>
            <w:highlight w:val="yellow"/>
          </w:rPr>
          <m:t>b</m:t>
        </m:r>
      </m:oMath>
      <w:r w:rsidR="3E1879F1" w:rsidRPr="000E3C43">
        <w:rPr>
          <w:highlight w:val="yellow"/>
        </w:rPr>
        <w:t xml:space="preserve">: benefício gerado ao criminoso por praticar o delito; </w:t>
      </w:r>
    </w:p>
    <w:p w14:paraId="17168223" w14:textId="1B89EDCB" w:rsidR="3E1879F1" w:rsidRPr="000E3C43" w:rsidRDefault="006C447B" w:rsidP="4B2B897E">
      <w:pPr>
        <w:ind w:firstLine="1134"/>
        <w:rPr>
          <w:highlight w:val="yellow"/>
        </w:rPr>
      </w:pPr>
      <m:oMath>
        <m:r>
          <w:rPr>
            <w:rFonts w:ascii="Cambria Math" w:hAnsi="Cambria Math"/>
            <w:highlight w:val="yellow"/>
          </w:rPr>
          <m:t>c</m:t>
        </m:r>
      </m:oMath>
      <w:r w:rsidR="3E1879F1" w:rsidRPr="000E3C43">
        <w:rPr>
          <w:highlight w:val="yellow"/>
        </w:rPr>
        <w:t xml:space="preserve">: custos da atividade criminosa; </w:t>
      </w:r>
    </w:p>
    <w:p w14:paraId="3D6CF591" w14:textId="4F162245" w:rsidR="3E1879F1" w:rsidRDefault="006C447B" w:rsidP="4B2B897E">
      <w:pPr>
        <w:ind w:firstLine="1134"/>
      </w:pPr>
      <m:oMath>
        <m:r>
          <w:rPr>
            <w:rFonts w:ascii="Cambria Math" w:hAnsi="Cambria Math"/>
            <w:highlight w:val="yellow"/>
          </w:rPr>
          <m:t>p</m:t>
        </m:r>
      </m:oMath>
      <w:r w:rsidR="3E1879F1" w:rsidRPr="000E3C43">
        <w:rPr>
          <w:highlight w:val="yellow"/>
        </w:rPr>
        <w:t>: probabilidade de apreensão</w:t>
      </w:r>
    </w:p>
    <w:p w14:paraId="6BD18F9B" w14:textId="77777777" w:rsidR="00276FC3" w:rsidRPr="00276FC3" w:rsidRDefault="00276FC3" w:rsidP="0032111B">
      <w:pPr>
        <w:ind w:firstLine="1134"/>
        <w:rPr>
          <w:rFonts w:cs="Arial"/>
          <w:color w:val="000000"/>
        </w:rPr>
      </w:pPr>
    </w:p>
    <w:p w14:paraId="628239E9" w14:textId="3E1B176C" w:rsidR="3E1879F1" w:rsidRDefault="3E1879F1" w:rsidP="4B2B897E">
      <w:pPr>
        <w:ind w:firstLine="1134"/>
        <w:rPr>
          <w:rFonts w:cs="Arial"/>
          <w:color w:val="000000" w:themeColor="text1"/>
        </w:rPr>
      </w:pPr>
      <w:r w:rsidRPr="7FBD5F35">
        <w:rPr>
          <w:rFonts w:cs="Arial"/>
          <w:color w:val="000000" w:themeColor="text1"/>
        </w:rPr>
        <w:t xml:space="preserve">Desta forma o </w:t>
      </w:r>
      <w:r w:rsidR="63B278EC" w:rsidRPr="7FBD5F35">
        <w:rPr>
          <w:rFonts w:cs="Arial"/>
          <w:color w:val="000000" w:themeColor="text1"/>
        </w:rPr>
        <w:t>indivíduo</w:t>
      </w:r>
      <w:r w:rsidRPr="7FBD5F35">
        <w:rPr>
          <w:rFonts w:cs="Arial"/>
          <w:color w:val="000000" w:themeColor="text1"/>
        </w:rPr>
        <w:t xml:space="preserve"> é incentivado a escolher a atividade criminosa quando o </w:t>
      </w:r>
      <w:r w:rsidR="755593E5" w:rsidRPr="7FBD5F35">
        <w:rPr>
          <w:rFonts w:cs="Arial"/>
          <w:color w:val="000000" w:themeColor="text1"/>
        </w:rPr>
        <w:t>benefício</w:t>
      </w:r>
      <w:r w:rsidRPr="7FBD5F35">
        <w:rPr>
          <w:rFonts w:cs="Arial"/>
          <w:color w:val="000000" w:themeColor="text1"/>
        </w:rPr>
        <w:t xml:space="preserve"> (</w:t>
      </w:r>
      <m:oMath>
        <m:r>
          <w:rPr>
            <w:rFonts w:ascii="Cambria Math" w:hAnsi="Cambria Math" w:cs="Arial"/>
            <w:color w:val="000000" w:themeColor="text1"/>
          </w:rPr>
          <m:t>b</m:t>
        </m:r>
      </m:oMath>
      <w:r w:rsidRPr="7FBD5F35">
        <w:rPr>
          <w:rFonts w:cs="Arial"/>
          <w:color w:val="000000" w:themeColor="text1"/>
        </w:rPr>
        <w:t>) excede o custo da atividade criminosa (</w:t>
      </w:r>
      <m:oMath>
        <m:r>
          <w:rPr>
            <w:rFonts w:ascii="Cambria Math" w:hAnsi="Cambria Math" w:cs="Arial"/>
            <w:color w:val="000000" w:themeColor="text1"/>
          </w:rPr>
          <m:t>c</m:t>
        </m:r>
      </m:oMath>
      <w:r w:rsidRPr="7FBD5F35">
        <w:rPr>
          <w:rFonts w:cs="Arial"/>
          <w:color w:val="000000" w:themeColor="text1"/>
        </w:rPr>
        <w:t xml:space="preserve">) multiplicado pela </w:t>
      </w:r>
      <w:r w:rsidR="6858CC61" w:rsidRPr="7FBD5F35">
        <w:rPr>
          <w:rFonts w:cs="Arial"/>
          <w:color w:val="000000" w:themeColor="text1"/>
        </w:rPr>
        <w:t>chance de ser apreendido (</w:t>
      </w:r>
      <m:oMath>
        <m:r>
          <w:rPr>
            <w:rFonts w:ascii="Cambria Math" w:hAnsi="Cambria Math" w:cs="Arial"/>
            <w:color w:val="000000" w:themeColor="text1"/>
          </w:rPr>
          <m:t>p</m:t>
        </m:r>
      </m:oMath>
      <w:r w:rsidR="6858CC61" w:rsidRPr="7FBD5F35">
        <w:rPr>
          <w:rFonts w:cs="Arial"/>
          <w:color w:val="000000" w:themeColor="text1"/>
        </w:rPr>
        <w:t>).</w:t>
      </w:r>
    </w:p>
    <w:p w14:paraId="7F8DC9D2" w14:textId="42FC475E" w:rsidR="4B2B897E" w:rsidRDefault="565D69DC" w:rsidP="4B2B897E">
      <w:pPr>
        <w:ind w:firstLine="1134"/>
        <w:rPr>
          <w:rFonts w:cs="Arial"/>
          <w:color w:val="000000" w:themeColor="text1"/>
        </w:rPr>
      </w:pPr>
      <w:r w:rsidRPr="7FBD5F35">
        <w:rPr>
          <w:rFonts w:cs="Arial"/>
          <w:color w:val="000000" w:themeColor="text1"/>
        </w:rPr>
        <w:t xml:space="preserve">Neste sentido a teoria é dividia em quatro (4) principais </w:t>
      </w:r>
      <w:r w:rsidR="65D23180" w:rsidRPr="7FBD5F35">
        <w:rPr>
          <w:rFonts w:cs="Arial"/>
          <w:color w:val="000000" w:themeColor="text1"/>
        </w:rPr>
        <w:t>áreas de atuação</w:t>
      </w:r>
      <w:r w:rsidR="03C9894B" w:rsidRPr="7FBD5F35">
        <w:rPr>
          <w:rFonts w:cs="Arial"/>
          <w:color w:val="000000" w:themeColor="text1"/>
        </w:rPr>
        <w:t>,</w:t>
      </w:r>
      <w:r w:rsidR="011353AE" w:rsidRPr="7FBD5F35">
        <w:rPr>
          <w:rFonts w:cs="Arial"/>
          <w:color w:val="000000" w:themeColor="text1"/>
        </w:rPr>
        <w:t xml:space="preserve"> </w:t>
      </w:r>
      <w:r w:rsidR="65D23180" w:rsidRPr="7FBD5F35">
        <w:rPr>
          <w:rFonts w:cs="Arial"/>
          <w:color w:val="000000" w:themeColor="text1"/>
        </w:rPr>
        <w:t>danos</w:t>
      </w:r>
      <w:r w:rsidR="0BA66EC4" w:rsidRPr="7FBD5F35">
        <w:rPr>
          <w:rFonts w:cs="Arial"/>
          <w:color w:val="000000" w:themeColor="text1"/>
        </w:rPr>
        <w:t>, custo de apreensão e convicção</w:t>
      </w:r>
      <w:r w:rsidR="5B0063C8" w:rsidRPr="7FBD5F35">
        <w:rPr>
          <w:rFonts w:cs="Arial"/>
          <w:color w:val="000000" w:themeColor="text1"/>
        </w:rPr>
        <w:t xml:space="preserve">, o fornecedor de ofensas e a punição. </w:t>
      </w:r>
    </w:p>
    <w:p w14:paraId="0035C0A8" w14:textId="10C3BB58" w:rsidR="6CAEC0EC" w:rsidRDefault="6CAEC0EC" w:rsidP="7FBD5F35">
      <w:pPr>
        <w:ind w:firstLine="1134"/>
        <w:rPr>
          <w:rFonts w:cs="Arial"/>
          <w:color w:val="000000" w:themeColor="text1"/>
        </w:rPr>
      </w:pPr>
      <w:r w:rsidRPr="7FBD5F35">
        <w:rPr>
          <w:rFonts w:cs="Arial"/>
          <w:color w:val="000000" w:themeColor="text1"/>
        </w:rPr>
        <w:t xml:space="preserve">Nas </w:t>
      </w:r>
      <w:r w:rsidR="5267C9E9" w:rsidRPr="7FBD5F35">
        <w:rPr>
          <w:rFonts w:cs="Arial"/>
          <w:color w:val="000000" w:themeColor="text1"/>
        </w:rPr>
        <w:t>próximas</w:t>
      </w:r>
      <w:r w:rsidRPr="7FBD5F35">
        <w:rPr>
          <w:rFonts w:cs="Arial"/>
          <w:color w:val="000000" w:themeColor="text1"/>
        </w:rPr>
        <w:t xml:space="preserve"> </w:t>
      </w:r>
      <w:r w:rsidR="6C448E54" w:rsidRPr="7FBD5F35">
        <w:rPr>
          <w:rFonts w:cs="Arial"/>
          <w:color w:val="000000" w:themeColor="text1"/>
        </w:rPr>
        <w:t>sessões</w:t>
      </w:r>
      <w:r w:rsidRPr="7FBD5F35">
        <w:rPr>
          <w:rFonts w:cs="Arial"/>
          <w:color w:val="000000" w:themeColor="text1"/>
        </w:rPr>
        <w:t xml:space="preserve">, cada </w:t>
      </w:r>
      <w:r w:rsidR="2817BD98" w:rsidRPr="7FBD5F35">
        <w:rPr>
          <w:rFonts w:cs="Arial"/>
          <w:color w:val="000000" w:themeColor="text1"/>
        </w:rPr>
        <w:t>área</w:t>
      </w:r>
      <w:r w:rsidRPr="7FBD5F35">
        <w:rPr>
          <w:rFonts w:cs="Arial"/>
          <w:color w:val="000000" w:themeColor="text1"/>
        </w:rPr>
        <w:t xml:space="preserve"> de </w:t>
      </w:r>
      <w:r w:rsidR="3E033728" w:rsidRPr="7FBD5F35">
        <w:rPr>
          <w:rFonts w:cs="Arial"/>
          <w:color w:val="000000" w:themeColor="text1"/>
        </w:rPr>
        <w:t>atuação</w:t>
      </w:r>
      <w:r w:rsidRPr="7FBD5F35">
        <w:rPr>
          <w:rFonts w:cs="Arial"/>
          <w:color w:val="000000" w:themeColor="text1"/>
        </w:rPr>
        <w:t xml:space="preserve"> </w:t>
      </w:r>
      <w:r w:rsidR="045D0703" w:rsidRPr="7FBD5F35">
        <w:rPr>
          <w:rFonts w:cs="Arial"/>
          <w:color w:val="000000" w:themeColor="text1"/>
        </w:rPr>
        <w:t>terá</w:t>
      </w:r>
      <w:r w:rsidRPr="7FBD5F35">
        <w:rPr>
          <w:rFonts w:cs="Arial"/>
          <w:color w:val="000000" w:themeColor="text1"/>
        </w:rPr>
        <w:t xml:space="preserve"> um foco maior explicitando a metodologia </w:t>
      </w:r>
      <w:r w:rsidR="52D6C105" w:rsidRPr="7FBD5F35">
        <w:rPr>
          <w:rFonts w:cs="Arial"/>
          <w:color w:val="000000" w:themeColor="text1"/>
        </w:rPr>
        <w:t>matemática</w:t>
      </w:r>
      <w:r w:rsidRPr="7FBD5F35">
        <w:rPr>
          <w:rFonts w:cs="Arial"/>
          <w:color w:val="000000" w:themeColor="text1"/>
        </w:rPr>
        <w:t xml:space="preserve"> de forma sintetizada como meio de pautar</w:t>
      </w:r>
      <w:r w:rsidR="7E75233B" w:rsidRPr="7FBD5F35">
        <w:rPr>
          <w:rFonts w:cs="Arial"/>
          <w:color w:val="000000" w:themeColor="text1"/>
        </w:rPr>
        <w:t xml:space="preserve"> a teoria.</w:t>
      </w:r>
    </w:p>
    <w:p w14:paraId="08B111F1" w14:textId="53B4E617" w:rsidR="7FBD5F35" w:rsidRDefault="7FBD5F35" w:rsidP="7FBD5F35">
      <w:pPr>
        <w:ind w:firstLine="1134"/>
        <w:rPr>
          <w:rFonts w:cs="Arial"/>
          <w:color w:val="000000" w:themeColor="text1"/>
        </w:rPr>
      </w:pPr>
    </w:p>
    <w:p w14:paraId="4EBF1ABE" w14:textId="3077C557" w:rsidR="7FBD5F35" w:rsidRPr="00DA1D17" w:rsidRDefault="34F0CA12" w:rsidP="00CE634B">
      <w:pPr>
        <w:pStyle w:val="Ttulo3"/>
      </w:pPr>
      <w:bookmarkStart w:id="18" w:name="_Toc149567655"/>
      <w:r w:rsidRPr="7FE731F2">
        <w:t>1.</w:t>
      </w:r>
      <w:r w:rsidR="7DCB7A3A" w:rsidRPr="7FE731F2">
        <w:t>1.1</w:t>
      </w:r>
      <w:r w:rsidRPr="7FE731F2">
        <w:t xml:space="preserve"> DANOS</w:t>
      </w:r>
      <w:bookmarkEnd w:id="18"/>
    </w:p>
    <w:p w14:paraId="75C45BF4" w14:textId="30295EF7" w:rsidR="34F0CA12" w:rsidRDefault="34F0CA12" w:rsidP="7FBD5F35">
      <w:pPr>
        <w:ind w:firstLine="1134"/>
        <w:rPr>
          <w:rFonts w:cs="Arial"/>
          <w:color w:val="000000" w:themeColor="text1"/>
        </w:rPr>
      </w:pPr>
      <w:r w:rsidRPr="7FBD5F35">
        <w:rPr>
          <w:rFonts w:cs="Arial"/>
          <w:color w:val="000000" w:themeColor="text1"/>
        </w:rPr>
        <w:t xml:space="preserve">Segundo Becker (1968) a quantidade de danos tende a aumentar com o maior </w:t>
      </w:r>
      <w:r w:rsidR="006C447B" w:rsidRPr="7FBD5F35">
        <w:rPr>
          <w:rFonts w:cs="Arial"/>
          <w:color w:val="000000" w:themeColor="text1"/>
        </w:rPr>
        <w:t>nível</w:t>
      </w:r>
      <w:r w:rsidRPr="7FBD5F35">
        <w:rPr>
          <w:rFonts w:cs="Arial"/>
          <w:color w:val="000000" w:themeColor="text1"/>
        </w:rPr>
        <w:t xml:space="preserve"> de atividade criminal. </w:t>
      </w:r>
    </w:p>
    <w:p w14:paraId="7130D91C" w14:textId="4B9EA79A" w:rsidR="7FBD5F35" w:rsidRDefault="7FBD5F35" w:rsidP="7FBD5F35">
      <w:pPr>
        <w:ind w:firstLine="1134"/>
        <w:rPr>
          <w:rFonts w:cs="Arial"/>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6535B98C" w14:textId="77777777" w:rsidTr="00BF0122">
        <w:tc>
          <w:tcPr>
            <w:tcW w:w="2925" w:type="dxa"/>
          </w:tcPr>
          <w:p w14:paraId="6601349E" w14:textId="77777777" w:rsidR="00BF0122" w:rsidRDefault="00BF0122" w:rsidP="7FBD5F35">
            <w:pPr>
              <w:jc w:val="center"/>
            </w:pPr>
          </w:p>
        </w:tc>
        <w:tc>
          <w:tcPr>
            <w:tcW w:w="2926" w:type="dxa"/>
          </w:tcPr>
          <w:p w14:paraId="574C877C" w14:textId="591C183C" w:rsidR="00BF0122" w:rsidRDefault="00BF0122" w:rsidP="7FBD5F35">
            <w:pPr>
              <w:jc w:val="center"/>
            </w:pPr>
            <m:oMathPara>
              <m:oMath>
                <m:sSubSup>
                  <m:sSubSupPr>
                    <m:ctrlPr>
                      <w:rPr>
                        <w:rFonts w:ascii="Cambria Math" w:hAnsi="Cambria Math"/>
                      </w:rPr>
                    </m:ctrlPr>
                  </m:sSubSupPr>
                  <m:e>
                    <m:r>
                      <w:rPr>
                        <w:rFonts w:ascii="Cambria Math" w:hAnsi="Cambria Math"/>
                      </w:rPr>
                      <m:t>H</m:t>
                    </m:r>
                  </m:e>
                  <m:sub>
                    <m:r>
                      <w:rPr>
                        <w:rFonts w:ascii="Cambria Math" w:hAnsi="Cambria Math"/>
                      </w:rPr>
                      <m:t>i </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i</m:t>
                        </m:r>
                      </m:sub>
                    </m:sSub>
                  </m:num>
                  <m:den>
                    <m:r>
                      <w:rPr>
                        <w:rFonts w:ascii="Cambria Math" w:hAnsi="Cambria Math"/>
                      </w:rPr>
                      <m:t>d</m:t>
                    </m:r>
                    <m:sSub>
                      <m:sSubPr>
                        <m:ctrlPr>
                          <w:rPr>
                            <w:rFonts w:ascii="Cambria Math" w:hAnsi="Cambria Math"/>
                          </w:rPr>
                        </m:ctrlPr>
                      </m:sSubPr>
                      <m:e>
                        <m:r>
                          <w:rPr>
                            <w:rFonts w:ascii="Cambria Math" w:hAnsi="Cambria Math"/>
                          </w:rPr>
                          <m:t>O</m:t>
                        </m:r>
                      </m:e>
                      <m:sub>
                        <m:r>
                          <w:rPr>
                            <w:rFonts w:ascii="Cambria Math" w:hAnsi="Cambria Math"/>
                          </w:rPr>
                          <m:t>i</m:t>
                        </m:r>
                      </m:sub>
                    </m:sSub>
                  </m:den>
                </m:f>
                <m:r>
                  <w:rPr>
                    <w:rFonts w:ascii="Cambria Math" w:hAnsi="Cambria Math"/>
                  </w:rPr>
                  <m:t>&gt;O</m:t>
                </m:r>
              </m:oMath>
            </m:oMathPara>
          </w:p>
        </w:tc>
        <w:tc>
          <w:tcPr>
            <w:tcW w:w="2926" w:type="dxa"/>
          </w:tcPr>
          <w:p w14:paraId="2DF68414" w14:textId="6FE34523" w:rsidR="00BF0122" w:rsidRDefault="00BF0122" w:rsidP="00BF0122">
            <w:pPr>
              <w:jc w:val="right"/>
            </w:pPr>
            <w:r>
              <w:t>(2)</w:t>
            </w:r>
          </w:p>
        </w:tc>
      </w:tr>
    </w:tbl>
    <w:p w14:paraId="238601FE" w14:textId="0A6F1ABF" w:rsidR="00942672" w:rsidRDefault="1927F11F" w:rsidP="0032111B">
      <w:pPr>
        <w:ind w:firstLine="1134"/>
        <w:rPr>
          <w:rFonts w:cs="Arial"/>
          <w:color w:val="000000" w:themeColor="text1"/>
        </w:rPr>
      </w:pPr>
      <w:r w:rsidRPr="7FBD5F35">
        <w:rPr>
          <w:rFonts w:cs="Arial"/>
          <w:color w:val="000000" w:themeColor="text1"/>
        </w:rPr>
        <w:t xml:space="preserve">Onde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51663FEC" w:rsidRPr="7FBD5F35">
        <w:rPr>
          <w:rFonts w:cs="Arial"/>
          <w:color w:val="000000" w:themeColor="text1"/>
        </w:rPr>
        <w:t xml:space="preserve"> é o dano da </w:t>
      </w:r>
      <m:oMath>
        <m:r>
          <w:rPr>
            <w:rFonts w:ascii="Cambria Math" w:hAnsi="Cambria Math"/>
          </w:rPr>
          <m:t>i </m:t>
        </m:r>
      </m:oMath>
      <w:r w:rsidR="30B8B285" w:rsidRPr="7FBD5F35">
        <w:rPr>
          <w:rFonts w:cs="Arial"/>
          <w:color w:val="000000" w:themeColor="text1"/>
        </w:rPr>
        <w:t xml:space="preserve"> atividade e </w:t>
      </w:r>
      <m:oMath>
        <m:sSub>
          <m:sSubPr>
            <m:ctrlPr>
              <w:rPr>
                <w:rFonts w:ascii="Cambria Math" w:hAnsi="Cambria Math"/>
              </w:rPr>
            </m:ctrlPr>
          </m:sSubPr>
          <m:e>
            <m:r>
              <w:rPr>
                <w:rFonts w:ascii="Cambria Math" w:hAnsi="Cambria Math"/>
              </w:rPr>
              <m:t>O</m:t>
            </m:r>
          </m:e>
          <m:sub>
            <m:r>
              <w:rPr>
                <w:rFonts w:ascii="Cambria Math" w:hAnsi="Cambria Math"/>
              </w:rPr>
              <m:t>i </m:t>
            </m:r>
          </m:sub>
        </m:sSub>
      </m:oMath>
      <w:r w:rsidR="6E5432BF" w:rsidRPr="7FBD5F35">
        <w:rPr>
          <w:rFonts w:cs="Arial"/>
          <w:color w:val="000000" w:themeColor="text1"/>
        </w:rPr>
        <w:t xml:space="preserve">é o nivel de atividade. </w:t>
      </w:r>
      <w:r w:rsidR="00DC1909" w:rsidRPr="7FBD5F35">
        <w:rPr>
          <w:rFonts w:cs="Arial"/>
          <w:color w:val="000000" w:themeColor="text1"/>
        </w:rPr>
        <w:t>Também</w:t>
      </w:r>
      <w:r w:rsidR="424CF7EC" w:rsidRPr="7FBD5F35">
        <w:rPr>
          <w:rFonts w:cs="Arial"/>
          <w:color w:val="000000" w:themeColor="text1"/>
        </w:rPr>
        <w:t xml:space="preserve"> temos que o valor social de ganho para o ofensor </w:t>
      </w:r>
      <w:r w:rsidR="67F11F27" w:rsidRPr="7FBD5F35">
        <w:rPr>
          <w:rFonts w:cs="Arial"/>
          <w:color w:val="000000" w:themeColor="text1"/>
        </w:rPr>
        <w:t xml:space="preserve">tende a aumentar com o </w:t>
      </w:r>
      <w:r w:rsidR="5D9DE059" w:rsidRPr="7FBD5F35">
        <w:rPr>
          <w:rFonts w:cs="Arial"/>
          <w:color w:val="000000" w:themeColor="text1"/>
        </w:rPr>
        <w:t>número</w:t>
      </w:r>
      <w:r w:rsidR="67F11F27" w:rsidRPr="7FBD5F35">
        <w:rPr>
          <w:rFonts w:cs="Arial"/>
          <w:color w:val="000000" w:themeColor="text1"/>
        </w:rPr>
        <w:t xml:space="preserve"> de ofensas.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5238ACD5" w14:textId="77777777" w:rsidTr="00BF0122">
        <w:tc>
          <w:tcPr>
            <w:tcW w:w="2925" w:type="dxa"/>
          </w:tcPr>
          <w:p w14:paraId="3EEC8FCD" w14:textId="77777777" w:rsidR="00BF0122" w:rsidRDefault="00BF0122" w:rsidP="0032111B">
            <w:pPr>
              <w:rPr>
                <w:rFonts w:cs="Arial"/>
                <w:color w:val="000000"/>
              </w:rPr>
            </w:pPr>
          </w:p>
        </w:tc>
        <w:tc>
          <w:tcPr>
            <w:tcW w:w="2926" w:type="dxa"/>
          </w:tcPr>
          <w:p w14:paraId="14556F49" w14:textId="1B076336" w:rsidR="00BF0122" w:rsidRDefault="00BF0122" w:rsidP="0032111B">
            <w:pPr>
              <w:rPr>
                <w:rFonts w:cs="Arial"/>
                <w:color w:val="000000"/>
              </w:rPr>
            </w:pPr>
            <m:oMathPara>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= </m:t>
                </m:r>
                <m:f>
                  <m:fPr>
                    <m:ctrlPr>
                      <w:rPr>
                        <w:rFonts w:ascii="Cambria Math" w:hAnsi="Cambria Math"/>
                      </w:rPr>
                    </m:ctrlPr>
                  </m:fPr>
                  <m:num>
                    <m:r>
                      <w:rPr>
                        <w:rFonts w:ascii="Cambria Math" w:hAnsi="Cambria Math"/>
                      </w:rPr>
                      <m:t>dG</m:t>
                    </m:r>
                  </m:num>
                  <m:den>
                    <m:r>
                      <w:rPr>
                        <w:rFonts w:ascii="Cambria Math" w:hAnsi="Cambria Math"/>
                      </w:rPr>
                      <m:t>dO</m:t>
                    </m:r>
                  </m:den>
                </m:f>
                <m:r>
                  <w:rPr>
                    <w:rFonts w:ascii="Cambria Math" w:hAnsi="Cambria Math"/>
                  </w:rPr>
                  <m:t>&gt;0</m:t>
                </m:r>
              </m:oMath>
            </m:oMathPara>
          </w:p>
        </w:tc>
        <w:tc>
          <w:tcPr>
            <w:tcW w:w="2926" w:type="dxa"/>
          </w:tcPr>
          <w:p w14:paraId="2C9B05C2" w14:textId="7D7610F2" w:rsidR="00BF0122" w:rsidRDefault="00BF0122" w:rsidP="00BF0122">
            <w:pPr>
              <w:jc w:val="right"/>
              <w:rPr>
                <w:rFonts w:cs="Arial"/>
                <w:color w:val="000000"/>
              </w:rPr>
            </w:pPr>
            <w:r>
              <w:rPr>
                <w:rFonts w:cs="Arial"/>
                <w:color w:val="000000"/>
              </w:rPr>
              <w:t>(3)</w:t>
            </w:r>
          </w:p>
        </w:tc>
      </w:tr>
    </w:tbl>
    <w:p w14:paraId="32180B6B" w14:textId="25CF4143" w:rsidR="7FBD5F35" w:rsidRDefault="7FBD5F35" w:rsidP="00BF0122"/>
    <w:p w14:paraId="25354EDA" w14:textId="7047F828" w:rsidR="0BCADB34" w:rsidRDefault="0BCADB34" w:rsidP="7FBD5F35">
      <w:pPr>
        <w:ind w:firstLine="1134"/>
        <w:rPr>
          <w:rFonts w:cs="Arial"/>
          <w:color w:val="000000" w:themeColor="text1"/>
        </w:rPr>
      </w:pPr>
      <w:r w:rsidRPr="7FBD5F35">
        <w:rPr>
          <w:rFonts w:cs="Arial"/>
          <w:color w:val="000000" w:themeColor="text1"/>
        </w:rPr>
        <w:t xml:space="preserve">Logo o custo ou </w:t>
      </w:r>
      <w:r w:rsidR="653AE98A" w:rsidRPr="7FBD5F35">
        <w:rPr>
          <w:rFonts w:cs="Arial"/>
          <w:color w:val="000000" w:themeColor="text1"/>
        </w:rPr>
        <w:t>danos</w:t>
      </w:r>
      <w:r w:rsidRPr="7FBD5F35">
        <w:rPr>
          <w:rFonts w:cs="Arial"/>
          <w:color w:val="000000" w:themeColor="text1"/>
        </w:rPr>
        <w:t xml:space="preserve"> a sociedade é a </w:t>
      </w:r>
      <w:r w:rsidR="63ECA055" w:rsidRPr="7FBD5F35">
        <w:rPr>
          <w:rFonts w:cs="Arial"/>
          <w:color w:val="000000" w:themeColor="text1"/>
        </w:rPr>
        <w:t>diferença</w:t>
      </w:r>
      <w:r w:rsidRPr="7FBD5F35">
        <w:rPr>
          <w:rFonts w:cs="Arial"/>
          <w:color w:val="000000" w:themeColor="text1"/>
        </w:rPr>
        <w:t xml:space="preserve"> entre dano e ganho.</w:t>
      </w:r>
    </w:p>
    <w:p w14:paraId="0DB33037" w14:textId="61300CD0" w:rsidR="7FBD5F35" w:rsidRDefault="7FBD5F35" w:rsidP="7FBD5F35">
      <w:pPr>
        <w:ind w:firstLine="1134"/>
        <w:rPr>
          <w:rFonts w:cs="Arial"/>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3CFED10C" w14:textId="77777777" w:rsidTr="00BF0122">
        <w:tc>
          <w:tcPr>
            <w:tcW w:w="2925" w:type="dxa"/>
          </w:tcPr>
          <w:p w14:paraId="532C27E8" w14:textId="77777777" w:rsidR="00BF0122" w:rsidRDefault="00BF0122" w:rsidP="7FBD5F35">
            <w:pPr>
              <w:jc w:val="center"/>
            </w:pPr>
          </w:p>
        </w:tc>
        <w:tc>
          <w:tcPr>
            <w:tcW w:w="2926" w:type="dxa"/>
          </w:tcPr>
          <w:p w14:paraId="6003D016" w14:textId="16A68411" w:rsidR="00BF0122" w:rsidRDefault="00BF0122" w:rsidP="7FBD5F35">
            <w:pPr>
              <w:jc w:val="center"/>
            </w:pPr>
            <m:oMathPara>
              <m:oMath>
                <m:r>
                  <w:rPr>
                    <w:rFonts w:ascii="Cambria Math" w:hAnsi="Cambria Math"/>
                  </w:rPr>
                  <m:t>D</m:t>
                </m:r>
                <m:d>
                  <m:dPr>
                    <m:ctrlPr>
                      <w:rPr>
                        <w:rFonts w:ascii="Cambria Math" w:hAnsi="Cambria Math"/>
                      </w:rPr>
                    </m:ctrlPr>
                  </m:dPr>
                  <m:e>
                    <m:r>
                      <w:rPr>
                        <w:rFonts w:ascii="Cambria Math" w:hAnsi="Cambria Math"/>
                      </w:rPr>
                      <m:t>O</m:t>
                    </m:r>
                  </m:e>
                </m:d>
                <m:r>
                  <w:rPr>
                    <w:rFonts w:ascii="Cambria Math" w:hAnsi="Cambria Math"/>
                  </w:rPr>
                  <m:t> = H</m:t>
                </m:r>
                <m:d>
                  <m:dPr>
                    <m:ctrlPr>
                      <w:rPr>
                        <w:rFonts w:ascii="Cambria Math" w:hAnsi="Cambria Math"/>
                      </w:rPr>
                    </m:ctrlPr>
                  </m:dPr>
                  <m:e>
                    <m:r>
                      <w:rPr>
                        <w:rFonts w:ascii="Cambria Math" w:hAnsi="Cambria Math"/>
                      </w:rPr>
                      <m:t>O</m:t>
                    </m:r>
                  </m:e>
                </m:d>
                <m:r>
                  <w:rPr>
                    <w:rFonts w:ascii="Cambria Math" w:hAnsi="Cambria Math"/>
                  </w:rPr>
                  <m:t>-G</m:t>
                </m:r>
                <m:d>
                  <m:dPr>
                    <m:ctrlPr>
                      <w:rPr>
                        <w:rFonts w:ascii="Cambria Math" w:hAnsi="Cambria Math"/>
                      </w:rPr>
                    </m:ctrlPr>
                  </m:dPr>
                  <m:e>
                    <m:r>
                      <w:rPr>
                        <w:rFonts w:ascii="Cambria Math" w:hAnsi="Cambria Math"/>
                      </w:rPr>
                      <m:t>O</m:t>
                    </m:r>
                  </m:e>
                </m:d>
              </m:oMath>
            </m:oMathPara>
          </w:p>
        </w:tc>
        <w:tc>
          <w:tcPr>
            <w:tcW w:w="2926" w:type="dxa"/>
          </w:tcPr>
          <w:p w14:paraId="0D52CFE9" w14:textId="1DE908B6" w:rsidR="00BF0122" w:rsidRDefault="00BF0122" w:rsidP="00BF0122">
            <w:pPr>
              <w:jc w:val="right"/>
            </w:pPr>
            <w:r>
              <w:t>(4)</w:t>
            </w:r>
          </w:p>
        </w:tc>
      </w:tr>
    </w:tbl>
    <w:p w14:paraId="5D8279F8" w14:textId="1CAFB3B4" w:rsidR="7FBD5F35" w:rsidRDefault="7FBD5F35" w:rsidP="00BF0122"/>
    <w:p w14:paraId="41D5158C" w14:textId="1EC0B355" w:rsidR="7A9B0CF9" w:rsidRDefault="7A9B0CF9" w:rsidP="7FBD5F35">
      <w:pPr>
        <w:ind w:firstLine="1134"/>
        <w:rPr>
          <w:rFonts w:cs="Arial"/>
          <w:color w:val="000000" w:themeColor="text1"/>
        </w:rPr>
      </w:pPr>
      <w:r w:rsidRPr="7FBD5F35">
        <w:rPr>
          <w:rFonts w:cs="Arial"/>
          <w:color w:val="000000" w:themeColor="text1"/>
        </w:rPr>
        <w:t xml:space="preserve">Estas </w:t>
      </w:r>
      <w:r w:rsidR="7E4B6DC0" w:rsidRPr="7FBD5F35">
        <w:rPr>
          <w:rFonts w:cs="Arial"/>
          <w:color w:val="000000" w:themeColor="text1"/>
        </w:rPr>
        <w:t>métricas</w:t>
      </w:r>
      <w:r w:rsidRPr="7FBD5F35">
        <w:rPr>
          <w:rFonts w:cs="Arial"/>
          <w:color w:val="000000" w:themeColor="text1"/>
        </w:rPr>
        <w:t xml:space="preserve"> apesarem de serem importantes não podem ser generalizadas, pois seguindo Becker (</w:t>
      </w:r>
      <w:r w:rsidR="00DA1D17" w:rsidRPr="00F4757F">
        <w:rPr>
          <w:rFonts w:cs="Arial"/>
        </w:rPr>
        <w:t>1968</w:t>
      </w:r>
      <w:r w:rsidRPr="7FBD5F35">
        <w:rPr>
          <w:rFonts w:cs="Arial"/>
          <w:color w:val="000000" w:themeColor="text1"/>
        </w:rPr>
        <w:t xml:space="preserve">) </w:t>
      </w:r>
      <w:r w:rsidR="4B6B5113" w:rsidRPr="7FBD5F35">
        <w:rPr>
          <w:rFonts w:cs="Arial"/>
          <w:color w:val="000000" w:themeColor="text1"/>
        </w:rPr>
        <w:t>os custos a sociedade por atividade criminosa se diferem</w:t>
      </w:r>
      <w:r w:rsidRPr="7FBD5F35">
        <w:rPr>
          <w:rFonts w:cs="Arial"/>
          <w:color w:val="000000" w:themeColor="text1"/>
        </w:rPr>
        <w:t xml:space="preserve">. </w:t>
      </w:r>
      <w:r w:rsidR="69414392" w:rsidRPr="7FBD5F35">
        <w:rPr>
          <w:rFonts w:cs="Arial"/>
          <w:color w:val="000000" w:themeColor="text1"/>
        </w:rPr>
        <w:t xml:space="preserve">O exemplo é custo do </w:t>
      </w:r>
      <w:r w:rsidR="042DD203" w:rsidRPr="7FBD5F35">
        <w:rPr>
          <w:rFonts w:cs="Arial"/>
          <w:color w:val="000000" w:themeColor="text1"/>
        </w:rPr>
        <w:t>assassinato</w:t>
      </w:r>
      <w:r w:rsidR="1913900D" w:rsidRPr="7FBD5F35">
        <w:rPr>
          <w:rFonts w:cs="Arial"/>
          <w:color w:val="000000" w:themeColor="text1"/>
        </w:rPr>
        <w:t>,</w:t>
      </w:r>
      <w:r w:rsidR="69414392" w:rsidRPr="7FBD5F35">
        <w:rPr>
          <w:rFonts w:cs="Arial"/>
          <w:color w:val="000000" w:themeColor="text1"/>
        </w:rPr>
        <w:t xml:space="preserve"> </w:t>
      </w:r>
      <w:r w:rsidR="55FF3A62" w:rsidRPr="7FBD5F35">
        <w:rPr>
          <w:rFonts w:cs="Arial"/>
          <w:color w:val="000000" w:themeColor="text1"/>
        </w:rPr>
        <w:t xml:space="preserve">podendo ser medido </w:t>
      </w:r>
      <w:r w:rsidR="69414392" w:rsidRPr="7FBD5F35">
        <w:rPr>
          <w:rFonts w:cs="Arial"/>
          <w:color w:val="000000" w:themeColor="text1"/>
        </w:rPr>
        <w:t xml:space="preserve">simplesmente pela perda de </w:t>
      </w:r>
      <w:r w:rsidR="43AD4AC7" w:rsidRPr="7FBD5F35">
        <w:rPr>
          <w:rFonts w:cs="Arial"/>
          <w:color w:val="000000" w:themeColor="text1"/>
        </w:rPr>
        <w:t xml:space="preserve">renda </w:t>
      </w:r>
      <w:r w:rsidR="3A2F5095" w:rsidRPr="7FBD5F35">
        <w:rPr>
          <w:rFonts w:cs="Arial"/>
          <w:color w:val="000000" w:themeColor="text1"/>
        </w:rPr>
        <w:t xml:space="preserve">da </w:t>
      </w:r>
      <w:r w:rsidR="3AD5B42F" w:rsidRPr="7FBD5F35">
        <w:rPr>
          <w:rFonts w:cs="Arial"/>
          <w:color w:val="000000" w:themeColor="text1"/>
        </w:rPr>
        <w:t>vítima</w:t>
      </w:r>
      <w:r w:rsidR="3A2F5095" w:rsidRPr="7FBD5F35">
        <w:rPr>
          <w:rFonts w:cs="Arial"/>
          <w:color w:val="000000" w:themeColor="text1"/>
        </w:rPr>
        <w:t xml:space="preserve">, </w:t>
      </w:r>
      <w:r w:rsidR="1232A8A7" w:rsidRPr="7FBD5F35">
        <w:rPr>
          <w:rFonts w:cs="Arial"/>
          <w:color w:val="000000" w:themeColor="text1"/>
        </w:rPr>
        <w:t>excluindo</w:t>
      </w:r>
      <w:r w:rsidR="3A2F5095" w:rsidRPr="7FBD5F35">
        <w:rPr>
          <w:rFonts w:cs="Arial"/>
          <w:color w:val="000000" w:themeColor="text1"/>
        </w:rPr>
        <w:t xml:space="preserve"> o valor dado a vida pela sociedade.</w:t>
      </w:r>
    </w:p>
    <w:p w14:paraId="3FE111AC" w14:textId="56249AF2" w:rsidR="7FBD5F35" w:rsidRDefault="7FBD5F35" w:rsidP="7FBD5F35">
      <w:pPr>
        <w:ind w:firstLine="1134"/>
        <w:rPr>
          <w:rFonts w:cs="Arial"/>
          <w:color w:val="000000" w:themeColor="text1"/>
        </w:rPr>
      </w:pPr>
    </w:p>
    <w:p w14:paraId="18D9D7F6" w14:textId="7BED696E" w:rsidR="6DB8AA41" w:rsidRPr="00DA1D17" w:rsidRDefault="6DB8AA41" w:rsidP="00CE634B">
      <w:pPr>
        <w:pStyle w:val="Ttulo3"/>
      </w:pPr>
      <w:bookmarkStart w:id="19" w:name="_Toc149567656"/>
      <w:r w:rsidRPr="7FE731F2">
        <w:t>1.</w:t>
      </w:r>
      <w:r w:rsidR="48A63F70" w:rsidRPr="7FE731F2">
        <w:t>1.2</w:t>
      </w:r>
      <w:r w:rsidRPr="7FE731F2">
        <w:t xml:space="preserve"> O CUSTO DE APREENS</w:t>
      </w:r>
      <w:r w:rsidR="00224EAC">
        <w:rPr>
          <w:lang w:val="pt-BR"/>
        </w:rPr>
        <w:t>Ã</w:t>
      </w:r>
      <w:r w:rsidRPr="7FE731F2">
        <w:t>O E CONVI</w:t>
      </w:r>
      <w:r w:rsidR="00224EAC">
        <w:rPr>
          <w:lang w:val="pt-BR"/>
        </w:rPr>
        <w:t>CÇÃ</w:t>
      </w:r>
      <w:r w:rsidRPr="7FE731F2">
        <w:t>O</w:t>
      </w:r>
      <w:bookmarkEnd w:id="19"/>
    </w:p>
    <w:p w14:paraId="58804FD3" w14:textId="320C7CFB" w:rsidR="6DB8AA41" w:rsidRDefault="6DB8AA41" w:rsidP="7FBD5F35">
      <w:pPr>
        <w:ind w:firstLine="1134"/>
        <w:rPr>
          <w:rFonts w:cs="Arial"/>
          <w:color w:val="000000" w:themeColor="text1"/>
        </w:rPr>
      </w:pPr>
      <w:r w:rsidRPr="7FBD5F35">
        <w:rPr>
          <w:rFonts w:cs="Arial"/>
          <w:color w:val="000000" w:themeColor="text1"/>
        </w:rPr>
        <w:t>Neste ponto Becker (</w:t>
      </w:r>
      <w:r w:rsidR="00DA1D17" w:rsidRPr="00F4757F">
        <w:rPr>
          <w:rFonts w:cs="Arial"/>
        </w:rPr>
        <w:t>1968</w:t>
      </w:r>
      <w:r w:rsidRPr="7FBD5F35">
        <w:rPr>
          <w:rFonts w:cs="Arial"/>
          <w:color w:val="000000" w:themeColor="text1"/>
        </w:rPr>
        <w:t xml:space="preserve">) traz a ideia dos gastos relativos a policiamento, corte, juizado, dentre outros fatores do aparato governamental </w:t>
      </w:r>
      <w:r w:rsidR="40E9FD14" w:rsidRPr="7FBD5F35">
        <w:rPr>
          <w:rFonts w:cs="Arial"/>
          <w:color w:val="000000" w:themeColor="text1"/>
        </w:rPr>
        <w:t>público</w:t>
      </w:r>
      <w:r w:rsidRPr="7FBD5F35">
        <w:rPr>
          <w:rFonts w:cs="Arial"/>
          <w:color w:val="000000" w:themeColor="text1"/>
        </w:rPr>
        <w:t xml:space="preserve"> que são alocados em </w:t>
      </w:r>
      <w:r w:rsidR="5BE545DA" w:rsidRPr="7FBD5F35">
        <w:rPr>
          <w:rFonts w:cs="Arial"/>
          <w:color w:val="000000" w:themeColor="text1"/>
        </w:rPr>
        <w:t>esforços</w:t>
      </w:r>
      <w:r w:rsidRPr="7FBD5F35">
        <w:rPr>
          <w:rFonts w:cs="Arial"/>
          <w:color w:val="000000" w:themeColor="text1"/>
        </w:rPr>
        <w:t xml:space="preserve"> referente ao combat</w:t>
      </w:r>
      <w:r w:rsidR="7B953823" w:rsidRPr="7FBD5F35">
        <w:rPr>
          <w:rFonts w:cs="Arial"/>
          <w:color w:val="000000" w:themeColor="text1"/>
        </w:rPr>
        <w:t xml:space="preserve">e </w:t>
      </w:r>
      <w:r w:rsidR="6B9B05CB" w:rsidRPr="7FBD5F35">
        <w:rPr>
          <w:rFonts w:cs="Arial"/>
          <w:color w:val="000000" w:themeColor="text1"/>
        </w:rPr>
        <w:t>à</w:t>
      </w:r>
      <w:r w:rsidR="7B953823" w:rsidRPr="7FBD5F35">
        <w:rPr>
          <w:rFonts w:cs="Arial"/>
          <w:color w:val="000000" w:themeColor="text1"/>
        </w:rPr>
        <w:t xml:space="preserve"> criminalidade. </w:t>
      </w:r>
    </w:p>
    <w:p w14:paraId="6BAC8289" w14:textId="23843080" w:rsidR="5A2521FE" w:rsidRDefault="5A2521FE" w:rsidP="7FBD5F35">
      <w:pPr>
        <w:ind w:firstLine="1134"/>
        <w:rPr>
          <w:rFonts w:cs="Arial"/>
          <w:color w:val="000000" w:themeColor="text1"/>
        </w:rPr>
      </w:pPr>
      <w:r w:rsidRPr="7FBD5F35">
        <w:rPr>
          <w:rFonts w:cs="Arial"/>
          <w:color w:val="000000" w:themeColor="text1"/>
        </w:rPr>
        <w:t xml:space="preserve">Uma </w:t>
      </w:r>
      <w:r w:rsidR="1B904943" w:rsidRPr="7FBD5F35">
        <w:rPr>
          <w:rFonts w:cs="Arial"/>
          <w:color w:val="000000" w:themeColor="text1"/>
        </w:rPr>
        <w:t>aproximação</w:t>
      </w:r>
      <w:r w:rsidRPr="7FBD5F35">
        <w:rPr>
          <w:rFonts w:cs="Arial"/>
          <w:color w:val="000000" w:themeColor="text1"/>
        </w:rPr>
        <w:t xml:space="preserve"> para medir o </w:t>
      </w:r>
      <w:r w:rsidR="6297AF60" w:rsidRPr="7FBD5F35">
        <w:rPr>
          <w:rFonts w:cs="Arial"/>
          <w:color w:val="000000" w:themeColor="text1"/>
        </w:rPr>
        <w:t>nível</w:t>
      </w:r>
      <w:r w:rsidRPr="7FBD5F35">
        <w:rPr>
          <w:rFonts w:cs="Arial"/>
          <w:color w:val="000000" w:themeColor="text1"/>
        </w:rPr>
        <w:t xml:space="preserve"> de atividade criminal seria o </w:t>
      </w:r>
      <w:r w:rsidR="3FB7E7F1" w:rsidRPr="7FBD5F35">
        <w:rPr>
          <w:rFonts w:cs="Arial"/>
          <w:color w:val="000000" w:themeColor="text1"/>
        </w:rPr>
        <w:t>número</w:t>
      </w:r>
      <w:r w:rsidRPr="7FBD5F35">
        <w:rPr>
          <w:rFonts w:cs="Arial"/>
          <w:color w:val="000000" w:themeColor="text1"/>
        </w:rPr>
        <w:t xml:space="preserve"> de ofensas inocentadas por </w:t>
      </w:r>
      <w:r w:rsidR="445ED9D1" w:rsidRPr="7FBD5F35">
        <w:rPr>
          <w:rFonts w:cs="Arial"/>
          <w:color w:val="000000" w:themeColor="text1"/>
        </w:rPr>
        <w:t>condenação</w:t>
      </w:r>
      <w:r w:rsidRPr="7FBD5F35">
        <w:rPr>
          <w:rFonts w:cs="Arial"/>
          <w:color w:val="000000" w:themeColor="text1"/>
        </w:rPr>
        <w:t xml:space="preserve">. </w:t>
      </w:r>
    </w:p>
    <w:p w14:paraId="7F719489" w14:textId="77777777" w:rsidR="00BF0122" w:rsidRDefault="00BF0122" w:rsidP="7FBD5F35">
      <w:pPr>
        <w:ind w:firstLine="1134"/>
        <w:rPr>
          <w:rFonts w:cs="Arial"/>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18CB8DA7" w14:textId="77777777" w:rsidTr="0034178C">
        <w:tc>
          <w:tcPr>
            <w:tcW w:w="2925" w:type="dxa"/>
          </w:tcPr>
          <w:p w14:paraId="099B4775" w14:textId="77777777" w:rsidR="00BF0122" w:rsidRDefault="00BF0122" w:rsidP="0034178C">
            <w:pPr>
              <w:jc w:val="center"/>
            </w:pPr>
          </w:p>
        </w:tc>
        <w:tc>
          <w:tcPr>
            <w:tcW w:w="2926" w:type="dxa"/>
          </w:tcPr>
          <w:p w14:paraId="251103C2" w14:textId="1813601E" w:rsidR="00BF0122" w:rsidRDefault="00BF0122" w:rsidP="0034178C">
            <w:pPr>
              <w:jc w:val="center"/>
            </w:pPr>
            <m:oMathPara>
              <m:oMath>
                <m:r>
                  <w:rPr>
                    <w:rFonts w:ascii="Cambria Math" w:hAnsi="Cambria Math"/>
                  </w:rPr>
                  <m:t>A ≅ pO </m:t>
                </m:r>
              </m:oMath>
            </m:oMathPara>
          </w:p>
        </w:tc>
        <w:tc>
          <w:tcPr>
            <w:tcW w:w="2926" w:type="dxa"/>
          </w:tcPr>
          <w:p w14:paraId="18CA026B" w14:textId="77777777" w:rsidR="00BF0122" w:rsidRDefault="00BF0122" w:rsidP="0034178C">
            <w:pPr>
              <w:jc w:val="right"/>
            </w:pPr>
            <w:r>
              <w:t>(4)</w:t>
            </w:r>
          </w:p>
        </w:tc>
      </w:tr>
    </w:tbl>
    <w:p w14:paraId="57A8C33D" w14:textId="36759AB9" w:rsidR="7FBD5F35" w:rsidRDefault="7FBD5F35" w:rsidP="7FBD5F35">
      <w:pPr>
        <w:ind w:firstLine="1134"/>
        <w:rPr>
          <w:rFonts w:cs="Arial"/>
          <w:color w:val="000000" w:themeColor="text1"/>
        </w:rPr>
      </w:pPr>
    </w:p>
    <w:p w14:paraId="64AFD193" w14:textId="55616FB7" w:rsidR="6201B8DA" w:rsidRDefault="6201B8DA" w:rsidP="7FBD5F35">
      <w:pPr>
        <w:ind w:firstLine="1134"/>
        <w:rPr>
          <w:rFonts w:cs="Arial"/>
          <w:color w:val="000000" w:themeColor="text1"/>
        </w:rPr>
      </w:pPr>
      <w:r w:rsidRPr="7FBD5F35">
        <w:rPr>
          <w:rFonts w:cs="Arial"/>
          <w:color w:val="000000" w:themeColor="text1"/>
        </w:rPr>
        <w:t>Onde:</w:t>
      </w:r>
    </w:p>
    <w:p w14:paraId="1E9A930B" w14:textId="5BF8175D" w:rsidR="6201B8DA" w:rsidRDefault="006C447B" w:rsidP="7FBD5F35">
      <w:pPr>
        <w:ind w:firstLine="1134"/>
        <w:rPr>
          <w:rFonts w:cs="Arial"/>
          <w:color w:val="000000" w:themeColor="text1"/>
        </w:rPr>
      </w:pPr>
      <m:oMath>
        <m:r>
          <w:rPr>
            <w:rFonts w:ascii="Cambria Math" w:hAnsi="Cambria Math" w:cs="Arial"/>
            <w:color w:val="000000" w:themeColor="text1"/>
          </w:rPr>
          <m:t>p</m:t>
        </m:r>
      </m:oMath>
      <w:r w:rsidR="6201B8DA" w:rsidRPr="7FBD5F35">
        <w:rPr>
          <w:rFonts w:cs="Arial"/>
          <w:color w:val="000000" w:themeColor="text1"/>
        </w:rPr>
        <w:t>: É a relação entre os delitos apurados pelas condenações e todos os delitos.</w:t>
      </w:r>
    </w:p>
    <w:p w14:paraId="73A2D898" w14:textId="38342769" w:rsidR="7FBD5F35" w:rsidRDefault="7FBD5F35" w:rsidP="7FBD5F35">
      <w:pPr>
        <w:ind w:firstLine="1134"/>
        <w:rPr>
          <w:rFonts w:cs="Arial"/>
          <w:color w:val="000000" w:themeColor="text1"/>
        </w:rPr>
      </w:pPr>
    </w:p>
    <w:p w14:paraId="064172E6" w14:textId="5EAAE84F" w:rsidR="6201B8DA" w:rsidRDefault="6201B8DA" w:rsidP="7FBD5F35">
      <w:pPr>
        <w:ind w:firstLine="1134"/>
        <w:rPr>
          <w:rFonts w:cs="Arial"/>
          <w:color w:val="000000" w:themeColor="text1"/>
        </w:rPr>
      </w:pPr>
      <w:r w:rsidRPr="00CF026F">
        <w:rPr>
          <w:rFonts w:cs="Arial"/>
          <w:color w:val="000000" w:themeColor="text1"/>
          <w:highlight w:val="yellow"/>
        </w:rPr>
        <w:t xml:space="preserve">Em outras palavras </w:t>
      </w:r>
      <m:oMath>
        <m:r>
          <w:rPr>
            <w:rFonts w:ascii="Cambria Math" w:hAnsi="Cambria Math" w:cs="Arial"/>
            <w:color w:val="000000" w:themeColor="text1"/>
            <w:highlight w:val="yellow"/>
          </w:rPr>
          <m:t>p</m:t>
        </m:r>
      </m:oMath>
      <w:r w:rsidRPr="00CF026F">
        <w:rPr>
          <w:rFonts w:cs="Arial"/>
          <w:color w:val="000000" w:themeColor="text1"/>
          <w:highlight w:val="yellow"/>
        </w:rPr>
        <w:t xml:space="preserve"> seria a probabilidade geral de que um delito seja resolvido por condenação.</w:t>
      </w:r>
      <w:r w:rsidR="5AE937E2" w:rsidRPr="00CF026F">
        <w:rPr>
          <w:rFonts w:cs="Arial"/>
          <w:color w:val="000000" w:themeColor="text1"/>
          <w:highlight w:val="yellow"/>
        </w:rPr>
        <w:t xml:space="preserve"> A </w:t>
      </w:r>
      <w:r w:rsidR="3A3BAA7B" w:rsidRPr="00CF026F">
        <w:rPr>
          <w:rFonts w:cs="Arial"/>
          <w:color w:val="000000" w:themeColor="text1"/>
          <w:highlight w:val="yellow"/>
        </w:rPr>
        <w:t>relação</w:t>
      </w:r>
      <w:r w:rsidR="5AE937E2" w:rsidRPr="00CF026F">
        <w:rPr>
          <w:rFonts w:cs="Arial"/>
          <w:color w:val="000000" w:themeColor="text1"/>
          <w:highlight w:val="yellow"/>
        </w:rPr>
        <w:t xml:space="preserve"> principal</w:t>
      </w:r>
      <w:r w:rsidR="006C447B">
        <w:rPr>
          <w:rFonts w:cs="Arial"/>
          <w:color w:val="000000" w:themeColor="text1"/>
          <w:highlight w:val="yellow"/>
        </w:rPr>
        <w:t>,</w:t>
      </w:r>
      <w:r w:rsidR="5AE937E2" w:rsidRPr="00CF026F">
        <w:rPr>
          <w:rFonts w:cs="Arial"/>
          <w:color w:val="000000" w:themeColor="text1"/>
          <w:highlight w:val="yellow"/>
        </w:rPr>
        <w:t xml:space="preserve"> é que aumentar a probabilidade de </w:t>
      </w:r>
      <w:r w:rsidR="23E44EE3" w:rsidRPr="00CF026F">
        <w:rPr>
          <w:rFonts w:cs="Arial"/>
          <w:color w:val="000000" w:themeColor="text1"/>
          <w:highlight w:val="yellow"/>
        </w:rPr>
        <w:t>convicção</w:t>
      </w:r>
      <w:r w:rsidR="5AE937E2" w:rsidRPr="00CF026F">
        <w:rPr>
          <w:rFonts w:cs="Arial"/>
          <w:color w:val="000000" w:themeColor="text1"/>
          <w:highlight w:val="yellow"/>
        </w:rPr>
        <w:t xml:space="preserve"> ou o </w:t>
      </w:r>
      <w:r w:rsidR="7013B6E4" w:rsidRPr="00CF026F">
        <w:rPr>
          <w:rFonts w:cs="Arial"/>
          <w:color w:val="000000" w:themeColor="text1"/>
          <w:highlight w:val="yellow"/>
        </w:rPr>
        <w:t>número</w:t>
      </w:r>
      <w:r w:rsidR="5AE937E2" w:rsidRPr="00CF026F">
        <w:rPr>
          <w:rFonts w:cs="Arial"/>
          <w:color w:val="000000" w:themeColor="text1"/>
          <w:highlight w:val="yellow"/>
        </w:rPr>
        <w:t xml:space="preserve"> de ofensas</w:t>
      </w:r>
      <w:r w:rsidR="006C447B">
        <w:rPr>
          <w:rFonts w:cs="Arial"/>
          <w:color w:val="000000" w:themeColor="text1"/>
          <w:highlight w:val="yellow"/>
        </w:rPr>
        <w:t>,</w:t>
      </w:r>
      <w:r w:rsidR="5AE937E2" w:rsidRPr="00CF026F">
        <w:rPr>
          <w:rFonts w:cs="Arial"/>
          <w:color w:val="000000" w:themeColor="text1"/>
          <w:highlight w:val="yellow"/>
        </w:rPr>
        <w:t xml:space="preserve"> aumentaria o custo total da ação criminosa. </w:t>
      </w:r>
      <w:r w:rsidR="4886D150" w:rsidRPr="00CF026F">
        <w:rPr>
          <w:rFonts w:cs="Arial"/>
          <w:color w:val="000000" w:themeColor="text1"/>
          <w:highlight w:val="yellow"/>
        </w:rPr>
        <w:t xml:space="preserve">A </w:t>
      </w:r>
      <w:r w:rsidR="009B56D4" w:rsidRPr="00CF026F">
        <w:rPr>
          <w:rFonts w:cs="Arial"/>
          <w:color w:val="000000" w:themeColor="text1"/>
          <w:highlight w:val="yellow"/>
        </w:rPr>
        <w:t>formulação</w:t>
      </w:r>
      <w:r w:rsidR="4886D150" w:rsidRPr="00CF026F">
        <w:rPr>
          <w:rFonts w:cs="Arial"/>
          <w:color w:val="000000" w:themeColor="text1"/>
          <w:highlight w:val="yellow"/>
        </w:rPr>
        <w:t xml:space="preserve"> abaixo traz esta </w:t>
      </w:r>
      <w:commentRangeStart w:id="20"/>
      <w:commentRangeStart w:id="21"/>
      <w:r w:rsidR="009B56D4" w:rsidRPr="00CF026F">
        <w:rPr>
          <w:rFonts w:cs="Arial"/>
          <w:color w:val="000000" w:themeColor="text1"/>
          <w:highlight w:val="yellow"/>
        </w:rPr>
        <w:t>relação</w:t>
      </w:r>
      <w:commentRangeEnd w:id="20"/>
      <w:r w:rsidR="0032773C">
        <w:rPr>
          <w:rStyle w:val="Refdecomentrio"/>
          <w:rFonts w:ascii="Calibri" w:hAnsi="Calibri"/>
          <w:lang w:val="x-none" w:eastAsia="x-none"/>
        </w:rPr>
        <w:commentReference w:id="20"/>
      </w:r>
      <w:commentRangeEnd w:id="21"/>
      <w:r w:rsidR="006C447B">
        <w:rPr>
          <w:rStyle w:val="Refdecomentrio"/>
          <w:rFonts w:ascii="Calibri" w:hAnsi="Calibri"/>
          <w:lang w:val="x-none" w:eastAsia="x-none"/>
        </w:rPr>
        <w:commentReference w:id="21"/>
      </w:r>
      <w:r w:rsidR="4886D150" w:rsidRPr="00CF026F">
        <w:rPr>
          <w:rFonts w:cs="Arial"/>
          <w:color w:val="000000" w:themeColor="text1"/>
          <w:highlight w:val="yellow"/>
        </w:rPr>
        <w:t>.</w:t>
      </w:r>
    </w:p>
    <w:p w14:paraId="3D1B8D33" w14:textId="77777777" w:rsidR="00BF0122" w:rsidRDefault="00BF0122" w:rsidP="7FBD5F35">
      <w:pPr>
        <w:ind w:firstLine="1134"/>
        <w:rPr>
          <w:rFonts w:cs="Arial"/>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3D5BD698" w14:textId="77777777" w:rsidTr="0034178C">
        <w:tc>
          <w:tcPr>
            <w:tcW w:w="2925" w:type="dxa"/>
          </w:tcPr>
          <w:p w14:paraId="6DB6A066" w14:textId="77777777" w:rsidR="00BF0122" w:rsidRDefault="00BF0122" w:rsidP="0034178C">
            <w:pPr>
              <w:jc w:val="center"/>
            </w:pPr>
          </w:p>
        </w:tc>
        <w:tc>
          <w:tcPr>
            <w:tcW w:w="2926" w:type="dxa"/>
          </w:tcPr>
          <w:p w14:paraId="12344A51" w14:textId="56AC161E" w:rsidR="00BF0122" w:rsidRDefault="00BF0122" w:rsidP="0034178C">
            <w:pPr>
              <w:jc w:val="center"/>
            </w:pPr>
            <m:oMathPara>
              <m:oMath>
                <m:r>
                  <w:rPr>
                    <w:rFonts w:ascii="Cambria Math" w:hAnsi="Cambria Math"/>
                  </w:rPr>
                  <m:t>Cp=BC</m:t>
                </m:r>
                <m:d>
                  <m:dPr>
                    <m:ctrlPr>
                      <w:rPr>
                        <w:rFonts w:ascii="Cambria Math" w:hAnsi="Cambria Math"/>
                      </w:rPr>
                    </m:ctrlPr>
                  </m:dPr>
                  <m:e>
                    <m:r>
                      <w:rPr>
                        <w:rFonts w:ascii="Cambria Math" w:hAnsi="Cambria Math"/>
                      </w:rPr>
                      <m:t>pO</m:t>
                    </m:r>
                  </m:e>
                </m:d>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O&gt;0</m:t>
                </m:r>
              </m:oMath>
            </m:oMathPara>
          </w:p>
        </w:tc>
        <w:tc>
          <w:tcPr>
            <w:tcW w:w="2926" w:type="dxa"/>
          </w:tcPr>
          <w:p w14:paraId="7B13B035" w14:textId="77777777" w:rsidR="00BF0122" w:rsidRDefault="00BF0122" w:rsidP="0034178C">
            <w:pPr>
              <w:jc w:val="right"/>
            </w:pPr>
            <w:r>
              <w:t>(4)</w:t>
            </w:r>
          </w:p>
        </w:tc>
      </w:tr>
    </w:tbl>
    <w:p w14:paraId="48843F5C" w14:textId="436917B5" w:rsidR="2714A5D4" w:rsidRDefault="2714A5D4" w:rsidP="7FBD5F35">
      <w:pPr>
        <w:ind w:firstLine="1134"/>
        <w:rPr>
          <w:rFonts w:cs="Arial"/>
          <w:color w:val="000000" w:themeColor="text1"/>
        </w:rPr>
      </w:pPr>
      <w:r w:rsidRPr="7FBD5F35">
        <w:rPr>
          <w:rFonts w:cs="Arial"/>
          <w:color w:val="000000" w:themeColor="text1"/>
        </w:rPr>
        <w:lastRenderedPageBreak/>
        <w:t xml:space="preserve">Uma das </w:t>
      </w:r>
      <w:r w:rsidR="09D3B305" w:rsidRPr="7FBD5F35">
        <w:rPr>
          <w:rFonts w:cs="Arial"/>
          <w:color w:val="000000" w:themeColor="text1"/>
        </w:rPr>
        <w:t>argumentações</w:t>
      </w:r>
      <w:r w:rsidRPr="7FBD5F35">
        <w:rPr>
          <w:rFonts w:cs="Arial"/>
          <w:color w:val="000000" w:themeColor="text1"/>
        </w:rPr>
        <w:t xml:space="preserve"> na modelagem de </w:t>
      </w:r>
      <w:r w:rsidR="2EF34465" w:rsidRPr="7FBD5F35">
        <w:rPr>
          <w:rFonts w:cs="Arial"/>
          <w:color w:val="000000" w:themeColor="text1"/>
        </w:rPr>
        <w:t>regressão</w:t>
      </w:r>
      <w:r w:rsidRPr="7FBD5F35">
        <w:rPr>
          <w:rFonts w:cs="Arial"/>
          <w:color w:val="000000" w:themeColor="text1"/>
        </w:rPr>
        <w:t xml:space="preserve"> é o fator dos investimentos e qualidade de policiamento, que envolvem </w:t>
      </w:r>
      <w:r w:rsidR="038BABBA" w:rsidRPr="7FBD5F35">
        <w:rPr>
          <w:rFonts w:cs="Arial"/>
          <w:color w:val="000000" w:themeColor="text1"/>
        </w:rPr>
        <w:t>esforços</w:t>
      </w:r>
      <w:r w:rsidR="06C2A5AF" w:rsidRPr="7FBD5F35">
        <w:rPr>
          <w:rFonts w:cs="Arial"/>
          <w:color w:val="000000" w:themeColor="text1"/>
        </w:rPr>
        <w:t xml:space="preserve"> governamentais</w:t>
      </w:r>
      <w:r w:rsidR="00781335">
        <w:rPr>
          <w:rFonts w:cs="Arial"/>
          <w:color w:val="000000" w:themeColor="text1"/>
        </w:rPr>
        <w:t>,</w:t>
      </w:r>
      <w:r w:rsidR="06C2A5AF" w:rsidRPr="7FBD5F35">
        <w:rPr>
          <w:rFonts w:cs="Arial"/>
          <w:color w:val="000000" w:themeColor="text1"/>
        </w:rPr>
        <w:t xml:space="preserve"> com objetivo de monitorar e minimizar as atividades </w:t>
      </w:r>
      <w:commentRangeStart w:id="22"/>
      <w:commentRangeStart w:id="23"/>
      <w:r w:rsidR="06C2A5AF" w:rsidRPr="7FBD5F35">
        <w:rPr>
          <w:rFonts w:cs="Arial"/>
          <w:color w:val="000000" w:themeColor="text1"/>
        </w:rPr>
        <w:t>criminosas</w:t>
      </w:r>
      <w:commentRangeEnd w:id="22"/>
      <w:r w:rsidR="00AF737E">
        <w:rPr>
          <w:rStyle w:val="Refdecomentrio"/>
          <w:rFonts w:ascii="Calibri" w:hAnsi="Calibri"/>
          <w:lang w:val="x-none" w:eastAsia="x-none"/>
        </w:rPr>
        <w:commentReference w:id="22"/>
      </w:r>
      <w:commentRangeEnd w:id="23"/>
      <w:r w:rsidR="006C447B">
        <w:rPr>
          <w:rStyle w:val="Refdecomentrio"/>
          <w:rFonts w:ascii="Calibri" w:hAnsi="Calibri"/>
          <w:lang w:val="x-none" w:eastAsia="x-none"/>
        </w:rPr>
        <w:commentReference w:id="23"/>
      </w:r>
      <w:r w:rsidR="06C2A5AF" w:rsidRPr="7FBD5F35">
        <w:rPr>
          <w:rFonts w:cs="Arial"/>
          <w:color w:val="000000" w:themeColor="text1"/>
        </w:rPr>
        <w:t>.</w:t>
      </w:r>
    </w:p>
    <w:p w14:paraId="5CD0890C" w14:textId="0B9E9490" w:rsidR="7FBD5F35" w:rsidRDefault="7FBD5F35" w:rsidP="7FBD5F35">
      <w:pPr>
        <w:ind w:firstLine="1134"/>
        <w:rPr>
          <w:rFonts w:cs="Arial"/>
          <w:color w:val="000000" w:themeColor="text1"/>
        </w:rPr>
      </w:pPr>
    </w:p>
    <w:p w14:paraId="5117D31E" w14:textId="285B9CB7" w:rsidR="7FBD5F35" w:rsidRDefault="6926259D" w:rsidP="00CE634B">
      <w:pPr>
        <w:pStyle w:val="Ttulo3"/>
      </w:pPr>
      <w:bookmarkStart w:id="24" w:name="_Toc149567657"/>
      <w:r w:rsidRPr="7FE731F2">
        <w:t>1.</w:t>
      </w:r>
      <w:r w:rsidR="5A91D87E" w:rsidRPr="7FE731F2">
        <w:t>1.3</w:t>
      </w:r>
      <w:r w:rsidRPr="7FE731F2">
        <w:t xml:space="preserve"> OFEN</w:t>
      </w:r>
      <w:r w:rsidR="00224EAC">
        <w:rPr>
          <w:lang w:val="pt-BR"/>
        </w:rPr>
        <w:t>Ç</w:t>
      </w:r>
      <w:r w:rsidRPr="7FE731F2">
        <w:t>AS</w:t>
      </w:r>
      <w:bookmarkEnd w:id="24"/>
    </w:p>
    <w:p w14:paraId="23E239BD" w14:textId="22D963A1" w:rsidR="6926259D" w:rsidRDefault="6926259D" w:rsidP="7FBD5F35">
      <w:pPr>
        <w:ind w:firstLine="1134"/>
        <w:rPr>
          <w:rFonts w:cs="Arial"/>
          <w:color w:val="000000" w:themeColor="text1"/>
        </w:rPr>
      </w:pPr>
      <w:r w:rsidRPr="7FBD5F35">
        <w:rPr>
          <w:rFonts w:cs="Arial"/>
          <w:color w:val="000000" w:themeColor="text1"/>
        </w:rPr>
        <w:t xml:space="preserve">A literatura traz </w:t>
      </w:r>
      <w:r w:rsidRPr="009412D1">
        <w:rPr>
          <w:rFonts w:cs="Arial"/>
          <w:color w:val="000000" w:themeColor="text1"/>
          <w:highlight w:val="yellow"/>
        </w:rPr>
        <w:t>diversos pontos na consideração</w:t>
      </w:r>
      <w:r w:rsidRPr="7FBD5F35">
        <w:rPr>
          <w:rFonts w:cs="Arial"/>
          <w:color w:val="000000" w:themeColor="text1"/>
        </w:rPr>
        <w:t xml:space="preserve"> </w:t>
      </w:r>
      <w:commentRangeStart w:id="25"/>
      <w:commentRangeStart w:id="26"/>
      <w:r w:rsidRPr="7FBD5F35">
        <w:rPr>
          <w:rFonts w:cs="Arial"/>
          <w:color w:val="000000" w:themeColor="text1"/>
        </w:rPr>
        <w:t>dos</w:t>
      </w:r>
      <w:commentRangeEnd w:id="25"/>
      <w:r w:rsidR="004C616F">
        <w:rPr>
          <w:rStyle w:val="Refdecomentrio"/>
          <w:rFonts w:ascii="Calibri" w:hAnsi="Calibri"/>
          <w:lang w:val="x-none" w:eastAsia="x-none"/>
        </w:rPr>
        <w:commentReference w:id="25"/>
      </w:r>
      <w:commentRangeEnd w:id="26"/>
      <w:r w:rsidR="00A303A1">
        <w:rPr>
          <w:rStyle w:val="Refdecomentrio"/>
          <w:rFonts w:ascii="Calibri" w:hAnsi="Calibri"/>
          <w:lang w:val="x-none" w:eastAsia="x-none"/>
        </w:rPr>
        <w:commentReference w:id="26"/>
      </w:r>
      <w:r w:rsidRPr="7FBD5F35">
        <w:rPr>
          <w:rFonts w:cs="Arial"/>
          <w:color w:val="000000" w:themeColor="text1"/>
        </w:rPr>
        <w:t xml:space="preserve"> determinantes da atividade criminosa</w:t>
      </w:r>
      <w:r w:rsidR="00A303A1">
        <w:rPr>
          <w:rFonts w:cs="Arial"/>
          <w:color w:val="000000" w:themeColor="text1"/>
        </w:rPr>
        <w:t>, sendo estes</w:t>
      </w:r>
      <w:r w:rsidR="00BF0122">
        <w:rPr>
          <w:rFonts w:cs="Arial"/>
          <w:color w:val="000000" w:themeColor="text1"/>
        </w:rPr>
        <w:t>,</w:t>
      </w:r>
      <w:r w:rsidR="00A303A1">
        <w:rPr>
          <w:rFonts w:cs="Arial"/>
          <w:color w:val="000000" w:themeColor="text1"/>
        </w:rPr>
        <w:t xml:space="preserve"> </w:t>
      </w:r>
      <w:r w:rsidR="00111259">
        <w:rPr>
          <w:rFonts w:cs="Arial"/>
          <w:color w:val="000000" w:themeColor="text1"/>
        </w:rPr>
        <w:t>especificados</w:t>
      </w:r>
      <w:r w:rsidR="00A303A1">
        <w:rPr>
          <w:rFonts w:cs="Arial"/>
          <w:color w:val="000000" w:themeColor="text1"/>
        </w:rPr>
        <w:t xml:space="preserve"> na revisão da literatura</w:t>
      </w:r>
      <w:r w:rsidRPr="7FBD5F35">
        <w:rPr>
          <w:rFonts w:cs="Arial"/>
          <w:color w:val="000000" w:themeColor="text1"/>
        </w:rPr>
        <w:t xml:space="preserve">. Contudo, </w:t>
      </w:r>
      <w:r w:rsidR="226CD8AF" w:rsidRPr="7FBD5F35">
        <w:rPr>
          <w:rFonts w:cs="Arial"/>
          <w:color w:val="000000" w:themeColor="text1"/>
        </w:rPr>
        <w:t>a maioria concorda no ponto</w:t>
      </w:r>
      <w:r w:rsidR="00A303A1">
        <w:rPr>
          <w:rFonts w:cs="Arial"/>
          <w:color w:val="000000" w:themeColor="text1"/>
        </w:rPr>
        <w:t>,</w:t>
      </w:r>
      <w:r w:rsidR="226CD8AF" w:rsidRPr="7FBD5F35">
        <w:rPr>
          <w:rFonts w:cs="Arial"/>
          <w:color w:val="000000" w:themeColor="text1"/>
        </w:rPr>
        <w:t xml:space="preserve"> que com tudo ou mais constante</w:t>
      </w:r>
      <w:r w:rsidR="00A303A1">
        <w:rPr>
          <w:rFonts w:cs="Arial"/>
          <w:color w:val="000000" w:themeColor="text1"/>
        </w:rPr>
        <w:t>,</w:t>
      </w:r>
      <w:r w:rsidR="226CD8AF" w:rsidRPr="7FBD5F35">
        <w:rPr>
          <w:rFonts w:cs="Arial"/>
          <w:color w:val="000000" w:themeColor="text1"/>
        </w:rPr>
        <w:t xml:space="preserve"> temos uma tendencia a redução da atividade criminosa </w:t>
      </w:r>
      <w:r w:rsidR="226CD8AF" w:rsidRPr="009412D1">
        <w:rPr>
          <w:rFonts w:cs="Arial"/>
          <w:color w:val="000000" w:themeColor="text1"/>
          <w:highlight w:val="yellow"/>
        </w:rPr>
        <w:t>quando se aumenta a probabilidade de apreensão</w:t>
      </w:r>
      <w:r w:rsidR="226CD8AF" w:rsidRPr="7FBD5F35">
        <w:rPr>
          <w:rFonts w:cs="Arial"/>
          <w:color w:val="000000" w:themeColor="text1"/>
        </w:rPr>
        <w:t>.</w:t>
      </w:r>
      <w:r w:rsidR="19500CAE" w:rsidRPr="7FBD5F35">
        <w:rPr>
          <w:rFonts w:cs="Arial"/>
          <w:color w:val="000000" w:themeColor="text1"/>
        </w:rPr>
        <w:t xml:space="preserve"> Becker evidencia o </w:t>
      </w:r>
      <w:r w:rsidR="72C01B04" w:rsidRPr="7FBD5F35">
        <w:rPr>
          <w:rFonts w:cs="Arial"/>
          <w:color w:val="000000" w:themeColor="text1"/>
        </w:rPr>
        <w:t>método</w:t>
      </w:r>
      <w:r w:rsidR="19500CAE" w:rsidRPr="7FBD5F35">
        <w:rPr>
          <w:rFonts w:cs="Arial"/>
          <w:color w:val="000000" w:themeColor="text1"/>
        </w:rPr>
        <w:t xml:space="preserve"> principal da escolha racional do </w:t>
      </w:r>
      <w:r w:rsidR="433D1BF2" w:rsidRPr="7FBD5F35">
        <w:rPr>
          <w:rFonts w:cs="Arial"/>
          <w:color w:val="000000" w:themeColor="text1"/>
        </w:rPr>
        <w:t>indivíduo</w:t>
      </w:r>
      <w:r w:rsidR="19500CAE" w:rsidRPr="7FBD5F35">
        <w:rPr>
          <w:rFonts w:cs="Arial"/>
          <w:color w:val="000000" w:themeColor="text1"/>
        </w:rPr>
        <w:t xml:space="preserve"> baseado na expectativa de utilidade</w:t>
      </w:r>
      <w:r w:rsidR="692D9B3F" w:rsidRPr="7FBD5F35">
        <w:rPr>
          <w:rFonts w:cs="Arial"/>
          <w:color w:val="000000" w:themeColor="text1"/>
        </w:rPr>
        <w:t>.</w:t>
      </w:r>
    </w:p>
    <w:p w14:paraId="6BD98A07" w14:textId="2EDC9BDB" w:rsidR="0F3594A6" w:rsidRPr="00BF0122" w:rsidRDefault="0F3594A6" w:rsidP="7FBD5F35">
      <w:pPr>
        <w:pStyle w:val="Citao"/>
        <w:ind w:left="3540"/>
        <w:rPr>
          <w:i w:val="0"/>
          <w:iCs w:val="0"/>
          <w:color w:val="auto"/>
        </w:rPr>
      </w:pPr>
      <w:r w:rsidRPr="00BF0122">
        <w:rPr>
          <w:color w:val="auto"/>
          <w:lang w:val="en-US"/>
        </w:rPr>
        <w:t>The approach taken here follows the economists' usual analysis of choice and assumes that a person commits an offense if the expected utility to him exceeds the utility he could get by using his time and other resources at other activities. Some persons become" criminals," therefore, not because their basic motivation differs from that of other persons, but because their benefits and costs differ.</w:t>
      </w:r>
      <w:r w:rsidRPr="00BF0122">
        <w:rPr>
          <w:i w:val="0"/>
          <w:iCs w:val="0"/>
          <w:color w:val="auto"/>
          <w:lang w:val="en-US"/>
        </w:rPr>
        <w:t xml:space="preserve"> </w:t>
      </w:r>
      <w:r w:rsidRPr="00BF0122">
        <w:rPr>
          <w:i w:val="0"/>
          <w:iCs w:val="0"/>
          <w:color w:val="auto"/>
        </w:rPr>
        <w:t>(BECKER, 1968, v. 76, p. 176)</w:t>
      </w:r>
    </w:p>
    <w:p w14:paraId="0F0879E5" w14:textId="66D51269" w:rsidR="7FBD5F35" w:rsidRDefault="3F9BCD00" w:rsidP="00DC1909">
      <w:pPr>
        <w:ind w:firstLine="1134"/>
        <w:rPr>
          <w:rFonts w:cs="Arial"/>
          <w:color w:val="000000" w:themeColor="text1"/>
        </w:rPr>
      </w:pPr>
      <w:r w:rsidRPr="00CE134C">
        <w:rPr>
          <w:rFonts w:cs="Arial"/>
          <w:color w:val="000000" w:themeColor="text1"/>
          <w:highlight w:val="yellow"/>
        </w:rPr>
        <w:t>Portanto, a metodologia se embasa na pressuposição que existe uma função</w:t>
      </w:r>
      <w:r w:rsidR="00BF0122">
        <w:rPr>
          <w:rFonts w:cs="Arial"/>
          <w:color w:val="000000" w:themeColor="text1"/>
          <w:highlight w:val="yellow"/>
        </w:rPr>
        <w:t>,</w:t>
      </w:r>
      <w:r w:rsidRPr="00CE134C">
        <w:rPr>
          <w:rFonts w:cs="Arial"/>
          <w:color w:val="000000" w:themeColor="text1"/>
          <w:highlight w:val="yellow"/>
        </w:rPr>
        <w:t xml:space="preserve"> relacionando o número de ofensas de qualquer pessoa à sua probabilidade de condenação, à sua punição se condenado, e a outras variáveis, como a renda disponível para ele em atividades legais e outras atividades ilegais, a frequência de prisões e vontade de cometer um ato ilegal. (BECKER, </w:t>
      </w:r>
      <w:commentRangeStart w:id="27"/>
      <w:r w:rsidR="00DA1D17" w:rsidRPr="00CE134C">
        <w:rPr>
          <w:rFonts w:cs="Arial"/>
          <w:highlight w:val="yellow"/>
        </w:rPr>
        <w:t>1968</w:t>
      </w:r>
      <w:commentRangeEnd w:id="27"/>
      <w:r w:rsidR="00CE134C">
        <w:rPr>
          <w:rStyle w:val="Refdecomentrio"/>
          <w:rFonts w:ascii="Calibri" w:hAnsi="Calibri"/>
          <w:lang w:val="x-none" w:eastAsia="x-none"/>
        </w:rPr>
        <w:commentReference w:id="27"/>
      </w:r>
      <w:r w:rsidRPr="00CE134C">
        <w:rPr>
          <w:rFonts w:cs="Arial"/>
          <w:color w:val="000000" w:themeColor="text1"/>
          <w:highlight w:val="yellow"/>
        </w:rPr>
        <w:t>)</w:t>
      </w:r>
    </w:p>
    <w:p w14:paraId="09499D8C" w14:textId="77777777" w:rsidR="00BF0122" w:rsidRDefault="00BF0122" w:rsidP="00DC1909">
      <w:pPr>
        <w:ind w:firstLine="1134"/>
        <w:rPr>
          <w:rFonts w:cs="Arial"/>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24428A89" w14:textId="77777777" w:rsidTr="0034178C">
        <w:tc>
          <w:tcPr>
            <w:tcW w:w="2925" w:type="dxa"/>
          </w:tcPr>
          <w:p w14:paraId="5019DBB1" w14:textId="77777777" w:rsidR="00BF0122" w:rsidRDefault="00BF0122" w:rsidP="0034178C">
            <w:pPr>
              <w:jc w:val="center"/>
            </w:pPr>
          </w:p>
        </w:tc>
        <w:tc>
          <w:tcPr>
            <w:tcW w:w="2926" w:type="dxa"/>
          </w:tcPr>
          <w:p w14:paraId="0B0DF19E" w14:textId="7A593239" w:rsidR="00BF0122" w:rsidRDefault="00BF0122" w:rsidP="0034178C">
            <w:pPr>
              <w:jc w:val="center"/>
            </w:pPr>
            <m:oMathPara>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i </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u</m:t>
                        </m:r>
                      </m:e>
                      <m:sub>
                        <m:r>
                          <w:rPr>
                            <w:rFonts w:ascii="Cambria Math" w:hAnsi="Cambria Math"/>
                          </w:rPr>
                          <m:t>i</m:t>
                        </m:r>
                      </m:sub>
                    </m:sSub>
                  </m:e>
                </m:d>
              </m:oMath>
            </m:oMathPara>
          </w:p>
        </w:tc>
        <w:tc>
          <w:tcPr>
            <w:tcW w:w="2926" w:type="dxa"/>
          </w:tcPr>
          <w:p w14:paraId="30FAE57C" w14:textId="77777777" w:rsidR="00BF0122" w:rsidRDefault="00BF0122" w:rsidP="0034178C">
            <w:pPr>
              <w:jc w:val="right"/>
            </w:pPr>
            <w:r>
              <w:t>(4)</w:t>
            </w:r>
          </w:p>
        </w:tc>
      </w:tr>
    </w:tbl>
    <w:p w14:paraId="59ED3D5C" w14:textId="77777777" w:rsidR="00BF0122" w:rsidRDefault="00BF0122" w:rsidP="7FBD5F35">
      <w:pPr>
        <w:ind w:firstLine="1134"/>
        <w:rPr>
          <w:rFonts w:cs="Arial"/>
          <w:color w:val="000000" w:themeColor="text1"/>
        </w:rPr>
      </w:pPr>
    </w:p>
    <w:p w14:paraId="4BEC00B4" w14:textId="717806CA" w:rsidR="40AAA84C" w:rsidRDefault="00BF0122" w:rsidP="7FBD5F35">
      <w:pPr>
        <w:ind w:firstLine="1134"/>
        <w:rPr>
          <w:rFonts w:cs="Arial"/>
          <w:color w:val="000000" w:themeColor="text1"/>
        </w:rPr>
      </w:pPr>
      <w:r>
        <w:rPr>
          <w:rFonts w:cs="Arial"/>
          <w:color w:val="000000" w:themeColor="text1"/>
        </w:rPr>
        <w:t>O</w:t>
      </w:r>
      <w:r w:rsidR="40AAA84C" w:rsidRPr="7FBD5F35">
        <w:rPr>
          <w:rFonts w:cs="Arial"/>
          <w:color w:val="000000" w:themeColor="text1"/>
        </w:rPr>
        <w:t xml:space="preserve">nde </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40AAA84C" w:rsidRPr="7FBD5F35">
        <w:rPr>
          <w:rFonts w:cs="Arial"/>
          <w:color w:val="000000" w:themeColor="text1"/>
        </w:rPr>
        <w:t xml:space="preserve"> é o número de delitos que ele cometeria durante um determinado período,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40AAA84C" w:rsidRPr="7FBD5F35">
        <w:rPr>
          <w:rFonts w:cs="Arial"/>
          <w:color w:val="000000" w:themeColor="text1"/>
        </w:rPr>
        <w:t xml:space="preserve"> sua probabilidade de condenação por delito,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12E0B1F3" w:rsidRPr="7FBD5F35">
        <w:rPr>
          <w:rFonts w:cs="Arial"/>
          <w:color w:val="000000" w:themeColor="text1"/>
        </w:rPr>
        <w:t xml:space="preserve"> </w:t>
      </w:r>
      <w:r w:rsidR="40AAA84C" w:rsidRPr="7FBD5F35">
        <w:rPr>
          <w:rFonts w:cs="Arial"/>
          <w:color w:val="000000" w:themeColor="text1"/>
        </w:rPr>
        <w:t xml:space="preserve">sua punição por ofensa, e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40AAA84C" w:rsidRPr="7FBD5F35">
        <w:rPr>
          <w:rFonts w:cs="Arial"/>
          <w:color w:val="000000" w:themeColor="text1"/>
        </w:rPr>
        <w:t xml:space="preserve"> uma variável que representa</w:t>
      </w:r>
      <w:r w:rsidR="5EA20016" w:rsidRPr="7FBD5F35">
        <w:rPr>
          <w:rFonts w:cs="Arial"/>
          <w:color w:val="000000" w:themeColor="text1"/>
        </w:rPr>
        <w:t xml:space="preserve"> </w:t>
      </w:r>
      <w:r w:rsidR="40AAA84C" w:rsidRPr="7FBD5F35">
        <w:rPr>
          <w:rFonts w:cs="Arial"/>
          <w:color w:val="000000" w:themeColor="text1"/>
        </w:rPr>
        <w:t xml:space="preserve">todas </w:t>
      </w:r>
      <w:r w:rsidR="25D29E12" w:rsidRPr="7FBD5F35">
        <w:rPr>
          <w:rFonts w:cs="Arial"/>
          <w:color w:val="000000" w:themeColor="text1"/>
        </w:rPr>
        <w:t xml:space="preserve">as </w:t>
      </w:r>
      <w:r w:rsidR="40AAA84C" w:rsidRPr="7FBD5F35">
        <w:rPr>
          <w:rFonts w:cs="Arial"/>
          <w:color w:val="000000" w:themeColor="text1"/>
        </w:rPr>
        <w:t>outras Influências</w:t>
      </w:r>
      <w:r w:rsidR="52794FC6" w:rsidRPr="7FBD5F35">
        <w:rPr>
          <w:rFonts w:cs="Arial"/>
          <w:color w:val="000000" w:themeColor="text1"/>
        </w:rPr>
        <w:t>. (BECKER, 1968)</w:t>
      </w:r>
    </w:p>
    <w:p w14:paraId="46A12943" w14:textId="7F428F43" w:rsidR="00CE634B" w:rsidRDefault="779830F2" w:rsidP="00A303A1">
      <w:pPr>
        <w:ind w:firstLine="1134"/>
        <w:rPr>
          <w:rFonts w:cs="Arial"/>
          <w:color w:val="000000" w:themeColor="text1"/>
        </w:rPr>
      </w:pPr>
      <w:r w:rsidRPr="7FBD5F35">
        <w:rPr>
          <w:rFonts w:cs="Arial"/>
          <w:color w:val="000000" w:themeColor="text1"/>
        </w:rPr>
        <w:t xml:space="preserve">O aumento de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52DE1F79" w:rsidRPr="7FBD5F35">
        <w:rPr>
          <w:rFonts w:cs="Arial"/>
          <w:color w:val="000000" w:themeColor="text1"/>
        </w:rPr>
        <w:t xml:space="preserve"> ou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18C9F07C" w:rsidRPr="7FBD5F35">
        <w:rPr>
          <w:rFonts w:cs="Arial"/>
          <w:color w:val="000000" w:themeColor="text1"/>
        </w:rPr>
        <w:t xml:space="preserve"> reduziria a utilidade esperada por ofensa, </w:t>
      </w:r>
      <w:r w:rsidR="305AB1E2" w:rsidRPr="7FBD5F35">
        <w:rPr>
          <w:rFonts w:cs="Arial"/>
          <w:color w:val="000000" w:themeColor="text1"/>
        </w:rPr>
        <w:t xml:space="preserve">em </w:t>
      </w:r>
      <w:r w:rsidR="62B69C6D" w:rsidRPr="7FBD5F35">
        <w:rPr>
          <w:rFonts w:cs="Arial"/>
          <w:color w:val="000000" w:themeColor="text1"/>
        </w:rPr>
        <w:t>consequência</w:t>
      </w:r>
      <w:r w:rsidR="305AB1E2" w:rsidRPr="7FBD5F35">
        <w:rPr>
          <w:rFonts w:cs="Arial"/>
          <w:color w:val="000000" w:themeColor="text1"/>
        </w:rPr>
        <w:t xml:space="preserve"> reduzindo o </w:t>
      </w:r>
      <w:r w:rsidR="5CBA50E6" w:rsidRPr="7FBD5F35">
        <w:rPr>
          <w:rFonts w:cs="Arial"/>
          <w:color w:val="000000" w:themeColor="text1"/>
        </w:rPr>
        <w:t>número</w:t>
      </w:r>
      <w:r w:rsidR="305AB1E2" w:rsidRPr="7FBD5F35">
        <w:rPr>
          <w:rFonts w:cs="Arial"/>
          <w:color w:val="000000" w:themeColor="text1"/>
        </w:rPr>
        <w:t xml:space="preserve"> de crimes, isto porque o risco por pagar pelo crime cometido iria aumentar, uma vez que a probabilidade de </w:t>
      </w:r>
      <w:r w:rsidR="3F380856" w:rsidRPr="7FBD5F35">
        <w:rPr>
          <w:rFonts w:cs="Arial"/>
          <w:color w:val="000000" w:themeColor="text1"/>
        </w:rPr>
        <w:t>condenação</w:t>
      </w:r>
      <w:r w:rsidR="305AB1E2" w:rsidRPr="7FBD5F35">
        <w:rPr>
          <w:rFonts w:cs="Arial"/>
          <w:color w:val="000000" w:themeColor="text1"/>
        </w:rPr>
        <w:t xml:space="preserve"> ou </w:t>
      </w:r>
      <w:r w:rsidR="430A42EC" w:rsidRPr="7FBD5F35">
        <w:rPr>
          <w:rFonts w:cs="Arial"/>
          <w:color w:val="000000" w:themeColor="text1"/>
        </w:rPr>
        <w:t xml:space="preserve">a punição por </w:t>
      </w:r>
      <w:r w:rsidR="6381DB57" w:rsidRPr="7FBD5F35">
        <w:rPr>
          <w:rFonts w:cs="Arial"/>
          <w:color w:val="000000" w:themeColor="text1"/>
        </w:rPr>
        <w:t>ofensa</w:t>
      </w:r>
      <w:r w:rsidR="430A42EC" w:rsidRPr="7FBD5F35">
        <w:rPr>
          <w:rFonts w:cs="Arial"/>
          <w:color w:val="000000" w:themeColor="text1"/>
        </w:rPr>
        <w:t xml:space="preserve"> aumentou. </w:t>
      </w:r>
      <w:r w:rsidR="20176C78" w:rsidRPr="7FBD5F35">
        <w:rPr>
          <w:rFonts w:cs="Arial"/>
          <w:color w:val="000000" w:themeColor="text1"/>
        </w:rPr>
        <w:t xml:space="preserve">(BECKER, </w:t>
      </w:r>
      <w:r w:rsidR="00DA1D17" w:rsidRPr="00F4757F">
        <w:rPr>
          <w:rFonts w:cs="Arial"/>
        </w:rPr>
        <w:t>1968</w:t>
      </w:r>
      <w:r w:rsidR="20176C78" w:rsidRPr="7FBD5F35">
        <w:rPr>
          <w:rFonts w:cs="Arial"/>
          <w:color w:val="000000" w:themeColor="text1"/>
        </w:rPr>
        <w:t>)</w:t>
      </w:r>
    </w:p>
    <w:p w14:paraId="1ABB12BC" w14:textId="77777777" w:rsidR="00A303A1" w:rsidRDefault="00A303A1" w:rsidP="00A303A1">
      <w:pPr>
        <w:ind w:firstLine="1134"/>
        <w:rPr>
          <w:rFonts w:cs="Arial"/>
          <w:color w:val="000000" w:themeColor="text1"/>
        </w:rPr>
      </w:pPr>
    </w:p>
    <w:p w14:paraId="73354071" w14:textId="261E3F88" w:rsidR="00BF0122" w:rsidRDefault="00BF0122" w:rsidP="00A303A1">
      <w:pPr>
        <w:ind w:firstLine="1134"/>
        <w:rPr>
          <w:rFonts w:cs="Arial"/>
          <w:color w:val="000000" w:themeColor="text1"/>
        </w:rPr>
      </w:pPr>
    </w:p>
    <w:p w14:paraId="152A4F0A" w14:textId="77777777" w:rsidR="00BF0122" w:rsidRPr="00A303A1" w:rsidRDefault="00BF0122" w:rsidP="00A303A1">
      <w:pPr>
        <w:ind w:firstLine="1134"/>
        <w:rPr>
          <w:rFonts w:cs="Arial"/>
          <w:color w:val="000000" w:themeColor="text1"/>
        </w:rPr>
      </w:pPr>
    </w:p>
    <w:p w14:paraId="77913596" w14:textId="4CD92BC1" w:rsidR="00861745" w:rsidRPr="00DA1D17" w:rsidRDefault="21E35FC1" w:rsidP="00CE634B">
      <w:pPr>
        <w:pStyle w:val="Ttulo3"/>
      </w:pPr>
      <w:bookmarkStart w:id="28" w:name="_Toc149567658"/>
      <w:r w:rsidRPr="7FE731F2">
        <w:t>1.</w:t>
      </w:r>
      <w:r w:rsidR="7E8E9326" w:rsidRPr="7FE731F2">
        <w:t>1.4</w:t>
      </w:r>
      <w:r w:rsidRPr="7FE731F2">
        <w:t xml:space="preserve"> PUNI</w:t>
      </w:r>
      <w:r w:rsidR="00CE634B">
        <w:rPr>
          <w:lang w:val="pt-BR"/>
        </w:rPr>
        <w:t>ÇÃ</w:t>
      </w:r>
      <w:r w:rsidRPr="7FE731F2">
        <w:t>O</w:t>
      </w:r>
      <w:bookmarkEnd w:id="28"/>
    </w:p>
    <w:p w14:paraId="6C96440D" w14:textId="77777777" w:rsidR="00BF0122" w:rsidRDefault="21E35FC1" w:rsidP="7FBD5F35">
      <w:pPr>
        <w:ind w:firstLine="1134"/>
        <w:rPr>
          <w:rFonts w:cs="Arial"/>
        </w:rPr>
      </w:pPr>
      <w:r w:rsidRPr="7FBD5F35">
        <w:rPr>
          <w:rFonts w:cs="Arial"/>
        </w:rPr>
        <w:t>A</w:t>
      </w:r>
      <w:r w:rsidR="2A5C3EAB" w:rsidRPr="7FBD5F35">
        <w:rPr>
          <w:rFonts w:cs="Arial"/>
        </w:rPr>
        <w:t xml:space="preserve"> </w:t>
      </w:r>
      <w:r w:rsidR="58EC72D0" w:rsidRPr="7FBD5F35">
        <w:rPr>
          <w:rFonts w:cs="Arial"/>
        </w:rPr>
        <w:t>punição</w:t>
      </w:r>
      <w:r w:rsidR="2A5C3EAB" w:rsidRPr="7FBD5F35">
        <w:rPr>
          <w:rFonts w:cs="Arial"/>
        </w:rPr>
        <w:t xml:space="preserve"> para a atividade criminosa é um fator discutido, de forma polemica e com diversas vertentes. N</w:t>
      </w:r>
      <w:r w:rsidR="2AE070CD" w:rsidRPr="7FBD5F35">
        <w:rPr>
          <w:rFonts w:cs="Arial"/>
        </w:rPr>
        <w:t xml:space="preserve">o </w:t>
      </w:r>
      <w:r w:rsidR="731C8650" w:rsidRPr="7FBD5F35">
        <w:rPr>
          <w:rFonts w:cs="Arial"/>
        </w:rPr>
        <w:t>âmbito</w:t>
      </w:r>
      <w:r w:rsidR="2AE070CD" w:rsidRPr="7FBD5F35">
        <w:rPr>
          <w:rFonts w:cs="Arial"/>
        </w:rPr>
        <w:t xml:space="preserve"> </w:t>
      </w:r>
      <w:r w:rsidR="4955E9D7" w:rsidRPr="7FBD5F35">
        <w:rPr>
          <w:rFonts w:cs="Arial"/>
        </w:rPr>
        <w:t>político</w:t>
      </w:r>
      <w:r w:rsidR="2AE070CD" w:rsidRPr="7FBD5F35">
        <w:rPr>
          <w:rFonts w:cs="Arial"/>
        </w:rPr>
        <w:t xml:space="preserve"> e de </w:t>
      </w:r>
      <w:r w:rsidR="08E8CDE4" w:rsidRPr="7FBD5F35">
        <w:rPr>
          <w:rFonts w:cs="Arial"/>
        </w:rPr>
        <w:t>políticas</w:t>
      </w:r>
      <w:r w:rsidR="2AE070CD" w:rsidRPr="7FBD5F35">
        <w:rPr>
          <w:rFonts w:cs="Arial"/>
        </w:rPr>
        <w:t xml:space="preserve"> </w:t>
      </w:r>
      <w:r w:rsidR="3E3268B8" w:rsidRPr="7FBD5F35">
        <w:rPr>
          <w:rFonts w:cs="Arial"/>
        </w:rPr>
        <w:t>públicas</w:t>
      </w:r>
      <w:r w:rsidR="2AE070CD" w:rsidRPr="7FBD5F35">
        <w:rPr>
          <w:rFonts w:cs="Arial"/>
        </w:rPr>
        <w:t xml:space="preserve"> um grande </w:t>
      </w:r>
      <w:r w:rsidR="6BE95F2E" w:rsidRPr="7FBD5F35">
        <w:rPr>
          <w:rFonts w:cs="Arial"/>
        </w:rPr>
        <w:t>esforço</w:t>
      </w:r>
      <w:r w:rsidR="2AE070CD" w:rsidRPr="7FBD5F35">
        <w:rPr>
          <w:rFonts w:cs="Arial"/>
        </w:rPr>
        <w:t xml:space="preserve"> é alocado em </w:t>
      </w:r>
      <w:r w:rsidR="66219864" w:rsidRPr="7FBD5F35">
        <w:rPr>
          <w:rFonts w:cs="Arial"/>
        </w:rPr>
        <w:t>possíveis</w:t>
      </w:r>
      <w:r w:rsidR="2AE070CD" w:rsidRPr="7FBD5F35">
        <w:rPr>
          <w:rFonts w:cs="Arial"/>
        </w:rPr>
        <w:t xml:space="preserve"> </w:t>
      </w:r>
      <w:r w:rsidR="631B95F1" w:rsidRPr="7FBD5F35">
        <w:rPr>
          <w:rFonts w:cs="Arial"/>
        </w:rPr>
        <w:t>soluções</w:t>
      </w:r>
      <w:r w:rsidR="2AE070CD" w:rsidRPr="7FBD5F35">
        <w:rPr>
          <w:rFonts w:cs="Arial"/>
        </w:rPr>
        <w:t xml:space="preserve"> para a </w:t>
      </w:r>
      <w:r w:rsidR="125C6BDA" w:rsidRPr="7FBD5F35">
        <w:rPr>
          <w:rFonts w:cs="Arial"/>
        </w:rPr>
        <w:t>redução</w:t>
      </w:r>
      <w:r w:rsidR="2AE070CD" w:rsidRPr="7FBD5F35">
        <w:rPr>
          <w:rFonts w:cs="Arial"/>
        </w:rPr>
        <w:t xml:space="preserve"> da criminalidade.</w:t>
      </w:r>
    </w:p>
    <w:p w14:paraId="1AB18D60" w14:textId="10541857" w:rsidR="00861745" w:rsidRDefault="2AE070CD" w:rsidP="7FBD5F35">
      <w:pPr>
        <w:ind w:firstLine="1134"/>
        <w:rPr>
          <w:rFonts w:cs="Arial"/>
        </w:rPr>
      </w:pPr>
      <w:r w:rsidRPr="7FBD5F35">
        <w:rPr>
          <w:rFonts w:cs="Arial"/>
        </w:rPr>
        <w:t xml:space="preserve">A </w:t>
      </w:r>
      <w:r w:rsidR="24969BF9" w:rsidRPr="7FBD5F35">
        <w:rPr>
          <w:rFonts w:cs="Arial"/>
        </w:rPr>
        <w:t>punição</w:t>
      </w:r>
      <w:r w:rsidRPr="7FBD5F35">
        <w:rPr>
          <w:rFonts w:cs="Arial"/>
        </w:rPr>
        <w:t xml:space="preserve"> acaba sendo um dos principais, pela facilidade e </w:t>
      </w:r>
      <w:r w:rsidR="53012D40" w:rsidRPr="7FBD5F35">
        <w:rPr>
          <w:rFonts w:cs="Arial"/>
        </w:rPr>
        <w:t>aceitação</w:t>
      </w:r>
      <w:r w:rsidRPr="7FBD5F35">
        <w:rPr>
          <w:rFonts w:cs="Arial"/>
        </w:rPr>
        <w:t>, dentre elas se encontram</w:t>
      </w:r>
      <w:r w:rsidR="00BF0122">
        <w:rPr>
          <w:rFonts w:cs="Arial"/>
        </w:rPr>
        <w:t>,</w:t>
      </w:r>
      <w:r w:rsidRPr="7FBD5F35">
        <w:rPr>
          <w:rFonts w:cs="Arial"/>
        </w:rPr>
        <w:t xml:space="preserve"> </w:t>
      </w:r>
      <w:r w:rsidR="5BA84DA5" w:rsidRPr="7FBD5F35">
        <w:rPr>
          <w:rFonts w:cs="Arial"/>
        </w:rPr>
        <w:t>redução</w:t>
      </w:r>
      <w:r w:rsidRPr="7FBD5F35">
        <w:rPr>
          <w:rFonts w:cs="Arial"/>
        </w:rPr>
        <w:t xml:space="preserve"> da maioridade </w:t>
      </w:r>
      <w:r w:rsidR="698555FE" w:rsidRPr="7FBD5F35">
        <w:rPr>
          <w:rFonts w:cs="Arial"/>
        </w:rPr>
        <w:t xml:space="preserve">penal, maior rigor nas </w:t>
      </w:r>
      <w:r w:rsidR="7F6FEC91" w:rsidRPr="7FBD5F35">
        <w:rPr>
          <w:rFonts w:cs="Arial"/>
        </w:rPr>
        <w:t>condenações</w:t>
      </w:r>
      <w:r w:rsidR="698555FE" w:rsidRPr="7FBD5F35">
        <w:rPr>
          <w:rFonts w:cs="Arial"/>
        </w:rPr>
        <w:t>, dentre outros.</w:t>
      </w:r>
    </w:p>
    <w:p w14:paraId="6C8AF1B4" w14:textId="36A05941" w:rsidR="00861745" w:rsidRDefault="698555FE" w:rsidP="7FBD5F35">
      <w:pPr>
        <w:ind w:firstLine="1134"/>
        <w:rPr>
          <w:rFonts w:cs="Arial"/>
        </w:rPr>
      </w:pPr>
      <w:r w:rsidRPr="7FBD5F35">
        <w:rPr>
          <w:rFonts w:cs="Arial"/>
        </w:rPr>
        <w:t xml:space="preserve">De modo geral a </w:t>
      </w:r>
      <w:r w:rsidR="14BB3D68" w:rsidRPr="7FBD5F35">
        <w:rPr>
          <w:rFonts w:cs="Arial"/>
        </w:rPr>
        <w:t>punição</w:t>
      </w:r>
      <w:r w:rsidRPr="7FBD5F35">
        <w:rPr>
          <w:rFonts w:cs="Arial"/>
        </w:rPr>
        <w:t xml:space="preserve"> deve se encaixar com o crime, logo, para </w:t>
      </w:r>
      <w:r w:rsidR="4D966B99" w:rsidRPr="7FBD5F35">
        <w:rPr>
          <w:rFonts w:cs="Arial"/>
        </w:rPr>
        <w:t>infrações</w:t>
      </w:r>
      <w:r w:rsidRPr="7FBD5F35">
        <w:rPr>
          <w:rFonts w:cs="Arial"/>
        </w:rPr>
        <w:t xml:space="preserve"> mais simples temos multas, que são uma </w:t>
      </w:r>
      <w:r w:rsidR="112AC19E" w:rsidRPr="7FBD5F35">
        <w:rPr>
          <w:rFonts w:cs="Arial"/>
        </w:rPr>
        <w:t>punição</w:t>
      </w:r>
      <w:r w:rsidRPr="7FBD5F35">
        <w:rPr>
          <w:rFonts w:cs="Arial"/>
        </w:rPr>
        <w:t xml:space="preserve"> f</w:t>
      </w:r>
      <w:r w:rsidR="01161765" w:rsidRPr="7FBD5F35">
        <w:rPr>
          <w:rFonts w:cs="Arial"/>
        </w:rPr>
        <w:t xml:space="preserve">inanceira para quem realiza a ofensa, por outro lado em casos mais </w:t>
      </w:r>
      <w:r w:rsidR="4D266B43" w:rsidRPr="7FBD5F35">
        <w:rPr>
          <w:rFonts w:cs="Arial"/>
        </w:rPr>
        <w:t>sérios</w:t>
      </w:r>
      <w:r w:rsidR="01161765" w:rsidRPr="7FBD5F35">
        <w:rPr>
          <w:rFonts w:cs="Arial"/>
        </w:rPr>
        <w:t xml:space="preserve"> temos prisão, confisco de bens, dentre outros. </w:t>
      </w:r>
    </w:p>
    <w:p w14:paraId="68665F65" w14:textId="5096D93C" w:rsidR="00861745" w:rsidRDefault="01161765" w:rsidP="7FBD5F35">
      <w:pPr>
        <w:ind w:firstLine="1134"/>
        <w:rPr>
          <w:rFonts w:cs="Arial"/>
        </w:rPr>
      </w:pPr>
      <w:r w:rsidRPr="7FBD5F35">
        <w:rPr>
          <w:rFonts w:cs="Arial"/>
        </w:rPr>
        <w:t xml:space="preserve">É importante ressaltar que o custo da </w:t>
      </w:r>
      <w:r w:rsidR="5A457524" w:rsidRPr="7FBD5F35">
        <w:rPr>
          <w:rFonts w:cs="Arial"/>
        </w:rPr>
        <w:t>punição</w:t>
      </w:r>
      <w:r w:rsidRPr="7FBD5F35">
        <w:rPr>
          <w:rFonts w:cs="Arial"/>
        </w:rPr>
        <w:t xml:space="preserve"> não reside somente sobre o criminoso, e sim sobre toda sociedade. Por exemplo, na prisão temos a </w:t>
      </w:r>
      <w:r w:rsidR="40618640" w:rsidRPr="7FBD5F35">
        <w:rPr>
          <w:rFonts w:cs="Arial"/>
        </w:rPr>
        <w:t>exigência</w:t>
      </w:r>
      <w:r w:rsidRPr="7FBD5F35">
        <w:rPr>
          <w:rFonts w:cs="Arial"/>
        </w:rPr>
        <w:t xml:space="preserve"> de pessoal, </w:t>
      </w:r>
      <w:r w:rsidR="177CDBAE" w:rsidRPr="7FBD5F35">
        <w:rPr>
          <w:rFonts w:cs="Arial"/>
        </w:rPr>
        <w:t>segurança</w:t>
      </w:r>
      <w:r w:rsidRPr="7FBD5F35">
        <w:rPr>
          <w:rFonts w:cs="Arial"/>
        </w:rPr>
        <w:t xml:space="preserve"> </w:t>
      </w:r>
      <w:r w:rsidR="577C2ABC" w:rsidRPr="7FBD5F35">
        <w:rPr>
          <w:rFonts w:cs="Arial"/>
        </w:rPr>
        <w:t>física</w:t>
      </w:r>
      <w:r w:rsidRPr="7FBD5F35">
        <w:rPr>
          <w:rFonts w:cs="Arial"/>
        </w:rPr>
        <w:t xml:space="preserve"> e </w:t>
      </w:r>
      <w:r w:rsidR="2C0BB9A6" w:rsidRPr="7FBD5F35">
        <w:rPr>
          <w:rFonts w:cs="Arial"/>
        </w:rPr>
        <w:t>tecnológica</w:t>
      </w:r>
      <w:r w:rsidRPr="7FBD5F35">
        <w:rPr>
          <w:rFonts w:cs="Arial"/>
        </w:rPr>
        <w:t xml:space="preserve">, </w:t>
      </w:r>
      <w:r w:rsidR="39B97BF5" w:rsidRPr="7FBD5F35">
        <w:rPr>
          <w:rFonts w:cs="Arial"/>
        </w:rPr>
        <w:t>manutenção</w:t>
      </w:r>
      <w:r w:rsidRPr="7FBD5F35">
        <w:rPr>
          <w:rFonts w:cs="Arial"/>
        </w:rPr>
        <w:t>,</w:t>
      </w:r>
      <w:r w:rsidR="00BF0122">
        <w:rPr>
          <w:rFonts w:cs="Arial"/>
        </w:rPr>
        <w:t xml:space="preserve"> portanto,</w:t>
      </w:r>
      <w:r w:rsidRPr="7FBD5F35">
        <w:rPr>
          <w:rFonts w:cs="Arial"/>
        </w:rPr>
        <w:t xml:space="preserve"> </w:t>
      </w:r>
      <w:r w:rsidR="72B413D5" w:rsidRPr="7FBD5F35">
        <w:rPr>
          <w:rFonts w:cs="Arial"/>
        </w:rPr>
        <w:t>este</w:t>
      </w:r>
      <w:r w:rsidR="12C47489" w:rsidRPr="7FBD5F35">
        <w:rPr>
          <w:rFonts w:cs="Arial"/>
        </w:rPr>
        <w:t xml:space="preserve">s gastos </w:t>
      </w:r>
      <w:r w:rsidR="54908FDF" w:rsidRPr="7FBD5F35">
        <w:rPr>
          <w:rFonts w:cs="Arial"/>
        </w:rPr>
        <w:t>acabam</w:t>
      </w:r>
      <w:r w:rsidR="12C47489" w:rsidRPr="7FBD5F35">
        <w:rPr>
          <w:rFonts w:cs="Arial"/>
        </w:rPr>
        <w:t xml:space="preserve"> não </w:t>
      </w:r>
      <w:r w:rsidR="00BF0122">
        <w:rPr>
          <w:rFonts w:cs="Arial"/>
        </w:rPr>
        <w:t>sendo</w:t>
      </w:r>
      <w:r w:rsidR="12C47489" w:rsidRPr="7FBD5F35">
        <w:rPr>
          <w:rFonts w:cs="Arial"/>
        </w:rPr>
        <w:t xml:space="preserve"> redirecionados a outros </w:t>
      </w:r>
      <w:r w:rsidR="610F13A7" w:rsidRPr="7FBD5F35">
        <w:rPr>
          <w:rFonts w:cs="Arial"/>
        </w:rPr>
        <w:t>setores sociais</w:t>
      </w:r>
      <w:r w:rsidR="00BF0122">
        <w:rPr>
          <w:rFonts w:cs="Arial"/>
        </w:rPr>
        <w:t>,</w:t>
      </w:r>
      <w:r w:rsidR="610F13A7" w:rsidRPr="7FBD5F35">
        <w:rPr>
          <w:rFonts w:cs="Arial"/>
        </w:rPr>
        <w:t xml:space="preserve"> e são</w:t>
      </w:r>
      <w:r w:rsidR="00BF0122">
        <w:rPr>
          <w:rFonts w:cs="Arial"/>
        </w:rPr>
        <w:t>,</w:t>
      </w:r>
      <w:r w:rsidR="610F13A7" w:rsidRPr="7FBD5F35">
        <w:rPr>
          <w:rFonts w:cs="Arial"/>
        </w:rPr>
        <w:t xml:space="preserve"> em sua maioria</w:t>
      </w:r>
      <w:r w:rsidR="00BF0122">
        <w:rPr>
          <w:rFonts w:cs="Arial"/>
        </w:rPr>
        <w:t>,</w:t>
      </w:r>
      <w:r w:rsidR="610F13A7" w:rsidRPr="7FBD5F35">
        <w:rPr>
          <w:rFonts w:cs="Arial"/>
        </w:rPr>
        <w:t xml:space="preserve"> </w:t>
      </w:r>
      <w:r w:rsidR="368A5A0E" w:rsidRPr="7FBD5F35">
        <w:rPr>
          <w:rFonts w:cs="Arial"/>
        </w:rPr>
        <w:t>originários</w:t>
      </w:r>
      <w:r w:rsidR="610F13A7" w:rsidRPr="7FBD5F35">
        <w:rPr>
          <w:rFonts w:cs="Arial"/>
        </w:rPr>
        <w:t xml:space="preserve"> de tributos e impostos pagos por toda sociedade. </w:t>
      </w:r>
    </w:p>
    <w:p w14:paraId="5F629358" w14:textId="7B91DEF9" w:rsidR="00861745" w:rsidRDefault="136AFE33" w:rsidP="7FBD5F35">
      <w:pPr>
        <w:ind w:firstLine="1134"/>
        <w:rPr>
          <w:rFonts w:cs="Arial"/>
        </w:rPr>
      </w:pPr>
      <w:r w:rsidRPr="7FBD5F35">
        <w:rPr>
          <w:rFonts w:cs="Arial"/>
        </w:rPr>
        <w:t>Sendo assim, Becker (</w:t>
      </w:r>
      <w:r w:rsidR="00DA1D17" w:rsidRPr="00F4757F">
        <w:rPr>
          <w:rFonts w:cs="Arial"/>
        </w:rPr>
        <w:t>1968</w:t>
      </w:r>
      <w:r w:rsidRPr="7FBD5F35">
        <w:rPr>
          <w:rFonts w:cs="Arial"/>
        </w:rPr>
        <w:t xml:space="preserve">) determina que o custo da </w:t>
      </w:r>
      <w:r w:rsidR="5C8A2F66" w:rsidRPr="7FBD5F35">
        <w:rPr>
          <w:rFonts w:cs="Arial"/>
        </w:rPr>
        <w:t>punição</w:t>
      </w:r>
      <w:r w:rsidRPr="7FBD5F35">
        <w:rPr>
          <w:rFonts w:cs="Arial"/>
        </w:rPr>
        <w:t xml:space="preserve"> é o custo para o </w:t>
      </w:r>
      <w:r w:rsidR="30B5B7A2" w:rsidRPr="7FBD5F35">
        <w:rPr>
          <w:rFonts w:cs="Arial"/>
        </w:rPr>
        <w:t>indivíduo</w:t>
      </w:r>
      <w:r w:rsidRPr="7FBD5F35">
        <w:rPr>
          <w:rFonts w:cs="Arial"/>
        </w:rPr>
        <w:t xml:space="preserve"> que cometeu a ofensa mais o custo ou menos o ganho de outros.</w:t>
      </w:r>
      <w:r w:rsidR="438DB4E5" w:rsidRPr="7FBD5F35">
        <w:rPr>
          <w:rFonts w:cs="Arial"/>
        </w:rPr>
        <w:t xml:space="preserve"> A </w:t>
      </w:r>
      <w:r w:rsidR="23D2C8E8" w:rsidRPr="7FBD5F35">
        <w:rPr>
          <w:rFonts w:cs="Arial"/>
        </w:rPr>
        <w:t>relação</w:t>
      </w:r>
      <w:r w:rsidR="438DB4E5" w:rsidRPr="7FBD5F35">
        <w:rPr>
          <w:rFonts w:cs="Arial"/>
        </w:rPr>
        <w:t xml:space="preserve"> abaixo mostra a </w:t>
      </w:r>
      <w:r w:rsidR="19B92A40" w:rsidRPr="7FBD5F35">
        <w:rPr>
          <w:rFonts w:cs="Arial"/>
        </w:rPr>
        <w:t>condição</w:t>
      </w:r>
      <w:r w:rsidR="438DB4E5" w:rsidRPr="7FBD5F35">
        <w:rPr>
          <w:rFonts w:cs="Arial"/>
        </w:rPr>
        <w:t xml:space="preserve"> em termos do ofensor.</w:t>
      </w:r>
    </w:p>
    <w:p w14:paraId="2716EBD7" w14:textId="3808A185" w:rsidR="00861745" w:rsidRDefault="00861745" w:rsidP="7FBD5F35">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2ED8A0E9" w14:textId="77777777" w:rsidTr="0034178C">
        <w:tc>
          <w:tcPr>
            <w:tcW w:w="2925" w:type="dxa"/>
          </w:tcPr>
          <w:p w14:paraId="1ADD3A68" w14:textId="77777777" w:rsidR="00BF0122" w:rsidRDefault="00BF0122" w:rsidP="0034178C">
            <w:pPr>
              <w:jc w:val="center"/>
            </w:pPr>
          </w:p>
        </w:tc>
        <w:tc>
          <w:tcPr>
            <w:tcW w:w="2926" w:type="dxa"/>
          </w:tcPr>
          <w:p w14:paraId="34165650" w14:textId="11ED31B8" w:rsidR="00BF0122" w:rsidRDefault="00BF0122" w:rsidP="0034178C">
            <w:pPr>
              <w:jc w:val="center"/>
            </w:pPr>
            <m:oMathPara>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 ≡ bf </m:t>
                </m:r>
              </m:oMath>
            </m:oMathPara>
          </w:p>
        </w:tc>
        <w:tc>
          <w:tcPr>
            <w:tcW w:w="2926" w:type="dxa"/>
          </w:tcPr>
          <w:p w14:paraId="57FA0D2F" w14:textId="77777777" w:rsidR="00BF0122" w:rsidRDefault="00BF0122" w:rsidP="0034178C">
            <w:pPr>
              <w:jc w:val="right"/>
            </w:pPr>
            <w:r>
              <w:t>(4)</w:t>
            </w:r>
          </w:p>
        </w:tc>
      </w:tr>
    </w:tbl>
    <w:p w14:paraId="41D38577" w14:textId="2CE2942C" w:rsidR="00861745" w:rsidRDefault="00861745" w:rsidP="7FBD5F35">
      <w:pPr>
        <w:ind w:firstLine="1134"/>
        <w:jc w:val="center"/>
        <w:rPr>
          <w:rFonts w:cs="Arial"/>
        </w:rPr>
      </w:pPr>
    </w:p>
    <w:p w14:paraId="4A5AFD05" w14:textId="53991C03" w:rsidR="00861745" w:rsidRDefault="7C5035D4" w:rsidP="7FBD5F35">
      <w:pPr>
        <w:ind w:firstLine="1134"/>
        <w:rPr>
          <w:rFonts w:cs="Arial"/>
        </w:rPr>
      </w:pPr>
      <w:r w:rsidRPr="7FBD5F35">
        <w:rPr>
          <w:rFonts w:cs="Arial"/>
        </w:rPr>
        <w:t>Onde</w:t>
      </w:r>
      <w:r w:rsidR="268E217B" w:rsidRPr="7FBD5F35">
        <w:rPr>
          <w:rFonts w:cs="Arial"/>
        </w:rPr>
        <w:t xml:space="preserve"> </w:t>
      </w:r>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 </m:t>
        </m:r>
      </m:oMath>
      <w:r w:rsidR="766DD192" w:rsidRPr="7FBD5F35">
        <w:rPr>
          <w:rFonts w:cs="Arial"/>
        </w:rPr>
        <w:t xml:space="preserve">é o custo social e </w:t>
      </w:r>
      <m:oMath>
        <m:r>
          <w:rPr>
            <w:rFonts w:ascii="Cambria Math" w:hAnsi="Cambria Math"/>
          </w:rPr>
          <m:t>b </m:t>
        </m:r>
      </m:oMath>
      <w:r w:rsidR="7BF466C0" w:rsidRPr="7FBD5F35">
        <w:rPr>
          <w:rFonts w:cs="Arial"/>
        </w:rPr>
        <w:t xml:space="preserve">é o coeficiente que transforma </w:t>
      </w:r>
      <m:oMath>
        <m:r>
          <w:rPr>
            <w:rFonts w:ascii="Cambria Math" w:hAnsi="Cambria Math"/>
          </w:rPr>
          <m:t>f </m:t>
        </m:r>
      </m:oMath>
      <w:r w:rsidR="560B66E9" w:rsidRPr="7FBD5F35">
        <w:rPr>
          <w:rFonts w:cs="Arial"/>
        </w:rPr>
        <w:t xml:space="preserve">em </w:t>
      </w:r>
      <m:oMath>
        <m:sSup>
          <m:sSupPr>
            <m:ctrlPr>
              <w:rPr>
                <w:rFonts w:ascii="Cambria Math" w:hAnsi="Cambria Math"/>
              </w:rPr>
            </m:ctrlPr>
          </m:sSupPr>
          <m:e>
            <m:r>
              <w:rPr>
                <w:rFonts w:ascii="Cambria Math" w:hAnsi="Cambria Math"/>
              </w:rPr>
              <m:t>f</m:t>
            </m:r>
          </m:e>
          <m:sup>
            <m:r>
              <w:rPr>
                <w:rFonts w:ascii="Cambria Math" w:hAnsi="Cambria Math"/>
              </w:rPr>
              <m:t>'</m:t>
            </m:r>
          </m:sup>
        </m:sSup>
      </m:oMath>
      <w:r w:rsidR="13E0F73B" w:rsidRPr="7FBD5F35">
        <w:rPr>
          <w:rFonts w:cs="Arial"/>
        </w:rPr>
        <w:t xml:space="preserve">. O tamanho de </w:t>
      </w:r>
      <m:oMath>
        <m:r>
          <w:rPr>
            <w:rFonts w:ascii="Cambria Math" w:hAnsi="Cambria Math"/>
          </w:rPr>
          <m:t>b </m:t>
        </m:r>
      </m:oMath>
      <w:r w:rsidR="431AE765" w:rsidRPr="7FBD5F35">
        <w:rPr>
          <w:rFonts w:cs="Arial"/>
        </w:rPr>
        <w:t xml:space="preserve">difere para cada tipo de </w:t>
      </w:r>
      <w:r w:rsidR="6A0DCC50" w:rsidRPr="7FBD5F35">
        <w:rPr>
          <w:rFonts w:cs="Arial"/>
        </w:rPr>
        <w:t>punição</w:t>
      </w:r>
      <w:r w:rsidR="431AE765" w:rsidRPr="7FBD5F35">
        <w:rPr>
          <w:rFonts w:cs="Arial"/>
        </w:rPr>
        <w:t xml:space="preserve">. Para </w:t>
      </w:r>
      <m:oMath>
        <m:r>
          <w:rPr>
            <w:rFonts w:ascii="Cambria Math" w:hAnsi="Cambria Math"/>
          </w:rPr>
          <m:t>b ≅ 0 </m:t>
        </m:r>
      </m:oMath>
      <w:r w:rsidR="26908845" w:rsidRPr="7FBD5F35">
        <w:rPr>
          <w:rFonts w:cs="Arial"/>
        </w:rPr>
        <w:t>temos crimes menores, com multas</w:t>
      </w:r>
      <w:r w:rsidR="00BF0122">
        <w:rPr>
          <w:rFonts w:cs="Arial"/>
        </w:rPr>
        <w:t>,</w:t>
      </w:r>
      <w:r w:rsidR="26908845" w:rsidRPr="7FBD5F35">
        <w:rPr>
          <w:rFonts w:cs="Arial"/>
        </w:rPr>
        <w:t xml:space="preserve"> enquanto </w:t>
      </w:r>
      <m:oMath>
        <m:r>
          <w:rPr>
            <w:rFonts w:ascii="Cambria Math" w:hAnsi="Cambria Math"/>
          </w:rPr>
          <m:t>b &gt; 1 </m:t>
        </m:r>
      </m:oMath>
      <w:r w:rsidR="20AE2403" w:rsidRPr="7FBD5F35">
        <w:rPr>
          <w:rFonts w:cs="Arial"/>
        </w:rPr>
        <w:t xml:space="preserve">seria prisão, e outros tipos mais sérios de punição. </w:t>
      </w:r>
    </w:p>
    <w:p w14:paraId="0300D3FF" w14:textId="61DDE658" w:rsidR="00861745" w:rsidRDefault="35FC5578" w:rsidP="7FBD5F35">
      <w:pPr>
        <w:ind w:firstLine="1134"/>
        <w:rPr>
          <w:rFonts w:cs="Arial"/>
        </w:rPr>
      </w:pPr>
      <w:r w:rsidRPr="7FBD5F35">
        <w:rPr>
          <w:rFonts w:cs="Arial"/>
        </w:rPr>
        <w:t xml:space="preserve">Quando </w:t>
      </w:r>
      <w:r w:rsidR="67E49A57" w:rsidRPr="7FBD5F35">
        <w:rPr>
          <w:rFonts w:cs="Arial"/>
        </w:rPr>
        <w:t>falamos sobre</w:t>
      </w:r>
      <w:r w:rsidRPr="7FBD5F35">
        <w:rPr>
          <w:rFonts w:cs="Arial"/>
        </w:rPr>
        <w:t xml:space="preserve"> as </w:t>
      </w:r>
      <w:r w:rsidR="627F37D9" w:rsidRPr="7FBD5F35">
        <w:rPr>
          <w:rFonts w:cs="Arial"/>
        </w:rPr>
        <w:t>punições</w:t>
      </w:r>
      <w:r w:rsidR="00545C78">
        <w:rPr>
          <w:rFonts w:cs="Arial"/>
        </w:rPr>
        <w:t>,</w:t>
      </w:r>
      <w:r w:rsidRPr="7FBD5F35">
        <w:rPr>
          <w:rFonts w:cs="Arial"/>
        </w:rPr>
        <w:t xml:space="preserve"> como </w:t>
      </w:r>
      <w:r w:rsidR="52BDA1E5" w:rsidRPr="7FBD5F35">
        <w:rPr>
          <w:rFonts w:cs="Arial"/>
        </w:rPr>
        <w:t>método</w:t>
      </w:r>
      <w:r w:rsidRPr="7FBD5F35">
        <w:rPr>
          <w:rFonts w:cs="Arial"/>
        </w:rPr>
        <w:t xml:space="preserve"> de </w:t>
      </w:r>
      <w:r w:rsidR="077EDB92" w:rsidRPr="7FBD5F35">
        <w:rPr>
          <w:rFonts w:cs="Arial"/>
        </w:rPr>
        <w:t>redução</w:t>
      </w:r>
      <w:r w:rsidRPr="7FBD5F35">
        <w:rPr>
          <w:rFonts w:cs="Arial"/>
        </w:rPr>
        <w:t xml:space="preserve"> na atividade criminosa</w:t>
      </w:r>
      <w:r w:rsidR="00545C78">
        <w:rPr>
          <w:rFonts w:cs="Arial"/>
        </w:rPr>
        <w:t>,</w:t>
      </w:r>
      <w:r w:rsidRPr="7FBD5F35">
        <w:rPr>
          <w:rFonts w:cs="Arial"/>
        </w:rPr>
        <w:t xml:space="preserve"> é importante manter um certo nível de </w:t>
      </w:r>
      <w:r w:rsidR="645AEE9C" w:rsidRPr="7FBD5F35">
        <w:rPr>
          <w:rFonts w:cs="Arial"/>
        </w:rPr>
        <w:t>interpretação</w:t>
      </w:r>
      <w:r w:rsidRPr="7FBD5F35">
        <w:rPr>
          <w:rFonts w:cs="Arial"/>
        </w:rPr>
        <w:t>,</w:t>
      </w:r>
      <w:r w:rsidR="00545C78">
        <w:rPr>
          <w:rFonts w:cs="Arial"/>
        </w:rPr>
        <w:t xml:space="preserve"> </w:t>
      </w:r>
      <w:r w:rsidR="6F1B155E" w:rsidRPr="7FBD5F35">
        <w:rPr>
          <w:rFonts w:cs="Arial"/>
        </w:rPr>
        <w:t>pois</w:t>
      </w:r>
      <w:r w:rsidR="76E3CA9A" w:rsidRPr="7FBD5F35">
        <w:rPr>
          <w:rFonts w:cs="Arial"/>
        </w:rPr>
        <w:t xml:space="preserve"> caímos em ideologias distintas relacionadas a</w:t>
      </w:r>
      <w:r w:rsidR="7A942B61" w:rsidRPr="7FBD5F35">
        <w:rPr>
          <w:rFonts w:cs="Arial"/>
        </w:rPr>
        <w:t xml:space="preserve"> punição</w:t>
      </w:r>
      <w:r w:rsidR="76E3CA9A" w:rsidRPr="7FBD5F35">
        <w:rPr>
          <w:rFonts w:cs="Arial"/>
        </w:rPr>
        <w:t>, a ideia como sempre é encontrar um equilíbrio</w:t>
      </w:r>
      <w:r w:rsidR="00545C78">
        <w:rPr>
          <w:rFonts w:cs="Arial"/>
        </w:rPr>
        <w:t>.</w:t>
      </w:r>
      <w:r w:rsidR="76E3CA9A" w:rsidRPr="7FBD5F35">
        <w:rPr>
          <w:rFonts w:cs="Arial"/>
        </w:rPr>
        <w:t xml:space="preserve"> </w:t>
      </w:r>
      <w:r w:rsidR="00545C78">
        <w:rPr>
          <w:rFonts w:cs="Arial"/>
        </w:rPr>
        <w:t>E</w:t>
      </w:r>
      <w:r w:rsidR="76E3CA9A" w:rsidRPr="7FBD5F35">
        <w:rPr>
          <w:rFonts w:cs="Arial"/>
        </w:rPr>
        <w:t>m outras palavras</w:t>
      </w:r>
      <w:r w:rsidR="6FAC8A11" w:rsidRPr="7FBD5F35">
        <w:rPr>
          <w:rFonts w:cs="Arial"/>
        </w:rPr>
        <w:t>,</w:t>
      </w:r>
      <w:r w:rsidR="76E3CA9A" w:rsidRPr="7FBD5F35">
        <w:rPr>
          <w:rFonts w:cs="Arial"/>
        </w:rPr>
        <w:t xml:space="preserve"> uma </w:t>
      </w:r>
      <w:r w:rsidR="72A42971" w:rsidRPr="7FBD5F35">
        <w:rPr>
          <w:rFonts w:cs="Arial"/>
        </w:rPr>
        <w:t xml:space="preserve">penalidade </w:t>
      </w:r>
      <w:r w:rsidR="76E3CA9A" w:rsidRPr="7FBD5F35">
        <w:rPr>
          <w:rFonts w:cs="Arial"/>
        </w:rPr>
        <w:t xml:space="preserve">que se encaixa no crime. </w:t>
      </w:r>
    </w:p>
    <w:p w14:paraId="5B08B5D1" w14:textId="0F6A0093" w:rsidR="00861745" w:rsidRDefault="1CE77E02" w:rsidP="7FBD5F35">
      <w:pPr>
        <w:ind w:firstLine="1134"/>
        <w:rPr>
          <w:rFonts w:cs="Arial"/>
        </w:rPr>
      </w:pPr>
      <w:r w:rsidRPr="7FE731F2">
        <w:rPr>
          <w:rFonts w:cs="Arial"/>
        </w:rPr>
        <w:t xml:space="preserve">Isto é evidenciado principalmente em crimes menores, uma maior </w:t>
      </w:r>
      <w:r w:rsidR="71775F60" w:rsidRPr="7FE731F2">
        <w:rPr>
          <w:rFonts w:cs="Arial"/>
        </w:rPr>
        <w:t>punição</w:t>
      </w:r>
      <w:r w:rsidRPr="7FE731F2">
        <w:rPr>
          <w:rFonts w:cs="Arial"/>
        </w:rPr>
        <w:t xml:space="preserve"> não significa uma </w:t>
      </w:r>
      <w:r w:rsidR="4EBC30F3" w:rsidRPr="7FE731F2">
        <w:rPr>
          <w:rFonts w:cs="Arial"/>
        </w:rPr>
        <w:t>redução</w:t>
      </w:r>
      <w:r w:rsidRPr="7FE731F2">
        <w:rPr>
          <w:rFonts w:cs="Arial"/>
        </w:rPr>
        <w:t xml:space="preserve"> nas ofensas, podendo gerar o resultado </w:t>
      </w:r>
      <w:r w:rsidR="23EFA668" w:rsidRPr="7FE731F2">
        <w:rPr>
          <w:rFonts w:cs="Arial"/>
        </w:rPr>
        <w:lastRenderedPageBreak/>
        <w:t>contrário</w:t>
      </w:r>
      <w:r w:rsidRPr="7FE731F2">
        <w:rPr>
          <w:rFonts w:cs="Arial"/>
        </w:rPr>
        <w:t>,</w:t>
      </w:r>
      <w:r w:rsidR="0BB8E9CD" w:rsidRPr="7FE731F2">
        <w:rPr>
          <w:rFonts w:cs="Arial"/>
        </w:rPr>
        <w:t xml:space="preserve"> uma vez que o risco pelo crime </w:t>
      </w:r>
      <w:r w:rsidR="6B94FB1E" w:rsidRPr="7FE731F2">
        <w:rPr>
          <w:rFonts w:cs="Arial"/>
        </w:rPr>
        <w:t xml:space="preserve">fica drasticamente maior, levando </w:t>
      </w:r>
      <w:r w:rsidR="0F6EB72B" w:rsidRPr="7FE731F2">
        <w:rPr>
          <w:rFonts w:cs="Arial"/>
        </w:rPr>
        <w:t>consequentemente</w:t>
      </w:r>
      <w:r w:rsidR="6B94FB1E" w:rsidRPr="7FE731F2">
        <w:rPr>
          <w:rFonts w:cs="Arial"/>
        </w:rPr>
        <w:t xml:space="preserve"> </w:t>
      </w:r>
      <w:r w:rsidR="0BB8E9CD" w:rsidRPr="7FE731F2">
        <w:rPr>
          <w:rFonts w:cs="Arial"/>
        </w:rPr>
        <w:t>a</w:t>
      </w:r>
      <w:r w:rsidR="7E2C5B2B" w:rsidRPr="7FE731F2">
        <w:rPr>
          <w:rFonts w:cs="Arial"/>
        </w:rPr>
        <w:t xml:space="preserve"> </w:t>
      </w:r>
      <w:r w:rsidR="0BB8E9CD" w:rsidRPr="7FE731F2">
        <w:rPr>
          <w:rFonts w:cs="Arial"/>
        </w:rPr>
        <w:t>maior violência em crimes s</w:t>
      </w:r>
      <w:r w:rsidR="23DA93D2" w:rsidRPr="7FE731F2">
        <w:rPr>
          <w:rFonts w:cs="Arial"/>
        </w:rPr>
        <w:t>imples.</w:t>
      </w:r>
    </w:p>
    <w:p w14:paraId="16718131" w14:textId="77777777" w:rsidR="00545C78" w:rsidRDefault="4B9A343D" w:rsidP="7FE731F2">
      <w:pPr>
        <w:ind w:firstLine="1134"/>
        <w:rPr>
          <w:rFonts w:cs="Arial"/>
        </w:rPr>
      </w:pPr>
      <w:r w:rsidRPr="7FE731F2">
        <w:rPr>
          <w:rFonts w:cs="Arial"/>
        </w:rPr>
        <w:t>Em suma, Becker (</w:t>
      </w:r>
      <w:r w:rsidR="00DA1D17" w:rsidRPr="00F4757F">
        <w:rPr>
          <w:rFonts w:cs="Arial"/>
        </w:rPr>
        <w:t>1968</w:t>
      </w:r>
      <w:r w:rsidRPr="7FE731F2">
        <w:rPr>
          <w:rFonts w:cs="Arial"/>
        </w:rPr>
        <w:t xml:space="preserve">), concentra a ideia </w:t>
      </w:r>
      <w:r w:rsidR="5E49C547" w:rsidRPr="7FE731F2">
        <w:rPr>
          <w:rFonts w:cs="Arial"/>
        </w:rPr>
        <w:t xml:space="preserve">de determinação de um modelo que permita a melhor alocação de recursos para políticas </w:t>
      </w:r>
      <w:r w:rsidR="462DC903" w:rsidRPr="7FE731F2">
        <w:rPr>
          <w:rFonts w:cs="Arial"/>
        </w:rPr>
        <w:t>públicas</w:t>
      </w:r>
      <w:r w:rsidR="5E49C547" w:rsidRPr="7FE731F2">
        <w:rPr>
          <w:rFonts w:cs="Arial"/>
        </w:rPr>
        <w:t xml:space="preserve">, com o objetivo de reduzir as </w:t>
      </w:r>
      <w:r w:rsidR="73206B51" w:rsidRPr="7FE731F2">
        <w:rPr>
          <w:rFonts w:cs="Arial"/>
        </w:rPr>
        <w:t>ações</w:t>
      </w:r>
      <w:r w:rsidR="5E49C547" w:rsidRPr="7FE731F2">
        <w:rPr>
          <w:rFonts w:cs="Arial"/>
        </w:rPr>
        <w:t xml:space="preserve"> criminosas</w:t>
      </w:r>
      <w:r w:rsidR="1CEEAA79" w:rsidRPr="7FE731F2">
        <w:rPr>
          <w:rFonts w:cs="Arial"/>
        </w:rPr>
        <w:t xml:space="preserve">, incluindo </w:t>
      </w:r>
      <w:r w:rsidR="6FF8226B" w:rsidRPr="7FE731F2">
        <w:rPr>
          <w:rFonts w:cs="Arial"/>
        </w:rPr>
        <w:t>variáveis</w:t>
      </w:r>
      <w:r w:rsidR="1CEEAA79" w:rsidRPr="7FE731F2">
        <w:rPr>
          <w:rFonts w:cs="Arial"/>
        </w:rPr>
        <w:t xml:space="preserve"> de gastos governamentais na </w:t>
      </w:r>
      <w:r w:rsidR="1CFD2847" w:rsidRPr="7FE731F2">
        <w:rPr>
          <w:rFonts w:cs="Arial"/>
        </w:rPr>
        <w:t>segurança</w:t>
      </w:r>
      <w:r w:rsidR="1CEEAA79" w:rsidRPr="7FE731F2">
        <w:rPr>
          <w:rFonts w:cs="Arial"/>
        </w:rPr>
        <w:t xml:space="preserve"> </w:t>
      </w:r>
      <w:r w:rsidR="3643C778" w:rsidRPr="7FE731F2">
        <w:rPr>
          <w:rFonts w:cs="Arial"/>
        </w:rPr>
        <w:t>pública</w:t>
      </w:r>
      <w:r w:rsidR="1CEEAA79" w:rsidRPr="7FE731F2">
        <w:rPr>
          <w:rFonts w:cs="Arial"/>
        </w:rPr>
        <w:t>, policiais, cortes, juizados, dentre outros</w:t>
      </w:r>
      <w:r w:rsidR="518DE378" w:rsidRPr="7FE731F2">
        <w:rPr>
          <w:rFonts w:cs="Arial"/>
        </w:rPr>
        <w:t xml:space="preserve">, que ajudariam a aumentar a probabilidade de um crime ser descoberto (p) e o ofensor seja preso e condenado. </w:t>
      </w:r>
    </w:p>
    <w:p w14:paraId="1A5CB60F" w14:textId="2B32F23C" w:rsidR="00861745" w:rsidRDefault="0788E3D2" w:rsidP="7FE731F2">
      <w:pPr>
        <w:ind w:firstLine="1134"/>
        <w:rPr>
          <w:rFonts w:cs="Arial"/>
        </w:rPr>
      </w:pPr>
      <w:r w:rsidRPr="7FE731F2">
        <w:rPr>
          <w:rFonts w:cs="Arial"/>
        </w:rPr>
        <w:t xml:space="preserve">O peso da </w:t>
      </w:r>
      <w:r w:rsidR="5AABD583" w:rsidRPr="7FE731F2">
        <w:rPr>
          <w:rFonts w:cs="Arial"/>
        </w:rPr>
        <w:t>punição</w:t>
      </w:r>
      <w:r w:rsidRPr="7FE731F2">
        <w:rPr>
          <w:rFonts w:cs="Arial"/>
        </w:rPr>
        <w:t xml:space="preserve"> pode ser </w:t>
      </w:r>
      <w:r w:rsidR="178E4075" w:rsidRPr="7FE731F2">
        <w:rPr>
          <w:rFonts w:cs="Arial"/>
        </w:rPr>
        <w:t>visto</w:t>
      </w:r>
      <w:r w:rsidRPr="7FE731F2">
        <w:rPr>
          <w:rFonts w:cs="Arial"/>
        </w:rPr>
        <w:t xml:space="preserve"> como </w:t>
      </w:r>
      <m:oMath>
        <m:r>
          <w:rPr>
            <w:rFonts w:ascii="Cambria Math" w:hAnsi="Cambria Math" w:cs="Arial"/>
          </w:rPr>
          <m:t>f</m:t>
        </m:r>
      </m:oMath>
      <w:r w:rsidRPr="7FE731F2">
        <w:rPr>
          <w:rFonts w:cs="Arial"/>
        </w:rPr>
        <w:t xml:space="preserve"> juntamente com o tipo, </w:t>
      </w:r>
      <w:r w:rsidR="03EEB9F0" w:rsidRPr="7FE731F2">
        <w:rPr>
          <w:rFonts w:cs="Arial"/>
        </w:rPr>
        <w:t>prisão</w:t>
      </w:r>
      <w:r w:rsidR="25803B9C" w:rsidRPr="7FE731F2">
        <w:rPr>
          <w:rFonts w:cs="Arial"/>
        </w:rPr>
        <w:t xml:space="preserve"> em regime fechado ou aberto</w:t>
      </w:r>
      <w:r w:rsidRPr="7FE731F2">
        <w:rPr>
          <w:rFonts w:cs="Arial"/>
        </w:rPr>
        <w:t xml:space="preserve">, multa, </w:t>
      </w:r>
      <w:r w:rsidR="00545C78">
        <w:rPr>
          <w:rFonts w:cs="Arial"/>
        </w:rPr>
        <w:t xml:space="preserve">tudo </w:t>
      </w:r>
      <w:r w:rsidRPr="7FE731F2">
        <w:rPr>
          <w:rFonts w:cs="Arial"/>
        </w:rPr>
        <w:t xml:space="preserve">dependendo do </w:t>
      </w:r>
      <w:r w:rsidR="40A58505" w:rsidRPr="7FE731F2">
        <w:rPr>
          <w:rFonts w:cs="Arial"/>
        </w:rPr>
        <w:t>nível</w:t>
      </w:r>
      <w:r w:rsidRPr="7FE731F2">
        <w:rPr>
          <w:rFonts w:cs="Arial"/>
        </w:rPr>
        <w:t xml:space="preserve"> de severidade do crime cometido</w:t>
      </w:r>
      <w:r w:rsidR="5D045452" w:rsidRPr="7FE731F2">
        <w:rPr>
          <w:rFonts w:cs="Arial"/>
        </w:rPr>
        <w:t>.</w:t>
      </w:r>
    </w:p>
    <w:p w14:paraId="464B71E8" w14:textId="6AED63D6" w:rsidR="00861745" w:rsidRDefault="35A34C49" w:rsidP="7FE731F2">
      <w:pPr>
        <w:ind w:firstLine="1134"/>
        <w:rPr>
          <w:rFonts w:cs="Arial"/>
        </w:rPr>
      </w:pPr>
      <w:r w:rsidRPr="00E14707">
        <w:rPr>
          <w:rFonts w:cs="Arial"/>
          <w:highlight w:val="yellow"/>
        </w:rPr>
        <w:t xml:space="preserve">Sendo assim, participar em atividades ilegais poderia ser explicado como uma escolha </w:t>
      </w:r>
      <w:r w:rsidR="76D4B1D7" w:rsidRPr="00E14707">
        <w:rPr>
          <w:rFonts w:cs="Arial"/>
          <w:highlight w:val="yellow"/>
        </w:rPr>
        <w:t>econômica</w:t>
      </w:r>
      <w:r w:rsidR="00545C78">
        <w:rPr>
          <w:rFonts w:cs="Arial"/>
          <w:highlight w:val="yellow"/>
        </w:rPr>
        <w:t>,</w:t>
      </w:r>
      <w:r w:rsidRPr="00E14707">
        <w:rPr>
          <w:rFonts w:cs="Arial"/>
          <w:highlight w:val="yellow"/>
        </w:rPr>
        <w:t xml:space="preserve"> de um </w:t>
      </w:r>
      <w:r w:rsidR="3B3A82EB" w:rsidRPr="00E14707">
        <w:rPr>
          <w:rFonts w:cs="Arial"/>
          <w:highlight w:val="yellow"/>
        </w:rPr>
        <w:t>indivíduo</w:t>
      </w:r>
      <w:r w:rsidRPr="00E14707">
        <w:rPr>
          <w:rFonts w:cs="Arial"/>
          <w:highlight w:val="yellow"/>
        </w:rPr>
        <w:t xml:space="preserve"> racional, onde</w:t>
      </w:r>
      <w:r w:rsidR="17823F3F" w:rsidRPr="00E14707">
        <w:rPr>
          <w:rFonts w:cs="Arial"/>
          <w:highlight w:val="yellow"/>
        </w:rPr>
        <w:t xml:space="preserve">, alocar tempo em </w:t>
      </w:r>
      <w:r w:rsidR="56272470" w:rsidRPr="00E14707">
        <w:rPr>
          <w:rFonts w:cs="Arial"/>
          <w:highlight w:val="yellow"/>
        </w:rPr>
        <w:t>certa atividade</w:t>
      </w:r>
      <w:r w:rsidR="17823F3F" w:rsidRPr="00E14707">
        <w:rPr>
          <w:rFonts w:cs="Arial"/>
          <w:highlight w:val="yellow"/>
        </w:rPr>
        <w:t xml:space="preserve"> </w:t>
      </w:r>
      <w:r w:rsidR="00545C78">
        <w:rPr>
          <w:rFonts w:cs="Arial"/>
          <w:highlight w:val="yellow"/>
        </w:rPr>
        <w:t>ilegal geraria maior retorno</w:t>
      </w:r>
      <w:r w:rsidR="17823F3F" w:rsidRPr="00E14707">
        <w:rPr>
          <w:rFonts w:cs="Arial"/>
          <w:highlight w:val="yellow"/>
        </w:rPr>
        <w:t>, considerando os riscos, do que uma atividade legal.</w:t>
      </w:r>
    </w:p>
    <w:p w14:paraId="07A5C8BD" w14:textId="17185676" w:rsidR="00861745" w:rsidRDefault="25F634A4" w:rsidP="7FE731F2">
      <w:pPr>
        <w:ind w:firstLine="1134"/>
        <w:rPr>
          <w:rFonts w:cs="Arial"/>
        </w:rPr>
      </w:pPr>
      <w:r w:rsidRPr="7FE731F2">
        <w:rPr>
          <w:rFonts w:cs="Arial"/>
        </w:rPr>
        <w:t xml:space="preserve">É relevante destacar as </w:t>
      </w:r>
      <w:r w:rsidR="0BAF3DA1" w:rsidRPr="7FE731F2">
        <w:rPr>
          <w:rFonts w:cs="Arial"/>
        </w:rPr>
        <w:t>diferenças</w:t>
      </w:r>
      <w:r w:rsidRPr="7FE731F2">
        <w:rPr>
          <w:rFonts w:cs="Arial"/>
        </w:rPr>
        <w:t xml:space="preserve"> de cada sujeito na </w:t>
      </w:r>
      <w:r w:rsidR="61D2CCB3" w:rsidRPr="7FE731F2">
        <w:rPr>
          <w:rFonts w:cs="Arial"/>
        </w:rPr>
        <w:t>consideração</w:t>
      </w:r>
      <w:r w:rsidRPr="7FE731F2">
        <w:rPr>
          <w:rFonts w:cs="Arial"/>
        </w:rPr>
        <w:t xml:space="preserve"> de danos causados e riscos, levando em conta que cada </w:t>
      </w:r>
      <w:r w:rsidR="38A5C5AE" w:rsidRPr="7FE731F2">
        <w:rPr>
          <w:rFonts w:cs="Arial"/>
        </w:rPr>
        <w:t>um</w:t>
      </w:r>
      <w:r w:rsidRPr="7FE731F2">
        <w:rPr>
          <w:rFonts w:cs="Arial"/>
        </w:rPr>
        <w:t xml:space="preserve"> pode ter uma visão acerca do que é considerado atividade ilegal.</w:t>
      </w:r>
    </w:p>
    <w:p w14:paraId="1D906ECA" w14:textId="200B14CA" w:rsidR="00861745" w:rsidRPr="00545C78" w:rsidRDefault="01F9F69C" w:rsidP="7FE731F2">
      <w:pPr>
        <w:pStyle w:val="Citao"/>
        <w:ind w:left="3540"/>
        <w:rPr>
          <w:i w:val="0"/>
          <w:iCs w:val="0"/>
          <w:color w:val="auto"/>
        </w:rPr>
      </w:pPr>
      <w:r w:rsidRPr="00545C78">
        <w:rPr>
          <w:i w:val="0"/>
          <w:iCs w:val="0"/>
          <w:color w:val="auto"/>
          <w:lang w:val="en-US"/>
        </w:rPr>
        <w:t xml:space="preserve">To some, any wage rates set by competitive labor markets are permissible, while to others, rates below a certain minimum are violations of basic rights; to some, gambling, </w:t>
      </w:r>
      <w:proofErr w:type="spellStart"/>
      <w:r w:rsidRPr="00545C78">
        <w:rPr>
          <w:i w:val="0"/>
          <w:iCs w:val="0"/>
          <w:color w:val="auto"/>
          <w:lang w:val="en-US"/>
        </w:rPr>
        <w:t>prostitusion</w:t>
      </w:r>
      <w:proofErr w:type="spellEnd"/>
      <w:r w:rsidRPr="00545C78">
        <w:rPr>
          <w:i w:val="0"/>
          <w:iCs w:val="0"/>
          <w:color w:val="auto"/>
          <w:lang w:val="en-US"/>
        </w:rPr>
        <w:t xml:space="preserve">, and even abortion should be freely available to anyone willing to pay the market price, while to others, gambling is </w:t>
      </w:r>
      <w:proofErr w:type="gramStart"/>
      <w:r w:rsidRPr="00545C78">
        <w:rPr>
          <w:i w:val="0"/>
          <w:iCs w:val="0"/>
          <w:color w:val="auto"/>
          <w:lang w:val="en-US"/>
        </w:rPr>
        <w:t>sinful</w:t>
      </w:r>
      <w:proofErr w:type="gramEnd"/>
      <w:r w:rsidRPr="00545C78">
        <w:rPr>
          <w:i w:val="0"/>
          <w:iCs w:val="0"/>
          <w:color w:val="auto"/>
          <w:lang w:val="en-US"/>
        </w:rPr>
        <w:t xml:space="preserve"> and abortion is murder. These differences are basic to the development and implementation of public policy but have been excluded from my inquiry. </w:t>
      </w:r>
      <w:r w:rsidRPr="00545C78">
        <w:rPr>
          <w:i w:val="0"/>
          <w:iCs w:val="0"/>
          <w:color w:val="auto"/>
        </w:rPr>
        <w:t>(BECKER, 1968, v. 76, p. 209)</w:t>
      </w:r>
    </w:p>
    <w:p w14:paraId="62227CD1" w14:textId="301BF4DD" w:rsidR="00111259" w:rsidRDefault="01F9F69C" w:rsidP="00224EAC">
      <w:pPr>
        <w:ind w:firstLine="1134"/>
        <w:rPr>
          <w:rFonts w:cs="Arial"/>
        </w:rPr>
      </w:pPr>
      <w:commentRangeStart w:id="29"/>
      <w:r w:rsidRPr="7FE731F2">
        <w:rPr>
          <w:rFonts w:cs="Arial"/>
        </w:rPr>
        <w:t>Em linhas gerais</w:t>
      </w:r>
      <w:r w:rsidR="00545C78">
        <w:rPr>
          <w:rFonts w:cs="Arial"/>
        </w:rPr>
        <w:t>,</w:t>
      </w:r>
      <w:r w:rsidRPr="7FE731F2">
        <w:rPr>
          <w:rFonts w:cs="Arial"/>
        </w:rPr>
        <w:t xml:space="preserve"> a teoria trabalha com o consenso de dano e </w:t>
      </w:r>
      <w:r w:rsidR="61E4E438" w:rsidRPr="7FE731F2">
        <w:rPr>
          <w:rFonts w:cs="Arial"/>
        </w:rPr>
        <w:t>benefício</w:t>
      </w:r>
      <w:r w:rsidRPr="7FE731F2">
        <w:rPr>
          <w:rFonts w:cs="Arial"/>
        </w:rPr>
        <w:t xml:space="preserve">, alinhando com o </w:t>
      </w:r>
      <w:r w:rsidR="0365548D" w:rsidRPr="7FE731F2">
        <w:rPr>
          <w:rFonts w:cs="Arial"/>
        </w:rPr>
        <w:t>custo-benefício</w:t>
      </w:r>
      <w:r w:rsidRPr="7FE731F2">
        <w:rPr>
          <w:rFonts w:cs="Arial"/>
        </w:rPr>
        <w:t xml:space="preserve"> e a decisão do </w:t>
      </w:r>
      <w:r w:rsidR="26537036" w:rsidRPr="7FE731F2">
        <w:rPr>
          <w:rFonts w:cs="Arial"/>
        </w:rPr>
        <w:t>indivíduo</w:t>
      </w:r>
      <w:r w:rsidRPr="7FE731F2">
        <w:rPr>
          <w:rFonts w:cs="Arial"/>
        </w:rPr>
        <w:t>, contribuindo para uma melhor vi</w:t>
      </w:r>
      <w:r w:rsidR="35EF9011" w:rsidRPr="7FE731F2">
        <w:rPr>
          <w:rFonts w:cs="Arial"/>
        </w:rPr>
        <w:t>são na alocação de recursos com bases econômicas.</w:t>
      </w:r>
      <w:r w:rsidR="00224EAC">
        <w:rPr>
          <w:rFonts w:cs="Arial"/>
        </w:rPr>
        <w:t xml:space="preserve"> </w:t>
      </w:r>
    </w:p>
    <w:p w14:paraId="1EF6BF43" w14:textId="798628D2" w:rsidR="00224EAC" w:rsidRDefault="00224EAC" w:rsidP="00224EAC">
      <w:pPr>
        <w:ind w:firstLine="1134"/>
        <w:rPr>
          <w:rFonts w:cs="Arial"/>
        </w:rPr>
      </w:pPr>
      <w:r>
        <w:rPr>
          <w:rFonts w:cs="Arial"/>
        </w:rPr>
        <w:t>A</w:t>
      </w:r>
      <w:r w:rsidR="00781335">
        <w:rPr>
          <w:rFonts w:cs="Arial"/>
        </w:rPr>
        <w:t>s</w:t>
      </w:r>
      <w:r>
        <w:rPr>
          <w:rFonts w:cs="Arial"/>
        </w:rPr>
        <w:t xml:space="preserve"> especificaç</w:t>
      </w:r>
      <w:r w:rsidR="00781335">
        <w:rPr>
          <w:rFonts w:cs="Arial"/>
        </w:rPr>
        <w:t>ões</w:t>
      </w:r>
      <w:r>
        <w:rPr>
          <w:rFonts w:cs="Arial"/>
        </w:rPr>
        <w:t xml:space="preserve"> de danos, custo de apreensão e convicção, ofensas e punição, permitem uma seleção de variáveis, adaptável a cada periodicidade de estudo e dados disponíveis</w:t>
      </w:r>
      <w:r w:rsidR="00545C78">
        <w:rPr>
          <w:rFonts w:cs="Arial"/>
        </w:rPr>
        <w:t xml:space="preserve"> para o nível territorial escolhido. O objetivo é</w:t>
      </w:r>
      <w:r>
        <w:rPr>
          <w:rFonts w:cs="Arial"/>
        </w:rPr>
        <w:t xml:space="preserve"> </w:t>
      </w:r>
      <w:r w:rsidR="00545C78">
        <w:rPr>
          <w:rFonts w:cs="Arial"/>
        </w:rPr>
        <w:t>contemplar</w:t>
      </w:r>
      <w:r>
        <w:rPr>
          <w:rFonts w:cs="Arial"/>
        </w:rPr>
        <w:t xml:space="preserve"> os quatro eixos </w:t>
      </w:r>
      <w:r w:rsidR="00781335">
        <w:rPr>
          <w:rFonts w:cs="Arial"/>
        </w:rPr>
        <w:t>que impactam na decisão de cometer um crime.</w:t>
      </w:r>
      <w:r>
        <w:rPr>
          <w:rFonts w:cs="Arial"/>
        </w:rPr>
        <w:t xml:space="preserve"> </w:t>
      </w:r>
      <w:commentRangeEnd w:id="29"/>
      <w:r w:rsidR="00545C78">
        <w:rPr>
          <w:rStyle w:val="Refdecomentrio"/>
          <w:rFonts w:ascii="Calibri" w:hAnsi="Calibri"/>
          <w:lang w:val="x-none" w:eastAsia="x-none"/>
        </w:rPr>
        <w:commentReference w:id="29"/>
      </w:r>
    </w:p>
    <w:p w14:paraId="459EBA98" w14:textId="77777777" w:rsidR="006A68E8" w:rsidRDefault="006A68E8" w:rsidP="7FE731F2">
      <w:pPr>
        <w:ind w:firstLine="1134"/>
        <w:rPr>
          <w:rFonts w:cs="Arial"/>
        </w:rPr>
      </w:pPr>
    </w:p>
    <w:p w14:paraId="63BAAA99" w14:textId="77777777" w:rsidR="00545C78" w:rsidRDefault="00545C78" w:rsidP="7FE731F2">
      <w:pPr>
        <w:ind w:firstLine="1134"/>
        <w:rPr>
          <w:rFonts w:cs="Arial"/>
        </w:rPr>
      </w:pPr>
    </w:p>
    <w:p w14:paraId="61104A1B" w14:textId="77777777" w:rsidR="00545C78" w:rsidRDefault="00545C78" w:rsidP="7FE731F2">
      <w:pPr>
        <w:ind w:firstLine="1134"/>
        <w:rPr>
          <w:rFonts w:cs="Arial"/>
        </w:rPr>
      </w:pPr>
    </w:p>
    <w:p w14:paraId="493BD5B0" w14:textId="4F0FE4B8" w:rsidR="00BC53A2" w:rsidRPr="00A303A1" w:rsidRDefault="002356B2" w:rsidP="00A303A1">
      <w:pPr>
        <w:pStyle w:val="Ttulo2"/>
        <w:rPr>
          <w:lang w:val="pt-BR"/>
        </w:rPr>
      </w:pPr>
      <w:bookmarkStart w:id="30" w:name="_Toc529279627"/>
      <w:bookmarkStart w:id="31" w:name="_Toc53834976"/>
      <w:bookmarkStart w:id="32" w:name="_Toc54163546"/>
      <w:bookmarkStart w:id="33" w:name="_Toc55247102"/>
      <w:bookmarkStart w:id="34" w:name="_Toc55247195"/>
      <w:bookmarkStart w:id="35" w:name="_Toc55247344"/>
      <w:bookmarkStart w:id="36" w:name="_Toc149567659"/>
      <w:r>
        <w:rPr>
          <w:lang w:val="pt-BR"/>
        </w:rPr>
        <w:lastRenderedPageBreak/>
        <w:t>1</w:t>
      </w:r>
      <w:r w:rsidR="00002681" w:rsidRPr="002B56D8">
        <w:t>.</w:t>
      </w:r>
      <w:r w:rsidR="00046D88">
        <w:rPr>
          <w:lang w:val="pt-BR"/>
        </w:rPr>
        <w:t>3</w:t>
      </w:r>
      <w:r w:rsidR="00002681" w:rsidRPr="002B56D8">
        <w:t xml:space="preserve"> </w:t>
      </w:r>
      <w:bookmarkEnd w:id="30"/>
      <w:bookmarkEnd w:id="31"/>
      <w:bookmarkEnd w:id="32"/>
      <w:bookmarkEnd w:id="33"/>
      <w:bookmarkEnd w:id="34"/>
      <w:bookmarkEnd w:id="35"/>
      <w:r>
        <w:rPr>
          <w:lang w:val="pt-BR"/>
        </w:rPr>
        <w:t xml:space="preserve">REVISAO DA </w:t>
      </w:r>
      <w:bookmarkStart w:id="37" w:name="_Toc55247106"/>
      <w:bookmarkStart w:id="38" w:name="_Toc55247199"/>
      <w:bookmarkStart w:id="39" w:name="_Toc55247349"/>
      <w:r w:rsidR="00545C78">
        <w:rPr>
          <w:lang w:val="pt-BR"/>
        </w:rPr>
        <w:t>LITERATURA</w:t>
      </w:r>
      <w:bookmarkEnd w:id="36"/>
    </w:p>
    <w:p w14:paraId="5316D17B" w14:textId="428C44EF" w:rsidR="00075002" w:rsidRDefault="00AC643F" w:rsidP="00075002">
      <w:pPr>
        <w:ind w:firstLine="1134"/>
        <w:rPr>
          <w:rFonts w:cs="Arial"/>
        </w:rPr>
      </w:pPr>
      <w:r>
        <w:rPr>
          <w:rFonts w:cs="Arial"/>
        </w:rPr>
        <w:t>Esta monografia utilizou como revisão literária, estudos, em diversos níveis territoriais</w:t>
      </w:r>
      <w:r w:rsidR="004C1B6B">
        <w:rPr>
          <w:rFonts w:cs="Arial"/>
        </w:rPr>
        <w:t>, nacionais e internacionais,</w:t>
      </w:r>
      <w:r>
        <w:rPr>
          <w:rFonts w:cs="Arial"/>
        </w:rPr>
        <w:t xml:space="preserve"> que</w:t>
      </w:r>
      <w:r w:rsidR="004C1B6B">
        <w:rPr>
          <w:rFonts w:cs="Arial"/>
        </w:rPr>
        <w:t xml:space="preserve"> </w:t>
      </w:r>
      <w:r>
        <w:rPr>
          <w:rFonts w:cs="Arial"/>
        </w:rPr>
        <w:t xml:space="preserve">utilizam </w:t>
      </w:r>
      <w:r w:rsidR="00545C78">
        <w:rPr>
          <w:rFonts w:cs="Arial"/>
        </w:rPr>
        <w:t>da teoria do crime como base para escolha de variáveis na construção do modelo econométrico para análise espacial</w:t>
      </w:r>
      <w:r w:rsidR="004C1B6B">
        <w:rPr>
          <w:rFonts w:cs="Arial"/>
        </w:rPr>
        <w:t>. Os trabalhos</w:t>
      </w:r>
      <w:r>
        <w:rPr>
          <w:rFonts w:cs="Arial"/>
        </w:rPr>
        <w:t xml:space="preserve"> </w:t>
      </w:r>
      <w:r w:rsidR="004C1B6B">
        <w:rPr>
          <w:rFonts w:cs="Arial"/>
        </w:rPr>
        <w:t>buscam</w:t>
      </w:r>
      <w:r w:rsidR="00545C78">
        <w:rPr>
          <w:rFonts w:cs="Arial"/>
        </w:rPr>
        <w:t>,</w:t>
      </w:r>
      <w:r w:rsidR="004C1B6B">
        <w:rPr>
          <w:rFonts w:cs="Arial"/>
        </w:rPr>
        <w:t xml:space="preserve"> de modo geral</w:t>
      </w:r>
      <w:r w:rsidR="00545C78">
        <w:rPr>
          <w:rFonts w:cs="Arial"/>
        </w:rPr>
        <w:t>,</w:t>
      </w:r>
      <w:r>
        <w:rPr>
          <w:rFonts w:cs="Arial"/>
        </w:rPr>
        <w:t xml:space="preserve"> responder à questão principal</w:t>
      </w:r>
      <w:r w:rsidR="004C1B6B">
        <w:rPr>
          <w:rFonts w:cs="Arial"/>
        </w:rPr>
        <w:t>,</w:t>
      </w:r>
      <w:r>
        <w:rPr>
          <w:rFonts w:cs="Arial"/>
        </w:rPr>
        <w:t xml:space="preserve"> </w:t>
      </w:r>
      <w:r w:rsidR="004C1B6B" w:rsidRPr="004C1B6B">
        <w:rPr>
          <w:rFonts w:cs="Arial"/>
          <w:i/>
          <w:iCs/>
        </w:rPr>
        <w:t>“</w:t>
      </w:r>
      <w:r w:rsidR="00545C78">
        <w:rPr>
          <w:rFonts w:cs="Arial"/>
          <w:i/>
          <w:iCs/>
        </w:rPr>
        <w:t>Q</w:t>
      </w:r>
      <w:r w:rsidRPr="004C1B6B">
        <w:rPr>
          <w:rFonts w:cs="Arial"/>
          <w:i/>
          <w:iCs/>
        </w:rPr>
        <w:t>uais as variáveis socioeconômicas que impactam as atividades criminais</w:t>
      </w:r>
      <w:r w:rsidR="004C1B6B" w:rsidRPr="004C1B6B">
        <w:rPr>
          <w:rFonts w:cs="Arial"/>
          <w:i/>
          <w:iCs/>
        </w:rPr>
        <w:t>?”</w:t>
      </w:r>
      <w:r w:rsidRPr="004C1B6B">
        <w:rPr>
          <w:rFonts w:cs="Arial"/>
          <w:i/>
          <w:iCs/>
        </w:rPr>
        <w:t>.</w:t>
      </w:r>
    </w:p>
    <w:p w14:paraId="2A7704EA" w14:textId="77777777" w:rsidR="00A303A1" w:rsidRDefault="00A303A1" w:rsidP="00A303A1">
      <w:pPr>
        <w:ind w:firstLine="1134"/>
        <w:rPr>
          <w:rFonts w:cs="Arial"/>
          <w:color w:val="000000" w:themeColor="text1"/>
        </w:rPr>
      </w:pPr>
      <w:commentRangeStart w:id="40"/>
      <w:commentRangeStart w:id="41"/>
      <w:commentRangeStart w:id="42"/>
      <w:r w:rsidRPr="7FBD5F35">
        <w:rPr>
          <w:rFonts w:cs="Arial"/>
          <w:color w:val="000000" w:themeColor="text1"/>
        </w:rPr>
        <w:t>As escolhas d</w:t>
      </w:r>
      <w:commentRangeEnd w:id="40"/>
      <w:r>
        <w:rPr>
          <w:rStyle w:val="Refdecomentrio"/>
          <w:rFonts w:ascii="Calibri" w:hAnsi="Calibri"/>
          <w:lang w:val="x-none" w:eastAsia="x-none"/>
        </w:rPr>
        <w:commentReference w:id="40"/>
      </w:r>
      <w:commentRangeEnd w:id="41"/>
      <w:r>
        <w:rPr>
          <w:rStyle w:val="Refdecomentrio"/>
          <w:rFonts w:ascii="Calibri" w:hAnsi="Calibri"/>
          <w:lang w:val="x-none" w:eastAsia="x-none"/>
        </w:rPr>
        <w:commentReference w:id="41"/>
      </w:r>
      <w:commentRangeEnd w:id="42"/>
      <w:r w:rsidR="00545C78">
        <w:rPr>
          <w:rStyle w:val="Refdecomentrio"/>
          <w:rFonts w:ascii="Calibri" w:hAnsi="Calibri"/>
          <w:lang w:val="x-none" w:eastAsia="x-none"/>
        </w:rPr>
        <w:commentReference w:id="42"/>
      </w:r>
      <w:r w:rsidRPr="7FBD5F35">
        <w:rPr>
          <w:rFonts w:cs="Arial"/>
          <w:color w:val="000000" w:themeColor="text1"/>
        </w:rPr>
        <w:t>as variáveis para análise no modelo de regressão levam em conta as preposições da teoria de Becker (</w:t>
      </w:r>
      <w:r w:rsidRPr="00F4757F">
        <w:rPr>
          <w:rFonts w:cs="Arial"/>
        </w:rPr>
        <w:t>1968</w:t>
      </w:r>
      <w:r w:rsidRPr="7FBD5F35">
        <w:rPr>
          <w:rFonts w:cs="Arial"/>
          <w:color w:val="000000" w:themeColor="text1"/>
        </w:rPr>
        <w:t>). Um exemplo seria a relação da educação, que poderia influenciar positivamente na redução de atividade criminosa, ou um maior aumento na renda das atividades legais, reduzindo a recompensa na atividade criminosa, dentre outros fatores.</w:t>
      </w:r>
    </w:p>
    <w:p w14:paraId="330461C5" w14:textId="0A3B30AA" w:rsidR="00A303A1" w:rsidRPr="00A303A1" w:rsidRDefault="00545C78" w:rsidP="00A303A1">
      <w:pPr>
        <w:ind w:firstLine="1134"/>
        <w:rPr>
          <w:rFonts w:cs="Arial"/>
          <w:color w:val="000000"/>
        </w:rPr>
      </w:pPr>
      <w:r>
        <w:rPr>
          <w:rFonts w:cs="Arial"/>
          <w:color w:val="000000" w:themeColor="text1"/>
        </w:rPr>
        <w:t>Com este conceito,</w:t>
      </w:r>
      <w:r w:rsidR="00A303A1" w:rsidRPr="7FBD5F35">
        <w:rPr>
          <w:rFonts w:cs="Arial"/>
          <w:color w:val="000000" w:themeColor="text1"/>
        </w:rPr>
        <w:t xml:space="preserve"> é analisado</w:t>
      </w:r>
      <w:r>
        <w:rPr>
          <w:rFonts w:cs="Arial"/>
          <w:color w:val="000000" w:themeColor="text1"/>
        </w:rPr>
        <w:t xml:space="preserve"> </w:t>
      </w:r>
      <w:r w:rsidR="00A303A1" w:rsidRPr="7FBD5F35">
        <w:rPr>
          <w:rFonts w:cs="Arial"/>
          <w:color w:val="000000" w:themeColor="text1"/>
        </w:rPr>
        <w:t xml:space="preserve">em um modelo econométrico </w:t>
      </w:r>
      <w:r>
        <w:rPr>
          <w:rFonts w:cs="Arial"/>
          <w:color w:val="000000" w:themeColor="text1"/>
        </w:rPr>
        <w:t>um</w:t>
      </w:r>
      <w:r w:rsidR="00A303A1" w:rsidRPr="7FBD5F35">
        <w:rPr>
          <w:rFonts w:cs="Arial"/>
          <w:color w:val="000000" w:themeColor="text1"/>
        </w:rPr>
        <w:t xml:space="preserve"> conjunto </w:t>
      </w:r>
      <w:r>
        <w:rPr>
          <w:rFonts w:cs="Arial"/>
          <w:color w:val="000000" w:themeColor="text1"/>
        </w:rPr>
        <w:t xml:space="preserve">de </w:t>
      </w:r>
      <w:r w:rsidR="00A303A1" w:rsidRPr="7FBD5F35">
        <w:rPr>
          <w:rFonts w:cs="Arial"/>
          <w:color w:val="000000" w:themeColor="text1"/>
        </w:rPr>
        <w:t>variáveis socioeconômicas,</w:t>
      </w:r>
      <w:r>
        <w:rPr>
          <w:rFonts w:cs="Arial"/>
          <w:color w:val="000000" w:themeColor="text1"/>
        </w:rPr>
        <w:t xml:space="preserve"> que segundo a teoria, impactariam sobre determinado tipo de crime. Neste sentido, também é incluindo o conceito do espaço e vizinhança, que teria uma relevância no estudo do crime.</w:t>
      </w:r>
    </w:p>
    <w:p w14:paraId="6624311E" w14:textId="77777777" w:rsidR="00A303A1" w:rsidRDefault="00A303A1" w:rsidP="00A303A1">
      <w:pPr>
        <w:ind w:firstLine="1134"/>
        <w:rPr>
          <w:rFonts w:cs="Arial"/>
        </w:rPr>
      </w:pPr>
      <w:r>
        <w:rPr>
          <w:rFonts w:cs="Arial"/>
        </w:rPr>
        <w:t xml:space="preserve">A revisão terá como objetivo explorar as decisões nas escolhas de variáveis para estimação do modelo econométrico, explicitando as diferenças e objetivos nos estudos e por fim concluindo seus principais resultados. </w:t>
      </w:r>
    </w:p>
    <w:p w14:paraId="157D4B5B" w14:textId="09F4BEF4" w:rsidR="00A303A1" w:rsidRDefault="00A303A1" w:rsidP="00A303A1">
      <w:pPr>
        <w:ind w:firstLine="1134"/>
        <w:rPr>
          <w:rFonts w:cs="Arial"/>
        </w:rPr>
      </w:pPr>
      <w:r>
        <w:rPr>
          <w:rFonts w:cs="Arial"/>
        </w:rPr>
        <w:t xml:space="preserve">Desta forma será possível ter uma base que suporte as escolhas de variáveis para o modelo econométrico </w:t>
      </w:r>
      <w:r w:rsidR="00545C78">
        <w:rPr>
          <w:rFonts w:cs="Arial"/>
        </w:rPr>
        <w:t xml:space="preserve">deste trabalho, </w:t>
      </w:r>
      <w:r>
        <w:rPr>
          <w:rFonts w:cs="Arial"/>
        </w:rPr>
        <w:t xml:space="preserve">assim como uma comparação </w:t>
      </w:r>
      <w:r w:rsidR="00545C78">
        <w:rPr>
          <w:rFonts w:cs="Arial"/>
        </w:rPr>
        <w:t xml:space="preserve">final </w:t>
      </w:r>
      <w:r>
        <w:rPr>
          <w:rFonts w:cs="Arial"/>
        </w:rPr>
        <w:t>para os resultados encontrados.</w:t>
      </w:r>
    </w:p>
    <w:p w14:paraId="1A965116" w14:textId="77777777" w:rsidR="00075002" w:rsidRDefault="00075002" w:rsidP="00075002">
      <w:pPr>
        <w:ind w:firstLine="1134"/>
        <w:rPr>
          <w:rFonts w:cs="Arial"/>
        </w:rPr>
      </w:pPr>
    </w:p>
    <w:p w14:paraId="5815FFCE" w14:textId="72B7F767" w:rsidR="00672686" w:rsidRPr="0037072B" w:rsidRDefault="0095434A" w:rsidP="0060629E">
      <w:pPr>
        <w:pStyle w:val="Ttulo3"/>
        <w:rPr>
          <w:lang w:val="pt-BR"/>
        </w:rPr>
      </w:pPr>
      <w:bookmarkStart w:id="43" w:name="_Toc149567660"/>
      <w:r>
        <w:rPr>
          <w:lang w:val="pt-BR"/>
        </w:rPr>
        <w:t>1</w:t>
      </w:r>
      <w:r w:rsidRPr="002B56D8">
        <w:t>.</w:t>
      </w:r>
      <w:r>
        <w:rPr>
          <w:lang w:val="pt-BR"/>
        </w:rPr>
        <w:t>3</w:t>
      </w:r>
      <w:r w:rsidR="0060629E">
        <w:rPr>
          <w:lang w:val="pt-BR"/>
        </w:rPr>
        <w:t>.1</w:t>
      </w:r>
      <w:r w:rsidRPr="002B56D8">
        <w:t xml:space="preserve"> </w:t>
      </w:r>
      <w:r>
        <w:rPr>
          <w:lang w:val="pt-BR"/>
        </w:rPr>
        <w:t>DETERMINANTES DO CRIME</w:t>
      </w:r>
      <w:bookmarkEnd w:id="43"/>
    </w:p>
    <w:p w14:paraId="28B8E0DB" w14:textId="1D4A62BB" w:rsidR="00672686" w:rsidRDefault="0095434A" w:rsidP="00075002">
      <w:pPr>
        <w:ind w:firstLine="1134"/>
        <w:rPr>
          <w:rFonts w:cs="Arial"/>
        </w:rPr>
      </w:pPr>
      <w:commentRangeStart w:id="44"/>
      <w:r>
        <w:rPr>
          <w:rFonts w:cs="Arial"/>
        </w:rPr>
        <w:t xml:space="preserve">A ideia presente nos determinantes do crime está </w:t>
      </w:r>
      <w:r w:rsidR="00672686">
        <w:rPr>
          <w:rFonts w:cs="Arial"/>
        </w:rPr>
        <w:t>baseada</w:t>
      </w:r>
      <w:r>
        <w:rPr>
          <w:rFonts w:cs="Arial"/>
        </w:rPr>
        <w:t xml:space="preserve"> no conceito teórico de Becker (</w:t>
      </w:r>
      <w:r w:rsidR="00F4757F" w:rsidRPr="00F4757F">
        <w:rPr>
          <w:rFonts w:cs="Arial"/>
        </w:rPr>
        <w:t>1968</w:t>
      </w:r>
      <w:r>
        <w:rPr>
          <w:rFonts w:cs="Arial"/>
        </w:rPr>
        <w:t xml:space="preserve">), onde o </w:t>
      </w:r>
      <w:r w:rsidR="00F4757F">
        <w:rPr>
          <w:rFonts w:cs="Arial"/>
        </w:rPr>
        <w:t>indivíduo</w:t>
      </w:r>
      <w:r>
        <w:rPr>
          <w:rFonts w:cs="Arial"/>
        </w:rPr>
        <w:t xml:space="preserve"> racional considera os riscos e benefícios </w:t>
      </w:r>
      <w:r w:rsidR="00672686">
        <w:rPr>
          <w:rFonts w:cs="Arial"/>
        </w:rPr>
        <w:t>no momento de decidir alocar seu tempo em uma atividade legal ou ilegal.</w:t>
      </w:r>
      <w:commentRangeEnd w:id="44"/>
      <w:r w:rsidR="00F070C1">
        <w:rPr>
          <w:rStyle w:val="Refdecomentrio"/>
          <w:rFonts w:ascii="Calibri" w:hAnsi="Calibri"/>
          <w:lang w:val="x-none" w:eastAsia="x-none"/>
        </w:rPr>
        <w:commentReference w:id="44"/>
      </w:r>
    </w:p>
    <w:p w14:paraId="295A96D3" w14:textId="75800C0C" w:rsidR="0095434A" w:rsidRDefault="0095434A" w:rsidP="00075002">
      <w:pPr>
        <w:ind w:firstLine="1134"/>
        <w:rPr>
          <w:rFonts w:cs="Arial"/>
        </w:rPr>
      </w:pPr>
      <w:r>
        <w:rPr>
          <w:rFonts w:cs="Arial"/>
        </w:rPr>
        <w:t xml:space="preserve"> </w:t>
      </w:r>
      <w:r w:rsidR="00672686">
        <w:rPr>
          <w:rFonts w:cs="Arial"/>
        </w:rPr>
        <w:t xml:space="preserve">De </w:t>
      </w:r>
      <w:r w:rsidR="0075168B">
        <w:rPr>
          <w:rFonts w:cs="Arial"/>
        </w:rPr>
        <w:t>início</w:t>
      </w:r>
      <w:r w:rsidR="004C1B6B">
        <w:rPr>
          <w:rFonts w:cs="Arial"/>
        </w:rPr>
        <w:t xml:space="preserve">, o primeiro grupo de variáveis explanatórias que entram no escopo da análise giram em torno da renda e desigualdade. A renda por si só acaba não sendo significante, </w:t>
      </w:r>
      <w:r w:rsidR="00DA1D17" w:rsidRPr="00DA1D17">
        <w:rPr>
          <w:rFonts w:cs="Arial"/>
        </w:rPr>
        <w:t>FAJNZYLBER; LEDERMAN; LOAYZA, (1998)</w:t>
      </w:r>
      <w:r w:rsidR="004C1B6B">
        <w:rPr>
          <w:rFonts w:cs="Arial"/>
        </w:rPr>
        <w:t xml:space="preserve"> indica que </w:t>
      </w:r>
      <w:r w:rsidR="00AD2BB9">
        <w:rPr>
          <w:rFonts w:cs="Arial"/>
        </w:rPr>
        <w:t xml:space="preserve">maior desigualdade </w:t>
      </w:r>
      <w:r w:rsidR="00CE634B">
        <w:rPr>
          <w:rFonts w:cs="Arial"/>
        </w:rPr>
        <w:t>está</w:t>
      </w:r>
      <w:r w:rsidR="00AD2BB9">
        <w:rPr>
          <w:rFonts w:cs="Arial"/>
        </w:rPr>
        <w:t xml:space="preserve"> associada com maior homicídio intencional, contudo</w:t>
      </w:r>
      <w:r w:rsidR="00F070C1">
        <w:rPr>
          <w:rFonts w:cs="Arial"/>
        </w:rPr>
        <w:t>,</w:t>
      </w:r>
      <w:r w:rsidR="00AD2BB9">
        <w:rPr>
          <w:rFonts w:cs="Arial"/>
        </w:rPr>
        <w:t xml:space="preserve"> o nível de renda </w:t>
      </w:r>
      <w:proofErr w:type="spellStart"/>
      <w:r w:rsidR="00AD2BB9">
        <w:rPr>
          <w:rFonts w:cs="Arial"/>
        </w:rPr>
        <w:t>perc</w:t>
      </w:r>
      <w:r w:rsidR="00F070C1">
        <w:rPr>
          <w:rFonts w:cs="Arial"/>
        </w:rPr>
        <w:t>a</w:t>
      </w:r>
      <w:r w:rsidR="00AD2BB9">
        <w:rPr>
          <w:rFonts w:cs="Arial"/>
        </w:rPr>
        <w:t>p</w:t>
      </w:r>
      <w:r w:rsidR="00F070C1">
        <w:rPr>
          <w:rFonts w:cs="Arial"/>
        </w:rPr>
        <w:t>i</w:t>
      </w:r>
      <w:r w:rsidR="00AD2BB9">
        <w:rPr>
          <w:rFonts w:cs="Arial"/>
        </w:rPr>
        <w:t>ta</w:t>
      </w:r>
      <w:proofErr w:type="spellEnd"/>
      <w:r w:rsidR="00AD2BB9">
        <w:rPr>
          <w:rFonts w:cs="Arial"/>
        </w:rPr>
        <w:t xml:space="preserve"> não é significante.</w:t>
      </w:r>
    </w:p>
    <w:p w14:paraId="1D3DF712" w14:textId="4C5B1142" w:rsidR="00AD2BB9" w:rsidRDefault="00AD2BB9" w:rsidP="00075002">
      <w:pPr>
        <w:ind w:firstLine="1134"/>
        <w:rPr>
          <w:rFonts w:cs="Arial"/>
        </w:rPr>
      </w:pPr>
      <w:r>
        <w:rPr>
          <w:rFonts w:cs="Arial"/>
        </w:rPr>
        <w:t xml:space="preserve">O problema em relação a análise única da renda ou renda </w:t>
      </w:r>
      <w:proofErr w:type="spellStart"/>
      <w:r w:rsidR="00A303A1">
        <w:rPr>
          <w:rFonts w:cs="Arial"/>
        </w:rPr>
        <w:t>percapita</w:t>
      </w:r>
      <w:proofErr w:type="spellEnd"/>
      <w:r>
        <w:rPr>
          <w:rFonts w:cs="Arial"/>
        </w:rPr>
        <w:t xml:space="preserve"> é que ela possui </w:t>
      </w:r>
      <w:r w:rsidR="00F4757F">
        <w:rPr>
          <w:rFonts w:cs="Arial"/>
        </w:rPr>
        <w:t>dois vieses</w:t>
      </w:r>
      <w:r>
        <w:rPr>
          <w:rFonts w:cs="Arial"/>
        </w:rPr>
        <w:t xml:space="preserve"> de interpretação, no modelo de Becker (1986) a decisão </w:t>
      </w:r>
      <w:r>
        <w:rPr>
          <w:rFonts w:cs="Arial"/>
        </w:rPr>
        <w:lastRenderedPageBreak/>
        <w:t xml:space="preserve">do </w:t>
      </w:r>
      <w:r w:rsidR="00F4757F">
        <w:rPr>
          <w:rFonts w:cs="Arial"/>
        </w:rPr>
        <w:t>indivíduo</w:t>
      </w:r>
      <w:r>
        <w:rPr>
          <w:rFonts w:cs="Arial"/>
        </w:rPr>
        <w:t xml:space="preserve"> é pautada no </w:t>
      </w:r>
      <w:r w:rsidR="00DA1D17">
        <w:rPr>
          <w:rFonts w:cs="Arial"/>
        </w:rPr>
        <w:t>custo-benefício</w:t>
      </w:r>
      <w:r>
        <w:rPr>
          <w:rFonts w:cs="Arial"/>
        </w:rPr>
        <w:t xml:space="preserve"> em participar ou não de atividade ilegal</w:t>
      </w:r>
      <w:r w:rsidR="00F070C1">
        <w:rPr>
          <w:rFonts w:cs="Arial"/>
        </w:rPr>
        <w:t>,</w:t>
      </w:r>
      <w:r>
        <w:rPr>
          <w:rFonts w:cs="Arial"/>
        </w:rPr>
        <w:t xml:space="preserve"> considerando riscos e recompensas.</w:t>
      </w:r>
    </w:p>
    <w:p w14:paraId="54D34288" w14:textId="2D2EFA6A" w:rsidR="00AD2BB9" w:rsidRDefault="00AD2BB9" w:rsidP="00075002">
      <w:pPr>
        <w:ind w:firstLine="1134"/>
        <w:rPr>
          <w:rFonts w:cs="Arial"/>
        </w:rPr>
      </w:pPr>
      <w:r>
        <w:rPr>
          <w:rFonts w:cs="Arial"/>
        </w:rPr>
        <w:t>O maior nível de renda</w:t>
      </w:r>
      <w:r w:rsidR="00F070C1">
        <w:rPr>
          <w:rFonts w:cs="Arial"/>
        </w:rPr>
        <w:t>,</w:t>
      </w:r>
      <w:r>
        <w:rPr>
          <w:rFonts w:cs="Arial"/>
        </w:rPr>
        <w:t xml:space="preserve"> tende a ser interpretado como uma maior recompensa por realizar atividades legais, portanto, reduzindo a atratividade de cometer algum crime. Isto pode levar a uma interpretação perigosa, que considera regiões pobres como mais propensas ao crime. </w:t>
      </w:r>
    </w:p>
    <w:p w14:paraId="6B4CF304" w14:textId="7E498E58" w:rsidR="00AD2BB9" w:rsidRDefault="00AD2BB9" w:rsidP="00075002">
      <w:pPr>
        <w:ind w:firstLine="1134"/>
        <w:rPr>
          <w:rFonts w:cs="Arial"/>
        </w:rPr>
      </w:pPr>
      <w:r>
        <w:rPr>
          <w:rFonts w:cs="Arial"/>
        </w:rPr>
        <w:t>Contudo, outro ponto de vista</w:t>
      </w:r>
      <w:r w:rsidR="00F070C1">
        <w:rPr>
          <w:rFonts w:cs="Arial"/>
        </w:rPr>
        <w:t>,</w:t>
      </w:r>
      <w:r>
        <w:rPr>
          <w:rFonts w:cs="Arial"/>
        </w:rPr>
        <w:t xml:space="preserve"> é que, com maior renda </w:t>
      </w:r>
      <w:proofErr w:type="spellStart"/>
      <w:r w:rsidR="00F4757F">
        <w:rPr>
          <w:rFonts w:cs="Arial"/>
        </w:rPr>
        <w:t>perc</w:t>
      </w:r>
      <w:r w:rsidR="00A303A1">
        <w:rPr>
          <w:rFonts w:cs="Arial"/>
        </w:rPr>
        <w:t>a</w:t>
      </w:r>
      <w:r w:rsidR="00F4757F">
        <w:rPr>
          <w:rFonts w:cs="Arial"/>
        </w:rPr>
        <w:t>p</w:t>
      </w:r>
      <w:r w:rsidR="00A303A1">
        <w:rPr>
          <w:rFonts w:cs="Arial"/>
        </w:rPr>
        <w:t>it</w:t>
      </w:r>
      <w:r w:rsidR="00F4757F">
        <w:rPr>
          <w:rFonts w:cs="Arial"/>
        </w:rPr>
        <w:t>a</w:t>
      </w:r>
      <w:proofErr w:type="spellEnd"/>
      <w:r>
        <w:rPr>
          <w:rFonts w:cs="Arial"/>
        </w:rPr>
        <w:t xml:space="preserve">, a recompensa pela atividade criminosa também aumenta. Logo, em regiões com maior nível de renda, teria uma maior oportunidade para grandes ganhos, considerando a atividade criminal. </w:t>
      </w:r>
    </w:p>
    <w:p w14:paraId="07A3A124" w14:textId="66E6BE00" w:rsidR="00AD2BB9" w:rsidRDefault="00AD2BB9" w:rsidP="00075002">
      <w:pPr>
        <w:ind w:firstLine="1134"/>
        <w:rPr>
          <w:rFonts w:cs="Arial"/>
        </w:rPr>
      </w:pPr>
      <w:commentRangeStart w:id="45"/>
      <w:commentRangeStart w:id="46"/>
      <w:r>
        <w:rPr>
          <w:rFonts w:cs="Arial"/>
        </w:rPr>
        <w:t xml:space="preserve">Por </w:t>
      </w:r>
      <w:r w:rsidR="00A303A1">
        <w:rPr>
          <w:rFonts w:cs="Arial"/>
        </w:rPr>
        <w:t>este motivo</w:t>
      </w:r>
      <w:r>
        <w:rPr>
          <w:rFonts w:cs="Arial"/>
        </w:rPr>
        <w:t>, a literatura considera a renda, contudo</w:t>
      </w:r>
      <w:r w:rsidR="00F070C1">
        <w:rPr>
          <w:rFonts w:cs="Arial"/>
        </w:rPr>
        <w:t>,</w:t>
      </w:r>
      <w:r>
        <w:rPr>
          <w:rFonts w:cs="Arial"/>
        </w:rPr>
        <w:t xml:space="preserve"> engloba o componente de desigualdade como o mais relevante, pois este sim, </w:t>
      </w:r>
      <w:r w:rsidR="00A303A1">
        <w:rPr>
          <w:rFonts w:cs="Arial"/>
        </w:rPr>
        <w:t>estaria</w:t>
      </w:r>
      <w:r>
        <w:rPr>
          <w:rFonts w:cs="Arial"/>
        </w:rPr>
        <w:t xml:space="preserve"> positivamente relacionado com as atividades criminosas</w:t>
      </w:r>
      <w:commentRangeEnd w:id="45"/>
      <w:r w:rsidR="00F070C1">
        <w:rPr>
          <w:rStyle w:val="Refdecomentrio"/>
          <w:rFonts w:ascii="Calibri" w:hAnsi="Calibri"/>
          <w:lang w:val="x-none" w:eastAsia="x-none"/>
        </w:rPr>
        <w:commentReference w:id="45"/>
      </w:r>
      <w:commentRangeEnd w:id="46"/>
      <w:r w:rsidR="008F1126">
        <w:rPr>
          <w:rStyle w:val="Refdecomentrio"/>
          <w:rFonts w:ascii="Calibri" w:hAnsi="Calibri"/>
          <w:lang w:val="x-none" w:eastAsia="x-none"/>
        </w:rPr>
        <w:commentReference w:id="46"/>
      </w:r>
      <w:r>
        <w:rPr>
          <w:rFonts w:cs="Arial"/>
        </w:rPr>
        <w:t xml:space="preserve">. </w:t>
      </w:r>
    </w:p>
    <w:p w14:paraId="0971BA49" w14:textId="25B096A2" w:rsidR="00AD2BB9" w:rsidRDefault="00AD2BB9" w:rsidP="00075002">
      <w:pPr>
        <w:ind w:firstLine="1134"/>
        <w:rPr>
          <w:rFonts w:cs="Arial"/>
        </w:rPr>
      </w:pPr>
      <w:r>
        <w:rPr>
          <w:rFonts w:cs="Arial"/>
        </w:rPr>
        <w:t>Segundo FRANCISCO</w:t>
      </w:r>
      <w:r w:rsidRPr="00AD2BB9">
        <w:rPr>
          <w:rFonts w:cs="Arial"/>
        </w:rPr>
        <w:t>; FAJNZYLBER</w:t>
      </w:r>
      <w:r>
        <w:rPr>
          <w:rFonts w:cs="Arial"/>
        </w:rPr>
        <w:t xml:space="preserve"> (2001), ao analisarem as taxas de homicídio</w:t>
      </w:r>
      <w:r w:rsidR="00F070C1">
        <w:rPr>
          <w:rFonts w:cs="Arial"/>
        </w:rPr>
        <w:t>,</w:t>
      </w:r>
      <w:r>
        <w:rPr>
          <w:rFonts w:cs="Arial"/>
        </w:rPr>
        <w:t xml:space="preserve"> abrangendo os estados da federação brasileira de 1981 até 1996, </w:t>
      </w:r>
      <w:r w:rsidR="00F070C1">
        <w:rPr>
          <w:rFonts w:cs="Arial"/>
        </w:rPr>
        <w:t>foi encontrado</w:t>
      </w:r>
      <w:r>
        <w:rPr>
          <w:rFonts w:cs="Arial"/>
        </w:rPr>
        <w:t xml:space="preserve"> que um aumento de 1% na desigualdade, medida pela fração da renda total dos 20% mais pobres, levaria a uma queda de 3,1% na taxa de homicídio.</w:t>
      </w:r>
    </w:p>
    <w:p w14:paraId="5CA3D070" w14:textId="7A676ADE" w:rsidR="00AD2BB9" w:rsidRDefault="00AD2BB9" w:rsidP="00075002">
      <w:pPr>
        <w:ind w:firstLine="1134"/>
        <w:rPr>
          <w:rFonts w:cs="Arial"/>
        </w:rPr>
      </w:pPr>
      <w:proofErr w:type="spellStart"/>
      <w:r w:rsidRPr="00AD2BB9">
        <w:rPr>
          <w:rFonts w:cs="Arial"/>
        </w:rPr>
        <w:t>Scorzafave</w:t>
      </w:r>
      <w:proofErr w:type="spellEnd"/>
      <w:r w:rsidRPr="00AD2BB9">
        <w:rPr>
          <w:rFonts w:cs="Arial"/>
        </w:rPr>
        <w:t xml:space="preserve"> e Soares (2009)</w:t>
      </w:r>
      <w:r>
        <w:rPr>
          <w:rFonts w:cs="Arial"/>
        </w:rPr>
        <w:t xml:space="preserve"> em um estudo para os municípios do estado de São Paulo, considerando o impacto da renda e outras variáveis sobre crimes com retornos financeiros</w:t>
      </w:r>
      <w:r w:rsidR="00F070C1">
        <w:rPr>
          <w:rFonts w:cs="Arial"/>
        </w:rPr>
        <w:t>.</w:t>
      </w:r>
      <w:r w:rsidR="00430816">
        <w:rPr>
          <w:rFonts w:cs="Arial"/>
        </w:rPr>
        <w:t xml:space="preserve"> </w:t>
      </w:r>
      <w:r w:rsidR="00F070C1">
        <w:rPr>
          <w:rFonts w:cs="Arial"/>
        </w:rPr>
        <w:t>Sendo detectado a</w:t>
      </w:r>
      <w:r>
        <w:rPr>
          <w:rFonts w:cs="Arial"/>
        </w:rPr>
        <w:t xml:space="preserve"> relação positiva da desigualdade com crimes financeiros, com uma elasticidade de 1,46</w:t>
      </w:r>
      <w:r w:rsidR="00F070C1">
        <w:rPr>
          <w:rFonts w:cs="Arial"/>
        </w:rPr>
        <w:t>, segundo os</w:t>
      </w:r>
      <w:r w:rsidR="00430816">
        <w:rPr>
          <w:rFonts w:cs="Arial"/>
        </w:rPr>
        <w:t xml:space="preserve"> dados do censo demográfico do ano 2000.</w:t>
      </w:r>
    </w:p>
    <w:p w14:paraId="3EB2FB48" w14:textId="09C8E952" w:rsidR="008F7998" w:rsidRDefault="008F7998" w:rsidP="008F7998">
      <w:pPr>
        <w:ind w:firstLine="1134"/>
        <w:rPr>
          <w:rFonts w:cs="Arial"/>
        </w:rPr>
      </w:pPr>
      <w:r>
        <w:rPr>
          <w:rFonts w:cs="Arial"/>
        </w:rPr>
        <w:t xml:space="preserve">A literatura traz diversas maneiras de tratar a desigualdade, </w:t>
      </w:r>
      <w:proofErr w:type="spellStart"/>
      <w:r w:rsidRPr="00AD2BB9">
        <w:rPr>
          <w:rFonts w:cs="Arial"/>
        </w:rPr>
        <w:t>Scorzafave</w:t>
      </w:r>
      <w:proofErr w:type="spellEnd"/>
      <w:r w:rsidRPr="00AD2BB9">
        <w:rPr>
          <w:rFonts w:cs="Arial"/>
        </w:rPr>
        <w:t xml:space="preserve"> e Soares (2009)</w:t>
      </w:r>
      <w:r>
        <w:rPr>
          <w:rFonts w:cs="Arial"/>
        </w:rPr>
        <w:t xml:space="preserve"> </w:t>
      </w:r>
      <w:r>
        <w:rPr>
          <w:rFonts w:cs="Arial"/>
        </w:rPr>
        <w:t xml:space="preserve">utilizam a renda mediana, combinação de porcentagem da população mais pobre e indicadores, como Gini e </w:t>
      </w:r>
      <w:proofErr w:type="spellStart"/>
      <w:r>
        <w:rPr>
          <w:rFonts w:cs="Arial"/>
        </w:rPr>
        <w:t>Theill</w:t>
      </w:r>
      <w:proofErr w:type="spellEnd"/>
      <w:r>
        <w:rPr>
          <w:rFonts w:cs="Arial"/>
        </w:rPr>
        <w:t>.</w:t>
      </w:r>
    </w:p>
    <w:p w14:paraId="7AE03B9F" w14:textId="6FB4A01F" w:rsidR="00313D47" w:rsidRDefault="00313D47" w:rsidP="00313D47">
      <w:pPr>
        <w:ind w:firstLine="1134"/>
        <w:rPr>
          <w:rFonts w:cs="Arial"/>
        </w:rPr>
      </w:pPr>
      <w:r>
        <w:rPr>
          <w:rFonts w:cs="Arial"/>
        </w:rPr>
        <w:t xml:space="preserve">Outro ponto relevante apontado por </w:t>
      </w:r>
      <w:r w:rsidR="00F4757F" w:rsidRPr="00F4757F">
        <w:rPr>
          <w:rFonts w:cs="Arial"/>
        </w:rPr>
        <w:t>FAJNZYLBER; LEDERMAN; LOAYZA, (1998)</w:t>
      </w:r>
      <w:r w:rsidR="00F4757F">
        <w:rPr>
          <w:rFonts w:cs="Arial"/>
        </w:rPr>
        <w:t>,</w:t>
      </w:r>
      <w:r>
        <w:rPr>
          <w:rFonts w:cs="Arial"/>
        </w:rPr>
        <w:t xml:space="preserve"> é que a desigualdade é uma variável “sensível à política”, portanto, ações públicas que se voltem para a redução da criminalidade devem estar atentas a desigualdade.</w:t>
      </w:r>
    </w:p>
    <w:p w14:paraId="456F7B52" w14:textId="7B836CD5" w:rsidR="00430816" w:rsidRDefault="00430816" w:rsidP="00075002">
      <w:pPr>
        <w:ind w:firstLine="1134"/>
        <w:rPr>
          <w:rFonts w:cs="Arial"/>
        </w:rPr>
      </w:pPr>
      <w:r>
        <w:rPr>
          <w:rFonts w:cs="Arial"/>
        </w:rPr>
        <w:t>De modo geral, o consenso é que a desigualdade apresenta um peso relevante para a análise das ações criminosas, contudo é importante ter cuidado com a análise única da renda, sendo preferível realizar transformações para tratar mais do ângulo desigual.</w:t>
      </w:r>
    </w:p>
    <w:p w14:paraId="4B89A16D" w14:textId="032FA13B" w:rsidR="008A5EE1" w:rsidRDefault="008A5EE1" w:rsidP="00075002">
      <w:pPr>
        <w:ind w:firstLine="1134"/>
        <w:rPr>
          <w:rFonts w:cs="Arial"/>
        </w:rPr>
      </w:pPr>
      <w:r>
        <w:rPr>
          <w:rFonts w:cs="Arial"/>
        </w:rPr>
        <w:lastRenderedPageBreak/>
        <w:t xml:space="preserve">Continuando na linha de variáveis de teor mais econômico, como renda e desigualdade, temos o desemprego. </w:t>
      </w:r>
      <w:proofErr w:type="spellStart"/>
      <w:r w:rsidR="007230C2">
        <w:rPr>
          <w:rFonts w:cs="Arial"/>
        </w:rPr>
        <w:t>Ehrich</w:t>
      </w:r>
      <w:proofErr w:type="spellEnd"/>
      <w:r w:rsidR="007230C2">
        <w:rPr>
          <w:rFonts w:cs="Arial"/>
        </w:rPr>
        <w:t xml:space="preserve"> (</w:t>
      </w:r>
      <w:r w:rsidR="00F4757F" w:rsidRPr="00F4757F">
        <w:rPr>
          <w:rFonts w:cs="Arial"/>
        </w:rPr>
        <w:t>1968</w:t>
      </w:r>
      <w:r w:rsidR="007230C2">
        <w:rPr>
          <w:rFonts w:cs="Arial"/>
        </w:rPr>
        <w:t>), e</w:t>
      </w:r>
      <w:r>
        <w:rPr>
          <w:rFonts w:cs="Arial"/>
        </w:rPr>
        <w:t xml:space="preserve">m seu estudo </w:t>
      </w:r>
      <w:proofErr w:type="spellStart"/>
      <w:r>
        <w:rPr>
          <w:rFonts w:cs="Arial"/>
        </w:rPr>
        <w:t>participation</w:t>
      </w:r>
      <w:proofErr w:type="spellEnd"/>
      <w:r>
        <w:rPr>
          <w:rFonts w:cs="Arial"/>
        </w:rPr>
        <w:t xml:space="preserve"> in </w:t>
      </w:r>
      <w:proofErr w:type="spellStart"/>
      <w:r>
        <w:rPr>
          <w:rFonts w:cs="Arial"/>
        </w:rPr>
        <w:t>illeg</w:t>
      </w:r>
      <w:r w:rsidR="007230C2">
        <w:rPr>
          <w:rFonts w:cs="Arial"/>
        </w:rPr>
        <w:t>itimate</w:t>
      </w:r>
      <w:proofErr w:type="spellEnd"/>
      <w:r w:rsidR="007230C2">
        <w:rPr>
          <w:rFonts w:cs="Arial"/>
        </w:rPr>
        <w:t xml:space="preserve"> </w:t>
      </w:r>
      <w:proofErr w:type="spellStart"/>
      <w:r w:rsidR="007230C2">
        <w:rPr>
          <w:rFonts w:cs="Arial"/>
        </w:rPr>
        <w:t>activities</w:t>
      </w:r>
      <w:proofErr w:type="spellEnd"/>
      <w:r w:rsidR="007230C2">
        <w:rPr>
          <w:rFonts w:cs="Arial"/>
        </w:rPr>
        <w:t>, conclui que os resultados relacionados a taxa de desemprego relacionado a taxa de</w:t>
      </w:r>
      <w:r w:rsidR="008F7998">
        <w:rPr>
          <w:rFonts w:cs="Arial"/>
        </w:rPr>
        <w:t xml:space="preserve"> </w:t>
      </w:r>
      <w:r w:rsidR="007230C2">
        <w:rPr>
          <w:rFonts w:cs="Arial"/>
        </w:rPr>
        <w:t>crimes, são, em suas palavras, “desapontadores”.</w:t>
      </w:r>
    </w:p>
    <w:p w14:paraId="6A78BA20" w14:textId="1E946606" w:rsidR="007230C2" w:rsidRDefault="007230C2" w:rsidP="00075002">
      <w:pPr>
        <w:ind w:firstLine="1134"/>
        <w:rPr>
          <w:rFonts w:cs="Arial"/>
        </w:rPr>
      </w:pPr>
      <w:commentRangeStart w:id="47"/>
      <w:r>
        <w:rPr>
          <w:rFonts w:cs="Arial"/>
        </w:rPr>
        <w:t>A utilização da variável pode servir como um indicador complementar de oportunidade de renda, que estaria disponível no mercado. Por outro lado, MADDAH, M (2013), traz uma análise empírica da relação da taxa de desemprego e taxa crimes relacionados a roubos para o irã. Os resultados encontrados são significativos e positivos.</w:t>
      </w:r>
      <w:commentRangeEnd w:id="47"/>
      <w:r w:rsidR="008F7998">
        <w:rPr>
          <w:rStyle w:val="Refdecomentrio"/>
          <w:rFonts w:ascii="Calibri" w:hAnsi="Calibri"/>
          <w:lang w:val="x-none" w:eastAsia="x-none"/>
        </w:rPr>
        <w:commentReference w:id="47"/>
      </w:r>
    </w:p>
    <w:p w14:paraId="4D3A9746" w14:textId="64C1D13F" w:rsidR="007230C2" w:rsidRDefault="007230C2" w:rsidP="00AF6E37">
      <w:pPr>
        <w:ind w:firstLine="1134"/>
        <w:rPr>
          <w:rFonts w:cs="Arial"/>
        </w:rPr>
      </w:pPr>
      <w:r>
        <w:rPr>
          <w:rFonts w:cs="Arial"/>
        </w:rPr>
        <w:t xml:space="preserve">Os resultados também são positivos para o caso brasileiro, </w:t>
      </w:r>
      <w:r w:rsidR="00F4757F" w:rsidRPr="00F4757F">
        <w:rPr>
          <w:rFonts w:cs="Arial"/>
        </w:rPr>
        <w:t>FRANCISCO; FAJNZYLBER, (2001)</w:t>
      </w:r>
      <w:r w:rsidR="00F4757F">
        <w:rPr>
          <w:rFonts w:cs="Arial"/>
        </w:rPr>
        <w:t xml:space="preserve"> </w:t>
      </w:r>
      <w:r>
        <w:rPr>
          <w:rFonts w:cs="Arial"/>
        </w:rPr>
        <w:t xml:space="preserve">estimam que para um acréscimo de 1% no desemprego teria resultado de um aumento em 3,4% nas taxas de </w:t>
      </w:r>
      <w:r w:rsidR="00F70DAA">
        <w:rPr>
          <w:rFonts w:cs="Arial"/>
        </w:rPr>
        <w:t>homicídio</w:t>
      </w:r>
      <w:r>
        <w:rPr>
          <w:rFonts w:cs="Arial"/>
        </w:rPr>
        <w:t xml:space="preserve">. </w:t>
      </w:r>
      <w:r w:rsidR="00AF6E37">
        <w:rPr>
          <w:rFonts w:cs="Arial"/>
        </w:rPr>
        <w:t xml:space="preserve"> </w:t>
      </w:r>
      <w:r>
        <w:rPr>
          <w:rFonts w:cs="Arial"/>
        </w:rPr>
        <w:t xml:space="preserve">O estudo de </w:t>
      </w:r>
      <w:proofErr w:type="spellStart"/>
      <w:r w:rsidRPr="00AD2BB9">
        <w:rPr>
          <w:rFonts w:cs="Arial"/>
        </w:rPr>
        <w:t>Scorzafave</w:t>
      </w:r>
      <w:proofErr w:type="spellEnd"/>
      <w:r w:rsidRPr="00AD2BB9">
        <w:rPr>
          <w:rFonts w:cs="Arial"/>
        </w:rPr>
        <w:t xml:space="preserve"> e Soares (2009)</w:t>
      </w:r>
      <w:r>
        <w:rPr>
          <w:rFonts w:cs="Arial"/>
        </w:rPr>
        <w:t xml:space="preserve"> também encontra significância para a taxa de </w:t>
      </w:r>
      <w:r w:rsidR="00AF6E37">
        <w:rPr>
          <w:rFonts w:cs="Arial"/>
        </w:rPr>
        <w:t>desemprego</w:t>
      </w:r>
      <w:r>
        <w:rPr>
          <w:rFonts w:cs="Arial"/>
        </w:rPr>
        <w:t xml:space="preserve"> no estado de São Paulo, com dados do</w:t>
      </w:r>
      <w:r w:rsidR="008F7998">
        <w:rPr>
          <w:rFonts w:cs="Arial"/>
        </w:rPr>
        <w:t xml:space="preserve"> censo</w:t>
      </w:r>
      <w:r>
        <w:rPr>
          <w:rFonts w:cs="Arial"/>
        </w:rPr>
        <w:t xml:space="preserve"> </w:t>
      </w:r>
      <w:r w:rsidR="008F7998">
        <w:rPr>
          <w:rFonts w:cs="Arial"/>
        </w:rPr>
        <w:t>de</w:t>
      </w:r>
      <w:r>
        <w:rPr>
          <w:rFonts w:cs="Arial"/>
        </w:rPr>
        <w:t xml:space="preserve"> 2000.</w:t>
      </w:r>
    </w:p>
    <w:p w14:paraId="7385C023" w14:textId="7A854609" w:rsidR="00AF6E37" w:rsidRDefault="00AF6E37" w:rsidP="00AF6E37">
      <w:pPr>
        <w:ind w:firstLine="1134"/>
        <w:rPr>
          <w:rFonts w:cs="Arial"/>
        </w:rPr>
      </w:pPr>
      <w:r>
        <w:rPr>
          <w:rFonts w:cs="Arial"/>
        </w:rPr>
        <w:t>Em linhas gerais</w:t>
      </w:r>
      <w:r w:rsidR="008F7998">
        <w:rPr>
          <w:rFonts w:cs="Arial"/>
        </w:rPr>
        <w:t>,</w:t>
      </w:r>
      <w:r>
        <w:rPr>
          <w:rFonts w:cs="Arial"/>
        </w:rPr>
        <w:t xml:space="preserve"> a taxa de desemprego apresenta divergência entre estudos, contudo, no caso brasileiro se mostrou significante na análise. Em suma, as recomendações de </w:t>
      </w:r>
      <w:r w:rsidR="00B7209D">
        <w:rPr>
          <w:rFonts w:cs="Arial"/>
        </w:rPr>
        <w:t>políticas</w:t>
      </w:r>
      <w:r>
        <w:rPr>
          <w:rFonts w:cs="Arial"/>
        </w:rPr>
        <w:t xml:space="preserve"> </w:t>
      </w:r>
      <w:r w:rsidR="00B7209D">
        <w:rPr>
          <w:rFonts w:cs="Arial"/>
        </w:rPr>
        <w:t>públicas</w:t>
      </w:r>
      <w:r>
        <w:rPr>
          <w:rFonts w:cs="Arial"/>
        </w:rPr>
        <w:t xml:space="preserve"> acrescentam a redução na taxa de desemprego como positiva, uma vez que melhoram a estabilidade econômica e contribui para o aumento na recompensa em atividades legais.</w:t>
      </w:r>
    </w:p>
    <w:p w14:paraId="236C3A41" w14:textId="04D3DCBE" w:rsidR="00313D47" w:rsidRDefault="00313D47" w:rsidP="00075002">
      <w:pPr>
        <w:ind w:firstLine="1134"/>
        <w:rPr>
          <w:rFonts w:cs="Arial"/>
        </w:rPr>
      </w:pPr>
      <w:r>
        <w:rPr>
          <w:rFonts w:cs="Arial"/>
        </w:rPr>
        <w:t xml:space="preserve">Quanto se trata de dados com peso </w:t>
      </w:r>
      <w:r w:rsidR="00AF6E37">
        <w:rPr>
          <w:rFonts w:cs="Arial"/>
        </w:rPr>
        <w:t>espacial</w:t>
      </w:r>
      <w:r>
        <w:rPr>
          <w:rFonts w:cs="Arial"/>
        </w:rPr>
        <w:t xml:space="preserve"> a densidade demográfica acaba sendo uma das variáveis que apresentam grande relação com as atividades criminais</w:t>
      </w:r>
      <w:r w:rsidR="008F7998">
        <w:rPr>
          <w:rFonts w:cs="Arial"/>
        </w:rPr>
        <w:t>, principalmente pois está relacionada com as recompensas e os riscos</w:t>
      </w:r>
      <w:r>
        <w:rPr>
          <w:rFonts w:cs="Arial"/>
        </w:rPr>
        <w:t>.</w:t>
      </w:r>
    </w:p>
    <w:p w14:paraId="4ADCBD6E" w14:textId="67478A7B" w:rsidR="00313D47" w:rsidRDefault="00313D47" w:rsidP="00075002">
      <w:pPr>
        <w:ind w:firstLine="1134"/>
        <w:rPr>
          <w:rFonts w:cs="Arial"/>
        </w:rPr>
      </w:pPr>
      <w:r w:rsidRPr="00D9764A">
        <w:rPr>
          <w:rFonts w:cs="Arial"/>
          <w:lang w:val="en-US"/>
        </w:rPr>
        <w:t xml:space="preserve">Em </w:t>
      </w:r>
      <w:proofErr w:type="spellStart"/>
      <w:r w:rsidRPr="00D9764A">
        <w:rPr>
          <w:rFonts w:cs="Arial"/>
          <w:lang w:val="en-US"/>
        </w:rPr>
        <w:t>seu</w:t>
      </w:r>
      <w:proofErr w:type="spellEnd"/>
      <w:r w:rsidRPr="00D9764A">
        <w:rPr>
          <w:rFonts w:cs="Arial"/>
          <w:lang w:val="en-US"/>
        </w:rPr>
        <w:t xml:space="preserve"> </w:t>
      </w:r>
      <w:proofErr w:type="spellStart"/>
      <w:r w:rsidRPr="00D9764A">
        <w:rPr>
          <w:rFonts w:cs="Arial"/>
          <w:lang w:val="en-US"/>
        </w:rPr>
        <w:t>estudo</w:t>
      </w:r>
      <w:proofErr w:type="spellEnd"/>
      <w:r w:rsidRPr="00D9764A">
        <w:rPr>
          <w:rFonts w:cs="Arial"/>
          <w:lang w:val="en-US"/>
        </w:rPr>
        <w:t xml:space="preserve"> “Why is There More Crime in Cities?” </w:t>
      </w:r>
      <w:r w:rsidR="00F4757F" w:rsidRPr="00F4757F">
        <w:rPr>
          <w:rFonts w:cs="Arial"/>
        </w:rPr>
        <w:t>GLAESER; SACERDOTE, (1999)</w:t>
      </w:r>
      <w:r>
        <w:rPr>
          <w:rFonts w:cs="Arial"/>
        </w:rPr>
        <w:t xml:space="preserve">, traz o conceito da urbanização e densidade demográfica como um fator importante na </w:t>
      </w:r>
      <w:r w:rsidR="00E220B6">
        <w:rPr>
          <w:rFonts w:cs="Arial"/>
        </w:rPr>
        <w:t>análise</w:t>
      </w:r>
      <w:r>
        <w:rPr>
          <w:rFonts w:cs="Arial"/>
        </w:rPr>
        <w:t xml:space="preserve"> de variáveis que influenciam as </w:t>
      </w:r>
      <w:r w:rsidR="00E220B6">
        <w:rPr>
          <w:rFonts w:cs="Arial"/>
        </w:rPr>
        <w:t>ações</w:t>
      </w:r>
      <w:r>
        <w:rPr>
          <w:rFonts w:cs="Arial"/>
        </w:rPr>
        <w:t xml:space="preserve"> criminosas.</w:t>
      </w:r>
    </w:p>
    <w:p w14:paraId="6C3E653B" w14:textId="77777777" w:rsidR="008F7998" w:rsidRDefault="00313D47" w:rsidP="00075002">
      <w:pPr>
        <w:ind w:firstLine="1134"/>
        <w:rPr>
          <w:rFonts w:cs="Arial"/>
        </w:rPr>
      </w:pPr>
      <w:commentRangeStart w:id="48"/>
      <w:r>
        <w:rPr>
          <w:rFonts w:cs="Arial"/>
        </w:rPr>
        <w:t xml:space="preserve">É discutido principalmente o </w:t>
      </w:r>
      <w:r w:rsidR="00E220B6">
        <w:rPr>
          <w:rFonts w:cs="Arial"/>
        </w:rPr>
        <w:t>prêmio</w:t>
      </w:r>
      <w:r>
        <w:rPr>
          <w:rFonts w:cs="Arial"/>
        </w:rPr>
        <w:t xml:space="preserve"> relacionado ao crime urbano, isto porque, grandes cidades podem tornar os seus moradores mais propensos ao crime, quando comparado com cidades pequenas. </w:t>
      </w:r>
    </w:p>
    <w:p w14:paraId="2569BC93" w14:textId="4EC810EE" w:rsidR="00F4757F" w:rsidRDefault="00313D47" w:rsidP="00075002">
      <w:pPr>
        <w:ind w:firstLine="1134"/>
        <w:rPr>
          <w:rFonts w:cs="Arial"/>
        </w:rPr>
      </w:pPr>
      <w:r>
        <w:rPr>
          <w:rFonts w:cs="Arial"/>
        </w:rPr>
        <w:t>Os fatores podem ser relacionados a menor chance de ser detectado</w:t>
      </w:r>
      <w:r w:rsidR="00E220B6">
        <w:rPr>
          <w:rFonts w:cs="Arial"/>
        </w:rPr>
        <w:t>, apreendido e punido, isto porque</w:t>
      </w:r>
      <w:r w:rsidR="00AF6E37">
        <w:rPr>
          <w:rFonts w:cs="Arial"/>
        </w:rPr>
        <w:t>,</w:t>
      </w:r>
      <w:r w:rsidR="00E220B6">
        <w:rPr>
          <w:rFonts w:cs="Arial"/>
        </w:rPr>
        <w:t xml:space="preserve"> as </w:t>
      </w:r>
      <w:r w:rsidR="00AF6E37">
        <w:rPr>
          <w:rFonts w:cs="Arial"/>
        </w:rPr>
        <w:t>ações</w:t>
      </w:r>
      <w:r w:rsidR="00E220B6">
        <w:rPr>
          <w:rFonts w:cs="Arial"/>
        </w:rPr>
        <w:t xml:space="preserve"> policiais são mais efetivas em cidades menores. </w:t>
      </w:r>
      <w:r w:rsidR="00F4757F" w:rsidRPr="00F4757F">
        <w:rPr>
          <w:rFonts w:cs="Arial"/>
        </w:rPr>
        <w:t>(GLAESER; SACERDOTE, 1999)</w:t>
      </w:r>
      <w:commentRangeEnd w:id="48"/>
      <w:r w:rsidR="00F70DAA">
        <w:rPr>
          <w:rStyle w:val="Refdecomentrio"/>
          <w:rFonts w:ascii="Calibri" w:hAnsi="Calibri"/>
          <w:lang w:val="x-none" w:eastAsia="x-none"/>
        </w:rPr>
        <w:commentReference w:id="48"/>
      </w:r>
    </w:p>
    <w:p w14:paraId="2BE9371C" w14:textId="02B72F4C" w:rsidR="00AF6E37" w:rsidRDefault="00AF6E37" w:rsidP="00075002">
      <w:pPr>
        <w:ind w:firstLine="1134"/>
        <w:rPr>
          <w:rFonts w:cs="Arial"/>
        </w:rPr>
      </w:pPr>
      <w:r>
        <w:rPr>
          <w:rFonts w:cs="Arial"/>
        </w:rPr>
        <w:lastRenderedPageBreak/>
        <w:t xml:space="preserve">Também é enfatizado um dos grandes problemas </w:t>
      </w:r>
      <w:r w:rsidR="008F7998">
        <w:rPr>
          <w:rFonts w:cs="Arial"/>
        </w:rPr>
        <w:t>dos</w:t>
      </w:r>
      <w:r>
        <w:rPr>
          <w:rFonts w:cs="Arial"/>
        </w:rPr>
        <w:t xml:space="preserve"> dados criminais, sendo </w:t>
      </w:r>
      <w:r w:rsidR="008F7998">
        <w:rPr>
          <w:rFonts w:cs="Arial"/>
        </w:rPr>
        <w:t>este</w:t>
      </w:r>
      <w:r>
        <w:rPr>
          <w:rFonts w:cs="Arial"/>
        </w:rPr>
        <w:t xml:space="preserve"> a subnotificação, segundo </w:t>
      </w:r>
      <w:r w:rsidR="00F4757F" w:rsidRPr="00F4757F">
        <w:rPr>
          <w:rFonts w:cs="Arial"/>
        </w:rPr>
        <w:t>GLAESER; SACERDOTE, (1999)</w:t>
      </w:r>
      <w:r>
        <w:rPr>
          <w:rFonts w:cs="Arial"/>
        </w:rPr>
        <w:t xml:space="preserve">, indivíduos em grandes cidades estão menos inclinados e denunciar atividades criminosas, quando comparado com cidades menores. </w:t>
      </w:r>
    </w:p>
    <w:p w14:paraId="4DFD9636" w14:textId="77777777" w:rsidR="00F4757F" w:rsidRDefault="00AF6E37" w:rsidP="00075002">
      <w:pPr>
        <w:ind w:firstLine="1134"/>
        <w:rPr>
          <w:rFonts w:cs="Arial"/>
        </w:rPr>
      </w:pPr>
      <w:r>
        <w:rPr>
          <w:rFonts w:cs="Arial"/>
        </w:rPr>
        <w:t xml:space="preserve">Nesse caso, o número de prisões por crime relatado pode ser o mesmo em cidades grandes e pequenas, contudo o número de prisões por crime real pode ser muito menor nas grandes cidades. </w:t>
      </w:r>
      <w:r w:rsidR="00F4757F" w:rsidRPr="00F4757F">
        <w:rPr>
          <w:rFonts w:cs="Arial"/>
        </w:rPr>
        <w:t>(GLAESER; SACERDOTE, 1999)</w:t>
      </w:r>
    </w:p>
    <w:p w14:paraId="65A25E49" w14:textId="3438419C" w:rsidR="00E220B6" w:rsidRDefault="00E220B6" w:rsidP="00075002">
      <w:pPr>
        <w:ind w:firstLine="1134"/>
        <w:rPr>
          <w:rFonts w:cs="Arial"/>
        </w:rPr>
      </w:pPr>
      <w:r>
        <w:rPr>
          <w:rFonts w:cs="Arial"/>
        </w:rPr>
        <w:t>A literatura analisada também concorda com a importância da densidade demográfica, MADDAH, M (2013)</w:t>
      </w:r>
      <w:r w:rsidR="00766E26">
        <w:rPr>
          <w:rFonts w:cs="Arial"/>
        </w:rPr>
        <w:t xml:space="preserve"> e </w:t>
      </w:r>
      <w:r w:rsidR="00F4757F" w:rsidRPr="00F4757F">
        <w:rPr>
          <w:rFonts w:cs="Arial"/>
        </w:rPr>
        <w:t>FAJNZYLBER; LEDERMAN; LOAYZA, (1998)</w:t>
      </w:r>
      <w:r w:rsidR="00F4757F">
        <w:rPr>
          <w:rFonts w:cs="Arial"/>
        </w:rPr>
        <w:t xml:space="preserve">, </w:t>
      </w:r>
      <w:r w:rsidR="008F7998">
        <w:rPr>
          <w:rFonts w:cs="Arial"/>
        </w:rPr>
        <w:t xml:space="preserve">às </w:t>
      </w:r>
      <w:r>
        <w:rPr>
          <w:rFonts w:cs="Arial"/>
        </w:rPr>
        <w:t>utiliza</w:t>
      </w:r>
      <w:r w:rsidR="00766E26">
        <w:rPr>
          <w:rFonts w:cs="Arial"/>
        </w:rPr>
        <w:t>m</w:t>
      </w:r>
      <w:r>
        <w:rPr>
          <w:rFonts w:cs="Arial"/>
        </w:rPr>
        <w:t xml:space="preserve"> em seu</w:t>
      </w:r>
      <w:r w:rsidR="00766E26">
        <w:rPr>
          <w:rFonts w:cs="Arial"/>
        </w:rPr>
        <w:t>s</w:t>
      </w:r>
      <w:r>
        <w:rPr>
          <w:rFonts w:cs="Arial"/>
        </w:rPr>
        <w:t xml:space="preserve"> estudo</w:t>
      </w:r>
      <w:r w:rsidR="00766E26">
        <w:rPr>
          <w:rFonts w:cs="Arial"/>
        </w:rPr>
        <w:t>s</w:t>
      </w:r>
      <w:r w:rsidR="00AF6E37">
        <w:rPr>
          <w:rFonts w:cs="Arial"/>
        </w:rPr>
        <w:t>,</w:t>
      </w:r>
      <w:r>
        <w:rPr>
          <w:rFonts w:cs="Arial"/>
        </w:rPr>
        <w:t xml:space="preserve"> </w:t>
      </w:r>
      <w:proofErr w:type="spellStart"/>
      <w:r w:rsidRPr="00AD2BB9">
        <w:rPr>
          <w:rFonts w:cs="Arial"/>
        </w:rPr>
        <w:t>Scorzafave</w:t>
      </w:r>
      <w:proofErr w:type="spellEnd"/>
      <w:r w:rsidRPr="00AD2BB9">
        <w:rPr>
          <w:rFonts w:cs="Arial"/>
        </w:rPr>
        <w:t xml:space="preserve"> e Soares (2009)</w:t>
      </w:r>
      <w:r>
        <w:rPr>
          <w:rFonts w:cs="Arial"/>
        </w:rPr>
        <w:t xml:space="preserve"> utilizam a porcentagem de população urbana em 2000, </w:t>
      </w:r>
      <w:r w:rsidR="00AF6E37">
        <w:rPr>
          <w:rFonts w:cs="Arial"/>
        </w:rPr>
        <w:t>adicionando também uma</w:t>
      </w:r>
      <w:r>
        <w:rPr>
          <w:rFonts w:cs="Arial"/>
        </w:rPr>
        <w:t xml:space="preserve"> variável binaria para regiões metropolitanas.</w:t>
      </w:r>
    </w:p>
    <w:p w14:paraId="398C989E" w14:textId="35BD123A" w:rsidR="00766E26" w:rsidRDefault="00766E26" w:rsidP="00075002">
      <w:pPr>
        <w:ind w:firstLine="1134"/>
        <w:rPr>
          <w:rFonts w:cs="Arial"/>
        </w:rPr>
      </w:pPr>
      <w:r>
        <w:rPr>
          <w:rFonts w:cs="Arial"/>
        </w:rPr>
        <w:t xml:space="preserve">Neste sentido, as </w:t>
      </w:r>
      <w:r w:rsidR="00695C44">
        <w:rPr>
          <w:rFonts w:cs="Arial"/>
        </w:rPr>
        <w:t>referências</w:t>
      </w:r>
      <w:r>
        <w:rPr>
          <w:rFonts w:cs="Arial"/>
        </w:rPr>
        <w:t xml:space="preserve"> tendem a ir de encontro, localidades mais densas demograficamente</w:t>
      </w:r>
      <w:r w:rsidR="008F7998">
        <w:rPr>
          <w:rFonts w:cs="Arial"/>
        </w:rPr>
        <w:t>,</w:t>
      </w:r>
      <w:r>
        <w:rPr>
          <w:rFonts w:cs="Arial"/>
        </w:rPr>
        <w:t xml:space="preserve"> tendem a estar relacionadas de maneira positiva com maiores taxas de crimes, incluindo financeiros (</w:t>
      </w:r>
      <w:proofErr w:type="spellStart"/>
      <w:r w:rsidRPr="00AD2BB9">
        <w:rPr>
          <w:rFonts w:cs="Arial"/>
        </w:rPr>
        <w:t>Scorzafave</w:t>
      </w:r>
      <w:proofErr w:type="spellEnd"/>
      <w:r w:rsidRPr="00AD2BB9">
        <w:rPr>
          <w:rFonts w:cs="Arial"/>
        </w:rPr>
        <w:t xml:space="preserve"> e Soares</w:t>
      </w:r>
      <w:r>
        <w:rPr>
          <w:rFonts w:cs="Arial"/>
        </w:rPr>
        <w:t>,</w:t>
      </w:r>
      <w:r w:rsidRPr="00AD2BB9">
        <w:rPr>
          <w:rFonts w:cs="Arial"/>
        </w:rPr>
        <w:t xml:space="preserve"> 2009</w:t>
      </w:r>
      <w:r>
        <w:rPr>
          <w:rFonts w:cs="Arial"/>
        </w:rPr>
        <w:t xml:space="preserve">) e homicídios (MADDAH, M 2013) e </w:t>
      </w:r>
      <w:r w:rsidR="00F4757F" w:rsidRPr="00F4757F">
        <w:rPr>
          <w:rFonts w:cs="Arial"/>
        </w:rPr>
        <w:t>(FAJNZYLBER; LEDERMAN; LOAYZA, 1998)</w:t>
      </w:r>
      <w:r w:rsidR="008F7998">
        <w:rPr>
          <w:rFonts w:cs="Arial"/>
        </w:rPr>
        <w:t>.</w:t>
      </w:r>
    </w:p>
    <w:p w14:paraId="527CD163" w14:textId="32B9F265" w:rsidR="00766E26" w:rsidRDefault="00FF771B" w:rsidP="00075002">
      <w:pPr>
        <w:ind w:firstLine="1134"/>
        <w:rPr>
          <w:rFonts w:cs="Arial"/>
        </w:rPr>
      </w:pPr>
      <w:r>
        <w:rPr>
          <w:rFonts w:cs="Arial"/>
        </w:rPr>
        <w:t xml:space="preserve">Até o momento </w:t>
      </w:r>
      <w:r w:rsidR="008F7998">
        <w:rPr>
          <w:rFonts w:cs="Arial"/>
        </w:rPr>
        <w:t>foi revisado</w:t>
      </w:r>
      <w:r>
        <w:rPr>
          <w:rFonts w:cs="Arial"/>
        </w:rPr>
        <w:t xml:space="preserve"> variáveis de teor mais </w:t>
      </w:r>
      <w:r w:rsidR="00412DC2">
        <w:rPr>
          <w:rFonts w:cs="Arial"/>
        </w:rPr>
        <w:t>específico</w:t>
      </w:r>
      <w:r>
        <w:rPr>
          <w:rFonts w:cs="Arial"/>
        </w:rPr>
        <w:t xml:space="preserve"> e objetivo, renda, desigualdade, desemprego e densidade demográfica. Contudo, outros fatores podem afetar a decisão do </w:t>
      </w:r>
      <w:r w:rsidR="00F4757F">
        <w:rPr>
          <w:rFonts w:cs="Arial"/>
        </w:rPr>
        <w:t>indivíduo</w:t>
      </w:r>
      <w:r>
        <w:rPr>
          <w:rFonts w:cs="Arial"/>
        </w:rPr>
        <w:t xml:space="preserve"> no momento da escolha </w:t>
      </w:r>
      <w:r w:rsidR="008F7998">
        <w:rPr>
          <w:rFonts w:cs="Arial"/>
        </w:rPr>
        <w:t>em realizar uma</w:t>
      </w:r>
      <w:r>
        <w:rPr>
          <w:rFonts w:cs="Arial"/>
        </w:rPr>
        <w:t xml:space="preserve"> atividade ilícita. </w:t>
      </w:r>
    </w:p>
    <w:p w14:paraId="7E561E22" w14:textId="75999645" w:rsidR="00FF771B" w:rsidRDefault="00FF771B" w:rsidP="00075002">
      <w:pPr>
        <w:ind w:firstLine="1134"/>
        <w:rPr>
          <w:rFonts w:cs="Arial"/>
        </w:rPr>
      </w:pPr>
      <w:r>
        <w:rPr>
          <w:rFonts w:cs="Arial"/>
        </w:rPr>
        <w:t xml:space="preserve">Com isso, é introduzido a variável de instabilidade da família, no sentido que, </w:t>
      </w:r>
      <w:r w:rsidR="001A3662">
        <w:rPr>
          <w:rFonts w:cs="Arial"/>
        </w:rPr>
        <w:t xml:space="preserve">indivíduos em </w:t>
      </w:r>
      <w:r>
        <w:rPr>
          <w:rFonts w:cs="Arial"/>
        </w:rPr>
        <w:t>famílias mais estáveis</w:t>
      </w:r>
      <w:r w:rsidR="001A3662">
        <w:rPr>
          <w:rFonts w:cs="Arial"/>
        </w:rPr>
        <w:t>,</w:t>
      </w:r>
      <w:r>
        <w:rPr>
          <w:rFonts w:cs="Arial"/>
        </w:rPr>
        <w:t xml:space="preserve"> tenderiam a ter uma menor inclinação a realizar atividades criminosas.</w:t>
      </w:r>
    </w:p>
    <w:p w14:paraId="7458A038" w14:textId="4A4ED1B9" w:rsidR="00FF771B" w:rsidRDefault="00FF771B" w:rsidP="00075002">
      <w:pPr>
        <w:ind w:firstLine="1134"/>
        <w:rPr>
          <w:rFonts w:cs="Arial"/>
        </w:rPr>
      </w:pPr>
      <w:commentRangeStart w:id="49"/>
      <w:r>
        <w:rPr>
          <w:rFonts w:cs="Arial"/>
        </w:rPr>
        <w:t xml:space="preserve">Uma das maneiras de medir a instabilidade familiar, segundo </w:t>
      </w:r>
      <w:r w:rsidR="00F4757F" w:rsidRPr="00F4757F">
        <w:rPr>
          <w:rFonts w:cs="Arial"/>
        </w:rPr>
        <w:t>GLAESER; SACERDOTE, (1999)</w:t>
      </w:r>
      <w:r>
        <w:rPr>
          <w:rFonts w:cs="Arial"/>
        </w:rPr>
        <w:t>, é com a compreensão de famílias chefiadas por mulheres</w:t>
      </w:r>
      <w:r w:rsidR="001A3662">
        <w:rPr>
          <w:rFonts w:cs="Arial"/>
        </w:rPr>
        <w:t>. Neste tópico é evidenciado outra relação,</w:t>
      </w:r>
      <w:r w:rsidR="004521B7">
        <w:rPr>
          <w:rFonts w:cs="Arial"/>
        </w:rPr>
        <w:t xml:space="preserve"> </w:t>
      </w:r>
      <w:r w:rsidR="001A3662">
        <w:rPr>
          <w:rFonts w:cs="Arial"/>
        </w:rPr>
        <w:t>que em</w:t>
      </w:r>
      <w:r w:rsidR="004521B7">
        <w:rPr>
          <w:rFonts w:cs="Arial"/>
        </w:rPr>
        <w:t xml:space="preserve"> grandes cidades </w:t>
      </w:r>
      <w:r w:rsidR="001A3662">
        <w:rPr>
          <w:rFonts w:cs="Arial"/>
        </w:rPr>
        <w:t>existe a tendencia</w:t>
      </w:r>
      <w:r w:rsidR="004521B7">
        <w:rPr>
          <w:rFonts w:cs="Arial"/>
        </w:rPr>
        <w:t xml:space="preserve"> </w:t>
      </w:r>
      <w:r w:rsidR="001A3662">
        <w:rPr>
          <w:rFonts w:cs="Arial"/>
        </w:rPr>
        <w:t>de maior concentração</w:t>
      </w:r>
      <w:r w:rsidR="004521B7">
        <w:rPr>
          <w:rFonts w:cs="Arial"/>
        </w:rPr>
        <w:t xml:space="preserve"> de famílias monoparentais.</w:t>
      </w:r>
      <w:commentRangeEnd w:id="49"/>
      <w:r w:rsidR="00F70DAA">
        <w:rPr>
          <w:rStyle w:val="Refdecomentrio"/>
          <w:rFonts w:ascii="Calibri" w:hAnsi="Calibri"/>
          <w:lang w:val="x-none" w:eastAsia="x-none"/>
        </w:rPr>
        <w:commentReference w:id="49"/>
      </w:r>
    </w:p>
    <w:p w14:paraId="3E61705B" w14:textId="442C2F13" w:rsidR="004521B7" w:rsidRDefault="004521B7" w:rsidP="00075002">
      <w:pPr>
        <w:ind w:firstLine="1134"/>
        <w:rPr>
          <w:rFonts w:cs="Arial"/>
        </w:rPr>
      </w:pPr>
      <w:r>
        <w:rPr>
          <w:rFonts w:cs="Arial"/>
        </w:rPr>
        <w:t xml:space="preserve">O estudo “The impacto f income </w:t>
      </w:r>
      <w:proofErr w:type="spellStart"/>
      <w:r>
        <w:rPr>
          <w:rFonts w:cs="Arial"/>
        </w:rPr>
        <w:t>and</w:t>
      </w:r>
      <w:proofErr w:type="spellEnd"/>
      <w:r>
        <w:rPr>
          <w:rFonts w:cs="Arial"/>
        </w:rPr>
        <w:t xml:space="preserve"> Family </w:t>
      </w:r>
      <w:proofErr w:type="spellStart"/>
      <w:r>
        <w:rPr>
          <w:rFonts w:cs="Arial"/>
        </w:rPr>
        <w:t>Structure</w:t>
      </w:r>
      <w:proofErr w:type="spellEnd"/>
      <w:r>
        <w:rPr>
          <w:rFonts w:cs="Arial"/>
        </w:rPr>
        <w:t xml:space="preserve"> </w:t>
      </w:r>
      <w:proofErr w:type="spellStart"/>
      <w:r>
        <w:rPr>
          <w:rFonts w:cs="Arial"/>
        </w:rPr>
        <w:t>on</w:t>
      </w:r>
      <w:proofErr w:type="spellEnd"/>
      <w:r>
        <w:rPr>
          <w:rFonts w:cs="Arial"/>
        </w:rPr>
        <w:t xml:space="preserve"> </w:t>
      </w:r>
      <w:proofErr w:type="spellStart"/>
      <w:r>
        <w:rPr>
          <w:rFonts w:cs="Arial"/>
        </w:rPr>
        <w:t>Delinquency</w:t>
      </w:r>
      <w:proofErr w:type="spellEnd"/>
      <w:r>
        <w:rPr>
          <w:rFonts w:cs="Arial"/>
        </w:rPr>
        <w:t xml:space="preserve">”, por </w:t>
      </w:r>
      <w:r w:rsidR="00F4757F" w:rsidRPr="00F4757F">
        <w:rPr>
          <w:rFonts w:cs="Arial"/>
        </w:rPr>
        <w:t>COMANOR; PHILLIPS, (2002)</w:t>
      </w:r>
      <w:r w:rsidR="00F4757F">
        <w:rPr>
          <w:rFonts w:cs="Arial"/>
        </w:rPr>
        <w:t xml:space="preserve">, </w:t>
      </w:r>
      <w:r>
        <w:rPr>
          <w:rFonts w:cs="Arial"/>
        </w:rPr>
        <w:t>considera a influência dos pais extremamente importante na economia familiar, evidenciando que o indicador da renda, por si próprio, é muito menos importante, criticando a</w:t>
      </w:r>
      <w:r w:rsidR="00AD5C88">
        <w:rPr>
          <w:rFonts w:cs="Arial"/>
        </w:rPr>
        <w:t xml:space="preserve"> análise da</w:t>
      </w:r>
      <w:r>
        <w:rPr>
          <w:rFonts w:cs="Arial"/>
        </w:rPr>
        <w:t xml:space="preserve"> violência durante a adolescência, que observa primeiro a renda familiar.</w:t>
      </w:r>
    </w:p>
    <w:p w14:paraId="5DF6DDA7" w14:textId="77626BCB" w:rsidR="004521B7" w:rsidRDefault="00AD5C88" w:rsidP="00075002">
      <w:pPr>
        <w:ind w:firstLine="1134"/>
        <w:rPr>
          <w:rFonts w:cs="Arial"/>
        </w:rPr>
      </w:pPr>
      <w:r>
        <w:rPr>
          <w:rFonts w:cs="Arial"/>
        </w:rPr>
        <w:t xml:space="preserve">De acordo com a análise empírica, os incentivos financeiros governamentais </w:t>
      </w:r>
      <w:proofErr w:type="gramStart"/>
      <w:r w:rsidR="001A3662">
        <w:rPr>
          <w:rFonts w:cs="Arial"/>
        </w:rPr>
        <w:t>à</w:t>
      </w:r>
      <w:proofErr w:type="gramEnd"/>
      <w:r>
        <w:rPr>
          <w:rFonts w:cs="Arial"/>
        </w:rPr>
        <w:t xml:space="preserve"> famílias sem presença paterna, teria pouco efeito na </w:t>
      </w:r>
      <w:r>
        <w:rPr>
          <w:rFonts w:cs="Arial"/>
        </w:rPr>
        <w:lastRenderedPageBreak/>
        <w:t xml:space="preserve">delinquência adolescente. </w:t>
      </w:r>
      <w:r w:rsidR="00F4757F" w:rsidRPr="00F4757F">
        <w:rPr>
          <w:rFonts w:cs="Arial"/>
        </w:rPr>
        <w:t>COMANOR; PHILLIPS, (2002</w:t>
      </w:r>
      <w:r>
        <w:rPr>
          <w:rFonts w:cs="Arial"/>
        </w:rPr>
        <w:t>) reforça que pais substitutos também teriam pouco efeito.</w:t>
      </w:r>
    </w:p>
    <w:p w14:paraId="36CF81B0" w14:textId="49DB28C0" w:rsidR="00AD5C88" w:rsidRDefault="00AD5C88" w:rsidP="00075002">
      <w:pPr>
        <w:ind w:firstLine="1134"/>
        <w:rPr>
          <w:rFonts w:cs="Arial"/>
        </w:rPr>
      </w:pPr>
      <w:r>
        <w:rPr>
          <w:rFonts w:cs="Arial"/>
        </w:rPr>
        <w:t>O estudo “</w:t>
      </w:r>
      <w:proofErr w:type="spellStart"/>
      <w:r w:rsidRPr="00AD5C88">
        <w:rPr>
          <w:rFonts w:cs="Arial"/>
        </w:rPr>
        <w:t>Factors</w:t>
      </w:r>
      <w:proofErr w:type="spellEnd"/>
      <w:r w:rsidRPr="00AD5C88">
        <w:rPr>
          <w:rFonts w:cs="Arial"/>
        </w:rPr>
        <w:t xml:space="preserve"> </w:t>
      </w:r>
      <w:proofErr w:type="spellStart"/>
      <w:r w:rsidRPr="00AD5C88">
        <w:rPr>
          <w:rFonts w:cs="Arial"/>
        </w:rPr>
        <w:t>Affecting</w:t>
      </w:r>
      <w:proofErr w:type="spellEnd"/>
      <w:r w:rsidRPr="00AD5C88">
        <w:rPr>
          <w:rFonts w:cs="Arial"/>
        </w:rPr>
        <w:t xml:space="preserve"> </w:t>
      </w:r>
      <w:proofErr w:type="spellStart"/>
      <w:r w:rsidRPr="00AD5C88">
        <w:rPr>
          <w:rFonts w:cs="Arial"/>
        </w:rPr>
        <w:t>Juvenile</w:t>
      </w:r>
      <w:proofErr w:type="spellEnd"/>
      <w:r w:rsidRPr="00AD5C88">
        <w:rPr>
          <w:rFonts w:cs="Arial"/>
        </w:rPr>
        <w:t xml:space="preserve"> </w:t>
      </w:r>
      <w:proofErr w:type="spellStart"/>
      <w:r w:rsidRPr="00AD5C88">
        <w:rPr>
          <w:rFonts w:cs="Arial"/>
        </w:rPr>
        <w:t>Delinquency</w:t>
      </w:r>
      <w:proofErr w:type="spellEnd"/>
      <w:r>
        <w:rPr>
          <w:rFonts w:cs="Arial"/>
        </w:rPr>
        <w:t>”, de LOBOS, J. (2018), que entrevista mais de 105 pessoas, de idades de 15 a 31 anos, concluiu que quase metade (44,8%) viviam em familiar nucleares</w:t>
      </w:r>
      <w:r w:rsidR="00727CCE">
        <w:rPr>
          <w:rFonts w:cs="Arial"/>
        </w:rPr>
        <w:t>, mais de um quarto (26,7%) pertenciam a famílias desestruturadas.</w:t>
      </w:r>
    </w:p>
    <w:p w14:paraId="4BA418ED" w14:textId="3ABFEBAF" w:rsidR="00727CCE" w:rsidRDefault="00727CCE" w:rsidP="00075002">
      <w:pPr>
        <w:ind w:firstLine="1134"/>
        <w:rPr>
          <w:rFonts w:cs="Arial"/>
        </w:rPr>
      </w:pPr>
      <w:r>
        <w:rPr>
          <w:rFonts w:cs="Arial"/>
        </w:rPr>
        <w:t xml:space="preserve">Os resultados de LOBOS, J. (2018) relacionam também que para um terço dos entrevistados (35,2%) o lar não teve influência para que se tornassem indivíduos </w:t>
      </w:r>
      <w:r w:rsidR="00F4757F">
        <w:rPr>
          <w:rFonts w:cs="Arial"/>
        </w:rPr>
        <w:t>delinquentes</w:t>
      </w:r>
      <w:r>
        <w:rPr>
          <w:rFonts w:cs="Arial"/>
        </w:rPr>
        <w:t>, por outro lado, quase um quarto (22,9%) relataram que este fator teve influência.</w:t>
      </w:r>
    </w:p>
    <w:p w14:paraId="67EBC695" w14:textId="45CB5E09" w:rsidR="00727CCE" w:rsidRDefault="00F4757F" w:rsidP="00075002">
      <w:pPr>
        <w:ind w:firstLine="1134"/>
        <w:rPr>
          <w:rFonts w:cs="Arial"/>
        </w:rPr>
      </w:pPr>
      <w:commentRangeStart w:id="50"/>
      <w:r w:rsidRPr="00F4757F">
        <w:rPr>
          <w:rFonts w:cs="Arial"/>
        </w:rPr>
        <w:t>FRANCISCO; FAJNZYLBER, (2001)</w:t>
      </w:r>
      <w:r>
        <w:rPr>
          <w:rFonts w:cs="Arial"/>
        </w:rPr>
        <w:t xml:space="preserve"> </w:t>
      </w:r>
      <w:r w:rsidR="00727CCE">
        <w:rPr>
          <w:rFonts w:cs="Arial"/>
        </w:rPr>
        <w:t xml:space="preserve">utilizam a instabilidade familiar em seu estudo, como famílias chefiadas por mulheres, e concluem que para um aumento de 1% na porcentagem de famílias instáveis teria como impacto um aumento de 4,5% na taxa de homicídio. </w:t>
      </w:r>
    </w:p>
    <w:p w14:paraId="465B6161" w14:textId="13C82CE7" w:rsidR="00727CCE" w:rsidRDefault="00727CCE" w:rsidP="00075002">
      <w:pPr>
        <w:ind w:firstLine="1134"/>
        <w:rPr>
          <w:rFonts w:cs="Arial"/>
        </w:rPr>
      </w:pPr>
      <w:r>
        <w:rPr>
          <w:rFonts w:cs="Arial"/>
        </w:rPr>
        <w:t xml:space="preserve">Por outro lado, </w:t>
      </w:r>
      <w:proofErr w:type="spellStart"/>
      <w:r w:rsidRPr="00AD2BB9">
        <w:rPr>
          <w:rFonts w:cs="Arial"/>
        </w:rPr>
        <w:t>Scorzafave</w:t>
      </w:r>
      <w:proofErr w:type="spellEnd"/>
      <w:r w:rsidRPr="00AD2BB9">
        <w:rPr>
          <w:rFonts w:cs="Arial"/>
        </w:rPr>
        <w:t xml:space="preserve"> e Soares (2009)</w:t>
      </w:r>
      <w:r>
        <w:rPr>
          <w:rFonts w:cs="Arial"/>
        </w:rPr>
        <w:t xml:space="preserve"> utilizam para instabilidade familiar a porcentagem de mães adolescentes entre 15 e 17 anos no período de 1991 para os municípios do estado de São Paulo, obtendo resultado significativo.</w:t>
      </w:r>
      <w:commentRangeEnd w:id="50"/>
      <w:r w:rsidR="001A3662">
        <w:rPr>
          <w:rStyle w:val="Refdecomentrio"/>
          <w:rFonts w:ascii="Calibri" w:hAnsi="Calibri"/>
          <w:lang w:val="x-none" w:eastAsia="x-none"/>
        </w:rPr>
        <w:commentReference w:id="50"/>
      </w:r>
    </w:p>
    <w:p w14:paraId="265AA8F8" w14:textId="68F3927D" w:rsidR="00727CCE" w:rsidRDefault="00727CCE" w:rsidP="00075002">
      <w:pPr>
        <w:ind w:firstLine="1134"/>
        <w:rPr>
          <w:rFonts w:cs="Arial"/>
        </w:rPr>
      </w:pPr>
      <w:r>
        <w:rPr>
          <w:rFonts w:cs="Arial"/>
        </w:rPr>
        <w:t>O conceito de instabilidade familiar é amplo, podendo ser tratado de diversas formas, principalmente dependendo da disponibilidade dos dados para o nível territorial desejado, contudo, se considera como uma variável relevante, que para o caso brasileiro, nos estudos revisados, estão presentes</w:t>
      </w:r>
      <w:r w:rsidR="001A3662">
        <w:rPr>
          <w:rFonts w:cs="Arial"/>
        </w:rPr>
        <w:t xml:space="preserve"> e</w:t>
      </w:r>
      <w:r>
        <w:rPr>
          <w:rFonts w:cs="Arial"/>
        </w:rPr>
        <w:t xml:space="preserve"> </w:t>
      </w:r>
      <w:r w:rsidR="001A3662">
        <w:rPr>
          <w:rFonts w:cs="Arial"/>
        </w:rPr>
        <w:t>apresentam</w:t>
      </w:r>
      <w:r>
        <w:rPr>
          <w:rFonts w:cs="Arial"/>
        </w:rPr>
        <w:t xml:space="preserve"> significância.</w:t>
      </w:r>
    </w:p>
    <w:p w14:paraId="0A38486D" w14:textId="1DF3C91D" w:rsidR="00B7209D" w:rsidRDefault="00B7209D" w:rsidP="00075002">
      <w:pPr>
        <w:ind w:firstLine="1134"/>
        <w:rPr>
          <w:rFonts w:cs="Arial"/>
        </w:rPr>
      </w:pPr>
      <w:r>
        <w:rPr>
          <w:rFonts w:cs="Arial"/>
        </w:rPr>
        <w:t>O conceito de instabilidade familiar, como visto, enfatiza um efeito mais forte em uma faixa etária mais jovem, desta forma, a variável de predisposição do jovem a atividades criminais também pode ser incluída no estudo.</w:t>
      </w:r>
    </w:p>
    <w:p w14:paraId="70D13ADE" w14:textId="098E5C50" w:rsidR="00B7209D" w:rsidRDefault="00B7209D" w:rsidP="00075002">
      <w:pPr>
        <w:ind w:firstLine="1134"/>
        <w:rPr>
          <w:rFonts w:cs="Arial"/>
        </w:rPr>
      </w:pPr>
      <w:r>
        <w:rPr>
          <w:rFonts w:cs="Arial"/>
        </w:rPr>
        <w:t xml:space="preserve">Os jovens, de modo geral, estão mais predispostos a escolherem por atividades criminosas, LOBOS, J (2018) conclui que 78,1% dos respondentes em suas entrevistas para avaliar a </w:t>
      </w:r>
      <w:r w:rsidR="00F4757F">
        <w:rPr>
          <w:rFonts w:cs="Arial"/>
        </w:rPr>
        <w:t>delinquência</w:t>
      </w:r>
      <w:r>
        <w:rPr>
          <w:rFonts w:cs="Arial"/>
        </w:rPr>
        <w:t xml:space="preserve"> juvenil eram entre 17 e 21 anos, enquanto 17,1% estavam entre 12 </w:t>
      </w:r>
      <w:r w:rsidR="00F70DAA">
        <w:rPr>
          <w:rFonts w:cs="Arial"/>
        </w:rPr>
        <w:t>e</w:t>
      </w:r>
      <w:r>
        <w:rPr>
          <w:rFonts w:cs="Arial"/>
        </w:rPr>
        <w:t xml:space="preserve"> 16 anos. </w:t>
      </w:r>
    </w:p>
    <w:p w14:paraId="25768ABD" w14:textId="3543AA8B" w:rsidR="00B7209D" w:rsidRDefault="00B7209D" w:rsidP="00075002">
      <w:pPr>
        <w:ind w:firstLine="1134"/>
        <w:rPr>
          <w:rFonts w:cs="Arial"/>
        </w:rPr>
      </w:pPr>
      <w:r>
        <w:rPr>
          <w:rFonts w:cs="Arial"/>
        </w:rPr>
        <w:t>O estudo avalia que uma das principais raz</w:t>
      </w:r>
      <w:r w:rsidR="001A3662">
        <w:rPr>
          <w:rFonts w:cs="Arial"/>
        </w:rPr>
        <w:t>õ</w:t>
      </w:r>
      <w:r>
        <w:rPr>
          <w:rFonts w:cs="Arial"/>
        </w:rPr>
        <w:t xml:space="preserve">es para a maior predisposição dos jovens é a pressão dos pares, tendo uma maior </w:t>
      </w:r>
      <w:r w:rsidR="0037072B">
        <w:rPr>
          <w:rFonts w:cs="Arial"/>
        </w:rPr>
        <w:t>influência</w:t>
      </w:r>
      <w:r>
        <w:rPr>
          <w:rFonts w:cs="Arial"/>
        </w:rPr>
        <w:t xml:space="preserve"> para tornar o </w:t>
      </w:r>
      <w:r w:rsidR="0037072B">
        <w:rPr>
          <w:rFonts w:cs="Arial"/>
        </w:rPr>
        <w:t>indivíduo</w:t>
      </w:r>
      <w:r>
        <w:rPr>
          <w:rFonts w:cs="Arial"/>
        </w:rPr>
        <w:t xml:space="preserve"> delinquente. LOBOS, J (2018) também aponta que os correspondentes perceberam a escola como um fator que menos influ</w:t>
      </w:r>
      <w:r w:rsidR="001A3662">
        <w:rPr>
          <w:rFonts w:cs="Arial"/>
        </w:rPr>
        <w:t>ê</w:t>
      </w:r>
      <w:r>
        <w:rPr>
          <w:rFonts w:cs="Arial"/>
        </w:rPr>
        <w:t>ncia.</w:t>
      </w:r>
    </w:p>
    <w:p w14:paraId="66A5D9CB" w14:textId="2E7FBF27" w:rsidR="00ED6ECC" w:rsidRDefault="00B7209D" w:rsidP="00ED6ECC">
      <w:pPr>
        <w:ind w:firstLine="1134"/>
        <w:rPr>
          <w:rFonts w:cs="Arial"/>
        </w:rPr>
      </w:pPr>
      <w:r>
        <w:rPr>
          <w:rFonts w:cs="Arial"/>
        </w:rPr>
        <w:lastRenderedPageBreak/>
        <w:t xml:space="preserve">A importância da faixa etária também é vista em </w:t>
      </w:r>
      <w:r w:rsidR="00F4757F" w:rsidRPr="00F4757F">
        <w:rPr>
          <w:rFonts w:cs="Arial"/>
        </w:rPr>
        <w:t>FRANCISCO; FAJNZYLBER, (2001)</w:t>
      </w:r>
      <w:r>
        <w:rPr>
          <w:rFonts w:cs="Arial"/>
        </w:rPr>
        <w:t>, onde ele indica que na faixa etária mais jovem as taxas de homicídios ficam bem maiores do que as de faixa mais velhas</w:t>
      </w:r>
      <w:r w:rsidR="00ED6ECC">
        <w:rPr>
          <w:rFonts w:cs="Arial"/>
        </w:rPr>
        <w:t>. Também encontra que para a desorganização social o indicador teve representação significativa até 32 anos de idade.</w:t>
      </w:r>
    </w:p>
    <w:p w14:paraId="0E619052" w14:textId="62D0B1CC" w:rsidR="00B7209D" w:rsidRDefault="00ED6ECC" w:rsidP="00ED6ECC">
      <w:pPr>
        <w:ind w:firstLine="1134"/>
        <w:rPr>
          <w:rFonts w:cs="Arial"/>
        </w:rPr>
      </w:pPr>
      <w:commentRangeStart w:id="51"/>
      <w:r>
        <w:rPr>
          <w:rFonts w:cs="Arial"/>
        </w:rPr>
        <w:t xml:space="preserve">Com isso, uma variável de predisposição para os jovens é consenso na maioria dos estudos, </w:t>
      </w:r>
      <w:r w:rsidR="00F4757F" w:rsidRPr="00F4757F">
        <w:rPr>
          <w:rFonts w:cs="Arial"/>
        </w:rPr>
        <w:t>FRANCISCO; FAJNZYLBER (2001)</w:t>
      </w:r>
      <w:r w:rsidR="001A3662">
        <w:rPr>
          <w:rFonts w:cs="Arial"/>
        </w:rPr>
        <w:t xml:space="preserve"> </w:t>
      </w:r>
      <w:r>
        <w:rPr>
          <w:rFonts w:cs="Arial"/>
        </w:rPr>
        <w:t>concluem</w:t>
      </w:r>
      <w:r w:rsidR="001A3662">
        <w:rPr>
          <w:rFonts w:cs="Arial"/>
        </w:rPr>
        <w:t>,</w:t>
      </w:r>
      <w:r>
        <w:rPr>
          <w:rFonts w:cs="Arial"/>
        </w:rPr>
        <w:t xml:space="preserve"> que o problema da criminalidade é mais </w:t>
      </w:r>
      <w:r w:rsidR="00F4757F">
        <w:rPr>
          <w:rFonts w:cs="Arial"/>
        </w:rPr>
        <w:t>acentuado</w:t>
      </w:r>
      <w:r>
        <w:rPr>
          <w:rFonts w:cs="Arial"/>
        </w:rPr>
        <w:t xml:space="preserve"> nos jovens</w:t>
      </w:r>
      <w:r w:rsidR="008F1126">
        <w:rPr>
          <w:rFonts w:cs="Arial"/>
        </w:rPr>
        <w:t>, principalmente os homens</w:t>
      </w:r>
      <w:r>
        <w:rPr>
          <w:rFonts w:cs="Arial"/>
        </w:rPr>
        <w:t>, contando com efeitos maiores de variáveis como renda, desemprego e chefia de família.</w:t>
      </w:r>
      <w:commentRangeEnd w:id="51"/>
      <w:r w:rsidR="001A3662">
        <w:rPr>
          <w:rStyle w:val="Refdecomentrio"/>
          <w:rFonts w:ascii="Calibri" w:hAnsi="Calibri"/>
          <w:lang w:val="x-none" w:eastAsia="x-none"/>
        </w:rPr>
        <w:commentReference w:id="51"/>
      </w:r>
    </w:p>
    <w:p w14:paraId="1AF191EA" w14:textId="30597DB6" w:rsidR="00ED6ECC" w:rsidRDefault="00ED6ECC" w:rsidP="00ED6ECC">
      <w:pPr>
        <w:ind w:firstLine="1134"/>
        <w:rPr>
          <w:rFonts w:cs="Arial"/>
        </w:rPr>
      </w:pPr>
      <w:r>
        <w:rPr>
          <w:rFonts w:cs="Arial"/>
        </w:rPr>
        <w:t>A linha de pensamento para a população mais jovem continua com a variável de nível educacional, como visto</w:t>
      </w:r>
      <w:r w:rsidR="001A3662">
        <w:rPr>
          <w:rFonts w:cs="Arial"/>
        </w:rPr>
        <w:t>,</w:t>
      </w:r>
      <w:r>
        <w:rPr>
          <w:rFonts w:cs="Arial"/>
        </w:rPr>
        <w:t xml:space="preserve"> este </w:t>
      </w:r>
      <w:r w:rsidR="001A3662">
        <w:rPr>
          <w:rFonts w:cs="Arial"/>
        </w:rPr>
        <w:t>recorte</w:t>
      </w:r>
      <w:r>
        <w:rPr>
          <w:rFonts w:cs="Arial"/>
        </w:rPr>
        <w:t xml:space="preserve"> de população apresenta maiores efeitos de variáveis socioeconômicas e impactos na criminalidade.</w:t>
      </w:r>
    </w:p>
    <w:p w14:paraId="4793A9B3" w14:textId="3D888F91" w:rsidR="00ED6ECC" w:rsidRDefault="00ED6ECC" w:rsidP="00ED6ECC">
      <w:pPr>
        <w:ind w:firstLine="1134"/>
        <w:rPr>
          <w:rFonts w:cs="Arial"/>
        </w:rPr>
      </w:pPr>
      <w:r>
        <w:rPr>
          <w:rFonts w:cs="Arial"/>
        </w:rPr>
        <w:t xml:space="preserve">Contudo, a educação similar a renda, apresenta uma dupla interpretação. A primeira, e mais intuitiva, um maior nível educacional em determinada região </w:t>
      </w:r>
      <w:r w:rsidR="001A3662">
        <w:rPr>
          <w:rFonts w:cs="Arial"/>
        </w:rPr>
        <w:t>resultaria em melhores</w:t>
      </w:r>
      <w:r>
        <w:rPr>
          <w:rFonts w:cs="Arial"/>
        </w:rPr>
        <w:t xml:space="preserve"> oportunidades</w:t>
      </w:r>
      <w:r w:rsidR="001A3662">
        <w:rPr>
          <w:rFonts w:cs="Arial"/>
        </w:rPr>
        <w:t xml:space="preserve"> no futuro</w:t>
      </w:r>
      <w:r>
        <w:rPr>
          <w:rFonts w:cs="Arial"/>
        </w:rPr>
        <w:t>, aumentando a recompensa pelo trabalho legal, assim como outros fatores de conscientização e socialização.</w:t>
      </w:r>
    </w:p>
    <w:p w14:paraId="110B3DB7" w14:textId="237529B4" w:rsidR="00ED6ECC" w:rsidRDefault="00ED6ECC" w:rsidP="00ED6ECC">
      <w:pPr>
        <w:ind w:firstLine="1134"/>
        <w:rPr>
          <w:rFonts w:cs="Arial"/>
        </w:rPr>
      </w:pPr>
      <w:r>
        <w:rPr>
          <w:rFonts w:cs="Arial"/>
        </w:rPr>
        <w:t>Por outro lado, temos um segundo viés, regiões com maior nível educacional</w:t>
      </w:r>
      <w:r w:rsidR="008F1126">
        <w:rPr>
          <w:rFonts w:cs="Arial"/>
        </w:rPr>
        <w:t>,</w:t>
      </w:r>
      <w:r>
        <w:rPr>
          <w:rFonts w:cs="Arial"/>
        </w:rPr>
        <w:t xml:space="preserve"> poderiam representar locais com maior nível de recompensa para o crime, uma vez que</w:t>
      </w:r>
      <w:r w:rsidR="008F1126">
        <w:rPr>
          <w:rFonts w:cs="Arial"/>
        </w:rPr>
        <w:t>,</w:t>
      </w:r>
      <w:r>
        <w:rPr>
          <w:rFonts w:cs="Arial"/>
        </w:rPr>
        <w:t xml:space="preserve"> sua população mais especializada</w:t>
      </w:r>
      <w:r w:rsidR="008F1126">
        <w:rPr>
          <w:rFonts w:cs="Arial"/>
        </w:rPr>
        <w:t>,</w:t>
      </w:r>
      <w:r>
        <w:rPr>
          <w:rFonts w:cs="Arial"/>
        </w:rPr>
        <w:t xml:space="preserve"> tendem a aumentar o prêmio </w:t>
      </w:r>
      <w:r w:rsidR="008F1126">
        <w:rPr>
          <w:rFonts w:cs="Arial"/>
        </w:rPr>
        <w:t>e</w:t>
      </w:r>
      <w:r>
        <w:rPr>
          <w:rFonts w:cs="Arial"/>
        </w:rPr>
        <w:t xml:space="preserve"> recompensa por atividades ilegais.</w:t>
      </w:r>
    </w:p>
    <w:p w14:paraId="4199ADBB" w14:textId="39CCED81" w:rsidR="00ED6ECC" w:rsidRDefault="00ED6ECC" w:rsidP="00ED6ECC">
      <w:pPr>
        <w:ind w:firstLine="1134"/>
        <w:rPr>
          <w:rFonts w:cs="Arial"/>
        </w:rPr>
      </w:pPr>
      <w:commentRangeStart w:id="52"/>
      <w:r>
        <w:rPr>
          <w:rFonts w:cs="Arial"/>
        </w:rPr>
        <w:t xml:space="preserve">Neste sentido, </w:t>
      </w:r>
      <w:r w:rsidR="00F4757F" w:rsidRPr="00F4757F">
        <w:rPr>
          <w:rFonts w:cs="Arial"/>
        </w:rPr>
        <w:t>FAJNZYLBER; LEDERMAN; LOAYZA, (1998)</w:t>
      </w:r>
      <w:r w:rsidR="00F4757F">
        <w:rPr>
          <w:rFonts w:cs="Arial"/>
        </w:rPr>
        <w:t xml:space="preserve"> </w:t>
      </w:r>
      <w:r>
        <w:rPr>
          <w:rFonts w:cs="Arial"/>
        </w:rPr>
        <w:t xml:space="preserve">apresentam a relação de educação e crime como um quebra cabeça, um dos fatores para justificar a inconsistência pode vir pelo atraso no esforço educativo </w:t>
      </w:r>
      <w:r w:rsidR="005B12FF">
        <w:rPr>
          <w:rFonts w:cs="Arial"/>
        </w:rPr>
        <w:t>na</w:t>
      </w:r>
      <w:r>
        <w:rPr>
          <w:rFonts w:cs="Arial"/>
        </w:rPr>
        <w:t xml:space="preserve"> redução na criminalidade, ou seja, o efeito da educação não se materializa quando os jovens estão sendo educados, mas quando se tornam adultos.</w:t>
      </w:r>
      <w:commentRangeEnd w:id="52"/>
      <w:r w:rsidR="008F1126">
        <w:rPr>
          <w:rStyle w:val="Refdecomentrio"/>
          <w:rFonts w:ascii="Calibri" w:hAnsi="Calibri"/>
          <w:lang w:val="x-none" w:eastAsia="x-none"/>
        </w:rPr>
        <w:commentReference w:id="52"/>
      </w:r>
    </w:p>
    <w:p w14:paraId="682915B8" w14:textId="6547688F" w:rsidR="00EC4BD4" w:rsidRDefault="00ED6ECC" w:rsidP="00EC4BD4">
      <w:pPr>
        <w:ind w:firstLine="1134"/>
        <w:rPr>
          <w:rFonts w:cs="Arial"/>
        </w:rPr>
      </w:pPr>
      <w:r>
        <w:rPr>
          <w:rFonts w:cs="Arial"/>
        </w:rPr>
        <w:t xml:space="preserve">Por sua vez, LOBOS J, (2018) indica que 30,5% dos entrevistados em seu estudo relataram que a escola teve menos influencia em sua </w:t>
      </w:r>
      <w:r w:rsidR="00EC4BD4">
        <w:rPr>
          <w:rFonts w:cs="Arial"/>
        </w:rPr>
        <w:t>delinquência</w:t>
      </w:r>
      <w:r>
        <w:rPr>
          <w:rFonts w:cs="Arial"/>
        </w:rPr>
        <w:t xml:space="preserve">, </w:t>
      </w:r>
      <w:r w:rsidR="00EC4BD4">
        <w:rPr>
          <w:rFonts w:cs="Arial"/>
        </w:rPr>
        <w:t>seguindo por mais de um quarto 27,6% que afirmaram não ter influência alguma.</w:t>
      </w:r>
    </w:p>
    <w:p w14:paraId="69CE7F14" w14:textId="1510E2E0" w:rsidR="00EC4BD4" w:rsidRDefault="00EC4BD4" w:rsidP="00ED6ECC">
      <w:pPr>
        <w:ind w:firstLine="1134"/>
        <w:rPr>
          <w:rFonts w:cs="Arial"/>
        </w:rPr>
      </w:pPr>
      <w:r>
        <w:rPr>
          <w:rFonts w:cs="Arial"/>
        </w:rPr>
        <w:t>O efeito da escolaridade é utilizado nos estudos revisados</w:t>
      </w:r>
      <w:r w:rsidR="008F1126">
        <w:rPr>
          <w:rFonts w:cs="Arial"/>
        </w:rPr>
        <w:t>,</w:t>
      </w:r>
      <w:r>
        <w:rPr>
          <w:rFonts w:cs="Arial"/>
        </w:rPr>
        <w:t xml:space="preserve"> e a justificativa se encontra principalmente na análise da população mais jovem, onde o consenso é que são uma faixa etária mais afetada pelas variáveis </w:t>
      </w:r>
      <w:r>
        <w:rPr>
          <w:rFonts w:cs="Arial"/>
        </w:rPr>
        <w:lastRenderedPageBreak/>
        <w:t xml:space="preserve">socioeconômicas, portando maiores níveis educacionais tendem a mitigar efeitos de menor renda, desemprego e outros. </w:t>
      </w:r>
    </w:p>
    <w:p w14:paraId="62478578" w14:textId="6D5F7DD8" w:rsidR="00EC4BD4" w:rsidRDefault="00EC4BD4" w:rsidP="00ED6ECC">
      <w:pPr>
        <w:ind w:firstLine="1134"/>
        <w:rPr>
          <w:rFonts w:cs="Arial"/>
        </w:rPr>
      </w:pPr>
      <w:r>
        <w:rPr>
          <w:rFonts w:cs="Arial"/>
        </w:rPr>
        <w:t>Por fim, temos a variável relacionada ao risco para cometer a atividade ilegal, neste caso temos algumas opções, dependendo muito da disponibilidade de dados disponível para determinado recorte.</w:t>
      </w:r>
    </w:p>
    <w:p w14:paraId="5728B6A1" w14:textId="007A421E" w:rsidR="00EC4BD4" w:rsidRDefault="00EC4BD4" w:rsidP="00ED6ECC">
      <w:pPr>
        <w:ind w:firstLine="1134"/>
        <w:rPr>
          <w:rFonts w:cs="Arial"/>
        </w:rPr>
      </w:pPr>
      <w:r>
        <w:rPr>
          <w:rFonts w:cs="Arial"/>
        </w:rPr>
        <w:t xml:space="preserve">O nível de investimento em segurança </w:t>
      </w:r>
      <w:r w:rsidR="0037072B">
        <w:rPr>
          <w:rFonts w:cs="Arial"/>
        </w:rPr>
        <w:t>pública</w:t>
      </w:r>
      <w:r>
        <w:rPr>
          <w:rFonts w:cs="Arial"/>
        </w:rPr>
        <w:t xml:space="preserve"> pode ser uma proxy para o risco em cometer atividade ilegais, pois em tese aumentaria as chances de ser descoberto. Podemos considerar também a taxa de encarceramento, indicando o nível de eficiência do âmbito judiciário em identificação, apreensão e condenação.</w:t>
      </w:r>
    </w:p>
    <w:p w14:paraId="62670BEF" w14:textId="6A268278" w:rsidR="00EC4BD4" w:rsidRDefault="00EC4BD4" w:rsidP="00ED6ECC">
      <w:pPr>
        <w:ind w:firstLine="1134"/>
        <w:rPr>
          <w:rFonts w:cs="Arial"/>
        </w:rPr>
      </w:pPr>
      <w:r>
        <w:rPr>
          <w:rFonts w:cs="Arial"/>
        </w:rPr>
        <w:t>Outros fatores relacionados ao policiamento podem ser utilizados, como índice de investimento específico nos mecanismos policiais de proposito em reduzir o crime, como investimentos em treinamento policial, equipamentos como armamentos, tecnologias, veículos.</w:t>
      </w:r>
    </w:p>
    <w:p w14:paraId="531E2232" w14:textId="2A889DA5" w:rsidR="00F70DAA" w:rsidRDefault="008F1126" w:rsidP="00ED6ECC">
      <w:pPr>
        <w:ind w:firstLine="1134"/>
        <w:rPr>
          <w:rFonts w:cs="Arial"/>
        </w:rPr>
      </w:pPr>
      <w:commentRangeStart w:id="53"/>
      <w:r>
        <w:rPr>
          <w:rFonts w:cs="Arial"/>
        </w:rPr>
        <w:t>A variável</w:t>
      </w:r>
      <w:r w:rsidR="00F70DAA">
        <w:rPr>
          <w:rFonts w:cs="Arial"/>
        </w:rPr>
        <w:t xml:space="preserve"> de regiões metropolitanas</w:t>
      </w:r>
      <w:r>
        <w:rPr>
          <w:rFonts w:cs="Arial"/>
        </w:rPr>
        <w:t xml:space="preserve"> e densidade demográfica</w:t>
      </w:r>
      <w:r w:rsidR="00F70DAA">
        <w:rPr>
          <w:rFonts w:cs="Arial"/>
        </w:rPr>
        <w:t xml:space="preserve"> pode</w:t>
      </w:r>
      <w:r>
        <w:rPr>
          <w:rFonts w:cs="Arial"/>
        </w:rPr>
        <w:t>m</w:t>
      </w:r>
      <w:r w:rsidR="00F70DAA">
        <w:rPr>
          <w:rFonts w:cs="Arial"/>
        </w:rPr>
        <w:t xml:space="preserve"> </w:t>
      </w:r>
      <w:r>
        <w:rPr>
          <w:rFonts w:cs="Arial"/>
        </w:rPr>
        <w:t>funcionar como proxy, relacionando</w:t>
      </w:r>
      <w:r w:rsidR="00F70DAA">
        <w:rPr>
          <w:rFonts w:cs="Arial"/>
        </w:rPr>
        <w:t xml:space="preserve"> o menor risco em ser apreendido nestes municípios, servindo como suporte, no caso de insuficiência de dados de segurança e/ou investimento policial ao nível territorial e periodicidade do estudo.</w:t>
      </w:r>
      <w:commentRangeEnd w:id="53"/>
      <w:r>
        <w:rPr>
          <w:rStyle w:val="Refdecomentrio"/>
          <w:rFonts w:ascii="Calibri" w:hAnsi="Calibri"/>
          <w:lang w:val="x-none" w:eastAsia="x-none"/>
        </w:rPr>
        <w:commentReference w:id="53"/>
      </w:r>
    </w:p>
    <w:p w14:paraId="265B0C18" w14:textId="6D472C12" w:rsidR="00EC4BD4" w:rsidRDefault="007909D6" w:rsidP="0037072B">
      <w:pPr>
        <w:ind w:firstLine="1134"/>
        <w:rPr>
          <w:rFonts w:cs="Arial"/>
        </w:rPr>
      </w:pPr>
      <w:r>
        <w:rPr>
          <w:rFonts w:cs="Arial"/>
        </w:rPr>
        <w:t>Com isso, temos a definição das principais justificativas e comparação dos resultados obtidos em diversos estudos similares, incluindo a escolha de variáveis e suas especificidades.</w:t>
      </w:r>
    </w:p>
    <w:p w14:paraId="72CF9E7F" w14:textId="77777777" w:rsidR="0060629E" w:rsidRDefault="0060629E" w:rsidP="0037072B">
      <w:pPr>
        <w:ind w:firstLine="1134"/>
        <w:rPr>
          <w:rFonts w:cs="Arial"/>
        </w:rPr>
      </w:pPr>
    </w:p>
    <w:p w14:paraId="1A5DCF2C" w14:textId="44324C9C" w:rsidR="007860B6" w:rsidRPr="00F70DAA" w:rsidRDefault="002B3F52" w:rsidP="00F70DAA">
      <w:pPr>
        <w:pStyle w:val="Ttulo1"/>
      </w:pPr>
      <w:bookmarkStart w:id="54" w:name="_Toc149567661"/>
      <w:r w:rsidRPr="00F70DAA">
        <w:rPr>
          <w:rStyle w:val="Ttulo1Char"/>
          <w:b/>
        </w:rPr>
        <w:t>METODOLOGIA</w:t>
      </w:r>
      <w:bookmarkEnd w:id="54"/>
      <w:r w:rsidRPr="00F70DAA">
        <w:t xml:space="preserve"> </w:t>
      </w:r>
    </w:p>
    <w:p w14:paraId="2B63BC64" w14:textId="28DA6CE6" w:rsidR="009F0075" w:rsidRDefault="00B37F56" w:rsidP="009F0075">
      <w:pPr>
        <w:ind w:firstLine="1134"/>
        <w:rPr>
          <w:rFonts w:cs="Arial"/>
        </w:rPr>
      </w:pPr>
      <w:commentRangeStart w:id="55"/>
      <w:r>
        <w:rPr>
          <w:rFonts w:cs="Arial"/>
        </w:rPr>
        <w:t>O presente trabalho teve como objetivo aplicar, sobre a econometria espacial e Análise Exploratória de Dados Espaciais, os pressupostos apresentados na teoria de Becker (</w:t>
      </w:r>
      <w:r w:rsidRPr="00B37F56">
        <w:rPr>
          <w:rFonts w:cs="Arial"/>
        </w:rPr>
        <w:t>1968</w:t>
      </w:r>
      <w:r>
        <w:rPr>
          <w:rFonts w:cs="Arial"/>
        </w:rPr>
        <w:t>). Foi levado em consideração as contribuições de estudos similares, que serviram como base para a escolha de variáveis para a construção do modelo.</w:t>
      </w:r>
    </w:p>
    <w:p w14:paraId="3906477A" w14:textId="1CB2F206" w:rsidR="00046F94" w:rsidRDefault="00B37F56" w:rsidP="009F0075">
      <w:pPr>
        <w:ind w:firstLine="1134"/>
        <w:rPr>
          <w:rFonts w:cs="Arial"/>
        </w:rPr>
      </w:pPr>
      <w:r>
        <w:rPr>
          <w:rFonts w:cs="Arial"/>
        </w:rPr>
        <w:t xml:space="preserve">A metodologia foi distribuída em </w:t>
      </w:r>
      <w:r w:rsidR="00046F94">
        <w:rPr>
          <w:rFonts w:cs="Arial"/>
        </w:rPr>
        <w:t>dois</w:t>
      </w:r>
      <w:r>
        <w:rPr>
          <w:rFonts w:cs="Arial"/>
        </w:rPr>
        <w:t xml:space="preserve"> tópicos centrais. O primeiro, consistem em uma análise fundamental dos conceitos que orbitam a</w:t>
      </w:r>
      <w:r w:rsidR="00046F94">
        <w:rPr>
          <w:rFonts w:cs="Arial"/>
        </w:rPr>
        <w:t>s</w:t>
      </w:r>
      <w:r>
        <w:rPr>
          <w:rFonts w:cs="Arial"/>
        </w:rPr>
        <w:t xml:space="preserve"> regress</w:t>
      </w:r>
      <w:r w:rsidR="00046F94">
        <w:rPr>
          <w:rFonts w:cs="Arial"/>
        </w:rPr>
        <w:t>ões</w:t>
      </w:r>
      <w:r>
        <w:rPr>
          <w:rFonts w:cs="Arial"/>
        </w:rPr>
        <w:t xml:space="preserve"> espacia</w:t>
      </w:r>
      <w:r w:rsidR="00046F94">
        <w:rPr>
          <w:rFonts w:cs="Arial"/>
        </w:rPr>
        <w:t>is</w:t>
      </w:r>
      <w:r>
        <w:rPr>
          <w:rFonts w:cs="Arial"/>
        </w:rPr>
        <w:t xml:space="preserve">. </w:t>
      </w:r>
    </w:p>
    <w:p w14:paraId="16042154" w14:textId="2C7F45A8" w:rsidR="007C3E7B" w:rsidRPr="00B2761D" w:rsidRDefault="007C3E7B" w:rsidP="007C3E7B">
      <w:pPr>
        <w:ind w:firstLine="1134"/>
        <w:rPr>
          <w:rFonts w:cs="Arial"/>
          <w:color w:val="000000"/>
        </w:rPr>
      </w:pPr>
      <w:r>
        <w:rPr>
          <w:rFonts w:cs="Arial"/>
          <w:color w:val="000000"/>
        </w:rPr>
        <w:t xml:space="preserve">Para a Econometria Espacial e Análise Exploratória de Dados Espaciais (AEDE), as referências bases foram os livros </w:t>
      </w:r>
      <w:proofErr w:type="spellStart"/>
      <w:r>
        <w:rPr>
          <w:rFonts w:cs="Arial"/>
          <w:color w:val="000000"/>
        </w:rPr>
        <w:t>Advanced</w:t>
      </w:r>
      <w:proofErr w:type="spellEnd"/>
      <w:r>
        <w:rPr>
          <w:rFonts w:cs="Arial"/>
          <w:color w:val="000000"/>
        </w:rPr>
        <w:t xml:space="preserve"> </w:t>
      </w:r>
      <w:proofErr w:type="spellStart"/>
      <w:r>
        <w:rPr>
          <w:rFonts w:cs="Arial"/>
          <w:color w:val="000000"/>
        </w:rPr>
        <w:t>Statistics</w:t>
      </w:r>
      <w:proofErr w:type="spellEnd"/>
      <w:r>
        <w:rPr>
          <w:rFonts w:cs="Arial"/>
          <w:color w:val="000000"/>
        </w:rPr>
        <w:t xml:space="preserve"> in </w:t>
      </w:r>
      <w:proofErr w:type="spellStart"/>
      <w:r>
        <w:rPr>
          <w:rFonts w:cs="Arial"/>
          <w:color w:val="000000"/>
        </w:rPr>
        <w:t>Criminology</w:t>
      </w:r>
      <w:proofErr w:type="spellEnd"/>
      <w:r>
        <w:rPr>
          <w:rFonts w:cs="Arial"/>
          <w:color w:val="000000"/>
        </w:rPr>
        <w:t xml:space="preserve"> </w:t>
      </w:r>
      <w:proofErr w:type="spellStart"/>
      <w:r>
        <w:rPr>
          <w:rFonts w:cs="Arial"/>
          <w:color w:val="000000"/>
        </w:rPr>
        <w:t>and</w:t>
      </w:r>
      <w:proofErr w:type="spellEnd"/>
      <w:r>
        <w:rPr>
          <w:rFonts w:cs="Arial"/>
          <w:color w:val="000000"/>
        </w:rPr>
        <w:t xml:space="preserve"> Criminal Justice de </w:t>
      </w:r>
      <w:proofErr w:type="spellStart"/>
      <w:r w:rsidRPr="00942672">
        <w:rPr>
          <w:rFonts w:cs="Arial"/>
          <w:color w:val="000000"/>
        </w:rPr>
        <w:t>Weisburd</w:t>
      </w:r>
      <w:proofErr w:type="spellEnd"/>
      <w:r w:rsidRPr="00942672">
        <w:rPr>
          <w:rFonts w:cs="Arial"/>
          <w:color w:val="000000"/>
        </w:rPr>
        <w:t xml:space="preserve"> et al. (2022)</w:t>
      </w:r>
      <w:r>
        <w:rPr>
          <w:rFonts w:cs="Arial"/>
          <w:color w:val="000000"/>
        </w:rPr>
        <w:t xml:space="preserve"> e </w:t>
      </w:r>
      <w:proofErr w:type="spellStart"/>
      <w:r w:rsidRPr="00B7165F">
        <w:rPr>
          <w:rFonts w:cs="Arial"/>
          <w:color w:val="000000"/>
        </w:rPr>
        <w:t>Exploring</w:t>
      </w:r>
      <w:proofErr w:type="spellEnd"/>
      <w:r w:rsidRPr="00B7165F">
        <w:rPr>
          <w:rFonts w:cs="Arial"/>
          <w:color w:val="000000"/>
        </w:rPr>
        <w:t xml:space="preserve"> </w:t>
      </w:r>
      <w:proofErr w:type="spellStart"/>
      <w:r w:rsidRPr="00B7165F">
        <w:rPr>
          <w:rFonts w:cs="Arial"/>
          <w:color w:val="000000"/>
        </w:rPr>
        <w:t>spatial</w:t>
      </w:r>
      <w:proofErr w:type="spellEnd"/>
      <w:r w:rsidRPr="00B7165F">
        <w:rPr>
          <w:rFonts w:cs="Arial"/>
          <w:color w:val="000000"/>
        </w:rPr>
        <w:t xml:space="preserve"> data </w:t>
      </w:r>
      <w:proofErr w:type="spellStart"/>
      <w:r w:rsidRPr="00B7165F">
        <w:rPr>
          <w:rFonts w:cs="Arial"/>
          <w:color w:val="000000"/>
        </w:rPr>
        <w:t>with</w:t>
      </w:r>
      <w:proofErr w:type="spellEnd"/>
      <w:r w:rsidRPr="00B7165F">
        <w:rPr>
          <w:rFonts w:cs="Arial"/>
          <w:color w:val="000000"/>
        </w:rPr>
        <w:t xml:space="preserve"> </w:t>
      </w:r>
      <w:proofErr w:type="spellStart"/>
      <w:r w:rsidRPr="00B7165F">
        <w:rPr>
          <w:rFonts w:cs="Arial"/>
          <w:color w:val="000000"/>
        </w:rPr>
        <w:t>GeoDaTM</w:t>
      </w:r>
      <w:proofErr w:type="spellEnd"/>
      <w:r>
        <w:rPr>
          <w:rFonts w:cs="Arial"/>
          <w:color w:val="000000"/>
        </w:rPr>
        <w:t xml:space="preserve"> </w:t>
      </w:r>
      <w:proofErr w:type="spellStart"/>
      <w:r>
        <w:rPr>
          <w:rFonts w:cs="Arial"/>
          <w:color w:val="000000"/>
        </w:rPr>
        <w:t>Anselin</w:t>
      </w:r>
      <w:proofErr w:type="spellEnd"/>
      <w:r>
        <w:rPr>
          <w:rFonts w:cs="Arial"/>
          <w:color w:val="000000"/>
        </w:rPr>
        <w:t>, L. (2005)</w:t>
      </w:r>
      <w:r>
        <w:rPr>
          <w:rFonts w:cs="Arial"/>
          <w:color w:val="000000"/>
        </w:rPr>
        <w:t>.</w:t>
      </w:r>
    </w:p>
    <w:p w14:paraId="49B93D18" w14:textId="0E2EB65D" w:rsidR="00B37F56" w:rsidRDefault="00046F94" w:rsidP="009F0075">
      <w:pPr>
        <w:ind w:firstLine="1134"/>
        <w:rPr>
          <w:rFonts w:cs="Arial"/>
        </w:rPr>
      </w:pPr>
      <w:r>
        <w:rPr>
          <w:rFonts w:cs="Arial"/>
        </w:rPr>
        <w:lastRenderedPageBreak/>
        <w:t xml:space="preserve">Neste tópico inclui definições sobre </w:t>
      </w:r>
      <w:r w:rsidR="007C3E7B">
        <w:rPr>
          <w:rFonts w:cs="Arial"/>
        </w:rPr>
        <w:t>A</w:t>
      </w:r>
      <w:r>
        <w:rPr>
          <w:rFonts w:cs="Arial"/>
        </w:rPr>
        <w:t>utocorrelação</w:t>
      </w:r>
      <w:r w:rsidR="00B37F56" w:rsidRPr="00B37F56">
        <w:rPr>
          <w:rFonts w:cs="Arial"/>
        </w:rPr>
        <w:t xml:space="preserve"> </w:t>
      </w:r>
      <w:r w:rsidR="007C3E7B">
        <w:rPr>
          <w:rFonts w:cs="Arial"/>
        </w:rPr>
        <w:t>E</w:t>
      </w:r>
      <w:r w:rsidR="00B37F56" w:rsidRPr="00B37F56">
        <w:rPr>
          <w:rFonts w:cs="Arial"/>
        </w:rPr>
        <w:t xml:space="preserve">spacial, </w:t>
      </w:r>
      <w:r w:rsidR="007C3E7B">
        <w:rPr>
          <w:rFonts w:cs="Arial"/>
        </w:rPr>
        <w:t>M</w:t>
      </w:r>
      <w:r w:rsidR="00B37F56" w:rsidRPr="00B37F56">
        <w:rPr>
          <w:rFonts w:cs="Arial"/>
        </w:rPr>
        <w:t xml:space="preserve">atrizes de </w:t>
      </w:r>
      <w:r w:rsidR="007C3E7B">
        <w:rPr>
          <w:rFonts w:cs="Arial"/>
        </w:rPr>
        <w:t>V</w:t>
      </w:r>
      <w:r w:rsidR="00B37F56" w:rsidRPr="00B37F56">
        <w:rPr>
          <w:rFonts w:cs="Arial"/>
        </w:rPr>
        <w:t xml:space="preserve">izinhança, </w:t>
      </w:r>
      <w:r w:rsidR="007C3E7B">
        <w:rPr>
          <w:rFonts w:cs="Arial"/>
        </w:rPr>
        <w:t>I</w:t>
      </w:r>
      <w:r w:rsidR="00B37F56" w:rsidRPr="00B37F56">
        <w:rPr>
          <w:rFonts w:cs="Arial"/>
        </w:rPr>
        <w:t xml:space="preserve">ndicador de Moran </w:t>
      </w:r>
      <w:r w:rsidR="00B37F56">
        <w:rPr>
          <w:rFonts w:cs="Arial"/>
        </w:rPr>
        <w:t xml:space="preserve">I </w:t>
      </w:r>
      <w:r w:rsidR="00B37F56" w:rsidRPr="00B37F56">
        <w:rPr>
          <w:rFonts w:cs="Arial"/>
        </w:rPr>
        <w:t xml:space="preserve">e os </w:t>
      </w:r>
      <w:r w:rsidR="007C3E7B">
        <w:rPr>
          <w:rFonts w:cs="Arial"/>
        </w:rPr>
        <w:t>M</w:t>
      </w:r>
      <w:r w:rsidR="00B37F56" w:rsidRPr="00B37F56">
        <w:rPr>
          <w:rFonts w:cs="Arial"/>
        </w:rPr>
        <w:t xml:space="preserve">odelos </w:t>
      </w:r>
      <w:r w:rsidR="00B37F56">
        <w:rPr>
          <w:rFonts w:cs="Arial"/>
        </w:rPr>
        <w:t xml:space="preserve">de </w:t>
      </w:r>
      <w:r w:rsidR="007C3E7B">
        <w:rPr>
          <w:rFonts w:cs="Arial"/>
        </w:rPr>
        <w:t>R</w:t>
      </w:r>
      <w:r w:rsidR="00B37F56">
        <w:rPr>
          <w:rFonts w:cs="Arial"/>
        </w:rPr>
        <w:t xml:space="preserve">egressão, </w:t>
      </w:r>
      <w:r>
        <w:rPr>
          <w:rFonts w:cs="Arial"/>
        </w:rPr>
        <w:t xml:space="preserve">sendo eles, </w:t>
      </w:r>
      <w:r w:rsidR="007C3E7B">
        <w:rPr>
          <w:rFonts w:cs="Arial"/>
        </w:rPr>
        <w:t>M</w:t>
      </w:r>
      <w:r w:rsidR="00B37F56">
        <w:rPr>
          <w:rFonts w:cs="Arial"/>
        </w:rPr>
        <w:t xml:space="preserve">étodo dos </w:t>
      </w:r>
      <w:r>
        <w:rPr>
          <w:rFonts w:cs="Arial"/>
        </w:rPr>
        <w:t>M</w:t>
      </w:r>
      <w:r w:rsidR="00B37F56">
        <w:rPr>
          <w:rFonts w:cs="Arial"/>
        </w:rPr>
        <w:t xml:space="preserve">ínimos </w:t>
      </w:r>
      <w:r>
        <w:rPr>
          <w:rFonts w:cs="Arial"/>
        </w:rPr>
        <w:t>Q</w:t>
      </w:r>
      <w:r w:rsidR="00B37F56">
        <w:rPr>
          <w:rFonts w:cs="Arial"/>
        </w:rPr>
        <w:t>uadrados</w:t>
      </w:r>
      <w:r>
        <w:rPr>
          <w:rFonts w:cs="Arial"/>
        </w:rPr>
        <w:t xml:space="preserve"> Ordinários</w:t>
      </w:r>
      <w:r w:rsidR="00B37F56">
        <w:rPr>
          <w:rFonts w:cs="Arial"/>
        </w:rPr>
        <w:t xml:space="preserve"> (MQO)</w:t>
      </w:r>
      <w:r w:rsidR="00B37F56" w:rsidRPr="00B37F56">
        <w:rPr>
          <w:rFonts w:cs="Arial"/>
        </w:rPr>
        <w:t xml:space="preserve">, </w:t>
      </w:r>
      <w:r w:rsidRPr="00046F94">
        <w:rPr>
          <w:rFonts w:cs="Arial"/>
        </w:rPr>
        <w:t xml:space="preserve">Modelo </w:t>
      </w:r>
      <w:proofErr w:type="spellStart"/>
      <w:r w:rsidRPr="00046F94">
        <w:rPr>
          <w:rFonts w:cs="Arial"/>
        </w:rPr>
        <w:t>Spatial</w:t>
      </w:r>
      <w:proofErr w:type="spellEnd"/>
      <w:r w:rsidRPr="00046F94">
        <w:rPr>
          <w:rFonts w:cs="Arial"/>
        </w:rPr>
        <w:t xml:space="preserve"> </w:t>
      </w:r>
      <w:proofErr w:type="spellStart"/>
      <w:r w:rsidRPr="00046F94">
        <w:rPr>
          <w:rFonts w:cs="Arial"/>
        </w:rPr>
        <w:t>Lag</w:t>
      </w:r>
      <w:proofErr w:type="spellEnd"/>
      <w:r>
        <w:rPr>
          <w:rFonts w:cs="Arial"/>
        </w:rPr>
        <w:t xml:space="preserve"> </w:t>
      </w:r>
      <w:r w:rsidR="00B37F56" w:rsidRPr="00B37F56">
        <w:rPr>
          <w:rFonts w:cs="Arial"/>
        </w:rPr>
        <w:t xml:space="preserve">e </w:t>
      </w:r>
      <w:r w:rsidRPr="00046F94">
        <w:rPr>
          <w:rFonts w:cs="Arial"/>
        </w:rPr>
        <w:t xml:space="preserve">Modelo </w:t>
      </w:r>
      <w:proofErr w:type="spellStart"/>
      <w:r w:rsidRPr="00046F94">
        <w:rPr>
          <w:rFonts w:cs="Arial"/>
        </w:rPr>
        <w:t>Spatial</w:t>
      </w:r>
      <w:proofErr w:type="spellEnd"/>
      <w:r w:rsidRPr="00046F94">
        <w:rPr>
          <w:rFonts w:cs="Arial"/>
        </w:rPr>
        <w:t xml:space="preserve"> </w:t>
      </w:r>
      <w:proofErr w:type="spellStart"/>
      <w:r>
        <w:rPr>
          <w:rFonts w:cs="Arial"/>
        </w:rPr>
        <w:t>Error</w:t>
      </w:r>
      <w:proofErr w:type="spellEnd"/>
      <w:r>
        <w:rPr>
          <w:rFonts w:cs="Arial"/>
        </w:rPr>
        <w:t>.</w:t>
      </w:r>
    </w:p>
    <w:p w14:paraId="5637EFC9" w14:textId="77777777" w:rsidR="006441DF" w:rsidRDefault="00046F94" w:rsidP="009F0075">
      <w:pPr>
        <w:ind w:firstLine="1134"/>
        <w:rPr>
          <w:rFonts w:cs="Arial"/>
        </w:rPr>
      </w:pPr>
      <w:r>
        <w:rPr>
          <w:rFonts w:cs="Arial"/>
        </w:rPr>
        <w:t xml:space="preserve">O segundo tópico consiste no processo de construção do modelo, incluindo a escolha das variáveis, assim como a expectativa dos resultados, pautadas na revisão da literatura. </w:t>
      </w:r>
    </w:p>
    <w:p w14:paraId="365DE85D" w14:textId="77777777" w:rsidR="007C3E7B" w:rsidRDefault="006441DF" w:rsidP="009F0075">
      <w:pPr>
        <w:ind w:firstLine="1134"/>
        <w:rPr>
          <w:rFonts w:cs="Arial"/>
        </w:rPr>
      </w:pPr>
      <w:r>
        <w:rPr>
          <w:rFonts w:cs="Arial"/>
        </w:rPr>
        <w:t>Por fim,</w:t>
      </w:r>
      <w:r w:rsidR="00046F94">
        <w:rPr>
          <w:rFonts w:cs="Arial"/>
        </w:rPr>
        <w:t xml:space="preserve"> será realizado o processo metodológico para a escolha do melhor ajuste </w:t>
      </w:r>
      <w:r>
        <w:rPr>
          <w:rFonts w:cs="Arial"/>
        </w:rPr>
        <w:t xml:space="preserve">de variáveis, juntamente com o a suavização para as taxas de homicídio. </w:t>
      </w:r>
    </w:p>
    <w:p w14:paraId="7036BD24" w14:textId="0526A393" w:rsidR="00046F94" w:rsidRDefault="006441DF" w:rsidP="009F0075">
      <w:pPr>
        <w:ind w:firstLine="1134"/>
        <w:rPr>
          <w:rFonts w:cs="Arial"/>
        </w:rPr>
      </w:pPr>
      <w:r>
        <w:rPr>
          <w:rFonts w:cs="Arial"/>
        </w:rPr>
        <w:t>Desta forma, podendo concluir</w:t>
      </w:r>
      <w:r w:rsidR="007C3E7B">
        <w:rPr>
          <w:rFonts w:cs="Arial"/>
        </w:rPr>
        <w:t xml:space="preserve"> com a</w:t>
      </w:r>
      <w:r>
        <w:rPr>
          <w:rFonts w:cs="Arial"/>
        </w:rPr>
        <w:t xml:space="preserve"> </w:t>
      </w:r>
      <w:r w:rsidR="007C3E7B">
        <w:rPr>
          <w:rFonts w:cs="Arial"/>
        </w:rPr>
        <w:t>especificação</w:t>
      </w:r>
      <w:r>
        <w:rPr>
          <w:rFonts w:cs="Arial"/>
        </w:rPr>
        <w:t xml:space="preserve"> </w:t>
      </w:r>
      <w:r w:rsidR="007C3E7B">
        <w:rPr>
          <w:rFonts w:cs="Arial"/>
        </w:rPr>
        <w:t>d</w:t>
      </w:r>
      <w:r>
        <w:rPr>
          <w:rFonts w:cs="Arial"/>
        </w:rPr>
        <w:t xml:space="preserve">o processo de escolha do melhor modelo de regressão </w:t>
      </w:r>
      <w:r>
        <w:rPr>
          <w:rFonts w:cs="Arial"/>
        </w:rPr>
        <w:t xml:space="preserve">(MQO,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ou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w:t>
      </w:r>
      <w:r>
        <w:rPr>
          <w:rFonts w:cs="Arial"/>
        </w:rPr>
        <w:t xml:space="preserve">, pautado em </w:t>
      </w:r>
      <w:proofErr w:type="spellStart"/>
      <w:r>
        <w:rPr>
          <w:rFonts w:cs="Arial"/>
        </w:rPr>
        <w:t>Anselin</w:t>
      </w:r>
      <w:proofErr w:type="spellEnd"/>
      <w:r>
        <w:rPr>
          <w:rFonts w:cs="Arial"/>
        </w:rPr>
        <w:t xml:space="preserve">, L (2005). </w:t>
      </w:r>
    </w:p>
    <w:p w14:paraId="081B0B6C" w14:textId="678B50BD" w:rsidR="007C3E7B" w:rsidRDefault="006441DF" w:rsidP="006441DF">
      <w:pPr>
        <w:ind w:firstLine="1134"/>
        <w:rPr>
          <w:rFonts w:cs="Arial"/>
        </w:rPr>
      </w:pPr>
      <w:r>
        <w:rPr>
          <w:rFonts w:cs="Arial"/>
        </w:rPr>
        <w:t>Todo o processo realizado na construção metodológica</w:t>
      </w:r>
      <w:r w:rsidR="007C3E7B">
        <w:rPr>
          <w:rFonts w:cs="Arial"/>
        </w:rPr>
        <w:t xml:space="preserve"> e manipulação de dados</w:t>
      </w:r>
      <w:r>
        <w:rPr>
          <w:rFonts w:cs="Arial"/>
        </w:rPr>
        <w:t xml:space="preserve"> foi feito no Software de Estatística e Programação</w:t>
      </w:r>
      <w:r w:rsidR="00046F94">
        <w:rPr>
          <w:rFonts w:cs="Arial"/>
        </w:rPr>
        <w:t xml:space="preserve"> </w:t>
      </w:r>
      <w:r>
        <w:rPr>
          <w:rFonts w:cs="Arial"/>
        </w:rPr>
        <w:t xml:space="preserve">R. </w:t>
      </w:r>
    </w:p>
    <w:p w14:paraId="4518AC50" w14:textId="7E23BBA6" w:rsidR="007C3E7B" w:rsidRDefault="006441DF" w:rsidP="007C3E7B">
      <w:pPr>
        <w:ind w:firstLine="1134"/>
        <w:rPr>
          <w:rFonts w:cs="Arial"/>
        </w:rPr>
      </w:pPr>
      <w:r>
        <w:rPr>
          <w:rFonts w:cs="Arial"/>
        </w:rPr>
        <w:t xml:space="preserve">Os dados socioeconômicos utilizados nas variáveis independentes foram </w:t>
      </w:r>
      <w:r w:rsidR="007C3E7B">
        <w:rPr>
          <w:rFonts w:cs="Arial"/>
        </w:rPr>
        <w:t>retirados</w:t>
      </w:r>
      <w:r>
        <w:rPr>
          <w:rFonts w:cs="Arial"/>
        </w:rPr>
        <w:t xml:space="preserve"> </w:t>
      </w:r>
      <w:r w:rsidR="007C3E7B">
        <w:rPr>
          <w:rFonts w:cs="Arial"/>
        </w:rPr>
        <w:t>d</w:t>
      </w:r>
      <w:r>
        <w:rPr>
          <w:rFonts w:cs="Arial"/>
        </w:rPr>
        <w:t>o Atlas Brasil</w:t>
      </w:r>
      <w:r w:rsidR="007C3E7B">
        <w:rPr>
          <w:rFonts w:cs="Arial"/>
        </w:rPr>
        <w:t xml:space="preserve"> e Instituto Brasileiro de Geografia e Estatística (IBGE), </w:t>
      </w:r>
      <w:r>
        <w:rPr>
          <w:rFonts w:cs="Arial"/>
        </w:rPr>
        <w:t>em nível territorial municipal para os estados pertencentes ao Sudeste Brasileiro</w:t>
      </w:r>
      <w:r w:rsidR="007C3E7B">
        <w:rPr>
          <w:rFonts w:cs="Arial"/>
        </w:rPr>
        <w:t xml:space="preserve">, enquanto para a variável dependente taxa de </w:t>
      </w:r>
      <w:r>
        <w:rPr>
          <w:rFonts w:cs="Arial"/>
        </w:rPr>
        <w:t xml:space="preserve">homicídios, o Atlas da Violência do IPEA foi utilizado. </w:t>
      </w:r>
    </w:p>
    <w:p w14:paraId="6E9F37E7" w14:textId="73F75AD2" w:rsidR="006441DF" w:rsidRDefault="006441DF" w:rsidP="007C3E7B">
      <w:pPr>
        <w:ind w:firstLine="1134"/>
        <w:rPr>
          <w:rFonts w:cs="Arial"/>
        </w:rPr>
      </w:pPr>
      <w:r>
        <w:rPr>
          <w:rFonts w:cs="Arial"/>
        </w:rPr>
        <w:t xml:space="preserve">O método de análise foi de corte, utilizando dados </w:t>
      </w:r>
      <w:r w:rsidR="007C3E7B">
        <w:rPr>
          <w:rFonts w:cs="Arial"/>
        </w:rPr>
        <w:t>para todas</w:t>
      </w:r>
      <w:r>
        <w:rPr>
          <w:rFonts w:cs="Arial"/>
        </w:rPr>
        <w:t xml:space="preserve"> as variáveis </w:t>
      </w:r>
      <w:r w:rsidR="007C3E7B">
        <w:rPr>
          <w:rFonts w:cs="Arial"/>
        </w:rPr>
        <w:t>no</w:t>
      </w:r>
      <w:r>
        <w:rPr>
          <w:rFonts w:cs="Arial"/>
        </w:rPr>
        <w:t xml:space="preserve"> ano de 2010.</w:t>
      </w:r>
      <w:commentRangeEnd w:id="55"/>
      <w:r w:rsidR="007C3E7B">
        <w:rPr>
          <w:rStyle w:val="Refdecomentrio"/>
          <w:rFonts w:ascii="Calibri" w:hAnsi="Calibri"/>
          <w:lang w:val="x-none" w:eastAsia="x-none"/>
        </w:rPr>
        <w:commentReference w:id="55"/>
      </w:r>
    </w:p>
    <w:p w14:paraId="4CEB4657" w14:textId="15DD8760" w:rsidR="009F0075" w:rsidRPr="009F0075" w:rsidRDefault="006441DF" w:rsidP="006441DF">
      <w:pPr>
        <w:ind w:firstLine="1134"/>
        <w:rPr>
          <w:rFonts w:cs="Arial"/>
        </w:rPr>
      </w:pPr>
      <w:r>
        <w:rPr>
          <w:rFonts w:cs="Arial"/>
        </w:rPr>
        <w:t xml:space="preserve">  </w:t>
      </w:r>
    </w:p>
    <w:p w14:paraId="0F811E98" w14:textId="78352F47" w:rsidR="00F70DAA" w:rsidRDefault="00F70DAA" w:rsidP="00F70DAA">
      <w:pPr>
        <w:pStyle w:val="Ttulo2"/>
      </w:pPr>
      <w:bookmarkStart w:id="56" w:name="_Toc149567662"/>
      <w:r>
        <w:rPr>
          <w:lang w:val="pt-BR"/>
        </w:rPr>
        <w:t>2</w:t>
      </w:r>
      <w:r w:rsidRPr="7FE731F2">
        <w:t>.</w:t>
      </w:r>
      <w:r>
        <w:rPr>
          <w:lang w:val="pt-BR"/>
        </w:rPr>
        <w:t>1</w:t>
      </w:r>
      <w:r w:rsidRPr="7FE731F2">
        <w:t xml:space="preserve"> REGRESSÃO ESPACIAL</w:t>
      </w:r>
      <w:bookmarkEnd w:id="56"/>
    </w:p>
    <w:p w14:paraId="477F549C" w14:textId="77777777" w:rsidR="00F70DAA" w:rsidRDefault="00F70DAA" w:rsidP="00F70DAA">
      <w:pPr>
        <w:ind w:firstLine="1134"/>
        <w:rPr>
          <w:rFonts w:cs="Arial"/>
        </w:rPr>
      </w:pPr>
      <w:r w:rsidRPr="7FE731F2">
        <w:rPr>
          <w:rFonts w:cs="Arial"/>
        </w:rPr>
        <w:t>Os modelos de regressões tradicionais, analisam dados de séries temporais e em painéis, considerando que as observações e regiões são independentes entre elas. (LESAGE, J. P., 2008)</w:t>
      </w:r>
    </w:p>
    <w:p w14:paraId="7ADDBF55" w14:textId="25B2FDCB" w:rsidR="00F70DAA" w:rsidRDefault="00F70DAA" w:rsidP="00F70DAA">
      <w:pPr>
        <w:ind w:firstLine="1134"/>
        <w:rPr>
          <w:rFonts w:cs="Arial"/>
        </w:rPr>
      </w:pPr>
      <w:r w:rsidRPr="7FE731F2">
        <w:rPr>
          <w:rFonts w:cs="Arial"/>
        </w:rPr>
        <w:t>Diversos tipos de modelos podem ser analisados sem o componente regional, contudo por racionalidade podemos considerar que</w:t>
      </w:r>
      <w:r w:rsidR="007C3E7B">
        <w:rPr>
          <w:rFonts w:cs="Arial"/>
        </w:rPr>
        <w:t>,</w:t>
      </w:r>
      <w:r w:rsidRPr="7FE731F2">
        <w:rPr>
          <w:rFonts w:cs="Arial"/>
        </w:rPr>
        <w:t xml:space="preserve"> mesmo não sendo explicitado no modelo tradicional o conceito de espaço e região sejam </w:t>
      </w:r>
      <w:r w:rsidR="007C3E7B">
        <w:rPr>
          <w:rFonts w:cs="Arial"/>
        </w:rPr>
        <w:t>importantes</w:t>
      </w:r>
      <w:r w:rsidRPr="7FE731F2">
        <w:rPr>
          <w:rFonts w:cs="Arial"/>
        </w:rPr>
        <w:t>.</w:t>
      </w:r>
    </w:p>
    <w:p w14:paraId="5F9E090D" w14:textId="77777777" w:rsidR="007C3E7B" w:rsidRDefault="00F70DAA" w:rsidP="00F70DAA">
      <w:pPr>
        <w:ind w:firstLine="1134"/>
        <w:rPr>
          <w:rFonts w:cs="Arial"/>
        </w:rPr>
      </w:pPr>
      <w:r w:rsidRPr="7FE731F2">
        <w:rPr>
          <w:rFonts w:cs="Arial"/>
        </w:rPr>
        <w:t>Um exemplo de LESAGE, J. P (2008)</w:t>
      </w:r>
      <w:r w:rsidR="007C3E7B">
        <w:rPr>
          <w:rFonts w:cs="Arial"/>
        </w:rPr>
        <w:t xml:space="preserve"> seria</w:t>
      </w:r>
      <w:r>
        <w:rPr>
          <w:rFonts w:cs="Arial"/>
        </w:rPr>
        <w:t>,</w:t>
      </w:r>
      <w:r w:rsidRPr="7FE731F2">
        <w:rPr>
          <w:rFonts w:cs="Arial"/>
        </w:rPr>
        <w:t xml:space="preserve"> </w:t>
      </w:r>
      <w:r>
        <w:rPr>
          <w:rFonts w:cs="Arial"/>
        </w:rPr>
        <w:t>com</w:t>
      </w:r>
      <w:r w:rsidRPr="7FE731F2">
        <w:rPr>
          <w:rFonts w:cs="Arial"/>
        </w:rPr>
        <w:t xml:space="preserve"> um modelo de regressão que relaciona o tempo de transporte para o trabalho de uma região </w:t>
      </w:r>
      <m:oMath>
        <m:r>
          <w:rPr>
            <w:rFonts w:ascii="Cambria Math" w:hAnsi="Cambria Math"/>
          </w:rPr>
          <m:t>i </m:t>
        </m:r>
      </m:oMath>
      <w:r w:rsidRPr="7FE731F2">
        <w:rPr>
          <w:rFonts w:cs="Arial"/>
        </w:rPr>
        <w:t xml:space="preserve">para </w:t>
      </w:r>
      <w:r w:rsidR="007C3E7B">
        <w:rPr>
          <w:rFonts w:cs="Arial"/>
        </w:rPr>
        <w:t xml:space="preserve">um </w:t>
      </w:r>
      <w:r w:rsidRPr="7FE731F2">
        <w:rPr>
          <w:rFonts w:cs="Arial"/>
        </w:rPr>
        <w:t xml:space="preserve">número de pessoas na região </w:t>
      </w:r>
      <m:oMath>
        <m:r>
          <w:rPr>
            <w:rFonts w:ascii="Cambria Math" w:hAnsi="Cambria Math"/>
          </w:rPr>
          <m:t>i </m:t>
        </m:r>
      </m:oMath>
      <w:r w:rsidRPr="7FE731F2">
        <w:rPr>
          <w:rFonts w:cs="Arial"/>
        </w:rPr>
        <w:t xml:space="preserve">, assumindo que a escolha de método e </w:t>
      </w:r>
      <w:r w:rsidRPr="7FE731F2">
        <w:rPr>
          <w:rFonts w:cs="Arial"/>
        </w:rPr>
        <w:lastRenderedPageBreak/>
        <w:t xml:space="preserve">densidade do bairro na região de </w:t>
      </w:r>
      <m:oMath>
        <m:r>
          <w:rPr>
            <w:rFonts w:ascii="Cambria Math" w:hAnsi="Cambria Math"/>
          </w:rPr>
          <m:t>j </m:t>
        </m:r>
      </m:oMath>
      <w:r w:rsidRPr="7FE731F2">
        <w:rPr>
          <w:rFonts w:cs="Arial"/>
        </w:rPr>
        <w:t xml:space="preserve">não teria uma influência no tempo de transporte da região </w:t>
      </w:r>
      <m:oMath>
        <m:r>
          <w:rPr>
            <w:rFonts w:ascii="Cambria Math" w:hAnsi="Cambria Math"/>
          </w:rPr>
          <m:t>i </m:t>
        </m:r>
      </m:oMath>
      <w:r w:rsidRPr="7FE731F2">
        <w:rPr>
          <w:rFonts w:cs="Arial"/>
        </w:rPr>
        <w:t xml:space="preserve">. </w:t>
      </w:r>
    </w:p>
    <w:p w14:paraId="280217D7" w14:textId="762043B9" w:rsidR="00F70DAA" w:rsidRDefault="007C3E7B" w:rsidP="00F70DAA">
      <w:pPr>
        <w:ind w:firstLine="1134"/>
        <w:rPr>
          <w:rFonts w:cs="Arial"/>
        </w:rPr>
      </w:pPr>
      <w:r>
        <w:rPr>
          <w:rFonts w:cs="Arial"/>
        </w:rPr>
        <w:t>Logo, a</w:t>
      </w:r>
      <w:r w:rsidR="00F70DAA" w:rsidRPr="7FE731F2">
        <w:rPr>
          <w:rFonts w:cs="Arial"/>
        </w:rPr>
        <w:t>ssumir que as linhas de transporte público, incluindo estrutura e densidade demográfica dos bairros não possuem relação entre si, e, portanto, seriam independentes é irrealista.</w:t>
      </w:r>
    </w:p>
    <w:p w14:paraId="73596599" w14:textId="710030D4" w:rsidR="00F70DAA" w:rsidRDefault="00F70DAA" w:rsidP="00F70DAA">
      <w:pPr>
        <w:ind w:firstLine="1134"/>
        <w:rPr>
          <w:rFonts w:cs="Arial"/>
        </w:rPr>
      </w:pPr>
      <w:r w:rsidRPr="7FE731F2">
        <w:rPr>
          <w:rFonts w:cs="Arial"/>
        </w:rPr>
        <w:t xml:space="preserve">Neste sentido, o campo da </w:t>
      </w:r>
      <w:r w:rsidR="007C3E7B">
        <w:rPr>
          <w:rFonts w:cs="Arial"/>
        </w:rPr>
        <w:t>E</w:t>
      </w:r>
      <w:r w:rsidRPr="7FE731F2">
        <w:rPr>
          <w:rFonts w:cs="Arial"/>
        </w:rPr>
        <w:t xml:space="preserve">conometria </w:t>
      </w:r>
      <w:r w:rsidR="007C3E7B">
        <w:rPr>
          <w:rFonts w:cs="Arial"/>
        </w:rPr>
        <w:t>E</w:t>
      </w:r>
      <w:r w:rsidRPr="7FE731F2">
        <w:rPr>
          <w:rFonts w:cs="Arial"/>
        </w:rPr>
        <w:t>spacial utiliza de técnicas para incorporar o componente de dependência entre observações, incluindo as regiões do espaço que estão</w:t>
      </w:r>
      <w:r w:rsidR="007C3E7B">
        <w:rPr>
          <w:rFonts w:cs="Arial"/>
        </w:rPr>
        <w:t>,</w:t>
      </w:r>
      <w:r w:rsidRPr="7FE731F2">
        <w:rPr>
          <w:rFonts w:cs="Arial"/>
        </w:rPr>
        <w:t xml:space="preserve"> de certa</w:t>
      </w:r>
      <w:r w:rsidR="007C3E7B">
        <w:rPr>
          <w:rFonts w:cs="Arial"/>
        </w:rPr>
        <w:t>,</w:t>
      </w:r>
      <w:r w:rsidRPr="7FE731F2">
        <w:rPr>
          <w:rFonts w:cs="Arial"/>
        </w:rPr>
        <w:t xml:space="preserve"> forma próximas geograficamente. (LESAGE, J. P., 2008).</w:t>
      </w:r>
    </w:p>
    <w:p w14:paraId="479B9E42" w14:textId="57250DFA" w:rsidR="00F70DAA" w:rsidRDefault="007C3E7B" w:rsidP="00F70DAA">
      <w:pPr>
        <w:ind w:firstLine="1134"/>
        <w:rPr>
          <w:rFonts w:cs="Arial"/>
        </w:rPr>
      </w:pPr>
      <w:r>
        <w:rPr>
          <w:rFonts w:cs="Arial"/>
        </w:rPr>
        <w:t>O</w:t>
      </w:r>
      <w:r w:rsidR="006436A8">
        <w:rPr>
          <w:rFonts w:cs="Arial"/>
        </w:rPr>
        <w:t>s</w:t>
      </w:r>
      <w:r>
        <w:rPr>
          <w:rFonts w:cs="Arial"/>
        </w:rPr>
        <w:t xml:space="preserve"> tópico</w:t>
      </w:r>
      <w:r w:rsidR="006436A8">
        <w:rPr>
          <w:rFonts w:cs="Arial"/>
        </w:rPr>
        <w:t>s</w:t>
      </w:r>
      <w:r>
        <w:rPr>
          <w:rFonts w:cs="Arial"/>
        </w:rPr>
        <w:t xml:space="preserve"> </w:t>
      </w:r>
      <w:r w:rsidR="006436A8">
        <w:rPr>
          <w:rFonts w:cs="Arial"/>
        </w:rPr>
        <w:t>a</w:t>
      </w:r>
      <w:r>
        <w:rPr>
          <w:rFonts w:cs="Arial"/>
        </w:rPr>
        <w:t xml:space="preserve"> seguir </w:t>
      </w:r>
      <w:r w:rsidR="006436A8">
        <w:rPr>
          <w:rFonts w:cs="Arial"/>
        </w:rPr>
        <w:t>contém</w:t>
      </w:r>
      <w:r>
        <w:rPr>
          <w:rFonts w:cs="Arial"/>
        </w:rPr>
        <w:t xml:space="preserve"> os principais conceitos </w:t>
      </w:r>
      <w:r w:rsidR="006436A8">
        <w:rPr>
          <w:rFonts w:cs="Arial"/>
        </w:rPr>
        <w:t xml:space="preserve">e interpretações, que são </w:t>
      </w:r>
      <w:r>
        <w:rPr>
          <w:rFonts w:cs="Arial"/>
        </w:rPr>
        <w:t>utilizad</w:t>
      </w:r>
      <w:r w:rsidR="006436A8">
        <w:rPr>
          <w:rFonts w:cs="Arial"/>
        </w:rPr>
        <w:t>a</w:t>
      </w:r>
      <w:r>
        <w:rPr>
          <w:rFonts w:cs="Arial"/>
        </w:rPr>
        <w:t>s no processo de construção de um modelo e análise d</w:t>
      </w:r>
      <w:r w:rsidR="006436A8">
        <w:rPr>
          <w:rFonts w:cs="Arial"/>
        </w:rPr>
        <w:t>a</w:t>
      </w:r>
      <w:r>
        <w:rPr>
          <w:rFonts w:cs="Arial"/>
        </w:rPr>
        <w:t xml:space="preserve"> Regressão Espacial.</w:t>
      </w:r>
    </w:p>
    <w:p w14:paraId="38133799" w14:textId="77777777" w:rsidR="00F70DAA" w:rsidRDefault="00F70DAA" w:rsidP="00F70DAA">
      <w:pPr>
        <w:ind w:firstLine="1134"/>
        <w:rPr>
          <w:rFonts w:cs="Arial"/>
        </w:rPr>
      </w:pPr>
    </w:p>
    <w:p w14:paraId="5448B874" w14:textId="22DA1252" w:rsidR="00F70DAA" w:rsidRPr="00D877E0" w:rsidRDefault="00F70DAA" w:rsidP="00F70DAA">
      <w:pPr>
        <w:pStyle w:val="Ttulo3"/>
      </w:pPr>
      <w:bookmarkStart w:id="57" w:name="_Toc149567663"/>
      <w:r>
        <w:rPr>
          <w:lang w:val="pt-BR"/>
        </w:rPr>
        <w:t>2</w:t>
      </w:r>
      <w:r w:rsidRPr="7FE731F2">
        <w:t>.</w:t>
      </w:r>
      <w:r w:rsidR="00B37F56">
        <w:rPr>
          <w:lang w:val="pt-BR"/>
        </w:rPr>
        <w:t>1</w:t>
      </w:r>
      <w:r w:rsidRPr="7FE731F2">
        <w:t>.1 AUTOCORRELACAO ESPACIAL</w:t>
      </w:r>
      <w:bookmarkEnd w:id="57"/>
    </w:p>
    <w:p w14:paraId="04D92C1C" w14:textId="7DD77DE7" w:rsidR="00F70DAA" w:rsidRDefault="00F70DAA" w:rsidP="00F70DAA">
      <w:pPr>
        <w:ind w:firstLine="1134"/>
        <w:rPr>
          <w:rFonts w:cs="Arial"/>
        </w:rPr>
      </w:pPr>
      <w:r w:rsidRPr="7FE731F2">
        <w:rPr>
          <w:rFonts w:cs="Arial"/>
        </w:rPr>
        <w:t xml:space="preserve">O exemplo do transporte público </w:t>
      </w:r>
      <w:r w:rsidR="006436A8">
        <w:rPr>
          <w:rFonts w:cs="Arial"/>
        </w:rPr>
        <w:t xml:space="preserve">já mencionado, </w:t>
      </w:r>
      <w:r w:rsidRPr="7FE731F2">
        <w:rPr>
          <w:rFonts w:cs="Arial"/>
        </w:rPr>
        <w:t xml:space="preserve">e a relação espacial que eles compartilham, entre bairros, estruturas e outros é uma de muitas interações em que o </w:t>
      </w:r>
      <w:r w:rsidR="006436A8">
        <w:rPr>
          <w:rFonts w:cs="Arial"/>
        </w:rPr>
        <w:t xml:space="preserve">componente do </w:t>
      </w:r>
      <w:r w:rsidRPr="7FE731F2">
        <w:rPr>
          <w:rFonts w:cs="Arial"/>
        </w:rPr>
        <w:t xml:space="preserve">espaço </w:t>
      </w:r>
      <w:r w:rsidR="006436A8">
        <w:rPr>
          <w:rFonts w:cs="Arial"/>
        </w:rPr>
        <w:t>apresenta</w:t>
      </w:r>
      <w:r w:rsidRPr="7FE731F2">
        <w:rPr>
          <w:rFonts w:cs="Arial"/>
        </w:rPr>
        <w:t xml:space="preserve"> grande peso. </w:t>
      </w:r>
    </w:p>
    <w:p w14:paraId="74635313" w14:textId="77777777" w:rsidR="006436A8" w:rsidRDefault="00F70DAA" w:rsidP="00F70DAA">
      <w:pPr>
        <w:ind w:firstLine="1134"/>
        <w:rPr>
          <w:rFonts w:cs="Arial"/>
        </w:rPr>
      </w:pPr>
      <w:r w:rsidRPr="7FE731F2">
        <w:rPr>
          <w:rFonts w:cs="Arial"/>
        </w:rPr>
        <w:t xml:space="preserve">Neste estudo, </w:t>
      </w:r>
      <w:r w:rsidR="006436A8">
        <w:rPr>
          <w:rFonts w:cs="Arial"/>
        </w:rPr>
        <w:t>o homicídio</w:t>
      </w:r>
      <w:r w:rsidRPr="7FE731F2">
        <w:rPr>
          <w:rFonts w:cs="Arial"/>
        </w:rPr>
        <w:t>, possui por origem um componente espacial forte, relacionados com si próprio, em outras palavras, regiões mais violentas tendem a ter em sua proximidade</w:t>
      </w:r>
      <w:r w:rsidR="006436A8">
        <w:rPr>
          <w:rFonts w:cs="Arial"/>
        </w:rPr>
        <w:t>,</w:t>
      </w:r>
      <w:r w:rsidRPr="7FE731F2">
        <w:rPr>
          <w:rFonts w:cs="Arial"/>
        </w:rPr>
        <w:t xml:space="preserve"> outras regiões violentas. </w:t>
      </w:r>
    </w:p>
    <w:p w14:paraId="1A7DEC37" w14:textId="0DD69034" w:rsidR="00F70DAA" w:rsidRDefault="006436A8" w:rsidP="00F70DAA">
      <w:pPr>
        <w:ind w:firstLine="1134"/>
        <w:rPr>
          <w:rFonts w:cs="Arial"/>
        </w:rPr>
      </w:pPr>
      <w:commentRangeStart w:id="58"/>
      <w:r w:rsidRPr="006436A8">
        <w:rPr>
          <w:rFonts w:cs="Arial"/>
        </w:rPr>
        <w:t>Também temos o</w:t>
      </w:r>
      <w:r w:rsidR="00F70DAA" w:rsidRPr="006436A8">
        <w:rPr>
          <w:rFonts w:cs="Arial"/>
        </w:rPr>
        <w:t xml:space="preserve"> </w:t>
      </w:r>
      <w:r w:rsidRPr="006436A8">
        <w:rPr>
          <w:rFonts w:cs="Arial"/>
        </w:rPr>
        <w:t xml:space="preserve">relacionamento com </w:t>
      </w:r>
      <w:r w:rsidR="00F70DAA" w:rsidRPr="006436A8">
        <w:rPr>
          <w:rFonts w:cs="Arial"/>
        </w:rPr>
        <w:t>outras variáveis, como visto n</w:t>
      </w:r>
      <w:r w:rsidRPr="006436A8">
        <w:rPr>
          <w:rFonts w:cs="Arial"/>
        </w:rPr>
        <w:t xml:space="preserve">o estudo </w:t>
      </w:r>
      <w:r w:rsidR="00F70DAA" w:rsidRPr="006436A8">
        <w:rPr>
          <w:rFonts w:cs="Arial"/>
        </w:rPr>
        <w:t>de Becker (</w:t>
      </w:r>
      <w:r w:rsidRPr="006436A8">
        <w:rPr>
          <w:rFonts w:cs="Arial"/>
        </w:rPr>
        <w:t>1968</w:t>
      </w:r>
      <w:r w:rsidR="00F70DAA" w:rsidRPr="006436A8">
        <w:rPr>
          <w:rFonts w:cs="Arial"/>
        </w:rPr>
        <w:t xml:space="preserve">), </w:t>
      </w:r>
      <w:r w:rsidRPr="006436A8">
        <w:rPr>
          <w:rFonts w:cs="Arial"/>
        </w:rPr>
        <w:t>como que a</w:t>
      </w:r>
      <w:r w:rsidR="00F70DAA" w:rsidRPr="006436A8">
        <w:rPr>
          <w:rFonts w:cs="Arial"/>
        </w:rPr>
        <w:t xml:space="preserve"> influência de desigualdade, educação, esforço policial, dentre outras, tendem a</w:t>
      </w:r>
      <w:r w:rsidRPr="006436A8">
        <w:rPr>
          <w:rFonts w:cs="Arial"/>
        </w:rPr>
        <w:t xml:space="preserve"> pesar na balança de risco e benefício, impactando a escolha do indivíduo em escolher ou não praticar uma atividade ilícita.</w:t>
      </w:r>
      <w:commentRangeEnd w:id="58"/>
      <w:r>
        <w:rPr>
          <w:rStyle w:val="Refdecomentrio"/>
          <w:rFonts w:ascii="Calibri" w:hAnsi="Calibri"/>
          <w:lang w:val="x-none" w:eastAsia="x-none"/>
        </w:rPr>
        <w:commentReference w:id="58"/>
      </w:r>
    </w:p>
    <w:p w14:paraId="1E5F247C" w14:textId="77777777" w:rsidR="006436A8" w:rsidRDefault="00F70DAA" w:rsidP="00F70DAA">
      <w:pPr>
        <w:ind w:firstLine="1134"/>
        <w:rPr>
          <w:rFonts w:cs="Arial"/>
        </w:rPr>
      </w:pPr>
      <w:r w:rsidRPr="7FE731F2">
        <w:rPr>
          <w:rFonts w:cs="Arial"/>
        </w:rPr>
        <w:t>A correlação espacial se refere à for</w:t>
      </w:r>
      <w:r w:rsidR="006436A8">
        <w:rPr>
          <w:rFonts w:cs="Arial"/>
        </w:rPr>
        <w:t>ç</w:t>
      </w:r>
      <w:r w:rsidRPr="7FE731F2">
        <w:rPr>
          <w:rFonts w:cs="Arial"/>
        </w:rPr>
        <w:t>a da associação entre casos</w:t>
      </w:r>
      <w:r w:rsidR="006436A8">
        <w:rPr>
          <w:rFonts w:cs="Arial"/>
        </w:rPr>
        <w:t xml:space="preserve"> e</w:t>
      </w:r>
      <w:r w:rsidRPr="7FE731F2">
        <w:rPr>
          <w:rFonts w:cs="Arial"/>
        </w:rPr>
        <w:t xml:space="preserve"> entre o espaço, </w:t>
      </w:r>
      <w:r w:rsidR="006436A8">
        <w:rPr>
          <w:rFonts w:cs="Arial"/>
        </w:rPr>
        <w:t>explicitando o</w:t>
      </w:r>
      <w:r w:rsidRPr="7FE731F2">
        <w:rPr>
          <w:rFonts w:cs="Arial"/>
        </w:rPr>
        <w:t xml:space="preserve"> quão similar as observações são entre os vizinhos. </w:t>
      </w:r>
    </w:p>
    <w:p w14:paraId="6BDBBCBD" w14:textId="607D4803" w:rsidR="00F70DAA" w:rsidRDefault="00F70DAA" w:rsidP="00F70DAA">
      <w:pPr>
        <w:ind w:firstLine="1134"/>
        <w:rPr>
          <w:rFonts w:cs="Arial"/>
        </w:rPr>
      </w:pPr>
      <w:r w:rsidRPr="7FE731F2">
        <w:rPr>
          <w:rFonts w:cs="Arial"/>
        </w:rPr>
        <w:t xml:space="preserve">Os dados de criminalidade, tendem a ter uma forte correlação espacial, regiões com </w:t>
      </w:r>
      <w:r w:rsidR="006436A8">
        <w:rPr>
          <w:rFonts w:cs="Arial"/>
        </w:rPr>
        <w:t>maiores</w:t>
      </w:r>
      <w:r w:rsidRPr="7FE731F2">
        <w:rPr>
          <w:rFonts w:cs="Arial"/>
        </w:rPr>
        <w:t xml:space="preserve"> níveis de violência tendem a estar cercadas por outras regiões violentas</w:t>
      </w:r>
      <w:r w:rsidR="006436A8">
        <w:rPr>
          <w:rFonts w:cs="Arial"/>
        </w:rPr>
        <w:t>, apesar de haver exceções</w:t>
      </w:r>
      <w:r w:rsidRPr="7FE731F2">
        <w:rPr>
          <w:rFonts w:cs="Arial"/>
        </w:rPr>
        <w:t>. (WEISBURD et al., 2022)</w:t>
      </w:r>
    </w:p>
    <w:p w14:paraId="47C68095" w14:textId="77777777" w:rsidR="00F70DAA" w:rsidRDefault="00F70DAA" w:rsidP="00F70DAA">
      <w:pPr>
        <w:ind w:firstLine="1134"/>
        <w:rPr>
          <w:rFonts w:cs="Arial"/>
        </w:rPr>
      </w:pPr>
      <w:r w:rsidRPr="7FE731F2">
        <w:rPr>
          <w:rFonts w:cs="Arial"/>
        </w:rPr>
        <w:t xml:space="preserve">As dependências espaciais estão relacionadas as interações no espaço, causando agrupamentos de eventos ao longo do espaço, surgindo devido a interação das observações que estão próximas geograficamente. (WEISBURD et al., 2022). </w:t>
      </w:r>
    </w:p>
    <w:p w14:paraId="253FAFFE" w14:textId="258B8D20" w:rsidR="00F70DAA" w:rsidRDefault="00F70DAA" w:rsidP="00F70DAA">
      <w:pPr>
        <w:ind w:firstLine="1134"/>
        <w:rPr>
          <w:rFonts w:cs="Arial"/>
        </w:rPr>
      </w:pPr>
      <w:r w:rsidRPr="7FE731F2">
        <w:rPr>
          <w:rFonts w:cs="Arial"/>
        </w:rPr>
        <w:lastRenderedPageBreak/>
        <w:t>Neste caso, poderíamos ter como exemplo</w:t>
      </w:r>
      <w:r w:rsidR="006436A8">
        <w:rPr>
          <w:rFonts w:cs="Arial"/>
        </w:rPr>
        <w:t>,</w:t>
      </w:r>
      <w:r w:rsidRPr="7FE731F2">
        <w:rPr>
          <w:rFonts w:cs="Arial"/>
        </w:rPr>
        <w:t xml:space="preserve"> regiões extremamente violentas</w:t>
      </w:r>
      <w:r w:rsidR="006436A8">
        <w:rPr>
          <w:rFonts w:cs="Arial"/>
        </w:rPr>
        <w:t>,</w:t>
      </w:r>
      <w:r w:rsidRPr="7FE731F2">
        <w:rPr>
          <w:rFonts w:cs="Arial"/>
        </w:rPr>
        <w:t xml:space="preserve"> que espalham para as próximas maiores níveis de violência</w:t>
      </w:r>
      <w:r w:rsidR="006436A8">
        <w:rPr>
          <w:rFonts w:cs="Arial"/>
        </w:rPr>
        <w:t>.</w:t>
      </w:r>
      <w:r w:rsidRPr="7FE731F2">
        <w:rPr>
          <w:rFonts w:cs="Arial"/>
        </w:rPr>
        <w:t xml:space="preserve"> </w:t>
      </w:r>
      <w:r w:rsidR="006436A8">
        <w:rPr>
          <w:rFonts w:cs="Arial"/>
        </w:rPr>
        <w:t>A</w:t>
      </w:r>
      <w:r w:rsidRPr="7FE731F2">
        <w:rPr>
          <w:rFonts w:cs="Arial"/>
        </w:rPr>
        <w:t xml:space="preserve"> intensidade de violência em uma região afeta a intensidade da violência nas localidades próximas.</w:t>
      </w:r>
      <w:r w:rsidR="006436A8">
        <w:rPr>
          <w:rFonts w:cs="Arial"/>
        </w:rPr>
        <w:t xml:space="preserve"> Neste sentido, a correlação espacial traz à força entre variáveis no espaço.</w:t>
      </w:r>
    </w:p>
    <w:p w14:paraId="2657C62E" w14:textId="77777777" w:rsidR="000C68BC" w:rsidRDefault="00F70DAA" w:rsidP="00F70DAA">
      <w:pPr>
        <w:ind w:firstLine="1134"/>
        <w:rPr>
          <w:rFonts w:cs="Arial"/>
        </w:rPr>
      </w:pPr>
      <w:r w:rsidRPr="7FE731F2">
        <w:rPr>
          <w:rFonts w:cs="Arial"/>
        </w:rPr>
        <w:t xml:space="preserve">Por outro lado, heterogeneidade espacial está relacionada a estrutura do espaço, causando uma distribuição irregular de eventos ao longo do espaço. (WEISBURD et al., 2022). </w:t>
      </w:r>
    </w:p>
    <w:p w14:paraId="174F7147" w14:textId="105A8E82" w:rsidR="00F70DAA" w:rsidRDefault="00F70DAA" w:rsidP="00F70DAA">
      <w:pPr>
        <w:ind w:firstLine="1134"/>
        <w:rPr>
          <w:rFonts w:cs="Arial"/>
        </w:rPr>
      </w:pPr>
      <w:r w:rsidRPr="7FE731F2">
        <w:rPr>
          <w:rFonts w:cs="Arial"/>
        </w:rPr>
        <w:t xml:space="preserve">Um exemplo seria o nível de violência aumentar durante grandes eventos, como </w:t>
      </w:r>
      <w:r w:rsidR="000C68BC">
        <w:rPr>
          <w:rFonts w:cs="Arial"/>
        </w:rPr>
        <w:t>n</w:t>
      </w:r>
      <w:r w:rsidRPr="7FE731F2">
        <w:rPr>
          <w:rFonts w:cs="Arial"/>
        </w:rPr>
        <w:t xml:space="preserve">as Olímpiadas do Rio de Janeiro. </w:t>
      </w:r>
    </w:p>
    <w:p w14:paraId="5DB967A4" w14:textId="23F68DD9" w:rsidR="00F70DAA" w:rsidRDefault="00F70DAA" w:rsidP="00F70DAA">
      <w:pPr>
        <w:ind w:firstLine="1134"/>
        <w:rPr>
          <w:rFonts w:cs="Arial"/>
        </w:rPr>
      </w:pPr>
      <w:r w:rsidRPr="7FE731F2">
        <w:rPr>
          <w:rFonts w:cs="Arial"/>
        </w:rPr>
        <w:t xml:space="preserve"> Estes pontos são importantes </w:t>
      </w:r>
      <w:r w:rsidR="000C68BC">
        <w:rPr>
          <w:rFonts w:cs="Arial"/>
        </w:rPr>
        <w:t>de</w:t>
      </w:r>
      <w:r w:rsidRPr="7FE731F2">
        <w:rPr>
          <w:rFonts w:cs="Arial"/>
        </w:rPr>
        <w:t xml:space="preserve"> ter em mente</w:t>
      </w:r>
      <w:r w:rsidR="000C68BC">
        <w:rPr>
          <w:rFonts w:cs="Arial"/>
        </w:rPr>
        <w:t>,</w:t>
      </w:r>
      <w:r w:rsidRPr="7FE731F2">
        <w:rPr>
          <w:rFonts w:cs="Arial"/>
        </w:rPr>
        <w:t xml:space="preserve"> uma vez que afetam a escolha de modelagem para a regressão, dependendo da estrutura dos dados e o objetivo da pesquisa.</w:t>
      </w:r>
    </w:p>
    <w:p w14:paraId="26A07414" w14:textId="256010C9" w:rsidR="000C68BC" w:rsidRDefault="000C68BC" w:rsidP="00F70DAA">
      <w:pPr>
        <w:ind w:firstLine="1134"/>
        <w:rPr>
          <w:rFonts w:cs="Arial"/>
        </w:rPr>
      </w:pPr>
      <w:r>
        <w:rPr>
          <w:rFonts w:cs="Arial"/>
        </w:rPr>
        <w:t>Em suma, a Autocorrelação Espacial é uma das primeiras análises feitas no modelo, uma vez que a intenção do estudo, com o componente espacial, é detectar o grau de correlação entre as variáveis considerando o componente de vizinhança, permitindo assim, continuação nas especificações dos modelos.</w:t>
      </w:r>
    </w:p>
    <w:p w14:paraId="2CC9D6EC" w14:textId="77777777" w:rsidR="00F70DAA" w:rsidRDefault="00F70DAA" w:rsidP="00F70DAA">
      <w:pPr>
        <w:ind w:firstLine="1134"/>
        <w:rPr>
          <w:rFonts w:cs="Arial"/>
        </w:rPr>
      </w:pPr>
    </w:p>
    <w:p w14:paraId="5646D521" w14:textId="79B43A66" w:rsidR="00F70DAA" w:rsidRPr="00DA1D17" w:rsidRDefault="00B37F56" w:rsidP="00F70DAA">
      <w:pPr>
        <w:pStyle w:val="Ttulo3"/>
      </w:pPr>
      <w:bookmarkStart w:id="59" w:name="_Toc149567664"/>
      <w:r>
        <w:rPr>
          <w:lang w:val="pt-BR"/>
        </w:rPr>
        <w:t>2</w:t>
      </w:r>
      <w:r w:rsidR="00F70DAA" w:rsidRPr="7FE731F2">
        <w:t>.</w:t>
      </w:r>
      <w:r>
        <w:rPr>
          <w:lang w:val="pt-BR"/>
        </w:rPr>
        <w:t>1</w:t>
      </w:r>
      <w:r w:rsidR="00F70DAA" w:rsidRPr="7FE731F2">
        <w:t>.</w:t>
      </w:r>
      <w:r>
        <w:rPr>
          <w:lang w:val="pt-BR"/>
        </w:rPr>
        <w:t>2</w:t>
      </w:r>
      <w:r w:rsidR="00F70DAA" w:rsidRPr="7FE731F2">
        <w:t xml:space="preserve"> </w:t>
      </w:r>
      <w:r w:rsidR="00F70DAA">
        <w:t>MATRIZ DE VIZINHANCA</w:t>
      </w:r>
      <w:bookmarkEnd w:id="59"/>
    </w:p>
    <w:p w14:paraId="766B3212" w14:textId="60806208" w:rsidR="00F70DAA" w:rsidRDefault="000C68BC" w:rsidP="00F70DAA">
      <w:pPr>
        <w:ind w:firstLine="1134"/>
        <w:rPr>
          <w:rFonts w:cs="Arial"/>
        </w:rPr>
      </w:pPr>
      <w:r>
        <w:rPr>
          <w:rFonts w:cs="Arial"/>
        </w:rPr>
        <w:t>A</w:t>
      </w:r>
      <w:r w:rsidR="00F70DAA" w:rsidRPr="7FE731F2">
        <w:rPr>
          <w:rFonts w:cs="Arial"/>
        </w:rPr>
        <w:t xml:space="preserve"> Matriz de Vizinhança, </w:t>
      </w:r>
      <w:r>
        <w:rPr>
          <w:rFonts w:cs="Arial"/>
        </w:rPr>
        <w:t>é</w:t>
      </w:r>
      <w:r w:rsidR="00F70DAA" w:rsidRPr="7FE731F2">
        <w:rPr>
          <w:rFonts w:cs="Arial"/>
        </w:rPr>
        <w:t xml:space="preserve"> necessária para detectar e corrigir </w:t>
      </w:r>
      <w:r>
        <w:rPr>
          <w:rFonts w:cs="Arial"/>
        </w:rPr>
        <w:t>C</w:t>
      </w:r>
      <w:r w:rsidR="00F70DAA" w:rsidRPr="7FE731F2">
        <w:rPr>
          <w:rFonts w:cs="Arial"/>
        </w:rPr>
        <w:t xml:space="preserve">orrelação </w:t>
      </w:r>
      <w:r>
        <w:rPr>
          <w:rFonts w:cs="Arial"/>
        </w:rPr>
        <w:t>E</w:t>
      </w:r>
      <w:r w:rsidR="00F70DAA" w:rsidRPr="7FE731F2">
        <w:rPr>
          <w:rFonts w:cs="Arial"/>
        </w:rPr>
        <w:t xml:space="preserve">spacial. </w:t>
      </w:r>
      <w:r>
        <w:rPr>
          <w:rFonts w:cs="Arial"/>
        </w:rPr>
        <w:t>Ela</w:t>
      </w:r>
      <w:r w:rsidR="00F70DAA" w:rsidRPr="7FE731F2">
        <w:rPr>
          <w:rFonts w:cs="Arial"/>
        </w:rPr>
        <w:t xml:space="preserve"> é um modo numérico de representar relações de vizinhança entre pontos</w:t>
      </w:r>
      <w:r>
        <w:rPr>
          <w:rFonts w:cs="Arial"/>
        </w:rPr>
        <w:t>,</w:t>
      </w:r>
      <w:r w:rsidR="00F70DAA" w:rsidRPr="7FE731F2">
        <w:rPr>
          <w:rFonts w:cs="Arial"/>
        </w:rPr>
        <w:t xml:space="preserve"> par de coordenadas </w:t>
      </w:r>
      <m:oMath>
        <m:r>
          <w:rPr>
            <w:rFonts w:ascii="Cambria Math" w:hAnsi="Cambria Math" w:cs="Arial"/>
          </w:rPr>
          <m:t>x</m:t>
        </m:r>
      </m:oMath>
      <w:r w:rsidR="00F70DAA" w:rsidRPr="7FE731F2">
        <w:rPr>
          <w:rFonts w:cs="Arial"/>
        </w:rPr>
        <w:t xml:space="preserve"> e </w:t>
      </w:r>
      <m:oMath>
        <m:r>
          <w:rPr>
            <w:rFonts w:ascii="Cambria Math" w:hAnsi="Cambria Math" w:cs="Arial"/>
          </w:rPr>
          <m:t>y</m:t>
        </m:r>
      </m:oMath>
      <w:r w:rsidR="00F70DAA" w:rsidRPr="7FE731F2">
        <w:rPr>
          <w:rFonts w:cs="Arial"/>
        </w:rPr>
        <w:t>, representando latitude e longitude ou polígonos</w:t>
      </w:r>
      <w:r>
        <w:rPr>
          <w:rFonts w:cs="Arial"/>
        </w:rPr>
        <w:t>,</w:t>
      </w:r>
      <w:r w:rsidR="00F70DAA" w:rsidRPr="7FE731F2">
        <w:rPr>
          <w:rFonts w:cs="Arial"/>
        </w:rPr>
        <w:t xml:space="preserve"> representando a combinação de 3 ou mais pontos de latitude e longitude.  (WEISBURD et al., 2022).</w:t>
      </w:r>
    </w:p>
    <w:p w14:paraId="096CC9A3" w14:textId="77777777" w:rsidR="00F70DAA" w:rsidRDefault="00F70DAA" w:rsidP="00F70DAA">
      <w:pPr>
        <w:ind w:firstLine="1134"/>
        <w:rPr>
          <w:rFonts w:cs="Arial"/>
        </w:rPr>
      </w:pPr>
      <w:r w:rsidRPr="7FE731F2">
        <w:rPr>
          <w:rFonts w:cs="Arial"/>
        </w:rPr>
        <w:t>Os principais métodos de identificação de vizinhança estão pautados em contiguidade, distância ou número de vizinhos. Cada método se ajusta de maneira diferente aos dados observados. Analisaremos com mais detalhe cada um dos princípios.</w:t>
      </w:r>
    </w:p>
    <w:p w14:paraId="2D8037AD" w14:textId="0AF9509D" w:rsidR="00F70DAA" w:rsidRDefault="00F70DAA" w:rsidP="00F70DAA">
      <w:pPr>
        <w:ind w:firstLine="1134"/>
        <w:rPr>
          <w:rFonts w:cs="Arial"/>
        </w:rPr>
      </w:pPr>
      <w:r w:rsidRPr="7FE731F2">
        <w:rPr>
          <w:rFonts w:cs="Arial"/>
        </w:rPr>
        <w:t>A matriz de contiguidade espacial com pesos se preocupa com o conceito d</w:t>
      </w:r>
      <w:r w:rsidR="000C68BC">
        <w:rPr>
          <w:rFonts w:cs="Arial"/>
        </w:rPr>
        <w:t>os</w:t>
      </w:r>
      <w:r w:rsidRPr="7FE731F2">
        <w:rPr>
          <w:rFonts w:cs="Arial"/>
        </w:rPr>
        <w:t xml:space="preserve"> adjacentes. Utilizado comumente para polígonos, a contiguidade </w:t>
      </w:r>
      <w:r w:rsidR="000C68BC">
        <w:rPr>
          <w:rFonts w:cs="Arial"/>
        </w:rPr>
        <w:t xml:space="preserve">verifica </w:t>
      </w:r>
      <w:r w:rsidRPr="7FE731F2">
        <w:rPr>
          <w:rFonts w:cs="Arial"/>
        </w:rPr>
        <w:t>se um polígono está tocando no outro</w:t>
      </w:r>
      <w:r w:rsidR="000C68BC">
        <w:rPr>
          <w:rFonts w:cs="Arial"/>
        </w:rPr>
        <w:t>,</w:t>
      </w:r>
      <w:r w:rsidRPr="7FE731F2">
        <w:rPr>
          <w:rFonts w:cs="Arial"/>
        </w:rPr>
        <w:t xml:space="preserve"> assim como o modo em que ele está tocando. (WEISBURD et al., 2022).</w:t>
      </w:r>
    </w:p>
    <w:p w14:paraId="2AE4A9F0" w14:textId="19964545" w:rsidR="00F70DAA" w:rsidRDefault="00F70DAA" w:rsidP="00F70DAA">
      <w:pPr>
        <w:ind w:firstLine="1134"/>
        <w:rPr>
          <w:rFonts w:cs="Arial"/>
        </w:rPr>
      </w:pPr>
      <w:r w:rsidRPr="7FE731F2">
        <w:rPr>
          <w:rFonts w:cs="Arial"/>
        </w:rPr>
        <w:t>Os dois principais métodos de contiguidade são os da rainha e torre. Exemplificado pelo xadrez</w:t>
      </w:r>
      <w:r w:rsidR="000C68BC">
        <w:rPr>
          <w:rFonts w:cs="Arial"/>
        </w:rPr>
        <w:t>,</w:t>
      </w:r>
      <w:r w:rsidRPr="7FE731F2">
        <w:rPr>
          <w:rFonts w:cs="Arial"/>
        </w:rPr>
        <w:t xml:space="preserve"> temos que no método de contiguidade da rainha todos </w:t>
      </w:r>
      <w:r w:rsidRPr="7FE731F2">
        <w:rPr>
          <w:rFonts w:cs="Arial"/>
        </w:rPr>
        <w:lastRenderedPageBreak/>
        <w:t xml:space="preserve">os polígonos adjacentes incluindo os que se encontram nos vértices são considerados vizinhos. </w:t>
      </w:r>
    </w:p>
    <w:p w14:paraId="6153D062" w14:textId="77777777" w:rsidR="000C68BC" w:rsidRDefault="00F70DAA" w:rsidP="00F70DAA">
      <w:pPr>
        <w:ind w:firstLine="1134"/>
        <w:rPr>
          <w:rFonts w:cs="Arial"/>
        </w:rPr>
      </w:pPr>
      <w:r w:rsidRPr="7FE731F2">
        <w:rPr>
          <w:rFonts w:cs="Arial"/>
        </w:rPr>
        <w:t xml:space="preserve">Pelo método de contiguidade da torre, temos os polígonos dos vértices excluídos como vizinhos, mantendo apenas os que se encontram nas bordas, similares aos movimentos das peças em um jogo de xadrez. </w:t>
      </w:r>
    </w:p>
    <w:p w14:paraId="2158179C" w14:textId="34EC1E51" w:rsidR="00F70DAA" w:rsidRDefault="00F70DAA" w:rsidP="00F70DAA">
      <w:pPr>
        <w:ind w:firstLine="1134"/>
        <w:rPr>
          <w:rFonts w:cs="Arial"/>
        </w:rPr>
      </w:pPr>
      <w:r w:rsidRPr="7FE731F2">
        <w:rPr>
          <w:rFonts w:cs="Arial"/>
        </w:rPr>
        <w:t>A imagem abaixo traz exemplificação de ambas as contiguidades.</w:t>
      </w:r>
    </w:p>
    <w:p w14:paraId="6C3D12D5" w14:textId="77777777" w:rsidR="000C68BC" w:rsidRDefault="000C68BC" w:rsidP="00F70DAA">
      <w:pPr>
        <w:pStyle w:val="Legenda"/>
        <w:keepNext/>
        <w:jc w:val="center"/>
        <w:rPr>
          <w:b/>
          <w:bCs/>
          <w:i w:val="0"/>
          <w:iCs w:val="0"/>
          <w:color w:val="auto"/>
          <w:sz w:val="24"/>
          <w:szCs w:val="24"/>
        </w:rPr>
      </w:pPr>
      <w:bookmarkStart w:id="60" w:name="_Toc137714435"/>
    </w:p>
    <w:p w14:paraId="328733C3" w14:textId="140DB09C" w:rsidR="00F70DAA" w:rsidRPr="009B56D4" w:rsidRDefault="00F70DAA" w:rsidP="000C68BC">
      <w:pPr>
        <w:pStyle w:val="Legenda"/>
        <w:keepNext/>
        <w:jc w:val="center"/>
        <w:rPr>
          <w:b/>
          <w:bCs/>
          <w:i w:val="0"/>
          <w:iCs w:val="0"/>
          <w:color w:val="auto"/>
          <w:sz w:val="24"/>
          <w:szCs w:val="24"/>
        </w:rPr>
      </w:pPr>
      <w:r w:rsidRPr="009B56D4">
        <w:rPr>
          <w:b/>
          <w:bCs/>
          <w:i w:val="0"/>
          <w:iCs w:val="0"/>
          <w:color w:val="auto"/>
          <w:sz w:val="24"/>
          <w:szCs w:val="24"/>
        </w:rPr>
        <w:t xml:space="preserve">Figura </w:t>
      </w:r>
      <w:r w:rsidRPr="009B56D4">
        <w:rPr>
          <w:b/>
          <w:bCs/>
          <w:i w:val="0"/>
          <w:iCs w:val="0"/>
          <w:color w:val="auto"/>
          <w:sz w:val="24"/>
          <w:szCs w:val="24"/>
        </w:rPr>
        <w:fldChar w:fldCharType="begin"/>
      </w:r>
      <w:r w:rsidRPr="009B56D4">
        <w:rPr>
          <w:b/>
          <w:bCs/>
          <w:i w:val="0"/>
          <w:iCs w:val="0"/>
          <w:color w:val="auto"/>
          <w:sz w:val="24"/>
          <w:szCs w:val="24"/>
        </w:rPr>
        <w:instrText xml:space="preserve"> SEQ Figura \* ARABIC </w:instrText>
      </w:r>
      <w:r w:rsidRPr="009B56D4">
        <w:rPr>
          <w:b/>
          <w:bCs/>
          <w:i w:val="0"/>
          <w:iCs w:val="0"/>
          <w:color w:val="auto"/>
          <w:sz w:val="24"/>
          <w:szCs w:val="24"/>
        </w:rPr>
        <w:fldChar w:fldCharType="separate"/>
      </w:r>
      <w:r>
        <w:rPr>
          <w:b/>
          <w:bCs/>
          <w:i w:val="0"/>
          <w:iCs w:val="0"/>
          <w:noProof/>
          <w:color w:val="auto"/>
          <w:sz w:val="24"/>
          <w:szCs w:val="24"/>
        </w:rPr>
        <w:t>1</w:t>
      </w:r>
      <w:r w:rsidRPr="009B56D4">
        <w:rPr>
          <w:b/>
          <w:bCs/>
          <w:i w:val="0"/>
          <w:iCs w:val="0"/>
          <w:color w:val="auto"/>
          <w:sz w:val="24"/>
          <w:szCs w:val="24"/>
        </w:rPr>
        <w:fldChar w:fldCharType="end"/>
      </w:r>
      <w:r w:rsidRPr="009B56D4">
        <w:rPr>
          <w:b/>
          <w:bCs/>
          <w:i w:val="0"/>
          <w:iCs w:val="0"/>
          <w:color w:val="auto"/>
          <w:sz w:val="24"/>
          <w:szCs w:val="24"/>
        </w:rPr>
        <w:t xml:space="preserve"> - Conceitos </w:t>
      </w:r>
      <w:r>
        <w:rPr>
          <w:b/>
          <w:bCs/>
          <w:i w:val="0"/>
          <w:iCs w:val="0"/>
          <w:color w:val="auto"/>
          <w:sz w:val="24"/>
          <w:szCs w:val="24"/>
        </w:rPr>
        <w:t>d</w:t>
      </w:r>
      <w:r w:rsidRPr="009B56D4">
        <w:rPr>
          <w:b/>
          <w:bCs/>
          <w:i w:val="0"/>
          <w:iCs w:val="0"/>
          <w:color w:val="auto"/>
          <w:sz w:val="24"/>
          <w:szCs w:val="24"/>
        </w:rPr>
        <w:t xml:space="preserve">as </w:t>
      </w:r>
      <w:r>
        <w:rPr>
          <w:b/>
          <w:bCs/>
          <w:i w:val="0"/>
          <w:iCs w:val="0"/>
          <w:color w:val="auto"/>
          <w:sz w:val="24"/>
          <w:szCs w:val="24"/>
        </w:rPr>
        <w:t>M</w:t>
      </w:r>
      <w:r w:rsidRPr="009B56D4">
        <w:rPr>
          <w:b/>
          <w:bCs/>
          <w:i w:val="0"/>
          <w:iCs w:val="0"/>
          <w:color w:val="auto"/>
          <w:sz w:val="24"/>
          <w:szCs w:val="24"/>
        </w:rPr>
        <w:t xml:space="preserve">atrizes de </w:t>
      </w:r>
      <w:r>
        <w:rPr>
          <w:b/>
          <w:bCs/>
          <w:i w:val="0"/>
          <w:iCs w:val="0"/>
          <w:color w:val="auto"/>
          <w:sz w:val="24"/>
          <w:szCs w:val="24"/>
        </w:rPr>
        <w:t>V</w:t>
      </w:r>
      <w:r w:rsidRPr="009B56D4">
        <w:rPr>
          <w:b/>
          <w:bCs/>
          <w:i w:val="0"/>
          <w:iCs w:val="0"/>
          <w:color w:val="auto"/>
          <w:sz w:val="24"/>
          <w:szCs w:val="24"/>
        </w:rPr>
        <w:t>izinhança</w:t>
      </w:r>
      <w:bookmarkEnd w:id="60"/>
    </w:p>
    <w:p w14:paraId="07D98F6B" w14:textId="77777777" w:rsidR="00F70DAA" w:rsidRDefault="00F70DAA" w:rsidP="000C68BC">
      <w:pPr>
        <w:spacing w:line="240" w:lineRule="auto"/>
        <w:ind w:firstLine="1134"/>
        <w:jc w:val="center"/>
      </w:pPr>
      <w:r>
        <w:rPr>
          <w:noProof/>
        </w:rPr>
        <w:drawing>
          <wp:inline distT="0" distB="0" distL="0" distR="0" wp14:anchorId="739F929F" wp14:editId="4F5F4A35">
            <wp:extent cx="3208020" cy="1492621"/>
            <wp:effectExtent l="0" t="0" r="0" b="0"/>
            <wp:docPr id="990779237" name="Imagem 99077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17789" cy="1497166"/>
                    </a:xfrm>
                    <a:prstGeom prst="rect">
                      <a:avLst/>
                    </a:prstGeom>
                  </pic:spPr>
                </pic:pic>
              </a:graphicData>
            </a:graphic>
          </wp:inline>
        </w:drawing>
      </w:r>
    </w:p>
    <w:p w14:paraId="405FAB9A" w14:textId="77777777" w:rsidR="00F70DAA" w:rsidRPr="009B56D4" w:rsidRDefault="00F70DAA" w:rsidP="00F70DAA">
      <w:pPr>
        <w:spacing w:line="240" w:lineRule="auto"/>
        <w:ind w:left="1134"/>
        <w:rPr>
          <w:sz w:val="20"/>
          <w:szCs w:val="20"/>
        </w:rPr>
      </w:pPr>
      <w:r w:rsidRPr="00D9764A">
        <w:rPr>
          <w:sz w:val="20"/>
          <w:szCs w:val="20"/>
          <w:lang w:val="en-US"/>
        </w:rPr>
        <w:t xml:space="preserve">Fonte: (WEISBURD et al.).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31470179" w14:textId="77777777" w:rsidR="00F70DAA" w:rsidRDefault="00F70DAA" w:rsidP="00F70DAA">
      <w:pPr>
        <w:ind w:firstLine="1134"/>
      </w:pPr>
    </w:p>
    <w:p w14:paraId="0C104039" w14:textId="1C7B9718" w:rsidR="00F70DAA" w:rsidRDefault="00F70DAA" w:rsidP="00F70DAA">
      <w:pPr>
        <w:ind w:firstLine="1134"/>
        <w:rPr>
          <w:rFonts w:cs="Arial"/>
        </w:rPr>
      </w:pPr>
      <w:r w:rsidRPr="7FE731F2">
        <w:rPr>
          <w:rFonts w:cs="Arial"/>
        </w:rPr>
        <w:t>Ambos os métodos permitem adaptação no nível de células ou polígonos</w:t>
      </w:r>
      <w:r w:rsidR="000C68BC">
        <w:rPr>
          <w:rFonts w:cs="Arial"/>
        </w:rPr>
        <w:t>,</w:t>
      </w:r>
      <w:r w:rsidRPr="7FE731F2">
        <w:rPr>
          <w:rFonts w:cs="Arial"/>
        </w:rPr>
        <w:t xml:space="preserve"> </w:t>
      </w:r>
      <w:r w:rsidR="000C68BC">
        <w:rPr>
          <w:rFonts w:cs="Arial"/>
        </w:rPr>
        <w:t xml:space="preserve">que </w:t>
      </w:r>
      <w:r w:rsidRPr="7FE731F2">
        <w:rPr>
          <w:rFonts w:cs="Arial"/>
        </w:rPr>
        <w:t xml:space="preserve">estão sendo considerados como vizinhos, neste caso da </w:t>
      </w:r>
      <w:r w:rsidR="000C68BC">
        <w:rPr>
          <w:rFonts w:cs="Arial"/>
        </w:rPr>
        <w:t>Figura</w:t>
      </w:r>
      <w:r w:rsidRPr="7FE731F2">
        <w:rPr>
          <w:rFonts w:cs="Arial"/>
        </w:rPr>
        <w:t xml:space="preserve"> 1</w:t>
      </w:r>
      <w:r w:rsidR="000C68BC">
        <w:rPr>
          <w:rFonts w:cs="Arial"/>
        </w:rPr>
        <w:t>,</w:t>
      </w:r>
      <w:r w:rsidRPr="7FE731F2">
        <w:rPr>
          <w:rFonts w:cs="Arial"/>
        </w:rPr>
        <w:t xml:space="preserve"> temos ordem um de contiguidade, poderíamos aumentar para ordem </w:t>
      </w:r>
      <w:r w:rsidR="000C68BC">
        <w:rPr>
          <w:rFonts w:cs="Arial"/>
        </w:rPr>
        <w:t>dois</w:t>
      </w:r>
      <w:r w:rsidRPr="7FE731F2">
        <w:rPr>
          <w:rFonts w:cs="Arial"/>
        </w:rPr>
        <w:t xml:space="preserve">, adicionando </w:t>
      </w:r>
      <w:r w:rsidR="000C68BC">
        <w:rPr>
          <w:rFonts w:cs="Arial"/>
        </w:rPr>
        <w:t>à</w:t>
      </w:r>
      <w:r w:rsidRPr="7FE731F2">
        <w:rPr>
          <w:rFonts w:cs="Arial"/>
        </w:rPr>
        <w:t xml:space="preserve"> matriz</w:t>
      </w:r>
      <w:r w:rsidR="000C68BC">
        <w:rPr>
          <w:rFonts w:cs="Arial"/>
        </w:rPr>
        <w:t>,</w:t>
      </w:r>
      <w:r w:rsidRPr="7FE731F2">
        <w:rPr>
          <w:rFonts w:cs="Arial"/>
        </w:rPr>
        <w:t xml:space="preserve"> </w:t>
      </w:r>
      <w:r w:rsidR="000C68BC" w:rsidRPr="7FE731F2">
        <w:rPr>
          <w:rFonts w:cs="Arial"/>
        </w:rPr>
        <w:t>vizinhos apenas</w:t>
      </w:r>
      <w:r w:rsidR="000C68BC">
        <w:rPr>
          <w:rFonts w:cs="Arial"/>
        </w:rPr>
        <w:t xml:space="preserve"> de</w:t>
      </w:r>
      <w:r w:rsidR="000C68BC" w:rsidRPr="7FE731F2">
        <w:rPr>
          <w:rFonts w:cs="Arial"/>
        </w:rPr>
        <w:t xml:space="preserve"> </w:t>
      </w:r>
      <w:r w:rsidR="000C68BC">
        <w:rPr>
          <w:rFonts w:cs="Arial"/>
        </w:rPr>
        <w:t>segunda ordem</w:t>
      </w:r>
      <w:r w:rsidRPr="7FE731F2">
        <w:rPr>
          <w:rFonts w:cs="Arial"/>
        </w:rPr>
        <w:t>.</w:t>
      </w:r>
    </w:p>
    <w:p w14:paraId="667C8633" w14:textId="27E0A0AA" w:rsidR="00F70DAA" w:rsidRDefault="00F70DAA" w:rsidP="00F70DAA">
      <w:pPr>
        <w:ind w:firstLine="1134"/>
        <w:rPr>
          <w:rFonts w:cs="Arial"/>
        </w:rPr>
      </w:pPr>
      <w:r w:rsidRPr="7FE731F2">
        <w:rPr>
          <w:rFonts w:cs="Arial"/>
        </w:rPr>
        <w:t xml:space="preserve">É importante mencionar que os vizinhos de </w:t>
      </w:r>
      <w:r w:rsidR="000C68BC">
        <w:rPr>
          <w:rFonts w:cs="Arial"/>
        </w:rPr>
        <w:t>primeira ordem</w:t>
      </w:r>
      <w:r w:rsidRPr="7FE731F2">
        <w:rPr>
          <w:rFonts w:cs="Arial"/>
        </w:rPr>
        <w:t xml:space="preserve"> não serão considerados na matriz de </w:t>
      </w:r>
      <w:r w:rsidR="000C68BC">
        <w:rPr>
          <w:rFonts w:cs="Arial"/>
        </w:rPr>
        <w:t xml:space="preserve">segunda ordem </w:t>
      </w:r>
      <w:r w:rsidRPr="7FE731F2">
        <w:rPr>
          <w:rFonts w:cs="Arial"/>
        </w:rPr>
        <w:t>automaticamente, a não ser que seja especificado.</w:t>
      </w:r>
      <w:r w:rsidR="000C68BC">
        <w:rPr>
          <w:rFonts w:cs="Arial"/>
        </w:rPr>
        <w:t xml:space="preserve"> A Figura 2 traz o exemplo do funcionamento de ordens na matriz de vizinhança.</w:t>
      </w:r>
    </w:p>
    <w:p w14:paraId="094E3E0D" w14:textId="77777777" w:rsidR="000C68BC" w:rsidRDefault="000C68BC" w:rsidP="00F70DAA">
      <w:pPr>
        <w:ind w:firstLine="1134"/>
        <w:rPr>
          <w:rFonts w:cs="Arial"/>
        </w:rPr>
      </w:pPr>
    </w:p>
    <w:p w14:paraId="5E3B9513" w14:textId="77777777" w:rsidR="00F70DAA" w:rsidRPr="00013E34" w:rsidRDefault="00F70DAA" w:rsidP="000C68BC">
      <w:pPr>
        <w:pStyle w:val="Legenda"/>
        <w:keepNext/>
        <w:jc w:val="center"/>
        <w:rPr>
          <w:b/>
          <w:bCs/>
          <w:i w:val="0"/>
          <w:iCs w:val="0"/>
        </w:rPr>
      </w:pPr>
      <w:bookmarkStart w:id="61" w:name="_Toc137714436"/>
      <w:r w:rsidRPr="00013E34">
        <w:rPr>
          <w:b/>
          <w:bCs/>
          <w:i w:val="0"/>
          <w:iCs w:val="0"/>
          <w:color w:val="auto"/>
          <w:sz w:val="24"/>
          <w:szCs w:val="24"/>
        </w:rPr>
        <w:t xml:space="preserve">Figura </w:t>
      </w:r>
      <w:r w:rsidRPr="00013E34">
        <w:rPr>
          <w:b/>
          <w:bCs/>
          <w:i w:val="0"/>
          <w:iCs w:val="0"/>
          <w:color w:val="auto"/>
          <w:sz w:val="24"/>
          <w:szCs w:val="24"/>
        </w:rPr>
        <w:fldChar w:fldCharType="begin"/>
      </w:r>
      <w:r w:rsidRPr="00013E34">
        <w:rPr>
          <w:b/>
          <w:bCs/>
          <w:i w:val="0"/>
          <w:iCs w:val="0"/>
          <w:color w:val="auto"/>
          <w:sz w:val="24"/>
          <w:szCs w:val="24"/>
        </w:rPr>
        <w:instrText xml:space="preserve"> SEQ Figura \* ARABIC </w:instrText>
      </w:r>
      <w:r w:rsidRPr="00013E34">
        <w:rPr>
          <w:b/>
          <w:bCs/>
          <w:i w:val="0"/>
          <w:iCs w:val="0"/>
          <w:color w:val="auto"/>
          <w:sz w:val="24"/>
          <w:szCs w:val="24"/>
        </w:rPr>
        <w:fldChar w:fldCharType="separate"/>
      </w:r>
      <w:r>
        <w:rPr>
          <w:b/>
          <w:bCs/>
          <w:i w:val="0"/>
          <w:iCs w:val="0"/>
          <w:noProof/>
          <w:color w:val="auto"/>
          <w:sz w:val="24"/>
          <w:szCs w:val="24"/>
        </w:rPr>
        <w:t>2</w:t>
      </w:r>
      <w:r w:rsidRPr="00013E34">
        <w:rPr>
          <w:b/>
          <w:bCs/>
          <w:i w:val="0"/>
          <w:iCs w:val="0"/>
          <w:color w:val="auto"/>
          <w:sz w:val="24"/>
          <w:szCs w:val="24"/>
        </w:rPr>
        <w:fldChar w:fldCharType="end"/>
      </w:r>
      <w:r w:rsidRPr="00013E34">
        <w:rPr>
          <w:b/>
          <w:bCs/>
          <w:i w:val="0"/>
          <w:iCs w:val="0"/>
          <w:color w:val="auto"/>
          <w:sz w:val="24"/>
          <w:szCs w:val="24"/>
        </w:rPr>
        <w:t xml:space="preserve"> - Matriz de Vizinhança de Segunda Ordem</w:t>
      </w:r>
      <w:bookmarkEnd w:id="61"/>
    </w:p>
    <w:p w14:paraId="2ED2F037" w14:textId="77777777" w:rsidR="00F70DAA" w:rsidRDefault="00F70DAA" w:rsidP="000C68BC">
      <w:pPr>
        <w:jc w:val="center"/>
      </w:pPr>
      <w:r>
        <w:rPr>
          <w:noProof/>
        </w:rPr>
        <w:drawing>
          <wp:inline distT="0" distB="0" distL="0" distR="0" wp14:anchorId="70DEC22B" wp14:editId="026D2E15">
            <wp:extent cx="2848458" cy="1478280"/>
            <wp:effectExtent l="0" t="0" r="9525" b="7620"/>
            <wp:docPr id="944387687" name="Imagem 944387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70841" cy="1489896"/>
                    </a:xfrm>
                    <a:prstGeom prst="rect">
                      <a:avLst/>
                    </a:prstGeom>
                  </pic:spPr>
                </pic:pic>
              </a:graphicData>
            </a:graphic>
          </wp:inline>
        </w:drawing>
      </w:r>
    </w:p>
    <w:p w14:paraId="6D56408D" w14:textId="77777777" w:rsidR="00F70DAA" w:rsidRPr="009B56D4" w:rsidRDefault="00F70DAA" w:rsidP="00F70DAA">
      <w:pPr>
        <w:spacing w:line="240" w:lineRule="auto"/>
        <w:ind w:left="1134"/>
        <w:rPr>
          <w:sz w:val="20"/>
          <w:szCs w:val="20"/>
        </w:rPr>
      </w:pPr>
      <w:r w:rsidRPr="00D9764A">
        <w:rPr>
          <w:sz w:val="20"/>
          <w:szCs w:val="20"/>
          <w:lang w:val="en-US"/>
        </w:rPr>
        <w:t xml:space="preserve">Fonte: (WEISBURD et al.).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20F74182" w14:textId="77777777" w:rsidR="00F70DAA" w:rsidRDefault="00F70DAA" w:rsidP="00F70DAA">
      <w:pPr>
        <w:jc w:val="center"/>
      </w:pPr>
    </w:p>
    <w:p w14:paraId="4898DB70" w14:textId="6C446A01" w:rsidR="00F70DAA" w:rsidRDefault="00F70DAA" w:rsidP="00F70DAA">
      <w:pPr>
        <w:ind w:firstLine="1134"/>
        <w:rPr>
          <w:rFonts w:cs="Arial"/>
        </w:rPr>
      </w:pPr>
      <w:r w:rsidRPr="7FE731F2">
        <w:rPr>
          <w:rFonts w:cs="Arial"/>
        </w:rPr>
        <w:t>Outra opção, como mencionado, é a matriz de vizinhança com peso baseada na distância. Normalmente calculada para a escolha de polígonos vizinhos</w:t>
      </w:r>
      <w:r w:rsidR="000C68BC">
        <w:rPr>
          <w:rFonts w:cs="Arial"/>
        </w:rPr>
        <w:t>,</w:t>
      </w:r>
      <w:r w:rsidRPr="7FE731F2">
        <w:rPr>
          <w:rFonts w:cs="Arial"/>
        </w:rPr>
        <w:t xml:space="preserve"> e pode ser utilizada com o centroide de cada polígono, portan</w:t>
      </w:r>
      <w:r w:rsidR="000C68BC">
        <w:rPr>
          <w:rFonts w:cs="Arial"/>
        </w:rPr>
        <w:t>t</w:t>
      </w:r>
      <w:r w:rsidRPr="7FE731F2">
        <w:rPr>
          <w:rFonts w:cs="Arial"/>
        </w:rPr>
        <w:t>o</w:t>
      </w:r>
      <w:r w:rsidR="000C68BC">
        <w:rPr>
          <w:rFonts w:cs="Arial"/>
        </w:rPr>
        <w:t>,</w:t>
      </w:r>
      <w:r w:rsidRPr="7FE731F2">
        <w:rPr>
          <w:rFonts w:cs="Arial"/>
        </w:rPr>
        <w:t xml:space="preserve"> supondo que o limite de vizinhança seja um raio de 50 </w:t>
      </w:r>
      <w:r w:rsidR="000C68BC">
        <w:rPr>
          <w:rFonts w:cs="Arial"/>
        </w:rPr>
        <w:t>q</w:t>
      </w:r>
      <w:r w:rsidRPr="7FE731F2">
        <w:rPr>
          <w:rFonts w:cs="Arial"/>
        </w:rPr>
        <w:t>uilômetros, todos os polígonos que possuem centroides dentro deste limite vão ser considerados vizinhos.</w:t>
      </w:r>
    </w:p>
    <w:p w14:paraId="2B272EE8" w14:textId="16D8926C" w:rsidR="00F70DAA" w:rsidRDefault="00F70DAA" w:rsidP="00F70DAA">
      <w:pPr>
        <w:ind w:firstLine="1134"/>
        <w:rPr>
          <w:rFonts w:cs="Arial"/>
        </w:rPr>
      </w:pPr>
      <w:r w:rsidRPr="7FE731F2">
        <w:rPr>
          <w:rFonts w:cs="Arial"/>
        </w:rPr>
        <w:t xml:space="preserve">Por outro lado, </w:t>
      </w:r>
      <w:r w:rsidR="000C68BC">
        <w:rPr>
          <w:rFonts w:cs="Arial"/>
        </w:rPr>
        <w:t>existe</w:t>
      </w:r>
      <w:r w:rsidRPr="7FE731F2">
        <w:rPr>
          <w:rFonts w:cs="Arial"/>
        </w:rPr>
        <w:t xml:space="preserve"> a opção de utilizar a matriz por número de vizinhos, chamada de k-</w:t>
      </w:r>
      <w:proofErr w:type="spellStart"/>
      <w:r w:rsidRPr="7FE731F2">
        <w:rPr>
          <w:rFonts w:cs="Arial"/>
        </w:rPr>
        <w:t>nearest</w:t>
      </w:r>
      <w:proofErr w:type="spellEnd"/>
      <w:r w:rsidRPr="7FE731F2">
        <w:rPr>
          <w:rFonts w:cs="Arial"/>
        </w:rPr>
        <w:t xml:space="preserve"> </w:t>
      </w:r>
      <w:proofErr w:type="spellStart"/>
      <w:r w:rsidRPr="7FE731F2">
        <w:rPr>
          <w:rFonts w:cs="Arial"/>
        </w:rPr>
        <w:t>neighbors</w:t>
      </w:r>
      <w:proofErr w:type="spellEnd"/>
      <w:r w:rsidRPr="7FE731F2">
        <w:rPr>
          <w:rFonts w:cs="Arial"/>
        </w:rPr>
        <w:t xml:space="preserve">. Onde </w:t>
      </w:r>
      <m:oMath>
        <m:r>
          <w:rPr>
            <w:rFonts w:ascii="Cambria Math" w:hAnsi="Cambria Math" w:cs="Arial"/>
          </w:rPr>
          <m:t>k</m:t>
        </m:r>
      </m:oMath>
      <w:r w:rsidRPr="7FE731F2">
        <w:rPr>
          <w:rFonts w:cs="Arial"/>
        </w:rPr>
        <w:t xml:space="preserve"> indica o número de vizinhos que </w:t>
      </w:r>
      <w:r w:rsidR="000C68BC">
        <w:rPr>
          <w:rFonts w:cs="Arial"/>
        </w:rPr>
        <w:t>é</w:t>
      </w:r>
      <w:r w:rsidRPr="7FE731F2">
        <w:rPr>
          <w:rFonts w:cs="Arial"/>
        </w:rPr>
        <w:t xml:space="preserve"> </w:t>
      </w:r>
      <w:proofErr w:type="spellStart"/>
      <w:r w:rsidR="000C68BC">
        <w:rPr>
          <w:rFonts w:cs="Arial"/>
        </w:rPr>
        <w:t>incuido</w:t>
      </w:r>
      <w:proofErr w:type="spellEnd"/>
      <w:r w:rsidRPr="7FE731F2">
        <w:rPr>
          <w:rFonts w:cs="Arial"/>
        </w:rPr>
        <w:t xml:space="preserve"> na análise. Este método inclui o vizinho mais próximo primeiro e segue para o próximo, até chegar no limite determinado.  (WEISBURD et al., 2022).</w:t>
      </w:r>
    </w:p>
    <w:p w14:paraId="193F3E3E" w14:textId="0A69697F" w:rsidR="00F70DAA" w:rsidRDefault="00F70DAA" w:rsidP="00F70DAA">
      <w:pPr>
        <w:ind w:firstLine="1134"/>
        <w:rPr>
          <w:rFonts w:cs="Arial"/>
        </w:rPr>
      </w:pPr>
      <w:r w:rsidRPr="7FE731F2">
        <w:rPr>
          <w:rFonts w:cs="Arial"/>
        </w:rPr>
        <w:t>O método k-</w:t>
      </w:r>
      <w:proofErr w:type="spellStart"/>
      <w:r w:rsidRPr="7FE731F2">
        <w:rPr>
          <w:rFonts w:cs="Arial"/>
        </w:rPr>
        <w:t>nearest</w:t>
      </w:r>
      <w:proofErr w:type="spellEnd"/>
      <w:r w:rsidRPr="7FE731F2">
        <w:rPr>
          <w:rFonts w:cs="Arial"/>
        </w:rPr>
        <w:t xml:space="preserve"> </w:t>
      </w:r>
      <w:proofErr w:type="spellStart"/>
      <w:r w:rsidRPr="7FE731F2">
        <w:rPr>
          <w:rFonts w:cs="Arial"/>
        </w:rPr>
        <w:t>neighbors</w:t>
      </w:r>
      <w:proofErr w:type="spellEnd"/>
      <w:r w:rsidRPr="7FE731F2">
        <w:rPr>
          <w:rFonts w:cs="Arial"/>
        </w:rPr>
        <w:t xml:space="preserve"> não exige contiguidade e a distância entre polígonos também não é um problema. Ele é útil para resolver problemas que normalmente acontecem com regiões isoladas ou ilhas, </w:t>
      </w:r>
      <w:r w:rsidR="00551C5E">
        <w:rPr>
          <w:rFonts w:cs="Arial"/>
        </w:rPr>
        <w:t>pois estes</w:t>
      </w:r>
      <w:r w:rsidRPr="7FE731F2">
        <w:rPr>
          <w:rFonts w:cs="Arial"/>
        </w:rPr>
        <w:t xml:space="preserve"> não possuem relação de contiguidade. Contudo, assinamos de maneira fixa um número de vizinhos para todos os polígonos, em outras palavras, todos terão um número de vizinho</w:t>
      </w:r>
      <w:r w:rsidR="00551C5E">
        <w:rPr>
          <w:rFonts w:cs="Arial"/>
        </w:rPr>
        <w:t>,</w:t>
      </w:r>
      <w:r w:rsidRPr="7FE731F2">
        <w:rPr>
          <w:rFonts w:cs="Arial"/>
        </w:rPr>
        <w:t xml:space="preserve"> independente da localidade.</w:t>
      </w:r>
    </w:p>
    <w:p w14:paraId="2A43A0B3" w14:textId="77777777" w:rsidR="00F70DAA" w:rsidRDefault="00F70DAA" w:rsidP="00F70DAA">
      <w:pPr>
        <w:rPr>
          <w:rFonts w:cs="Arial"/>
        </w:rPr>
      </w:pPr>
    </w:p>
    <w:p w14:paraId="7F78B423" w14:textId="73BDA334" w:rsidR="00F70DAA" w:rsidRPr="00DA1D17" w:rsidRDefault="00B37F56" w:rsidP="00F70DAA">
      <w:pPr>
        <w:pStyle w:val="Ttulo3"/>
      </w:pPr>
      <w:bookmarkStart w:id="62" w:name="_Toc149567665"/>
      <w:r>
        <w:rPr>
          <w:lang w:val="pt-BR"/>
        </w:rPr>
        <w:t>2</w:t>
      </w:r>
      <w:r w:rsidR="00F70DAA" w:rsidRPr="7FE731F2">
        <w:t>.</w:t>
      </w:r>
      <w:r>
        <w:rPr>
          <w:lang w:val="pt-BR"/>
        </w:rPr>
        <w:t>1</w:t>
      </w:r>
      <w:r w:rsidR="00F70DAA" w:rsidRPr="7FE731F2">
        <w:t>.</w:t>
      </w:r>
      <w:r>
        <w:rPr>
          <w:lang w:val="pt-BR"/>
        </w:rPr>
        <w:t>3</w:t>
      </w:r>
      <w:r w:rsidR="00F70DAA" w:rsidRPr="7FE731F2">
        <w:t xml:space="preserve"> </w:t>
      </w:r>
      <w:r w:rsidR="00F70DAA">
        <w:t>MATRIZ DE VIZINHANCA COM PESOS</w:t>
      </w:r>
      <w:bookmarkEnd w:id="62"/>
    </w:p>
    <w:p w14:paraId="54A39CFF" w14:textId="0900DDEB" w:rsidR="00F70DAA" w:rsidRDefault="00F70DAA" w:rsidP="00F70DAA">
      <w:pPr>
        <w:ind w:firstLine="1134"/>
        <w:rPr>
          <w:rFonts w:cs="Arial"/>
        </w:rPr>
      </w:pPr>
      <w:r>
        <w:rPr>
          <w:rFonts w:cs="Arial"/>
        </w:rPr>
        <w:t>Até o momento consideramos as diversas matrizes de vizinhança e as situações nas quais seriam feitas as suas utilizações, dependendo da característica geográfica ou das necessidades de análise dos dados. Contudo, durante o estudo</w:t>
      </w:r>
      <w:r w:rsidR="00551C5E">
        <w:rPr>
          <w:rFonts w:cs="Arial"/>
        </w:rPr>
        <w:t>,</w:t>
      </w:r>
      <w:r>
        <w:rPr>
          <w:rFonts w:cs="Arial"/>
        </w:rPr>
        <w:t xml:space="preserve"> podemos considerar que vizinhos mais próximos teriam um peso maior na nossa análise.</w:t>
      </w:r>
    </w:p>
    <w:p w14:paraId="23CACD43" w14:textId="66AC6A75" w:rsidR="00F70DAA" w:rsidRDefault="00551C5E" w:rsidP="00F70DAA">
      <w:pPr>
        <w:ind w:firstLine="1134"/>
        <w:rPr>
          <w:rFonts w:cs="Arial"/>
        </w:rPr>
      </w:pPr>
      <w:r>
        <w:rPr>
          <w:rFonts w:cs="Arial"/>
        </w:rPr>
        <w:t>Desta forma</w:t>
      </w:r>
      <w:r w:rsidR="00F70DAA">
        <w:rPr>
          <w:rFonts w:cs="Arial"/>
        </w:rPr>
        <w:t>, nesta sessão, será explicitado a formulação e utilização dos conceitos relacionados as matrizes</w:t>
      </w:r>
      <w:r>
        <w:rPr>
          <w:rFonts w:cs="Arial"/>
        </w:rPr>
        <w:t>,</w:t>
      </w:r>
      <w:r w:rsidR="00F70DAA">
        <w:rPr>
          <w:rFonts w:cs="Arial"/>
        </w:rPr>
        <w:t xml:space="preserve"> observando como são feitas as métricas e atribuição de pesos.</w:t>
      </w:r>
    </w:p>
    <w:p w14:paraId="36314906" w14:textId="77777777" w:rsidR="00F70DAA" w:rsidRDefault="00F70DAA" w:rsidP="00F70DAA">
      <w:pPr>
        <w:ind w:firstLine="1134"/>
        <w:rPr>
          <w:rFonts w:cs="Arial"/>
        </w:rPr>
      </w:pPr>
      <w:r>
        <w:rPr>
          <w:rFonts w:cs="Arial"/>
        </w:rPr>
        <w:t xml:space="preserve">O método mais simples de quantificar a relação entre vizinhança é utilizando pesos binários, quando um par </w:t>
      </w:r>
      <m:oMath>
        <m:r>
          <w:rPr>
            <w:rFonts w:ascii="Cambria Math" w:hAnsi="Cambria Math" w:cs="Arial"/>
          </w:rPr>
          <m:t>(i,j)</m:t>
        </m:r>
      </m:oMath>
      <w:r>
        <w:rPr>
          <w:rFonts w:cs="Arial"/>
        </w:rPr>
        <w:t xml:space="preserve"> de unidades espaciais, podendo ser polígonos, são consideradas como vizinhoss, temos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=1</m:t>
        </m:r>
      </m:oMath>
      <w:r>
        <w:rPr>
          <w:rFonts w:cs="Arial"/>
        </w:rPr>
        <w:t xml:space="preserve">, se não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=0</m:t>
        </m:r>
      </m:oMath>
      <w:r>
        <w:rPr>
          <w:rFonts w:cs="Arial"/>
        </w:rPr>
        <w:t>. Isto se aproxima da matriz de correlação, onde a diagonal reflete uma unidade espacial com si mesmo.</w:t>
      </w:r>
    </w:p>
    <w:p w14:paraId="1BCB422D" w14:textId="77777777" w:rsidR="00F70DAA" w:rsidRDefault="00F70DAA" w:rsidP="00F70DAA">
      <w:pPr>
        <w:ind w:firstLine="1134"/>
        <w:rPr>
          <w:rFonts w:cs="Arial"/>
        </w:rPr>
      </w:pPr>
      <w:r>
        <w:rPr>
          <w:rFonts w:cs="Arial"/>
        </w:rPr>
        <w:t xml:space="preserve">De modo geral temos duas opções, a matriz com pesos binários e a com pesos padronizados em linha. </w:t>
      </w:r>
    </w:p>
    <w:p w14:paraId="5FB66767" w14:textId="77777777" w:rsidR="00F70DAA" w:rsidRDefault="00F70DAA" w:rsidP="00F70DAA">
      <w:pPr>
        <w:ind w:firstLine="1134"/>
        <w:rPr>
          <w:rFonts w:cs="Arial"/>
        </w:rPr>
      </w:pPr>
      <w:r>
        <w:rPr>
          <w:rFonts w:cs="Arial"/>
        </w:rPr>
        <w:lastRenderedPageBreak/>
        <w:t xml:space="preserve">Na primeira, consideramos como sendo vizinho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=1</m:t>
        </m:r>
      </m:oMath>
      <w:r>
        <w:rPr>
          <w:rFonts w:cs="Arial"/>
        </w:rPr>
        <w:t xml:space="preserve"> ou não sendo vizinho</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=0</m:t>
        </m:r>
      </m:oMath>
      <w:r>
        <w:rPr>
          <w:rFonts w:cs="Arial"/>
        </w:rPr>
        <w:t>, a soma da linha da matriz pode ter valores diversos, dependendo do número de vizinhos.</w:t>
      </w:r>
    </w:p>
    <w:p w14:paraId="73A9B6F4" w14:textId="77777777" w:rsidR="00F70DAA" w:rsidRDefault="00F70DAA" w:rsidP="00F70DAA">
      <w:pPr>
        <w:ind w:firstLine="1134"/>
        <w:rPr>
          <w:rFonts w:cs="Arial"/>
        </w:rPr>
      </w:pPr>
      <w:r w:rsidRPr="05F58D76">
        <w:rPr>
          <w:rFonts w:cs="Arial"/>
        </w:rPr>
        <w:t xml:space="preserve">Por outro lado, quando temos linhas de peso padronizadas o resultado da soma das linhas da matriz resulta no máximo em 1. A imagem abaixo traz a exemplificação da matriz com pesos </w:t>
      </w:r>
      <w:proofErr w:type="spellStart"/>
      <w:r w:rsidRPr="05F58D76">
        <w:rPr>
          <w:rFonts w:cs="Arial"/>
        </w:rPr>
        <w:t>binarios</w:t>
      </w:r>
      <w:proofErr w:type="spellEnd"/>
      <w:r w:rsidRPr="05F58D76">
        <w:rPr>
          <w:rFonts w:cs="Arial"/>
        </w:rPr>
        <w:t>.</w:t>
      </w:r>
    </w:p>
    <w:p w14:paraId="394CB2E9" w14:textId="77777777" w:rsidR="00F70DAA" w:rsidRDefault="00F70DAA" w:rsidP="00F70DAA">
      <w:pPr>
        <w:ind w:firstLine="1134"/>
        <w:rPr>
          <w:rFonts w:cs="Arial"/>
        </w:rPr>
      </w:pPr>
    </w:p>
    <w:p w14:paraId="2E66639B" w14:textId="77777777" w:rsidR="00F70DAA" w:rsidRPr="00E1594C" w:rsidRDefault="00F70DAA" w:rsidP="00F70DAA">
      <w:pPr>
        <w:pStyle w:val="Legenda"/>
        <w:keepNext/>
        <w:jc w:val="center"/>
        <w:rPr>
          <w:i w:val="0"/>
          <w:iCs w:val="0"/>
          <w:color w:val="auto"/>
          <w:sz w:val="20"/>
          <w:szCs w:val="20"/>
        </w:rPr>
      </w:pPr>
      <w:bookmarkStart w:id="63" w:name="_Toc137714358"/>
      <w:r w:rsidRPr="00E1594C">
        <w:rPr>
          <w:i w:val="0"/>
          <w:iCs w:val="0"/>
          <w:color w:val="auto"/>
          <w:sz w:val="20"/>
          <w:szCs w:val="20"/>
        </w:rPr>
        <w:t xml:space="preserve">Tabela </w:t>
      </w:r>
      <w:r w:rsidRPr="00E1594C">
        <w:rPr>
          <w:i w:val="0"/>
          <w:iCs w:val="0"/>
          <w:color w:val="auto"/>
          <w:sz w:val="20"/>
          <w:szCs w:val="20"/>
        </w:rPr>
        <w:fldChar w:fldCharType="begin"/>
      </w:r>
      <w:r w:rsidRPr="00E1594C">
        <w:rPr>
          <w:i w:val="0"/>
          <w:iCs w:val="0"/>
          <w:color w:val="auto"/>
          <w:sz w:val="20"/>
          <w:szCs w:val="20"/>
        </w:rPr>
        <w:instrText xml:space="preserve"> SEQ Tabela \* ARABIC </w:instrText>
      </w:r>
      <w:r w:rsidRPr="00E1594C">
        <w:rPr>
          <w:i w:val="0"/>
          <w:iCs w:val="0"/>
          <w:color w:val="auto"/>
          <w:sz w:val="20"/>
          <w:szCs w:val="20"/>
        </w:rPr>
        <w:fldChar w:fldCharType="separate"/>
      </w:r>
      <w:r w:rsidRPr="00E1594C">
        <w:rPr>
          <w:i w:val="0"/>
          <w:iCs w:val="0"/>
          <w:noProof/>
          <w:color w:val="auto"/>
          <w:sz w:val="20"/>
          <w:szCs w:val="20"/>
        </w:rPr>
        <w:t>1</w:t>
      </w:r>
      <w:r w:rsidRPr="00E1594C">
        <w:rPr>
          <w:i w:val="0"/>
          <w:iCs w:val="0"/>
          <w:color w:val="auto"/>
          <w:sz w:val="20"/>
          <w:szCs w:val="20"/>
        </w:rPr>
        <w:fldChar w:fldCharType="end"/>
      </w:r>
      <w:r w:rsidRPr="00E1594C">
        <w:rPr>
          <w:i w:val="0"/>
          <w:iCs w:val="0"/>
          <w:color w:val="auto"/>
          <w:sz w:val="20"/>
          <w:szCs w:val="20"/>
        </w:rPr>
        <w:t xml:space="preserve"> - Matriz com Pesos Binários</w:t>
      </w:r>
      <w:bookmarkEnd w:id="63"/>
    </w:p>
    <w:tbl>
      <w:tblPr>
        <w:tblStyle w:val="Tabelacomgrade"/>
        <w:tblW w:w="0" w:type="auto"/>
        <w:jc w:val="center"/>
        <w:tblLook w:val="04A0" w:firstRow="1" w:lastRow="0" w:firstColumn="1" w:lastColumn="0" w:noHBand="0" w:noVBand="1"/>
      </w:tblPr>
      <w:tblGrid>
        <w:gridCol w:w="667"/>
        <w:gridCol w:w="462"/>
        <w:gridCol w:w="426"/>
        <w:gridCol w:w="425"/>
        <w:gridCol w:w="425"/>
        <w:gridCol w:w="481"/>
        <w:gridCol w:w="669"/>
      </w:tblGrid>
      <w:tr w:rsidR="00F70DAA" w:rsidRPr="00551C5E" w14:paraId="337B4FAB" w14:textId="77777777" w:rsidTr="00551C5E">
        <w:trPr>
          <w:trHeight w:val="279"/>
          <w:jc w:val="center"/>
        </w:trPr>
        <w:tc>
          <w:tcPr>
            <w:tcW w:w="3555" w:type="dxa"/>
            <w:gridSpan w:val="7"/>
          </w:tcPr>
          <w:p w14:paraId="29080382" w14:textId="77777777" w:rsidR="00F70DAA" w:rsidRPr="00551C5E" w:rsidRDefault="00F70DAA" w:rsidP="00551C5E">
            <w:pPr>
              <w:spacing w:before="240" w:after="240"/>
              <w:jc w:val="center"/>
              <w:rPr>
                <w:rFonts w:cs="Arial"/>
                <w:sz w:val="22"/>
                <w:szCs w:val="22"/>
              </w:rPr>
            </w:pPr>
            <w:r w:rsidRPr="00551C5E">
              <w:rPr>
                <w:rFonts w:cs="Arial"/>
                <w:sz w:val="22"/>
                <w:szCs w:val="22"/>
              </w:rPr>
              <w:t>Região</w:t>
            </w:r>
          </w:p>
        </w:tc>
      </w:tr>
      <w:tr w:rsidR="00F70DAA" w:rsidRPr="00551C5E" w14:paraId="5830655F" w14:textId="77777777" w:rsidTr="00551C5E">
        <w:trPr>
          <w:trHeight w:val="279"/>
          <w:jc w:val="center"/>
        </w:trPr>
        <w:tc>
          <w:tcPr>
            <w:tcW w:w="667" w:type="dxa"/>
            <w:vMerge w:val="restart"/>
            <w:textDirection w:val="btLr"/>
          </w:tcPr>
          <w:p w14:paraId="400BE316" w14:textId="1314B151" w:rsidR="00F70DAA" w:rsidRPr="00551C5E" w:rsidRDefault="00F70DAA" w:rsidP="00551C5E">
            <w:pPr>
              <w:ind w:left="113" w:right="113"/>
              <w:jc w:val="center"/>
              <w:rPr>
                <w:rFonts w:cs="Arial"/>
                <w:sz w:val="22"/>
                <w:szCs w:val="22"/>
              </w:rPr>
            </w:pPr>
            <w:r w:rsidRPr="00551C5E">
              <w:rPr>
                <w:rFonts w:cs="Arial"/>
                <w:sz w:val="22"/>
                <w:szCs w:val="22"/>
              </w:rPr>
              <w:t>Reg</w:t>
            </w:r>
            <w:r w:rsidR="00551C5E" w:rsidRPr="00551C5E">
              <w:rPr>
                <w:rFonts w:cs="Arial"/>
                <w:sz w:val="22"/>
                <w:szCs w:val="22"/>
              </w:rPr>
              <w:t>ião</w:t>
            </w:r>
          </w:p>
        </w:tc>
        <w:tc>
          <w:tcPr>
            <w:tcW w:w="462" w:type="dxa"/>
            <w:tcBorders>
              <w:bottom w:val="single" w:sz="4" w:space="0" w:color="auto"/>
              <w:right w:val="nil"/>
            </w:tcBorders>
          </w:tcPr>
          <w:p w14:paraId="231386BB" w14:textId="77777777" w:rsidR="00F70DAA" w:rsidRPr="00551C5E" w:rsidRDefault="00F70DAA" w:rsidP="005725ED">
            <w:pPr>
              <w:rPr>
                <w:rFonts w:cs="Arial"/>
                <w:sz w:val="22"/>
                <w:szCs w:val="22"/>
              </w:rPr>
            </w:pPr>
          </w:p>
        </w:tc>
        <w:tc>
          <w:tcPr>
            <w:tcW w:w="426" w:type="dxa"/>
            <w:tcBorders>
              <w:left w:val="nil"/>
              <w:right w:val="nil"/>
            </w:tcBorders>
          </w:tcPr>
          <w:p w14:paraId="3F246F34" w14:textId="77777777" w:rsidR="00F70DAA" w:rsidRPr="00551C5E" w:rsidRDefault="00F70DAA" w:rsidP="005725ED">
            <w:pPr>
              <w:rPr>
                <w:rFonts w:cs="Arial"/>
                <w:sz w:val="22"/>
                <w:szCs w:val="22"/>
              </w:rPr>
            </w:pPr>
            <w:r w:rsidRPr="00551C5E">
              <w:rPr>
                <w:rFonts w:cs="Arial"/>
                <w:sz w:val="22"/>
                <w:szCs w:val="22"/>
              </w:rPr>
              <w:t>1</w:t>
            </w:r>
          </w:p>
        </w:tc>
        <w:tc>
          <w:tcPr>
            <w:tcW w:w="425" w:type="dxa"/>
            <w:tcBorders>
              <w:left w:val="nil"/>
              <w:right w:val="nil"/>
            </w:tcBorders>
          </w:tcPr>
          <w:p w14:paraId="73CAEB5D" w14:textId="77777777" w:rsidR="00F70DAA" w:rsidRPr="00551C5E" w:rsidRDefault="00F70DAA" w:rsidP="005725ED">
            <w:pPr>
              <w:rPr>
                <w:rFonts w:cs="Arial"/>
                <w:sz w:val="22"/>
                <w:szCs w:val="22"/>
              </w:rPr>
            </w:pPr>
            <w:r w:rsidRPr="00551C5E">
              <w:rPr>
                <w:rFonts w:cs="Arial"/>
                <w:sz w:val="22"/>
                <w:szCs w:val="22"/>
              </w:rPr>
              <w:t>2</w:t>
            </w:r>
          </w:p>
        </w:tc>
        <w:tc>
          <w:tcPr>
            <w:tcW w:w="425" w:type="dxa"/>
            <w:tcBorders>
              <w:left w:val="nil"/>
              <w:right w:val="nil"/>
            </w:tcBorders>
          </w:tcPr>
          <w:p w14:paraId="4AB447F2" w14:textId="77777777" w:rsidR="00F70DAA" w:rsidRPr="00551C5E" w:rsidRDefault="00F70DAA" w:rsidP="005725ED">
            <w:pPr>
              <w:rPr>
                <w:rFonts w:cs="Arial"/>
                <w:sz w:val="22"/>
                <w:szCs w:val="22"/>
              </w:rPr>
            </w:pPr>
            <w:r w:rsidRPr="00551C5E">
              <w:rPr>
                <w:rFonts w:cs="Arial"/>
                <w:sz w:val="22"/>
                <w:szCs w:val="22"/>
              </w:rPr>
              <w:t>3</w:t>
            </w:r>
          </w:p>
        </w:tc>
        <w:tc>
          <w:tcPr>
            <w:tcW w:w="481" w:type="dxa"/>
            <w:tcBorders>
              <w:left w:val="nil"/>
            </w:tcBorders>
          </w:tcPr>
          <w:p w14:paraId="0138DDD1" w14:textId="77777777" w:rsidR="00F70DAA" w:rsidRPr="00551C5E" w:rsidRDefault="00F70DAA" w:rsidP="005725ED">
            <w:pPr>
              <w:rPr>
                <w:rFonts w:cs="Arial"/>
                <w:sz w:val="22"/>
                <w:szCs w:val="22"/>
              </w:rPr>
            </w:pPr>
            <w:r w:rsidRPr="00551C5E">
              <w:rPr>
                <w:rFonts w:cs="Arial"/>
                <w:sz w:val="22"/>
                <w:szCs w:val="22"/>
              </w:rPr>
              <w:t>4</w:t>
            </w:r>
          </w:p>
        </w:tc>
        <w:tc>
          <w:tcPr>
            <w:tcW w:w="669" w:type="dxa"/>
          </w:tcPr>
          <w:p w14:paraId="7DA258AA" w14:textId="59A2386A" w:rsidR="00F70DAA" w:rsidRPr="00551C5E" w:rsidRDefault="00551C5E" w:rsidP="005725ED">
            <w:pPr>
              <w:rPr>
                <w:rFonts w:cs="Arial"/>
                <w:sz w:val="22"/>
                <w:szCs w:val="22"/>
              </w:rPr>
            </w:pPr>
            <w:r w:rsidRPr="00551C5E">
              <w:rPr>
                <w:rFonts w:cs="Arial"/>
                <w:sz w:val="22"/>
                <w:szCs w:val="22"/>
              </w:rPr>
              <w:t>Sum</w:t>
            </w:r>
          </w:p>
        </w:tc>
      </w:tr>
      <w:tr w:rsidR="00F70DAA" w:rsidRPr="00551C5E" w14:paraId="294F9134" w14:textId="77777777" w:rsidTr="00551C5E">
        <w:trPr>
          <w:jc w:val="center"/>
        </w:trPr>
        <w:tc>
          <w:tcPr>
            <w:tcW w:w="667" w:type="dxa"/>
            <w:vMerge/>
          </w:tcPr>
          <w:p w14:paraId="53ADDD61" w14:textId="77777777" w:rsidR="00F70DAA" w:rsidRPr="00551C5E" w:rsidRDefault="00F70DAA" w:rsidP="005725ED">
            <w:pPr>
              <w:rPr>
                <w:rFonts w:cs="Arial"/>
                <w:sz w:val="22"/>
                <w:szCs w:val="22"/>
              </w:rPr>
            </w:pPr>
          </w:p>
        </w:tc>
        <w:tc>
          <w:tcPr>
            <w:tcW w:w="462" w:type="dxa"/>
            <w:tcBorders>
              <w:bottom w:val="nil"/>
            </w:tcBorders>
          </w:tcPr>
          <w:p w14:paraId="5012B358" w14:textId="77777777" w:rsidR="00F70DAA" w:rsidRPr="00551C5E" w:rsidRDefault="00F70DAA" w:rsidP="005725ED">
            <w:pPr>
              <w:rPr>
                <w:rFonts w:cs="Arial"/>
                <w:sz w:val="22"/>
                <w:szCs w:val="22"/>
              </w:rPr>
            </w:pPr>
            <w:r w:rsidRPr="00551C5E">
              <w:rPr>
                <w:rFonts w:cs="Arial"/>
                <w:sz w:val="22"/>
                <w:szCs w:val="22"/>
              </w:rPr>
              <w:t>1</w:t>
            </w:r>
          </w:p>
        </w:tc>
        <w:tc>
          <w:tcPr>
            <w:tcW w:w="426" w:type="dxa"/>
          </w:tcPr>
          <w:p w14:paraId="78772064" w14:textId="77777777" w:rsidR="00F70DAA" w:rsidRPr="00551C5E" w:rsidRDefault="00F70DAA" w:rsidP="005725ED">
            <w:pPr>
              <w:rPr>
                <w:rFonts w:cs="Arial"/>
                <w:sz w:val="22"/>
                <w:szCs w:val="22"/>
              </w:rPr>
            </w:pPr>
            <w:r w:rsidRPr="00551C5E">
              <w:rPr>
                <w:rFonts w:cs="Arial"/>
                <w:sz w:val="22"/>
                <w:szCs w:val="22"/>
              </w:rPr>
              <w:t>0</w:t>
            </w:r>
          </w:p>
        </w:tc>
        <w:tc>
          <w:tcPr>
            <w:tcW w:w="425" w:type="dxa"/>
          </w:tcPr>
          <w:p w14:paraId="0D228BFA" w14:textId="77777777" w:rsidR="00F70DAA" w:rsidRPr="00551C5E" w:rsidRDefault="00F70DAA" w:rsidP="005725ED">
            <w:pPr>
              <w:rPr>
                <w:rFonts w:cs="Arial"/>
                <w:sz w:val="22"/>
                <w:szCs w:val="22"/>
              </w:rPr>
            </w:pPr>
            <w:r w:rsidRPr="00551C5E">
              <w:rPr>
                <w:rFonts w:cs="Arial"/>
                <w:sz w:val="22"/>
                <w:szCs w:val="22"/>
              </w:rPr>
              <w:t>1</w:t>
            </w:r>
          </w:p>
        </w:tc>
        <w:tc>
          <w:tcPr>
            <w:tcW w:w="425" w:type="dxa"/>
          </w:tcPr>
          <w:p w14:paraId="01609BD0" w14:textId="77777777" w:rsidR="00F70DAA" w:rsidRPr="00551C5E" w:rsidRDefault="00F70DAA" w:rsidP="005725ED">
            <w:pPr>
              <w:rPr>
                <w:rFonts w:cs="Arial"/>
                <w:sz w:val="22"/>
                <w:szCs w:val="22"/>
              </w:rPr>
            </w:pPr>
            <w:r w:rsidRPr="00551C5E">
              <w:rPr>
                <w:rFonts w:cs="Arial"/>
                <w:sz w:val="22"/>
                <w:szCs w:val="22"/>
              </w:rPr>
              <w:t>1</w:t>
            </w:r>
          </w:p>
        </w:tc>
        <w:tc>
          <w:tcPr>
            <w:tcW w:w="481" w:type="dxa"/>
          </w:tcPr>
          <w:p w14:paraId="7246318F" w14:textId="77777777" w:rsidR="00F70DAA" w:rsidRPr="00551C5E" w:rsidRDefault="00F70DAA" w:rsidP="005725ED">
            <w:pPr>
              <w:rPr>
                <w:rFonts w:cs="Arial"/>
                <w:sz w:val="22"/>
                <w:szCs w:val="22"/>
              </w:rPr>
            </w:pPr>
            <w:r w:rsidRPr="00551C5E">
              <w:rPr>
                <w:rFonts w:cs="Arial"/>
                <w:sz w:val="22"/>
                <w:szCs w:val="22"/>
              </w:rPr>
              <w:t>0</w:t>
            </w:r>
          </w:p>
        </w:tc>
        <w:tc>
          <w:tcPr>
            <w:tcW w:w="669" w:type="dxa"/>
          </w:tcPr>
          <w:p w14:paraId="09E8213B" w14:textId="77777777" w:rsidR="00F70DAA" w:rsidRPr="00551C5E" w:rsidRDefault="00F70DAA" w:rsidP="005725ED">
            <w:pPr>
              <w:rPr>
                <w:rFonts w:cs="Arial"/>
                <w:sz w:val="22"/>
                <w:szCs w:val="22"/>
              </w:rPr>
            </w:pPr>
            <w:r w:rsidRPr="00551C5E">
              <w:rPr>
                <w:rFonts w:cs="Arial"/>
                <w:sz w:val="22"/>
                <w:szCs w:val="22"/>
              </w:rPr>
              <w:t>2</w:t>
            </w:r>
          </w:p>
        </w:tc>
      </w:tr>
      <w:tr w:rsidR="00F70DAA" w:rsidRPr="00551C5E" w14:paraId="102267CD" w14:textId="77777777" w:rsidTr="00551C5E">
        <w:trPr>
          <w:jc w:val="center"/>
        </w:trPr>
        <w:tc>
          <w:tcPr>
            <w:tcW w:w="667" w:type="dxa"/>
            <w:vMerge/>
          </w:tcPr>
          <w:p w14:paraId="6C823747" w14:textId="77777777" w:rsidR="00F70DAA" w:rsidRPr="00551C5E" w:rsidRDefault="00F70DAA" w:rsidP="005725ED">
            <w:pPr>
              <w:rPr>
                <w:rFonts w:cs="Arial"/>
                <w:sz w:val="22"/>
                <w:szCs w:val="22"/>
              </w:rPr>
            </w:pPr>
          </w:p>
        </w:tc>
        <w:tc>
          <w:tcPr>
            <w:tcW w:w="462" w:type="dxa"/>
            <w:tcBorders>
              <w:top w:val="nil"/>
              <w:bottom w:val="nil"/>
            </w:tcBorders>
          </w:tcPr>
          <w:p w14:paraId="5A8F9242" w14:textId="77777777" w:rsidR="00F70DAA" w:rsidRPr="00551C5E" w:rsidRDefault="00F70DAA" w:rsidP="005725ED">
            <w:pPr>
              <w:rPr>
                <w:rFonts w:cs="Arial"/>
                <w:sz w:val="22"/>
                <w:szCs w:val="22"/>
              </w:rPr>
            </w:pPr>
            <w:r w:rsidRPr="00551C5E">
              <w:rPr>
                <w:rFonts w:cs="Arial"/>
                <w:sz w:val="22"/>
                <w:szCs w:val="22"/>
              </w:rPr>
              <w:t>2</w:t>
            </w:r>
          </w:p>
        </w:tc>
        <w:tc>
          <w:tcPr>
            <w:tcW w:w="426" w:type="dxa"/>
          </w:tcPr>
          <w:p w14:paraId="50EAC45E" w14:textId="77777777" w:rsidR="00F70DAA" w:rsidRPr="00551C5E" w:rsidRDefault="00F70DAA" w:rsidP="005725ED">
            <w:pPr>
              <w:rPr>
                <w:rFonts w:cs="Arial"/>
                <w:sz w:val="22"/>
                <w:szCs w:val="22"/>
              </w:rPr>
            </w:pPr>
            <w:r w:rsidRPr="00551C5E">
              <w:rPr>
                <w:rFonts w:cs="Arial"/>
                <w:sz w:val="22"/>
                <w:szCs w:val="22"/>
              </w:rPr>
              <w:t>1</w:t>
            </w:r>
          </w:p>
        </w:tc>
        <w:tc>
          <w:tcPr>
            <w:tcW w:w="425" w:type="dxa"/>
          </w:tcPr>
          <w:p w14:paraId="597C348C" w14:textId="77777777" w:rsidR="00F70DAA" w:rsidRPr="00551C5E" w:rsidRDefault="00F70DAA" w:rsidP="005725ED">
            <w:pPr>
              <w:rPr>
                <w:rFonts w:cs="Arial"/>
                <w:sz w:val="22"/>
                <w:szCs w:val="22"/>
              </w:rPr>
            </w:pPr>
            <w:r w:rsidRPr="00551C5E">
              <w:rPr>
                <w:rFonts w:cs="Arial"/>
                <w:sz w:val="22"/>
                <w:szCs w:val="22"/>
              </w:rPr>
              <w:t>0</w:t>
            </w:r>
          </w:p>
        </w:tc>
        <w:tc>
          <w:tcPr>
            <w:tcW w:w="425" w:type="dxa"/>
          </w:tcPr>
          <w:p w14:paraId="0CF8B601" w14:textId="77777777" w:rsidR="00F70DAA" w:rsidRPr="00551C5E" w:rsidRDefault="00F70DAA" w:rsidP="005725ED">
            <w:pPr>
              <w:rPr>
                <w:rFonts w:cs="Arial"/>
                <w:sz w:val="22"/>
                <w:szCs w:val="22"/>
              </w:rPr>
            </w:pPr>
            <w:r w:rsidRPr="00551C5E">
              <w:rPr>
                <w:rFonts w:cs="Arial"/>
                <w:sz w:val="22"/>
                <w:szCs w:val="22"/>
              </w:rPr>
              <w:t>1</w:t>
            </w:r>
          </w:p>
        </w:tc>
        <w:tc>
          <w:tcPr>
            <w:tcW w:w="481" w:type="dxa"/>
          </w:tcPr>
          <w:p w14:paraId="3C6B015B" w14:textId="77777777" w:rsidR="00F70DAA" w:rsidRPr="00551C5E" w:rsidRDefault="00F70DAA" w:rsidP="005725ED">
            <w:pPr>
              <w:rPr>
                <w:rFonts w:cs="Arial"/>
                <w:sz w:val="22"/>
                <w:szCs w:val="22"/>
              </w:rPr>
            </w:pPr>
            <w:r w:rsidRPr="00551C5E">
              <w:rPr>
                <w:rFonts w:cs="Arial"/>
                <w:sz w:val="22"/>
                <w:szCs w:val="22"/>
              </w:rPr>
              <w:t>0</w:t>
            </w:r>
          </w:p>
        </w:tc>
        <w:tc>
          <w:tcPr>
            <w:tcW w:w="669" w:type="dxa"/>
          </w:tcPr>
          <w:p w14:paraId="701FD45A" w14:textId="77777777" w:rsidR="00F70DAA" w:rsidRPr="00551C5E" w:rsidRDefault="00F70DAA" w:rsidP="005725ED">
            <w:pPr>
              <w:rPr>
                <w:rFonts w:cs="Arial"/>
                <w:sz w:val="22"/>
                <w:szCs w:val="22"/>
              </w:rPr>
            </w:pPr>
            <w:r w:rsidRPr="00551C5E">
              <w:rPr>
                <w:rFonts w:cs="Arial"/>
                <w:sz w:val="22"/>
                <w:szCs w:val="22"/>
              </w:rPr>
              <w:t>2</w:t>
            </w:r>
          </w:p>
        </w:tc>
      </w:tr>
      <w:tr w:rsidR="00F70DAA" w:rsidRPr="00551C5E" w14:paraId="78E52EDF" w14:textId="77777777" w:rsidTr="00551C5E">
        <w:trPr>
          <w:jc w:val="center"/>
        </w:trPr>
        <w:tc>
          <w:tcPr>
            <w:tcW w:w="667" w:type="dxa"/>
            <w:vMerge/>
          </w:tcPr>
          <w:p w14:paraId="12F4D48E" w14:textId="77777777" w:rsidR="00F70DAA" w:rsidRPr="00551C5E" w:rsidRDefault="00F70DAA" w:rsidP="005725ED">
            <w:pPr>
              <w:rPr>
                <w:rFonts w:cs="Arial"/>
                <w:sz w:val="22"/>
                <w:szCs w:val="22"/>
              </w:rPr>
            </w:pPr>
          </w:p>
        </w:tc>
        <w:tc>
          <w:tcPr>
            <w:tcW w:w="462" w:type="dxa"/>
            <w:tcBorders>
              <w:top w:val="nil"/>
              <w:bottom w:val="nil"/>
            </w:tcBorders>
          </w:tcPr>
          <w:p w14:paraId="558AFE16" w14:textId="77777777" w:rsidR="00F70DAA" w:rsidRPr="00551C5E" w:rsidRDefault="00F70DAA" w:rsidP="005725ED">
            <w:pPr>
              <w:rPr>
                <w:rFonts w:cs="Arial"/>
                <w:sz w:val="22"/>
                <w:szCs w:val="22"/>
              </w:rPr>
            </w:pPr>
            <w:r w:rsidRPr="00551C5E">
              <w:rPr>
                <w:rFonts w:cs="Arial"/>
                <w:sz w:val="22"/>
                <w:szCs w:val="22"/>
              </w:rPr>
              <w:t>3</w:t>
            </w:r>
          </w:p>
        </w:tc>
        <w:tc>
          <w:tcPr>
            <w:tcW w:w="426" w:type="dxa"/>
          </w:tcPr>
          <w:p w14:paraId="50427C2A" w14:textId="77777777" w:rsidR="00F70DAA" w:rsidRPr="00551C5E" w:rsidRDefault="00F70DAA" w:rsidP="005725ED">
            <w:pPr>
              <w:rPr>
                <w:rFonts w:cs="Arial"/>
                <w:sz w:val="22"/>
                <w:szCs w:val="22"/>
              </w:rPr>
            </w:pPr>
            <w:r w:rsidRPr="00551C5E">
              <w:rPr>
                <w:rFonts w:cs="Arial"/>
                <w:sz w:val="22"/>
                <w:szCs w:val="22"/>
              </w:rPr>
              <w:t>1</w:t>
            </w:r>
          </w:p>
        </w:tc>
        <w:tc>
          <w:tcPr>
            <w:tcW w:w="425" w:type="dxa"/>
          </w:tcPr>
          <w:p w14:paraId="21A23FDC" w14:textId="77777777" w:rsidR="00F70DAA" w:rsidRPr="00551C5E" w:rsidRDefault="00F70DAA" w:rsidP="005725ED">
            <w:pPr>
              <w:rPr>
                <w:rFonts w:cs="Arial"/>
                <w:sz w:val="22"/>
                <w:szCs w:val="22"/>
              </w:rPr>
            </w:pPr>
            <w:r w:rsidRPr="00551C5E">
              <w:rPr>
                <w:rFonts w:cs="Arial"/>
                <w:sz w:val="22"/>
                <w:szCs w:val="22"/>
              </w:rPr>
              <w:t>1</w:t>
            </w:r>
          </w:p>
        </w:tc>
        <w:tc>
          <w:tcPr>
            <w:tcW w:w="425" w:type="dxa"/>
          </w:tcPr>
          <w:p w14:paraId="6878A446" w14:textId="77777777" w:rsidR="00F70DAA" w:rsidRPr="00551C5E" w:rsidRDefault="00F70DAA" w:rsidP="005725ED">
            <w:pPr>
              <w:rPr>
                <w:rFonts w:cs="Arial"/>
                <w:sz w:val="22"/>
                <w:szCs w:val="22"/>
              </w:rPr>
            </w:pPr>
            <w:r w:rsidRPr="00551C5E">
              <w:rPr>
                <w:rFonts w:cs="Arial"/>
                <w:sz w:val="22"/>
                <w:szCs w:val="22"/>
              </w:rPr>
              <w:t>0</w:t>
            </w:r>
          </w:p>
        </w:tc>
        <w:tc>
          <w:tcPr>
            <w:tcW w:w="481" w:type="dxa"/>
          </w:tcPr>
          <w:p w14:paraId="77430AF6" w14:textId="77777777" w:rsidR="00F70DAA" w:rsidRPr="00551C5E" w:rsidRDefault="00F70DAA" w:rsidP="005725ED">
            <w:pPr>
              <w:rPr>
                <w:rFonts w:cs="Arial"/>
                <w:sz w:val="22"/>
                <w:szCs w:val="22"/>
              </w:rPr>
            </w:pPr>
            <w:r w:rsidRPr="00551C5E">
              <w:rPr>
                <w:rFonts w:cs="Arial"/>
                <w:sz w:val="22"/>
                <w:szCs w:val="22"/>
              </w:rPr>
              <w:t>1</w:t>
            </w:r>
          </w:p>
        </w:tc>
        <w:tc>
          <w:tcPr>
            <w:tcW w:w="669" w:type="dxa"/>
          </w:tcPr>
          <w:p w14:paraId="62087108" w14:textId="77777777" w:rsidR="00F70DAA" w:rsidRPr="00551C5E" w:rsidRDefault="00F70DAA" w:rsidP="005725ED">
            <w:pPr>
              <w:rPr>
                <w:rFonts w:cs="Arial"/>
                <w:sz w:val="22"/>
                <w:szCs w:val="22"/>
              </w:rPr>
            </w:pPr>
            <w:r w:rsidRPr="00551C5E">
              <w:rPr>
                <w:rFonts w:cs="Arial"/>
                <w:sz w:val="22"/>
                <w:szCs w:val="22"/>
              </w:rPr>
              <w:t>3</w:t>
            </w:r>
          </w:p>
        </w:tc>
      </w:tr>
      <w:tr w:rsidR="00F70DAA" w:rsidRPr="00551C5E" w14:paraId="31E190BD" w14:textId="77777777" w:rsidTr="00551C5E">
        <w:trPr>
          <w:jc w:val="center"/>
        </w:trPr>
        <w:tc>
          <w:tcPr>
            <w:tcW w:w="667" w:type="dxa"/>
            <w:vMerge/>
          </w:tcPr>
          <w:p w14:paraId="0B442198" w14:textId="77777777" w:rsidR="00F70DAA" w:rsidRPr="00551C5E" w:rsidRDefault="00F70DAA" w:rsidP="005725ED">
            <w:pPr>
              <w:rPr>
                <w:rFonts w:cs="Arial"/>
                <w:sz w:val="22"/>
                <w:szCs w:val="22"/>
              </w:rPr>
            </w:pPr>
          </w:p>
        </w:tc>
        <w:tc>
          <w:tcPr>
            <w:tcW w:w="462" w:type="dxa"/>
            <w:tcBorders>
              <w:top w:val="nil"/>
            </w:tcBorders>
          </w:tcPr>
          <w:p w14:paraId="4FC96C01" w14:textId="77777777" w:rsidR="00F70DAA" w:rsidRPr="00551C5E" w:rsidRDefault="00F70DAA" w:rsidP="005725ED">
            <w:pPr>
              <w:rPr>
                <w:rFonts w:cs="Arial"/>
                <w:sz w:val="22"/>
                <w:szCs w:val="22"/>
              </w:rPr>
            </w:pPr>
            <w:r w:rsidRPr="00551C5E">
              <w:rPr>
                <w:rFonts w:cs="Arial"/>
                <w:sz w:val="22"/>
                <w:szCs w:val="22"/>
              </w:rPr>
              <w:t>4</w:t>
            </w:r>
          </w:p>
        </w:tc>
        <w:tc>
          <w:tcPr>
            <w:tcW w:w="426" w:type="dxa"/>
          </w:tcPr>
          <w:p w14:paraId="7D414D82" w14:textId="77777777" w:rsidR="00F70DAA" w:rsidRPr="00551C5E" w:rsidRDefault="00F70DAA" w:rsidP="005725ED">
            <w:pPr>
              <w:rPr>
                <w:rFonts w:cs="Arial"/>
                <w:sz w:val="22"/>
                <w:szCs w:val="22"/>
              </w:rPr>
            </w:pPr>
            <w:r w:rsidRPr="00551C5E">
              <w:rPr>
                <w:rFonts w:cs="Arial"/>
                <w:sz w:val="22"/>
                <w:szCs w:val="22"/>
              </w:rPr>
              <w:t>0</w:t>
            </w:r>
          </w:p>
        </w:tc>
        <w:tc>
          <w:tcPr>
            <w:tcW w:w="425" w:type="dxa"/>
          </w:tcPr>
          <w:p w14:paraId="4D476AB0" w14:textId="77777777" w:rsidR="00F70DAA" w:rsidRPr="00551C5E" w:rsidRDefault="00F70DAA" w:rsidP="005725ED">
            <w:pPr>
              <w:rPr>
                <w:rFonts w:cs="Arial"/>
                <w:sz w:val="22"/>
                <w:szCs w:val="22"/>
              </w:rPr>
            </w:pPr>
            <w:r w:rsidRPr="00551C5E">
              <w:rPr>
                <w:rFonts w:cs="Arial"/>
                <w:sz w:val="22"/>
                <w:szCs w:val="22"/>
              </w:rPr>
              <w:t>0</w:t>
            </w:r>
          </w:p>
        </w:tc>
        <w:tc>
          <w:tcPr>
            <w:tcW w:w="425" w:type="dxa"/>
          </w:tcPr>
          <w:p w14:paraId="47D4C285" w14:textId="77777777" w:rsidR="00F70DAA" w:rsidRPr="00551C5E" w:rsidRDefault="00F70DAA" w:rsidP="005725ED">
            <w:pPr>
              <w:rPr>
                <w:rFonts w:cs="Arial"/>
                <w:sz w:val="22"/>
                <w:szCs w:val="22"/>
              </w:rPr>
            </w:pPr>
            <w:r w:rsidRPr="00551C5E">
              <w:rPr>
                <w:rFonts w:cs="Arial"/>
                <w:sz w:val="22"/>
                <w:szCs w:val="22"/>
              </w:rPr>
              <w:t>1</w:t>
            </w:r>
          </w:p>
        </w:tc>
        <w:tc>
          <w:tcPr>
            <w:tcW w:w="481" w:type="dxa"/>
          </w:tcPr>
          <w:p w14:paraId="48374753" w14:textId="77777777" w:rsidR="00F70DAA" w:rsidRPr="00551C5E" w:rsidRDefault="00F70DAA" w:rsidP="005725ED">
            <w:pPr>
              <w:rPr>
                <w:rFonts w:cs="Arial"/>
                <w:sz w:val="22"/>
                <w:szCs w:val="22"/>
              </w:rPr>
            </w:pPr>
            <w:r w:rsidRPr="00551C5E">
              <w:rPr>
                <w:rFonts w:cs="Arial"/>
                <w:sz w:val="22"/>
                <w:szCs w:val="22"/>
              </w:rPr>
              <w:t>0</w:t>
            </w:r>
          </w:p>
        </w:tc>
        <w:tc>
          <w:tcPr>
            <w:tcW w:w="669" w:type="dxa"/>
          </w:tcPr>
          <w:p w14:paraId="0BB82148" w14:textId="77777777" w:rsidR="00F70DAA" w:rsidRPr="00551C5E" w:rsidRDefault="00F70DAA" w:rsidP="005725ED">
            <w:pPr>
              <w:rPr>
                <w:rFonts w:cs="Arial"/>
                <w:sz w:val="22"/>
                <w:szCs w:val="22"/>
              </w:rPr>
            </w:pPr>
            <w:r w:rsidRPr="00551C5E">
              <w:rPr>
                <w:rFonts w:cs="Arial"/>
                <w:sz w:val="22"/>
                <w:szCs w:val="22"/>
              </w:rPr>
              <w:t>1</w:t>
            </w:r>
          </w:p>
        </w:tc>
      </w:tr>
    </w:tbl>
    <w:p w14:paraId="357A6460" w14:textId="0E94D2F4" w:rsidR="00F70DAA" w:rsidRDefault="00F70DAA" w:rsidP="00F70DAA">
      <w:pPr>
        <w:spacing w:line="240" w:lineRule="auto"/>
        <w:ind w:left="1134"/>
        <w:rPr>
          <w:sz w:val="20"/>
          <w:szCs w:val="20"/>
        </w:rPr>
      </w:pPr>
      <w:r>
        <w:rPr>
          <w:sz w:val="20"/>
          <w:szCs w:val="20"/>
        </w:rPr>
        <w:t>Fonte: Fabricação própria</w:t>
      </w:r>
      <w:r w:rsidR="00551C5E">
        <w:rPr>
          <w:sz w:val="20"/>
          <w:szCs w:val="20"/>
        </w:rPr>
        <w:t>,</w:t>
      </w:r>
      <w:r>
        <w:rPr>
          <w:sz w:val="20"/>
          <w:szCs w:val="20"/>
        </w:rPr>
        <w:t xml:space="preserve"> com base em </w:t>
      </w:r>
      <w:proofErr w:type="spellStart"/>
      <w:r w:rsidRPr="00013E34">
        <w:rPr>
          <w:sz w:val="20"/>
          <w:szCs w:val="20"/>
        </w:rPr>
        <w:t>Weisburd</w:t>
      </w:r>
      <w:proofErr w:type="spellEnd"/>
      <w:r w:rsidRPr="00013E34">
        <w:rPr>
          <w:sz w:val="20"/>
          <w:szCs w:val="20"/>
        </w:rPr>
        <w:t xml:space="preserve"> et al. </w:t>
      </w:r>
      <w:r w:rsidRPr="00D9764A">
        <w:rPr>
          <w:sz w:val="20"/>
          <w:szCs w:val="20"/>
          <w:lang w:val="en-US"/>
        </w:rPr>
        <w:t xml:space="preserve">(2022),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336975D1" w14:textId="77777777" w:rsidR="00F70DAA" w:rsidRDefault="00F70DAA" w:rsidP="00F70DAA">
      <w:pPr>
        <w:spacing w:line="240" w:lineRule="auto"/>
        <w:ind w:left="1134"/>
        <w:rPr>
          <w:sz w:val="20"/>
          <w:szCs w:val="20"/>
        </w:rPr>
      </w:pPr>
    </w:p>
    <w:p w14:paraId="6FD99C94" w14:textId="77777777" w:rsidR="00F70DAA" w:rsidRPr="009B56D4" w:rsidRDefault="00F70DAA" w:rsidP="00F70DAA">
      <w:pPr>
        <w:spacing w:line="240" w:lineRule="auto"/>
        <w:ind w:left="1134"/>
        <w:rPr>
          <w:sz w:val="20"/>
          <w:szCs w:val="20"/>
        </w:rPr>
      </w:pPr>
    </w:p>
    <w:p w14:paraId="0A58C8D0" w14:textId="77777777" w:rsidR="00F70DAA" w:rsidRDefault="00F70DAA" w:rsidP="00F70DAA">
      <w:pPr>
        <w:ind w:firstLine="1134"/>
        <w:rPr>
          <w:rFonts w:cs="Arial"/>
        </w:rPr>
      </w:pPr>
      <w:r>
        <w:rPr>
          <w:rFonts w:cs="Arial"/>
        </w:rPr>
        <w:t>Neste caso, estamos assinando para vizinhos o valor 1 e para não vizinhos o valor 0. Neste exemplo a região 4 é vizinha apenas da região 3, enquanto a região 3 é vizinha da 4, 2 e 1. Podemos observar que a soma das linhas na matriz de contiguidade com pesos binários varia, dependendo da quantidade de regiões e respectivas vizinhanças.</w:t>
      </w:r>
    </w:p>
    <w:p w14:paraId="0B1C8E89" w14:textId="77777777" w:rsidR="00F70DAA" w:rsidRDefault="00F70DAA" w:rsidP="00F70DAA">
      <w:pPr>
        <w:ind w:firstLine="1134"/>
        <w:rPr>
          <w:rFonts w:cs="Arial"/>
        </w:rPr>
      </w:pPr>
      <w:r w:rsidRPr="05F58D76">
        <w:rPr>
          <w:rFonts w:cs="Arial"/>
        </w:rPr>
        <w:t xml:space="preserve">Neste caso, a matriz com a padronização das linhas atribui proporcionalmente pesos para determinadas vizinhanças, reduzindo a soma de todas as linhas a 1. </w:t>
      </w:r>
    </w:p>
    <w:p w14:paraId="6194CF5F" w14:textId="77777777" w:rsidR="00F70DAA" w:rsidRPr="00E1594C" w:rsidRDefault="00F70DAA" w:rsidP="00F70DAA">
      <w:pPr>
        <w:pStyle w:val="Legenda"/>
        <w:keepNext/>
        <w:jc w:val="center"/>
        <w:rPr>
          <w:i w:val="0"/>
          <w:iCs w:val="0"/>
          <w:color w:val="auto"/>
          <w:sz w:val="20"/>
          <w:szCs w:val="20"/>
        </w:rPr>
      </w:pPr>
      <w:bookmarkStart w:id="64" w:name="_Toc137714359"/>
      <w:r w:rsidRPr="00E1594C">
        <w:rPr>
          <w:i w:val="0"/>
          <w:iCs w:val="0"/>
          <w:color w:val="auto"/>
          <w:sz w:val="20"/>
          <w:szCs w:val="20"/>
        </w:rPr>
        <w:t xml:space="preserve">Tabela </w:t>
      </w:r>
      <w:r w:rsidRPr="00E1594C">
        <w:rPr>
          <w:i w:val="0"/>
          <w:iCs w:val="0"/>
          <w:color w:val="auto"/>
          <w:sz w:val="20"/>
          <w:szCs w:val="20"/>
        </w:rPr>
        <w:fldChar w:fldCharType="begin"/>
      </w:r>
      <w:r w:rsidRPr="00E1594C">
        <w:rPr>
          <w:i w:val="0"/>
          <w:iCs w:val="0"/>
          <w:color w:val="auto"/>
          <w:sz w:val="20"/>
          <w:szCs w:val="20"/>
        </w:rPr>
        <w:instrText xml:space="preserve"> SEQ Tabela \* ARABIC </w:instrText>
      </w:r>
      <w:r w:rsidRPr="00E1594C">
        <w:rPr>
          <w:i w:val="0"/>
          <w:iCs w:val="0"/>
          <w:color w:val="auto"/>
          <w:sz w:val="20"/>
          <w:szCs w:val="20"/>
        </w:rPr>
        <w:fldChar w:fldCharType="separate"/>
      </w:r>
      <w:r w:rsidRPr="00E1594C">
        <w:rPr>
          <w:i w:val="0"/>
          <w:iCs w:val="0"/>
          <w:noProof/>
          <w:color w:val="auto"/>
          <w:sz w:val="20"/>
          <w:szCs w:val="20"/>
        </w:rPr>
        <w:t>2</w:t>
      </w:r>
      <w:r w:rsidRPr="00E1594C">
        <w:rPr>
          <w:i w:val="0"/>
          <w:iCs w:val="0"/>
          <w:color w:val="auto"/>
          <w:sz w:val="20"/>
          <w:szCs w:val="20"/>
        </w:rPr>
        <w:fldChar w:fldCharType="end"/>
      </w:r>
      <w:r w:rsidRPr="00E1594C">
        <w:rPr>
          <w:i w:val="0"/>
          <w:iCs w:val="0"/>
          <w:color w:val="auto"/>
          <w:sz w:val="20"/>
          <w:szCs w:val="20"/>
        </w:rPr>
        <w:t xml:space="preserve"> - Matriz de Vizinhança com Pesos Padronizados</w:t>
      </w:r>
      <w:bookmarkEnd w:id="64"/>
    </w:p>
    <w:tbl>
      <w:tblPr>
        <w:tblStyle w:val="Tabelacomgrade"/>
        <w:tblW w:w="0" w:type="auto"/>
        <w:jc w:val="center"/>
        <w:tblLook w:val="04A0" w:firstRow="1" w:lastRow="0" w:firstColumn="1" w:lastColumn="0" w:noHBand="0" w:noVBand="1"/>
      </w:tblPr>
      <w:tblGrid>
        <w:gridCol w:w="667"/>
        <w:gridCol w:w="421"/>
        <w:gridCol w:w="550"/>
        <w:gridCol w:w="550"/>
        <w:gridCol w:w="550"/>
        <w:gridCol w:w="550"/>
        <w:gridCol w:w="843"/>
      </w:tblGrid>
      <w:tr w:rsidR="00F70DAA" w:rsidRPr="00551C5E" w14:paraId="66490312" w14:textId="77777777" w:rsidTr="005725ED">
        <w:trPr>
          <w:trHeight w:val="279"/>
          <w:jc w:val="center"/>
        </w:trPr>
        <w:tc>
          <w:tcPr>
            <w:tcW w:w="4112" w:type="dxa"/>
            <w:gridSpan w:val="7"/>
          </w:tcPr>
          <w:p w14:paraId="24E452CB" w14:textId="77777777" w:rsidR="00F70DAA" w:rsidRPr="00551C5E" w:rsidRDefault="00F70DAA" w:rsidP="00551C5E">
            <w:pPr>
              <w:jc w:val="center"/>
              <w:rPr>
                <w:rFonts w:cs="Arial"/>
                <w:sz w:val="22"/>
                <w:szCs w:val="22"/>
              </w:rPr>
            </w:pPr>
            <w:r w:rsidRPr="00551C5E">
              <w:rPr>
                <w:rFonts w:cs="Arial"/>
                <w:sz w:val="22"/>
                <w:szCs w:val="22"/>
              </w:rPr>
              <w:t>Região</w:t>
            </w:r>
          </w:p>
        </w:tc>
      </w:tr>
      <w:tr w:rsidR="00F70DAA" w:rsidRPr="00551C5E" w14:paraId="1B22B1D3" w14:textId="77777777" w:rsidTr="005725ED">
        <w:trPr>
          <w:trHeight w:val="279"/>
          <w:jc w:val="center"/>
        </w:trPr>
        <w:tc>
          <w:tcPr>
            <w:tcW w:w="648" w:type="dxa"/>
            <w:vMerge w:val="restart"/>
            <w:textDirection w:val="btLr"/>
          </w:tcPr>
          <w:p w14:paraId="1A07B4C4" w14:textId="77777777" w:rsidR="00F70DAA" w:rsidRPr="00551C5E" w:rsidRDefault="00F70DAA" w:rsidP="00551C5E">
            <w:pPr>
              <w:ind w:left="113" w:right="113"/>
              <w:jc w:val="center"/>
              <w:rPr>
                <w:rFonts w:cs="Arial"/>
                <w:sz w:val="22"/>
                <w:szCs w:val="22"/>
              </w:rPr>
            </w:pPr>
            <w:r w:rsidRPr="00551C5E">
              <w:rPr>
                <w:rFonts w:cs="Arial"/>
                <w:sz w:val="22"/>
                <w:szCs w:val="22"/>
              </w:rPr>
              <w:t>Região</w:t>
            </w:r>
          </w:p>
        </w:tc>
        <w:tc>
          <w:tcPr>
            <w:tcW w:w="421" w:type="dxa"/>
            <w:tcBorders>
              <w:bottom w:val="single" w:sz="4" w:space="0" w:color="auto"/>
              <w:right w:val="nil"/>
            </w:tcBorders>
          </w:tcPr>
          <w:p w14:paraId="34AE73E8" w14:textId="77777777" w:rsidR="00F70DAA" w:rsidRPr="00551C5E" w:rsidRDefault="00F70DAA" w:rsidP="005725ED">
            <w:pPr>
              <w:rPr>
                <w:rFonts w:cs="Arial"/>
                <w:sz w:val="22"/>
                <w:szCs w:val="22"/>
              </w:rPr>
            </w:pPr>
          </w:p>
        </w:tc>
        <w:tc>
          <w:tcPr>
            <w:tcW w:w="550" w:type="dxa"/>
            <w:tcBorders>
              <w:left w:val="nil"/>
              <w:right w:val="nil"/>
            </w:tcBorders>
          </w:tcPr>
          <w:p w14:paraId="23A167AB" w14:textId="77777777" w:rsidR="00F70DAA" w:rsidRPr="00551C5E" w:rsidRDefault="00F70DAA" w:rsidP="005725ED">
            <w:pPr>
              <w:rPr>
                <w:rFonts w:cs="Arial"/>
                <w:sz w:val="22"/>
                <w:szCs w:val="22"/>
              </w:rPr>
            </w:pPr>
            <w:r w:rsidRPr="00551C5E">
              <w:rPr>
                <w:rFonts w:cs="Arial"/>
                <w:sz w:val="22"/>
                <w:szCs w:val="22"/>
              </w:rPr>
              <w:t>1</w:t>
            </w:r>
          </w:p>
        </w:tc>
        <w:tc>
          <w:tcPr>
            <w:tcW w:w="550" w:type="dxa"/>
            <w:tcBorders>
              <w:left w:val="nil"/>
              <w:right w:val="nil"/>
            </w:tcBorders>
          </w:tcPr>
          <w:p w14:paraId="0212E38A" w14:textId="77777777" w:rsidR="00F70DAA" w:rsidRPr="00551C5E" w:rsidRDefault="00F70DAA" w:rsidP="005725ED">
            <w:pPr>
              <w:rPr>
                <w:rFonts w:cs="Arial"/>
                <w:sz w:val="22"/>
                <w:szCs w:val="22"/>
              </w:rPr>
            </w:pPr>
            <w:r w:rsidRPr="00551C5E">
              <w:rPr>
                <w:rFonts w:cs="Arial"/>
                <w:sz w:val="22"/>
                <w:szCs w:val="22"/>
              </w:rPr>
              <w:t>2</w:t>
            </w:r>
          </w:p>
        </w:tc>
        <w:tc>
          <w:tcPr>
            <w:tcW w:w="550" w:type="dxa"/>
            <w:tcBorders>
              <w:left w:val="nil"/>
              <w:right w:val="nil"/>
            </w:tcBorders>
          </w:tcPr>
          <w:p w14:paraId="29AFE57F" w14:textId="77777777" w:rsidR="00F70DAA" w:rsidRPr="00551C5E" w:rsidRDefault="00F70DAA" w:rsidP="005725ED">
            <w:pPr>
              <w:rPr>
                <w:rFonts w:cs="Arial"/>
                <w:sz w:val="22"/>
                <w:szCs w:val="22"/>
              </w:rPr>
            </w:pPr>
            <w:r w:rsidRPr="00551C5E">
              <w:rPr>
                <w:rFonts w:cs="Arial"/>
                <w:sz w:val="22"/>
                <w:szCs w:val="22"/>
              </w:rPr>
              <w:t>3</w:t>
            </w:r>
          </w:p>
        </w:tc>
        <w:tc>
          <w:tcPr>
            <w:tcW w:w="550" w:type="dxa"/>
            <w:tcBorders>
              <w:left w:val="nil"/>
            </w:tcBorders>
          </w:tcPr>
          <w:p w14:paraId="5C04141A" w14:textId="77777777" w:rsidR="00F70DAA" w:rsidRPr="00551C5E" w:rsidRDefault="00F70DAA" w:rsidP="005725ED">
            <w:pPr>
              <w:rPr>
                <w:rFonts w:cs="Arial"/>
                <w:sz w:val="22"/>
                <w:szCs w:val="22"/>
              </w:rPr>
            </w:pPr>
            <w:r w:rsidRPr="00551C5E">
              <w:rPr>
                <w:rFonts w:cs="Arial"/>
                <w:sz w:val="22"/>
                <w:szCs w:val="22"/>
              </w:rPr>
              <w:t>4</w:t>
            </w:r>
          </w:p>
        </w:tc>
        <w:tc>
          <w:tcPr>
            <w:tcW w:w="843" w:type="dxa"/>
          </w:tcPr>
          <w:p w14:paraId="2384078F" w14:textId="0DA30238" w:rsidR="00F70DAA" w:rsidRPr="00551C5E" w:rsidRDefault="00551C5E" w:rsidP="005725ED">
            <w:pPr>
              <w:rPr>
                <w:rFonts w:cs="Arial"/>
                <w:sz w:val="22"/>
                <w:szCs w:val="22"/>
              </w:rPr>
            </w:pPr>
            <w:r>
              <w:rPr>
                <w:rFonts w:cs="Arial"/>
                <w:sz w:val="22"/>
                <w:szCs w:val="22"/>
              </w:rPr>
              <w:t>Sum</w:t>
            </w:r>
          </w:p>
        </w:tc>
      </w:tr>
      <w:tr w:rsidR="00F70DAA" w:rsidRPr="00551C5E" w14:paraId="3F5ACE6B" w14:textId="77777777" w:rsidTr="005725ED">
        <w:trPr>
          <w:jc w:val="center"/>
        </w:trPr>
        <w:tc>
          <w:tcPr>
            <w:tcW w:w="648" w:type="dxa"/>
            <w:vMerge/>
          </w:tcPr>
          <w:p w14:paraId="1D0C99F6" w14:textId="77777777" w:rsidR="00F70DAA" w:rsidRPr="00551C5E" w:rsidRDefault="00F70DAA" w:rsidP="005725ED">
            <w:pPr>
              <w:rPr>
                <w:rFonts w:cs="Arial"/>
                <w:sz w:val="22"/>
                <w:szCs w:val="22"/>
              </w:rPr>
            </w:pPr>
          </w:p>
        </w:tc>
        <w:tc>
          <w:tcPr>
            <w:tcW w:w="421" w:type="dxa"/>
            <w:tcBorders>
              <w:bottom w:val="nil"/>
            </w:tcBorders>
          </w:tcPr>
          <w:p w14:paraId="077B2F96" w14:textId="77777777" w:rsidR="00F70DAA" w:rsidRPr="00551C5E" w:rsidRDefault="00F70DAA" w:rsidP="005725ED">
            <w:pPr>
              <w:rPr>
                <w:rFonts w:cs="Arial"/>
                <w:sz w:val="22"/>
                <w:szCs w:val="22"/>
              </w:rPr>
            </w:pPr>
            <w:r w:rsidRPr="00551C5E">
              <w:rPr>
                <w:rFonts w:cs="Arial"/>
                <w:sz w:val="22"/>
                <w:szCs w:val="22"/>
              </w:rPr>
              <w:t>1</w:t>
            </w:r>
          </w:p>
        </w:tc>
        <w:tc>
          <w:tcPr>
            <w:tcW w:w="550" w:type="dxa"/>
          </w:tcPr>
          <w:p w14:paraId="1BDD5055" w14:textId="77777777" w:rsidR="00F70DAA" w:rsidRPr="00551C5E" w:rsidRDefault="00F70DAA" w:rsidP="005725ED">
            <w:pPr>
              <w:rPr>
                <w:rFonts w:cs="Arial"/>
                <w:sz w:val="22"/>
                <w:szCs w:val="22"/>
              </w:rPr>
            </w:pPr>
            <w:r w:rsidRPr="00551C5E">
              <w:rPr>
                <w:rFonts w:cs="Arial"/>
                <w:sz w:val="22"/>
                <w:szCs w:val="22"/>
              </w:rPr>
              <w:t>0</w:t>
            </w:r>
          </w:p>
        </w:tc>
        <w:tc>
          <w:tcPr>
            <w:tcW w:w="550" w:type="dxa"/>
          </w:tcPr>
          <w:p w14:paraId="145F8142" w14:textId="77777777" w:rsidR="00F70DAA" w:rsidRPr="00551C5E" w:rsidRDefault="00F70DAA" w:rsidP="005725ED">
            <w:pPr>
              <w:rPr>
                <w:rFonts w:cs="Arial"/>
                <w:sz w:val="22"/>
                <w:szCs w:val="22"/>
              </w:rPr>
            </w:pPr>
            <w:r w:rsidRPr="00551C5E">
              <w:rPr>
                <w:rFonts w:cs="Arial"/>
                <w:sz w:val="22"/>
                <w:szCs w:val="22"/>
              </w:rPr>
              <w:t>.50</w:t>
            </w:r>
          </w:p>
        </w:tc>
        <w:tc>
          <w:tcPr>
            <w:tcW w:w="550" w:type="dxa"/>
          </w:tcPr>
          <w:p w14:paraId="2EEE732E" w14:textId="77777777" w:rsidR="00F70DAA" w:rsidRPr="00551C5E" w:rsidRDefault="00F70DAA" w:rsidP="005725ED">
            <w:pPr>
              <w:rPr>
                <w:rFonts w:cs="Arial"/>
                <w:sz w:val="22"/>
                <w:szCs w:val="22"/>
              </w:rPr>
            </w:pPr>
            <w:r w:rsidRPr="00551C5E">
              <w:rPr>
                <w:rFonts w:cs="Arial"/>
                <w:sz w:val="22"/>
                <w:szCs w:val="22"/>
              </w:rPr>
              <w:t>.50</w:t>
            </w:r>
          </w:p>
        </w:tc>
        <w:tc>
          <w:tcPr>
            <w:tcW w:w="550" w:type="dxa"/>
          </w:tcPr>
          <w:p w14:paraId="0CC57A04" w14:textId="77777777" w:rsidR="00F70DAA" w:rsidRPr="00551C5E" w:rsidRDefault="00F70DAA" w:rsidP="005725ED">
            <w:pPr>
              <w:rPr>
                <w:rFonts w:cs="Arial"/>
                <w:sz w:val="22"/>
                <w:szCs w:val="22"/>
              </w:rPr>
            </w:pPr>
            <w:r w:rsidRPr="00551C5E">
              <w:rPr>
                <w:rFonts w:cs="Arial"/>
                <w:sz w:val="22"/>
                <w:szCs w:val="22"/>
              </w:rPr>
              <w:t>0</w:t>
            </w:r>
          </w:p>
        </w:tc>
        <w:tc>
          <w:tcPr>
            <w:tcW w:w="843" w:type="dxa"/>
          </w:tcPr>
          <w:p w14:paraId="0EE697D0" w14:textId="77777777" w:rsidR="00F70DAA" w:rsidRPr="00551C5E" w:rsidRDefault="00F70DAA" w:rsidP="005725ED">
            <w:pPr>
              <w:rPr>
                <w:rFonts w:cs="Arial"/>
                <w:sz w:val="22"/>
                <w:szCs w:val="22"/>
              </w:rPr>
            </w:pPr>
            <w:r w:rsidRPr="00551C5E">
              <w:rPr>
                <w:rFonts w:cs="Arial"/>
                <w:sz w:val="22"/>
                <w:szCs w:val="22"/>
              </w:rPr>
              <w:t>1</w:t>
            </w:r>
          </w:p>
        </w:tc>
      </w:tr>
      <w:tr w:rsidR="00F70DAA" w:rsidRPr="00551C5E" w14:paraId="19405DBA" w14:textId="77777777" w:rsidTr="005725ED">
        <w:trPr>
          <w:jc w:val="center"/>
        </w:trPr>
        <w:tc>
          <w:tcPr>
            <w:tcW w:w="648" w:type="dxa"/>
            <w:vMerge/>
          </w:tcPr>
          <w:p w14:paraId="19ADC021" w14:textId="77777777" w:rsidR="00F70DAA" w:rsidRPr="00551C5E" w:rsidRDefault="00F70DAA" w:rsidP="005725ED">
            <w:pPr>
              <w:rPr>
                <w:rFonts w:cs="Arial"/>
                <w:sz w:val="22"/>
                <w:szCs w:val="22"/>
              </w:rPr>
            </w:pPr>
          </w:p>
        </w:tc>
        <w:tc>
          <w:tcPr>
            <w:tcW w:w="421" w:type="dxa"/>
            <w:tcBorders>
              <w:top w:val="nil"/>
              <w:bottom w:val="nil"/>
            </w:tcBorders>
          </w:tcPr>
          <w:p w14:paraId="39B082FD" w14:textId="77777777" w:rsidR="00F70DAA" w:rsidRPr="00551C5E" w:rsidRDefault="00F70DAA" w:rsidP="005725ED">
            <w:pPr>
              <w:rPr>
                <w:rFonts w:cs="Arial"/>
                <w:sz w:val="22"/>
                <w:szCs w:val="22"/>
              </w:rPr>
            </w:pPr>
            <w:r w:rsidRPr="00551C5E">
              <w:rPr>
                <w:rFonts w:cs="Arial"/>
                <w:sz w:val="22"/>
                <w:szCs w:val="22"/>
              </w:rPr>
              <w:t>2</w:t>
            </w:r>
          </w:p>
        </w:tc>
        <w:tc>
          <w:tcPr>
            <w:tcW w:w="550" w:type="dxa"/>
          </w:tcPr>
          <w:p w14:paraId="439DE4F3" w14:textId="77777777" w:rsidR="00F70DAA" w:rsidRPr="00551C5E" w:rsidRDefault="00F70DAA" w:rsidP="005725ED">
            <w:pPr>
              <w:rPr>
                <w:rFonts w:cs="Arial"/>
                <w:sz w:val="22"/>
                <w:szCs w:val="22"/>
              </w:rPr>
            </w:pPr>
            <w:r w:rsidRPr="00551C5E">
              <w:rPr>
                <w:rFonts w:cs="Arial"/>
                <w:sz w:val="22"/>
                <w:szCs w:val="22"/>
              </w:rPr>
              <w:t>.50</w:t>
            </w:r>
          </w:p>
        </w:tc>
        <w:tc>
          <w:tcPr>
            <w:tcW w:w="550" w:type="dxa"/>
          </w:tcPr>
          <w:p w14:paraId="1B650B3B" w14:textId="77777777" w:rsidR="00F70DAA" w:rsidRPr="00551C5E" w:rsidRDefault="00F70DAA" w:rsidP="005725ED">
            <w:pPr>
              <w:rPr>
                <w:rFonts w:cs="Arial"/>
                <w:sz w:val="22"/>
                <w:szCs w:val="22"/>
              </w:rPr>
            </w:pPr>
            <w:r w:rsidRPr="00551C5E">
              <w:rPr>
                <w:rFonts w:cs="Arial"/>
                <w:sz w:val="22"/>
                <w:szCs w:val="22"/>
              </w:rPr>
              <w:t>0</w:t>
            </w:r>
          </w:p>
        </w:tc>
        <w:tc>
          <w:tcPr>
            <w:tcW w:w="550" w:type="dxa"/>
          </w:tcPr>
          <w:p w14:paraId="0E6C9ED1" w14:textId="77777777" w:rsidR="00F70DAA" w:rsidRPr="00551C5E" w:rsidRDefault="00F70DAA" w:rsidP="005725ED">
            <w:pPr>
              <w:rPr>
                <w:rFonts w:cs="Arial"/>
                <w:sz w:val="22"/>
                <w:szCs w:val="22"/>
              </w:rPr>
            </w:pPr>
            <w:r w:rsidRPr="00551C5E">
              <w:rPr>
                <w:rFonts w:cs="Arial"/>
                <w:sz w:val="22"/>
                <w:szCs w:val="22"/>
              </w:rPr>
              <w:t>.50</w:t>
            </w:r>
          </w:p>
        </w:tc>
        <w:tc>
          <w:tcPr>
            <w:tcW w:w="550" w:type="dxa"/>
          </w:tcPr>
          <w:p w14:paraId="78157D3B" w14:textId="77777777" w:rsidR="00F70DAA" w:rsidRPr="00551C5E" w:rsidRDefault="00F70DAA" w:rsidP="005725ED">
            <w:pPr>
              <w:rPr>
                <w:rFonts w:cs="Arial"/>
                <w:sz w:val="22"/>
                <w:szCs w:val="22"/>
              </w:rPr>
            </w:pPr>
            <w:r w:rsidRPr="00551C5E">
              <w:rPr>
                <w:rFonts w:cs="Arial"/>
                <w:sz w:val="22"/>
                <w:szCs w:val="22"/>
              </w:rPr>
              <w:t>0</w:t>
            </w:r>
          </w:p>
        </w:tc>
        <w:tc>
          <w:tcPr>
            <w:tcW w:w="843" w:type="dxa"/>
          </w:tcPr>
          <w:p w14:paraId="6B72414F" w14:textId="77777777" w:rsidR="00F70DAA" w:rsidRPr="00551C5E" w:rsidRDefault="00F70DAA" w:rsidP="005725ED">
            <w:pPr>
              <w:rPr>
                <w:rFonts w:cs="Arial"/>
                <w:sz w:val="22"/>
                <w:szCs w:val="22"/>
              </w:rPr>
            </w:pPr>
            <w:r w:rsidRPr="00551C5E">
              <w:rPr>
                <w:rFonts w:cs="Arial"/>
                <w:sz w:val="22"/>
                <w:szCs w:val="22"/>
              </w:rPr>
              <w:t>1</w:t>
            </w:r>
          </w:p>
        </w:tc>
      </w:tr>
      <w:tr w:rsidR="00F70DAA" w:rsidRPr="00551C5E" w14:paraId="15538978" w14:textId="77777777" w:rsidTr="005725ED">
        <w:trPr>
          <w:jc w:val="center"/>
        </w:trPr>
        <w:tc>
          <w:tcPr>
            <w:tcW w:w="648" w:type="dxa"/>
            <w:vMerge/>
          </w:tcPr>
          <w:p w14:paraId="55585CF2" w14:textId="77777777" w:rsidR="00F70DAA" w:rsidRPr="00551C5E" w:rsidRDefault="00F70DAA" w:rsidP="005725ED">
            <w:pPr>
              <w:rPr>
                <w:rFonts w:cs="Arial"/>
                <w:sz w:val="22"/>
                <w:szCs w:val="22"/>
              </w:rPr>
            </w:pPr>
          </w:p>
        </w:tc>
        <w:tc>
          <w:tcPr>
            <w:tcW w:w="421" w:type="dxa"/>
            <w:tcBorders>
              <w:top w:val="nil"/>
              <w:bottom w:val="nil"/>
            </w:tcBorders>
          </w:tcPr>
          <w:p w14:paraId="39F2887B" w14:textId="77777777" w:rsidR="00F70DAA" w:rsidRPr="00551C5E" w:rsidRDefault="00F70DAA" w:rsidP="005725ED">
            <w:pPr>
              <w:rPr>
                <w:rFonts w:cs="Arial"/>
                <w:sz w:val="22"/>
                <w:szCs w:val="22"/>
              </w:rPr>
            </w:pPr>
            <w:r w:rsidRPr="00551C5E">
              <w:rPr>
                <w:rFonts w:cs="Arial"/>
                <w:sz w:val="22"/>
                <w:szCs w:val="22"/>
              </w:rPr>
              <w:t>3</w:t>
            </w:r>
          </w:p>
        </w:tc>
        <w:tc>
          <w:tcPr>
            <w:tcW w:w="550" w:type="dxa"/>
          </w:tcPr>
          <w:p w14:paraId="286AA4FC" w14:textId="77777777" w:rsidR="00F70DAA" w:rsidRPr="00551C5E" w:rsidRDefault="00F70DAA" w:rsidP="005725ED">
            <w:pPr>
              <w:rPr>
                <w:rFonts w:cs="Arial"/>
                <w:sz w:val="22"/>
                <w:szCs w:val="22"/>
              </w:rPr>
            </w:pPr>
            <w:r w:rsidRPr="00551C5E">
              <w:rPr>
                <w:rFonts w:cs="Arial"/>
                <w:sz w:val="22"/>
                <w:szCs w:val="22"/>
              </w:rPr>
              <w:t>.33</w:t>
            </w:r>
          </w:p>
        </w:tc>
        <w:tc>
          <w:tcPr>
            <w:tcW w:w="550" w:type="dxa"/>
          </w:tcPr>
          <w:p w14:paraId="1E482A45" w14:textId="77777777" w:rsidR="00F70DAA" w:rsidRPr="00551C5E" w:rsidRDefault="00F70DAA" w:rsidP="005725ED">
            <w:pPr>
              <w:rPr>
                <w:rFonts w:cs="Arial"/>
                <w:sz w:val="22"/>
                <w:szCs w:val="22"/>
              </w:rPr>
            </w:pPr>
            <w:r w:rsidRPr="00551C5E">
              <w:rPr>
                <w:rFonts w:cs="Arial"/>
                <w:sz w:val="22"/>
                <w:szCs w:val="22"/>
              </w:rPr>
              <w:t>.33</w:t>
            </w:r>
          </w:p>
        </w:tc>
        <w:tc>
          <w:tcPr>
            <w:tcW w:w="550" w:type="dxa"/>
          </w:tcPr>
          <w:p w14:paraId="518A60EC" w14:textId="77777777" w:rsidR="00F70DAA" w:rsidRPr="00551C5E" w:rsidRDefault="00F70DAA" w:rsidP="005725ED">
            <w:pPr>
              <w:rPr>
                <w:rFonts w:cs="Arial"/>
                <w:sz w:val="22"/>
                <w:szCs w:val="22"/>
              </w:rPr>
            </w:pPr>
            <w:r w:rsidRPr="00551C5E">
              <w:rPr>
                <w:rFonts w:cs="Arial"/>
                <w:sz w:val="22"/>
                <w:szCs w:val="22"/>
              </w:rPr>
              <w:t>0</w:t>
            </w:r>
          </w:p>
        </w:tc>
        <w:tc>
          <w:tcPr>
            <w:tcW w:w="550" w:type="dxa"/>
          </w:tcPr>
          <w:p w14:paraId="44B51EFE" w14:textId="77777777" w:rsidR="00F70DAA" w:rsidRPr="00551C5E" w:rsidRDefault="00F70DAA" w:rsidP="005725ED">
            <w:pPr>
              <w:rPr>
                <w:rFonts w:cs="Arial"/>
                <w:sz w:val="22"/>
                <w:szCs w:val="22"/>
              </w:rPr>
            </w:pPr>
            <w:r w:rsidRPr="00551C5E">
              <w:rPr>
                <w:rFonts w:cs="Arial"/>
                <w:sz w:val="22"/>
                <w:szCs w:val="22"/>
              </w:rPr>
              <w:t>.33</w:t>
            </w:r>
          </w:p>
        </w:tc>
        <w:tc>
          <w:tcPr>
            <w:tcW w:w="843" w:type="dxa"/>
          </w:tcPr>
          <w:p w14:paraId="7372C745" w14:textId="77777777" w:rsidR="00F70DAA" w:rsidRPr="00551C5E" w:rsidRDefault="00F70DAA" w:rsidP="005725ED">
            <w:pPr>
              <w:rPr>
                <w:rFonts w:cs="Arial"/>
                <w:sz w:val="22"/>
                <w:szCs w:val="22"/>
              </w:rPr>
            </w:pPr>
            <w:r w:rsidRPr="00551C5E">
              <w:rPr>
                <w:rFonts w:cs="Arial"/>
                <w:sz w:val="22"/>
                <w:szCs w:val="22"/>
              </w:rPr>
              <w:t>1</w:t>
            </w:r>
          </w:p>
        </w:tc>
      </w:tr>
      <w:tr w:rsidR="00F70DAA" w:rsidRPr="00551C5E" w14:paraId="2F25B6F4" w14:textId="77777777" w:rsidTr="005725ED">
        <w:trPr>
          <w:jc w:val="center"/>
        </w:trPr>
        <w:tc>
          <w:tcPr>
            <w:tcW w:w="648" w:type="dxa"/>
            <w:vMerge/>
          </w:tcPr>
          <w:p w14:paraId="40CD8D8C" w14:textId="77777777" w:rsidR="00F70DAA" w:rsidRPr="00551C5E" w:rsidRDefault="00F70DAA" w:rsidP="005725ED">
            <w:pPr>
              <w:rPr>
                <w:rFonts w:cs="Arial"/>
                <w:sz w:val="22"/>
                <w:szCs w:val="22"/>
              </w:rPr>
            </w:pPr>
          </w:p>
        </w:tc>
        <w:tc>
          <w:tcPr>
            <w:tcW w:w="421" w:type="dxa"/>
            <w:tcBorders>
              <w:top w:val="nil"/>
            </w:tcBorders>
          </w:tcPr>
          <w:p w14:paraId="28BBFC3E" w14:textId="77777777" w:rsidR="00F70DAA" w:rsidRPr="00551C5E" w:rsidRDefault="00F70DAA" w:rsidP="005725ED">
            <w:pPr>
              <w:rPr>
                <w:rFonts w:cs="Arial"/>
                <w:sz w:val="22"/>
                <w:szCs w:val="22"/>
              </w:rPr>
            </w:pPr>
            <w:r w:rsidRPr="00551C5E">
              <w:rPr>
                <w:rFonts w:cs="Arial"/>
                <w:sz w:val="22"/>
                <w:szCs w:val="22"/>
              </w:rPr>
              <w:t>4</w:t>
            </w:r>
          </w:p>
        </w:tc>
        <w:tc>
          <w:tcPr>
            <w:tcW w:w="550" w:type="dxa"/>
          </w:tcPr>
          <w:p w14:paraId="4EC89BD5" w14:textId="77777777" w:rsidR="00F70DAA" w:rsidRPr="00551C5E" w:rsidRDefault="00F70DAA" w:rsidP="005725ED">
            <w:pPr>
              <w:rPr>
                <w:rFonts w:cs="Arial"/>
                <w:sz w:val="22"/>
                <w:szCs w:val="22"/>
              </w:rPr>
            </w:pPr>
            <w:r w:rsidRPr="00551C5E">
              <w:rPr>
                <w:rFonts w:cs="Arial"/>
                <w:sz w:val="22"/>
                <w:szCs w:val="22"/>
              </w:rPr>
              <w:t>0</w:t>
            </w:r>
          </w:p>
        </w:tc>
        <w:tc>
          <w:tcPr>
            <w:tcW w:w="550" w:type="dxa"/>
          </w:tcPr>
          <w:p w14:paraId="010F14E5" w14:textId="77777777" w:rsidR="00F70DAA" w:rsidRPr="00551C5E" w:rsidRDefault="00F70DAA" w:rsidP="005725ED">
            <w:pPr>
              <w:rPr>
                <w:rFonts w:cs="Arial"/>
                <w:sz w:val="22"/>
                <w:szCs w:val="22"/>
              </w:rPr>
            </w:pPr>
            <w:r w:rsidRPr="00551C5E">
              <w:rPr>
                <w:rFonts w:cs="Arial"/>
                <w:sz w:val="22"/>
                <w:szCs w:val="22"/>
              </w:rPr>
              <w:t>0</w:t>
            </w:r>
          </w:p>
        </w:tc>
        <w:tc>
          <w:tcPr>
            <w:tcW w:w="550" w:type="dxa"/>
          </w:tcPr>
          <w:p w14:paraId="3AA158DA" w14:textId="77777777" w:rsidR="00F70DAA" w:rsidRPr="00551C5E" w:rsidRDefault="00F70DAA" w:rsidP="005725ED">
            <w:pPr>
              <w:rPr>
                <w:rFonts w:cs="Arial"/>
                <w:sz w:val="22"/>
                <w:szCs w:val="22"/>
              </w:rPr>
            </w:pPr>
            <w:r w:rsidRPr="00551C5E">
              <w:rPr>
                <w:rFonts w:cs="Arial"/>
                <w:sz w:val="22"/>
                <w:szCs w:val="22"/>
              </w:rPr>
              <w:t>1</w:t>
            </w:r>
          </w:p>
        </w:tc>
        <w:tc>
          <w:tcPr>
            <w:tcW w:w="550" w:type="dxa"/>
          </w:tcPr>
          <w:p w14:paraId="5ADA7DDC" w14:textId="77777777" w:rsidR="00F70DAA" w:rsidRPr="00551C5E" w:rsidRDefault="00F70DAA" w:rsidP="005725ED">
            <w:pPr>
              <w:rPr>
                <w:rFonts w:cs="Arial"/>
                <w:sz w:val="22"/>
                <w:szCs w:val="22"/>
              </w:rPr>
            </w:pPr>
            <w:r w:rsidRPr="00551C5E">
              <w:rPr>
                <w:rFonts w:cs="Arial"/>
                <w:sz w:val="22"/>
                <w:szCs w:val="22"/>
              </w:rPr>
              <w:t>0</w:t>
            </w:r>
          </w:p>
        </w:tc>
        <w:tc>
          <w:tcPr>
            <w:tcW w:w="843" w:type="dxa"/>
          </w:tcPr>
          <w:p w14:paraId="0B1B3DFD" w14:textId="77777777" w:rsidR="00F70DAA" w:rsidRPr="00551C5E" w:rsidRDefault="00F70DAA" w:rsidP="005725ED">
            <w:pPr>
              <w:rPr>
                <w:rFonts w:cs="Arial"/>
                <w:sz w:val="22"/>
                <w:szCs w:val="22"/>
              </w:rPr>
            </w:pPr>
            <w:r w:rsidRPr="00551C5E">
              <w:rPr>
                <w:rFonts w:cs="Arial"/>
                <w:sz w:val="22"/>
                <w:szCs w:val="22"/>
              </w:rPr>
              <w:t>1</w:t>
            </w:r>
          </w:p>
        </w:tc>
      </w:tr>
    </w:tbl>
    <w:p w14:paraId="54E87047" w14:textId="77777777" w:rsidR="00F70DAA" w:rsidRPr="00013E34" w:rsidRDefault="00F70DAA" w:rsidP="00F70DAA">
      <w:pPr>
        <w:spacing w:line="240" w:lineRule="auto"/>
        <w:ind w:left="1134"/>
        <w:rPr>
          <w:sz w:val="20"/>
          <w:szCs w:val="20"/>
        </w:rPr>
      </w:pPr>
      <w:r>
        <w:rPr>
          <w:sz w:val="20"/>
          <w:szCs w:val="20"/>
        </w:rPr>
        <w:t xml:space="preserve">Fonte: Fabricação própria com base em </w:t>
      </w:r>
      <w:proofErr w:type="spellStart"/>
      <w:r w:rsidRPr="00013E34">
        <w:rPr>
          <w:sz w:val="20"/>
          <w:szCs w:val="20"/>
        </w:rPr>
        <w:t>Weisburd</w:t>
      </w:r>
      <w:proofErr w:type="spellEnd"/>
      <w:r w:rsidRPr="00013E34">
        <w:rPr>
          <w:sz w:val="20"/>
          <w:szCs w:val="20"/>
        </w:rPr>
        <w:t xml:space="preserve"> et al. </w:t>
      </w:r>
      <w:r w:rsidRPr="00D9764A">
        <w:rPr>
          <w:sz w:val="20"/>
          <w:szCs w:val="20"/>
          <w:lang w:val="en-US"/>
        </w:rPr>
        <w:t xml:space="preserve">(2022),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74283220" w14:textId="77777777" w:rsidR="00F70DAA" w:rsidRPr="00FE44F1" w:rsidRDefault="00F70DAA" w:rsidP="00F70DAA">
      <w:pPr>
        <w:ind w:firstLine="1134"/>
        <w:rPr>
          <w:rFonts w:cs="Arial"/>
          <w:vertAlign w:val="subscript"/>
        </w:rPr>
      </w:pPr>
    </w:p>
    <w:p w14:paraId="4517E9C4" w14:textId="26F699E5" w:rsidR="00F70DAA" w:rsidRDefault="00F70DAA" w:rsidP="00F70DAA">
      <w:pPr>
        <w:ind w:firstLine="1134"/>
        <w:rPr>
          <w:rFonts w:cs="Arial"/>
        </w:rPr>
      </w:pPr>
      <w:r>
        <w:rPr>
          <w:rFonts w:cs="Arial"/>
        </w:rPr>
        <w:lastRenderedPageBreak/>
        <w:t>Podemos observar</w:t>
      </w:r>
      <w:r w:rsidR="00551C5E">
        <w:rPr>
          <w:rFonts w:cs="Arial"/>
        </w:rPr>
        <w:t>,</w:t>
      </w:r>
      <w:r>
        <w:rPr>
          <w:rFonts w:cs="Arial"/>
        </w:rPr>
        <w:t xml:space="preserve"> que apesar da padronização</w:t>
      </w:r>
      <w:r w:rsidR="00551C5E">
        <w:rPr>
          <w:rFonts w:cs="Arial"/>
        </w:rPr>
        <w:t>,</w:t>
      </w:r>
      <w:r>
        <w:rPr>
          <w:rFonts w:cs="Arial"/>
        </w:rPr>
        <w:t xml:space="preserve"> ainda temos que os pesos assinados a cada vizinhança são os mesmos, sendo a divisão do total pelo número de vizinhos, portanto, proporcional. </w:t>
      </w:r>
    </w:p>
    <w:p w14:paraId="416FCCA9" w14:textId="77777777" w:rsidR="00F70DAA" w:rsidRDefault="00F70DAA" w:rsidP="00F70DAA">
      <w:pPr>
        <w:ind w:firstLine="1134"/>
        <w:rPr>
          <w:rFonts w:cs="Arial"/>
        </w:rPr>
      </w:pPr>
      <w:r>
        <w:rPr>
          <w:rFonts w:cs="Arial"/>
        </w:rPr>
        <w:t>Para conseguirmos atribuir peso maior para vizinhanças mais próximas e decair com o nível de distância a utilização da matriz de vizinhança com pesos inversa é necessária.</w:t>
      </w:r>
    </w:p>
    <w:p w14:paraId="446E7AE5" w14:textId="0CD7FE71" w:rsidR="00551C5E" w:rsidRDefault="00551C5E" w:rsidP="00F70DAA">
      <w:pPr>
        <w:ind w:firstLine="1134"/>
        <w:rPr>
          <w:rFonts w:cs="Arial"/>
        </w:rPr>
      </w:pPr>
      <w:r>
        <w:rPr>
          <w:rFonts w:cs="Arial"/>
        </w:rPr>
        <w:t xml:space="preserve">De modo geral, a escolha de matriz de vizinhança é parte fundamental do processo de construção da análise, pois consiste no modo que o espaço e os vizinhos </w:t>
      </w:r>
      <w:r w:rsidR="00D07E86">
        <w:rPr>
          <w:rFonts w:cs="Arial"/>
        </w:rPr>
        <w:t xml:space="preserve">são tradados e como eles </w:t>
      </w:r>
      <w:r>
        <w:rPr>
          <w:rFonts w:cs="Arial"/>
        </w:rPr>
        <w:t>vão se relacionar para as variáveis escolhidas, impactando o resultado obtido e as interpretações.</w:t>
      </w:r>
    </w:p>
    <w:p w14:paraId="790B3BAB" w14:textId="77777777" w:rsidR="00F70DAA" w:rsidRDefault="00F70DAA" w:rsidP="00F70DAA">
      <w:pPr>
        <w:ind w:firstLine="1134"/>
        <w:rPr>
          <w:rFonts w:cs="Arial"/>
        </w:rPr>
      </w:pPr>
    </w:p>
    <w:p w14:paraId="3EFD0BE1" w14:textId="78F360E4" w:rsidR="00F70DAA" w:rsidRPr="00B37F56" w:rsidRDefault="00B37F56" w:rsidP="00F70DAA">
      <w:pPr>
        <w:pStyle w:val="Ttulo3"/>
        <w:rPr>
          <w:lang w:val="pt-BR"/>
        </w:rPr>
      </w:pPr>
      <w:bookmarkStart w:id="65" w:name="_Toc149567666"/>
      <w:r>
        <w:rPr>
          <w:lang w:val="pt-BR"/>
        </w:rPr>
        <w:t>2</w:t>
      </w:r>
      <w:r w:rsidR="00F70DAA" w:rsidRPr="7FE731F2">
        <w:t>.</w:t>
      </w:r>
      <w:r>
        <w:rPr>
          <w:lang w:val="pt-BR"/>
        </w:rPr>
        <w:t>1</w:t>
      </w:r>
      <w:r w:rsidR="00F70DAA" w:rsidRPr="7FE731F2">
        <w:t>.</w:t>
      </w:r>
      <w:r>
        <w:rPr>
          <w:lang w:val="pt-BR"/>
        </w:rPr>
        <w:t>4</w:t>
      </w:r>
      <w:r w:rsidR="00F70DAA" w:rsidRPr="7FE731F2">
        <w:t xml:space="preserve"> </w:t>
      </w:r>
      <w:r>
        <w:rPr>
          <w:lang w:val="pt-BR"/>
        </w:rPr>
        <w:t>ÍNDICE DE MORAN</w:t>
      </w:r>
      <w:bookmarkEnd w:id="65"/>
    </w:p>
    <w:p w14:paraId="0CBD7ADA" w14:textId="679379A2" w:rsidR="00F70DAA" w:rsidRDefault="00F70DAA" w:rsidP="00F70DAA">
      <w:pPr>
        <w:ind w:firstLine="1134"/>
        <w:rPr>
          <w:rFonts w:cs="Arial"/>
        </w:rPr>
      </w:pPr>
      <w:r>
        <w:rPr>
          <w:lang w:eastAsia="x-none"/>
        </w:rPr>
        <w:t xml:space="preserve">A matriz de vizinhança com pesos é utilizada para calcular o indicador de </w:t>
      </w:r>
      <w:r w:rsidR="00D07E86">
        <w:rPr>
          <w:lang w:eastAsia="x-none"/>
        </w:rPr>
        <w:t>A</w:t>
      </w:r>
      <w:r>
        <w:rPr>
          <w:lang w:eastAsia="x-none"/>
        </w:rPr>
        <w:t xml:space="preserve">utocorrelação </w:t>
      </w:r>
      <w:r w:rsidR="00D07E86">
        <w:rPr>
          <w:lang w:eastAsia="x-none"/>
        </w:rPr>
        <w:t>E</w:t>
      </w:r>
      <w:r>
        <w:rPr>
          <w:lang w:eastAsia="x-none"/>
        </w:rPr>
        <w:t>spacial, Moran I. Sendo o coeficiente que quantifica a força d</w:t>
      </w:r>
      <w:r w:rsidR="00D07E86">
        <w:rPr>
          <w:lang w:eastAsia="x-none"/>
        </w:rPr>
        <w:t>a</w:t>
      </w:r>
      <w:r>
        <w:rPr>
          <w:lang w:eastAsia="x-none"/>
        </w:rPr>
        <w:t xml:space="preserve"> </w:t>
      </w:r>
      <w:r w:rsidR="00D07E86">
        <w:rPr>
          <w:lang w:eastAsia="x-none"/>
        </w:rPr>
        <w:t>C</w:t>
      </w:r>
      <w:r>
        <w:rPr>
          <w:lang w:eastAsia="x-none"/>
        </w:rPr>
        <w:t xml:space="preserve">orrelação </w:t>
      </w:r>
      <w:r w:rsidR="00D07E86">
        <w:rPr>
          <w:lang w:eastAsia="x-none"/>
        </w:rPr>
        <w:t>E</w:t>
      </w:r>
      <w:r>
        <w:rPr>
          <w:lang w:eastAsia="x-none"/>
        </w:rPr>
        <w:t xml:space="preserve">spacial, estando </w:t>
      </w:r>
      <w:r w:rsidR="00D07E86">
        <w:rPr>
          <w:lang w:eastAsia="x-none"/>
        </w:rPr>
        <w:t>entre -1 e</w:t>
      </w:r>
      <w:r>
        <w:rPr>
          <w:lang w:eastAsia="x-none"/>
        </w:rPr>
        <w:t xml:space="preserve"> -1</w:t>
      </w:r>
      <w:r w:rsidR="00D07E86">
        <w:rPr>
          <w:lang w:eastAsia="x-none"/>
        </w:rPr>
        <w:t>.</w:t>
      </w:r>
      <w:r>
        <w:rPr>
          <w:lang w:eastAsia="x-none"/>
        </w:rPr>
        <w:t xml:space="preserve"> </w:t>
      </w:r>
      <w:r w:rsidR="00D07E86">
        <w:rPr>
          <w:lang w:eastAsia="x-none"/>
        </w:rPr>
        <w:t xml:space="preserve">Desta forma, 1 explicitaria </w:t>
      </w:r>
      <w:r>
        <w:rPr>
          <w:lang w:eastAsia="x-none"/>
        </w:rPr>
        <w:t>exist</w:t>
      </w:r>
      <w:r w:rsidR="00D07E86">
        <w:rPr>
          <w:lang w:eastAsia="x-none"/>
        </w:rPr>
        <w:t>ência de forte</w:t>
      </w:r>
      <w:r>
        <w:rPr>
          <w:lang w:eastAsia="x-none"/>
        </w:rPr>
        <w:t xml:space="preserve"> </w:t>
      </w:r>
      <w:r w:rsidR="00D07E86">
        <w:rPr>
          <w:lang w:eastAsia="x-none"/>
        </w:rPr>
        <w:t>A</w:t>
      </w:r>
      <w:r>
        <w:rPr>
          <w:lang w:eastAsia="x-none"/>
        </w:rPr>
        <w:t xml:space="preserve">utocorrelação </w:t>
      </w:r>
      <w:r w:rsidR="00D07E86">
        <w:rPr>
          <w:lang w:eastAsia="x-none"/>
        </w:rPr>
        <w:t>E</w:t>
      </w:r>
      <w:r>
        <w:rPr>
          <w:lang w:eastAsia="x-none"/>
        </w:rPr>
        <w:t xml:space="preserve">spacial </w:t>
      </w:r>
      <w:r w:rsidR="00D07E86">
        <w:rPr>
          <w:lang w:eastAsia="x-none"/>
        </w:rPr>
        <w:t xml:space="preserve">positiva, e -1 </w:t>
      </w:r>
      <w:r>
        <w:rPr>
          <w:lang w:eastAsia="x-none"/>
        </w:rPr>
        <w:t xml:space="preserve">negativa. </w:t>
      </w:r>
      <w:r w:rsidRPr="7FE731F2">
        <w:rPr>
          <w:rFonts w:cs="Arial"/>
        </w:rPr>
        <w:t>(WEISBURD et al., 2022).</w:t>
      </w:r>
    </w:p>
    <w:p w14:paraId="5C1EB4F1" w14:textId="1FAE2F18" w:rsidR="00F70DAA" w:rsidRDefault="00F70DAA" w:rsidP="00F70DAA">
      <w:pPr>
        <w:ind w:firstLine="1134"/>
        <w:rPr>
          <w:rFonts w:cs="Arial"/>
        </w:rPr>
      </w:pPr>
      <w:r>
        <w:rPr>
          <w:rFonts w:cs="Arial"/>
        </w:rPr>
        <w:t>A definição do indicador de Moran I</w:t>
      </w:r>
      <w:r w:rsidR="00D07E86">
        <w:rPr>
          <w:rFonts w:cs="Arial"/>
        </w:rPr>
        <w:t>,</w:t>
      </w:r>
      <w:r>
        <w:rPr>
          <w:rFonts w:cs="Arial"/>
        </w:rPr>
        <w:t xml:space="preserve"> segundo </w:t>
      </w:r>
      <w:proofErr w:type="spellStart"/>
      <w:r w:rsidRPr="00BF2848">
        <w:rPr>
          <w:rFonts w:cs="Arial"/>
        </w:rPr>
        <w:t>Weisburd</w:t>
      </w:r>
      <w:proofErr w:type="spellEnd"/>
      <w:r w:rsidRPr="00BF2848">
        <w:rPr>
          <w:rFonts w:cs="Arial"/>
        </w:rPr>
        <w:t xml:space="preserve"> et al. (2022)</w:t>
      </w:r>
      <w:r>
        <w:rPr>
          <w:rFonts w:cs="Arial"/>
        </w:rPr>
        <w:t xml:space="preserve"> é dado pela equação abaixo.</w:t>
      </w:r>
    </w:p>
    <w:p w14:paraId="3FAB6AA5" w14:textId="77777777" w:rsidR="00D07E86" w:rsidRDefault="00D07E86" w:rsidP="00F70DAA">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45"/>
        <w:gridCol w:w="2732"/>
      </w:tblGrid>
      <w:tr w:rsidR="00D07E86" w14:paraId="2936D18F" w14:textId="77777777" w:rsidTr="00D07E86">
        <w:tc>
          <w:tcPr>
            <w:tcW w:w="2410" w:type="dxa"/>
          </w:tcPr>
          <w:p w14:paraId="4EC7E6C5" w14:textId="77777777" w:rsidR="00D07E86" w:rsidRDefault="00D07E86" w:rsidP="0034178C">
            <w:pPr>
              <w:jc w:val="center"/>
            </w:pPr>
          </w:p>
        </w:tc>
        <w:tc>
          <w:tcPr>
            <w:tcW w:w="3645" w:type="dxa"/>
          </w:tcPr>
          <w:p w14:paraId="65ED060E" w14:textId="2C5EB5F4" w:rsidR="00D07E86" w:rsidRDefault="00D07E86" w:rsidP="0034178C">
            <w:pPr>
              <w:jc w:val="center"/>
            </w:pPr>
            <m:oMathPara>
              <m:oMath>
                <m:r>
                  <w:rPr>
                    <w:rFonts w:ascii="Cambria Math" w:hAnsi="Cambria Math" w:cs="Arial"/>
                  </w:rPr>
                  <m:t>I=n</m:t>
                </m:r>
                <m:nary>
                  <m:naryPr>
                    <m:chr m:val="∑"/>
                    <m:subHide m:val="1"/>
                    <m:ctrlPr>
                      <w:rPr>
                        <w:rFonts w:ascii="Cambria Math" w:hAnsi="Cambria Math" w:cs="Arial"/>
                        <w:i/>
                      </w:rPr>
                    </m:ctrlPr>
                  </m:naryPr>
                  <m:sub/>
                  <m:sup>
                    <m:r>
                      <w:rPr>
                        <w:rFonts w:ascii="Cambria Math" w:hAnsi="Cambria Math" w:cs="Arial"/>
                      </w:rPr>
                      <m:t>n</m:t>
                    </m:r>
                  </m:sup>
                  <m:e>
                    <m:nary>
                      <m:naryPr>
                        <m:chr m:val="∑"/>
                        <m:limLoc m:val="undOvr"/>
                        <m:ctrlPr>
                          <w:rPr>
                            <w:rFonts w:ascii="Cambria Math" w:hAnsi="Cambria Math" w:cs="Arial"/>
                            <w:i/>
                          </w:rPr>
                        </m:ctrlPr>
                      </m:naryPr>
                      <m:sub>
                        <m:r>
                          <w:rPr>
                            <w:rFonts w:ascii="Cambria Math" w:hAnsi="Cambria Math" w:cs="Arial"/>
                          </w:rPr>
                          <m:t>i=i</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-x</m:t>
                                </m:r>
                              </m:e>
                            </m:d>
                          </m:num>
                          <m:den>
                            <m:r>
                              <w:rPr>
                                <w:rFonts w:ascii="Cambria Math" w:hAnsi="Cambria Math" w:cs="Arial"/>
                              </w:rPr>
                              <m:t>w∑</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acc>
                                      <m:accPr>
                                        <m:chr m:val="⃐"/>
                                        <m:ctrlPr>
                                          <w:rPr>
                                            <w:rFonts w:ascii="Cambria Math" w:hAnsi="Cambria Math" w:cs="Arial"/>
                                            <w:i/>
                                          </w:rPr>
                                        </m:ctrlPr>
                                      </m:accPr>
                                      <m:e>
                                        <m:r>
                                          <w:rPr>
                                            <w:rFonts w:ascii="Cambria Math" w:hAnsi="Cambria Math" w:cs="Arial"/>
                                          </w:rPr>
                                          <m:t>x</m:t>
                                        </m:r>
                                      </m:e>
                                    </m:acc>
                                  </m:e>
                                </m:d>
                              </m:e>
                              <m:sup>
                                <m:r>
                                  <w:rPr>
                                    <w:rFonts w:ascii="Cambria Math" w:hAnsi="Cambria Math" w:cs="Arial"/>
                                  </w:rPr>
                                  <m:t>2</m:t>
                                </m:r>
                              </m:sup>
                            </m:sSup>
                          </m:den>
                        </m:f>
                      </m:e>
                    </m:nary>
                  </m:e>
                </m:nary>
              </m:oMath>
            </m:oMathPara>
          </w:p>
        </w:tc>
        <w:tc>
          <w:tcPr>
            <w:tcW w:w="2732" w:type="dxa"/>
          </w:tcPr>
          <w:p w14:paraId="510E35E7" w14:textId="77777777" w:rsidR="00D07E86" w:rsidRDefault="00D07E86" w:rsidP="0034178C">
            <w:pPr>
              <w:jc w:val="right"/>
            </w:pPr>
            <w:r>
              <w:t>(4)</w:t>
            </w:r>
          </w:p>
        </w:tc>
      </w:tr>
    </w:tbl>
    <w:p w14:paraId="068EEA85" w14:textId="25D0E16D" w:rsidR="00F70DAA" w:rsidRDefault="007D1735" w:rsidP="00F70DAA">
      <w:pPr>
        <w:ind w:firstLine="1134"/>
        <w:rPr>
          <w:rFonts w:cs="Arial"/>
        </w:rPr>
      </w:pPr>
      <w:r>
        <w:rPr>
          <w:rFonts w:cs="Arial"/>
        </w:rPr>
        <w:t>Onde:</w:t>
      </w:r>
    </w:p>
    <w:p w14:paraId="33C7B327" w14:textId="4C897D61" w:rsidR="00F70DAA" w:rsidRDefault="00F70DAA" w:rsidP="00F70DAA">
      <w:pPr>
        <w:rPr>
          <w:rFonts w:cs="Arial"/>
        </w:rPr>
      </w:pPr>
      <w:r>
        <w:rPr>
          <w:rFonts w:cs="Arial"/>
        </w:rPr>
        <w:tab/>
      </w:r>
      <m:oMath>
        <m:r>
          <w:rPr>
            <w:rFonts w:ascii="Cambria Math" w:hAnsi="Cambria Math" w:cs="Arial"/>
          </w:rPr>
          <m:t>x</m:t>
        </m:r>
      </m:oMath>
      <w:r>
        <w:rPr>
          <w:rFonts w:cs="Arial"/>
        </w:rPr>
        <w:t xml:space="preserve">: </w:t>
      </w:r>
      <w:r w:rsidR="007D1735">
        <w:rPr>
          <w:rFonts w:cs="Arial"/>
        </w:rPr>
        <w:t>N</w:t>
      </w:r>
      <w:r>
        <w:rPr>
          <w:rFonts w:cs="Arial"/>
        </w:rPr>
        <w:t>úmero de unidades espaciais;</w:t>
      </w:r>
    </w:p>
    <w:p w14:paraId="0F30B9E9" w14:textId="77777777" w:rsidR="00F70DAA" w:rsidRDefault="00F70DAA" w:rsidP="00F70DAA">
      <w:pPr>
        <w:rPr>
          <w:rFonts w:cs="Arial"/>
        </w:rPr>
      </w:pPr>
      <w:r>
        <w:rPr>
          <w:rFonts w:cs="Arial"/>
        </w:rPr>
        <w:tab/>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Pr>
          <w:rFonts w:cs="Arial"/>
        </w:rPr>
        <w:t xml:space="preserve">: Valor de um intervalo de uma variável em uma localidade </w:t>
      </w:r>
      <m:oMath>
        <m:r>
          <w:rPr>
            <w:rFonts w:ascii="Cambria Math" w:hAnsi="Cambria Math" w:cs="Arial"/>
          </w:rPr>
          <m:t>i</m:t>
        </m:r>
      </m:oMath>
      <w:r>
        <w:rPr>
          <w:rFonts w:cs="Arial"/>
        </w:rPr>
        <w:t>;</w:t>
      </w:r>
    </w:p>
    <w:p w14:paraId="5B58D1D8" w14:textId="77777777" w:rsidR="00F70DAA" w:rsidRDefault="00F70DAA" w:rsidP="00F70DAA">
      <w:pPr>
        <w:rPr>
          <w:rFonts w:cs="Arial"/>
        </w:rPr>
      </w:pPr>
      <w:r>
        <w:rPr>
          <w:rFonts w:cs="Arial"/>
        </w:rPr>
        <w:tab/>
      </w:r>
      <m:oMath>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oMath>
      <w:r>
        <w:rPr>
          <w:rFonts w:cs="Arial"/>
        </w:rPr>
        <w:t xml:space="preserve">: Valor de outra variável em uma outra localidade </w:t>
      </w:r>
      <m:oMath>
        <m:r>
          <w:rPr>
            <w:rFonts w:ascii="Cambria Math" w:hAnsi="Cambria Math" w:cs="Arial"/>
          </w:rPr>
          <m:t>j</m:t>
        </m:r>
      </m:oMath>
      <w:r>
        <w:rPr>
          <w:rFonts w:cs="Arial"/>
        </w:rPr>
        <w:t>;</w:t>
      </w:r>
    </w:p>
    <w:p w14:paraId="79774021" w14:textId="77777777" w:rsidR="00F70DAA" w:rsidRDefault="00F70DAA" w:rsidP="00F70DAA">
      <w:pPr>
        <w:rPr>
          <w:lang w:eastAsia="x-none"/>
        </w:rPr>
      </w:pPr>
      <w:r>
        <w:rPr>
          <w:lang w:eastAsia="x-none"/>
        </w:rPr>
        <w:tab/>
      </w:r>
      <m:oMath>
        <m:acc>
          <m:accPr>
            <m:chr m:val="⃐"/>
            <m:ctrlPr>
              <w:rPr>
                <w:rFonts w:ascii="Cambria Math" w:hAnsi="Cambria Math"/>
                <w:i/>
                <w:lang w:eastAsia="x-none"/>
              </w:rPr>
            </m:ctrlPr>
          </m:accPr>
          <m:e>
            <m:r>
              <w:rPr>
                <w:rFonts w:ascii="Cambria Math" w:hAnsi="Cambria Math"/>
                <w:lang w:eastAsia="x-none"/>
              </w:rPr>
              <m:t>x</m:t>
            </m:r>
          </m:e>
        </m:acc>
      </m:oMath>
      <w:r>
        <w:rPr>
          <w:lang w:eastAsia="x-none"/>
        </w:rPr>
        <w:t>: A média da variável;</w:t>
      </w:r>
    </w:p>
    <w:p w14:paraId="6EE42B12" w14:textId="77777777" w:rsidR="00F70DAA" w:rsidRDefault="00F70DAA" w:rsidP="00F70DAA">
      <w:r>
        <w:rPr>
          <w:lang w:eastAsia="x-none"/>
        </w:rPr>
        <w:tab/>
      </w:r>
      <m:oMath>
        <m:r>
          <w:rPr>
            <w:rFonts w:ascii="Cambria Math" w:hAnsi="Cambria Math" w:cs="Arial"/>
          </w:rPr>
          <m:t>w</m:t>
        </m:r>
      </m:oMath>
      <w:r>
        <w:t xml:space="preserve">: É a soma de todos os pesos espaciais </w:t>
      </w:r>
      <m:oMath>
        <m:sSub>
          <m:sSubPr>
            <m:ctrlPr>
              <w:rPr>
                <w:rFonts w:ascii="Cambria Math" w:hAnsi="Cambria Math"/>
                <w:i/>
              </w:rPr>
            </m:ctrlPr>
          </m:sSubPr>
          <m:e>
            <m:r>
              <w:rPr>
                <w:rFonts w:ascii="Cambria Math" w:hAnsi="Cambria Math"/>
              </w:rPr>
              <m:t>w</m:t>
            </m:r>
          </m:e>
          <m:sub>
            <m:r>
              <w:rPr>
                <w:rFonts w:ascii="Cambria Math" w:hAnsi="Cambria Math"/>
              </w:rPr>
              <m:t>ij</m:t>
            </m:r>
          </m:sub>
        </m:sSub>
      </m:oMath>
    </w:p>
    <w:p w14:paraId="5B7BD6CF" w14:textId="4FB8425F" w:rsidR="00F70DAA" w:rsidRDefault="00F70DAA" w:rsidP="00F70DAA">
      <w:pPr>
        <w:ind w:firstLine="1134"/>
        <w:rPr>
          <w:rFonts w:cs="Arial"/>
        </w:rPr>
      </w:pPr>
      <w:r w:rsidRPr="002A33D0">
        <w:rPr>
          <w:rFonts w:cs="Arial"/>
        </w:rPr>
        <w:t>Desta forma</w:t>
      </w:r>
      <w:r w:rsidR="007D1735">
        <w:rPr>
          <w:rFonts w:cs="Arial"/>
        </w:rPr>
        <w:t>,</w:t>
      </w:r>
      <w:r w:rsidRPr="002A33D0">
        <w:rPr>
          <w:rFonts w:cs="Arial"/>
        </w:rPr>
        <w:t xml:space="preserve"> caso não exista nenhuma </w:t>
      </w:r>
      <w:r w:rsidR="007D1735">
        <w:rPr>
          <w:rFonts w:cs="Arial"/>
        </w:rPr>
        <w:t>A</w:t>
      </w:r>
      <w:r w:rsidRPr="002A33D0">
        <w:rPr>
          <w:rFonts w:cs="Arial"/>
        </w:rPr>
        <w:t xml:space="preserve">utocorrelação </w:t>
      </w:r>
      <w:r w:rsidR="007D1735">
        <w:rPr>
          <w:rFonts w:cs="Arial"/>
        </w:rPr>
        <w:t>E</w:t>
      </w:r>
      <w:r w:rsidRPr="002A33D0">
        <w:rPr>
          <w:rFonts w:cs="Arial"/>
        </w:rPr>
        <w:t>spacial</w:t>
      </w:r>
      <w:r w:rsidR="007D1735">
        <w:rPr>
          <w:rFonts w:cs="Arial"/>
        </w:rPr>
        <w:t>,</w:t>
      </w:r>
      <w:r w:rsidRPr="002A33D0">
        <w:rPr>
          <w:rFonts w:cs="Arial"/>
        </w:rPr>
        <w:t xml:space="preserve"> o Moran I pode ser descrito de acordo com a fórmula abaixo.</w:t>
      </w:r>
    </w:p>
    <w:p w14:paraId="1586C792" w14:textId="77777777" w:rsidR="007D1735" w:rsidRDefault="007D1735" w:rsidP="00F70DAA">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45"/>
        <w:gridCol w:w="2732"/>
      </w:tblGrid>
      <w:tr w:rsidR="007D1735" w14:paraId="0B8C00B2" w14:textId="77777777" w:rsidTr="0034178C">
        <w:tc>
          <w:tcPr>
            <w:tcW w:w="2410" w:type="dxa"/>
          </w:tcPr>
          <w:p w14:paraId="4E9CF6D2" w14:textId="77777777" w:rsidR="007D1735" w:rsidRDefault="007D1735" w:rsidP="0034178C">
            <w:pPr>
              <w:jc w:val="center"/>
            </w:pPr>
          </w:p>
        </w:tc>
        <w:tc>
          <w:tcPr>
            <w:tcW w:w="3645" w:type="dxa"/>
          </w:tcPr>
          <w:p w14:paraId="76B5BD50" w14:textId="79286FDC" w:rsidR="007D1735" w:rsidRDefault="007D1735" w:rsidP="0034178C">
            <w:pPr>
              <w:jc w:val="center"/>
            </w:pPr>
            <m:oMathPara>
              <m:oMath>
                <m:r>
                  <w:rPr>
                    <w:rFonts w:ascii="Cambria Math" w:hAnsi="Cambria Math"/>
                    <w:lang w:eastAsia="x-none"/>
                  </w:rPr>
                  <m:t>E</m:t>
                </m:r>
                <m:d>
                  <m:dPr>
                    <m:ctrlPr>
                      <w:rPr>
                        <w:rFonts w:ascii="Cambria Math" w:hAnsi="Cambria Math"/>
                        <w:i/>
                        <w:lang w:eastAsia="x-none"/>
                      </w:rPr>
                    </m:ctrlPr>
                  </m:dPr>
                  <m:e>
                    <m:r>
                      <w:rPr>
                        <w:rFonts w:ascii="Cambria Math" w:hAnsi="Cambria Math"/>
                        <w:lang w:eastAsia="x-none"/>
                      </w:rPr>
                      <m:t>I</m:t>
                    </m:r>
                  </m:e>
                </m:d>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1</m:t>
                    </m:r>
                  </m:num>
                  <m:den>
                    <m:r>
                      <w:rPr>
                        <w:rFonts w:ascii="Cambria Math" w:hAnsi="Cambria Math"/>
                        <w:lang w:eastAsia="x-none"/>
                      </w:rPr>
                      <m:t xml:space="preserve"> n-1 </m:t>
                    </m:r>
                  </m:den>
                </m:f>
              </m:oMath>
            </m:oMathPara>
          </w:p>
        </w:tc>
        <w:tc>
          <w:tcPr>
            <w:tcW w:w="2732" w:type="dxa"/>
          </w:tcPr>
          <w:p w14:paraId="352C9CE6" w14:textId="77777777" w:rsidR="007D1735" w:rsidRDefault="007D1735" w:rsidP="0034178C">
            <w:pPr>
              <w:jc w:val="right"/>
            </w:pPr>
            <w:r>
              <w:t>(4)</w:t>
            </w:r>
          </w:p>
        </w:tc>
      </w:tr>
    </w:tbl>
    <w:p w14:paraId="79AD7963" w14:textId="77777777" w:rsidR="007D1735" w:rsidRDefault="007D1735" w:rsidP="00F70DAA">
      <w:pPr>
        <w:ind w:firstLine="1134"/>
        <w:rPr>
          <w:rFonts w:cs="Arial"/>
        </w:rPr>
      </w:pPr>
    </w:p>
    <w:p w14:paraId="624647B9" w14:textId="5CE52B3E" w:rsidR="00F70DAA" w:rsidRDefault="00F70DAA" w:rsidP="00F70DAA">
      <w:pPr>
        <w:ind w:firstLine="1134"/>
        <w:rPr>
          <w:rFonts w:cs="Arial"/>
        </w:rPr>
      </w:pPr>
      <w:r>
        <w:rPr>
          <w:rFonts w:cs="Arial"/>
        </w:rPr>
        <w:lastRenderedPageBreak/>
        <w:t xml:space="preserve">O indicador de Moran I é interpretado de maneira similar ao coeficiente de correlação. Caso computemos o indicador para </w:t>
      </w:r>
      <w:r w:rsidR="007D1735">
        <w:rPr>
          <w:rFonts w:cs="Arial"/>
        </w:rPr>
        <w:t>taxa de homicídio,</w:t>
      </w:r>
      <w:r>
        <w:rPr>
          <w:rFonts w:cs="Arial"/>
        </w:rPr>
        <w:t xml:space="preserve"> o indicador irá retornar um valor que indica o quão similar ou não similar em média a taxa de </w:t>
      </w:r>
      <w:r w:rsidR="007D1735">
        <w:rPr>
          <w:rFonts w:cs="Arial"/>
        </w:rPr>
        <w:t>homicídio</w:t>
      </w:r>
      <w:r>
        <w:rPr>
          <w:rFonts w:cs="Arial"/>
        </w:rPr>
        <w:t xml:space="preserve"> </w:t>
      </w:r>
      <w:r w:rsidR="007D1735">
        <w:rPr>
          <w:rFonts w:cs="Arial"/>
        </w:rPr>
        <w:t>é comparado</w:t>
      </w:r>
      <w:r>
        <w:rPr>
          <w:rFonts w:cs="Arial"/>
        </w:rPr>
        <w:t xml:space="preserve"> com os vizinhos próximos</w:t>
      </w:r>
      <w:r w:rsidR="007D1735">
        <w:rPr>
          <w:rFonts w:cs="Arial"/>
        </w:rPr>
        <w:t>, pautado pela matriz de vizinhança escolhida</w:t>
      </w:r>
      <w:r>
        <w:rPr>
          <w:rFonts w:cs="Arial"/>
        </w:rPr>
        <w:t>.</w:t>
      </w:r>
    </w:p>
    <w:p w14:paraId="34AADB46" w14:textId="6D6A2C05" w:rsidR="007D1735" w:rsidRDefault="00F70DAA" w:rsidP="00F70DAA">
      <w:pPr>
        <w:ind w:firstLine="1134"/>
        <w:rPr>
          <w:rFonts w:cs="Arial"/>
        </w:rPr>
      </w:pPr>
      <w:r w:rsidRPr="05F58D76">
        <w:rPr>
          <w:rFonts w:cs="Arial"/>
        </w:rPr>
        <w:t xml:space="preserve">Um exemplo de </w:t>
      </w:r>
      <w:proofErr w:type="spellStart"/>
      <w:r w:rsidRPr="05F58D76">
        <w:rPr>
          <w:rFonts w:cs="Arial"/>
        </w:rPr>
        <w:t>Weisburd</w:t>
      </w:r>
      <w:proofErr w:type="spellEnd"/>
      <w:r w:rsidRPr="05F58D76">
        <w:rPr>
          <w:rFonts w:cs="Arial"/>
        </w:rPr>
        <w:t xml:space="preserve"> et al. (2022) está relacionado com o teste global de Moran I para chamadas </w:t>
      </w:r>
      <w:r w:rsidR="007D1735">
        <w:rPr>
          <w:rFonts w:cs="Arial"/>
        </w:rPr>
        <w:t xml:space="preserve">reportando crimes contra propriedade </w:t>
      </w:r>
      <w:r w:rsidRPr="05F58D76">
        <w:rPr>
          <w:rFonts w:cs="Arial"/>
        </w:rPr>
        <w:t xml:space="preserve">recebidas pela polícia, sendo um único valor que sumarizaria a </w:t>
      </w:r>
      <w:r w:rsidR="007D1735">
        <w:rPr>
          <w:rFonts w:cs="Arial"/>
        </w:rPr>
        <w:t>A</w:t>
      </w:r>
      <w:r w:rsidRPr="05F58D76">
        <w:rPr>
          <w:rFonts w:cs="Arial"/>
        </w:rPr>
        <w:t xml:space="preserve">utocorrelação </w:t>
      </w:r>
      <w:r w:rsidR="007D1735">
        <w:rPr>
          <w:rFonts w:cs="Arial"/>
        </w:rPr>
        <w:t>E</w:t>
      </w:r>
      <w:r w:rsidRPr="05F58D76">
        <w:rPr>
          <w:rFonts w:cs="Arial"/>
        </w:rPr>
        <w:t>spacial</w:t>
      </w:r>
      <w:r w:rsidR="007D1735">
        <w:rPr>
          <w:rFonts w:cs="Arial"/>
        </w:rPr>
        <w:t>.</w:t>
      </w:r>
      <w:r w:rsidRPr="05F58D76">
        <w:rPr>
          <w:rFonts w:cs="Arial"/>
        </w:rPr>
        <w:t xml:space="preserve"> </w:t>
      </w:r>
    </w:p>
    <w:p w14:paraId="3D3A81A3" w14:textId="0DEFAC0E" w:rsidR="00F70DAA" w:rsidRDefault="007D1735" w:rsidP="00F70DAA">
      <w:pPr>
        <w:ind w:firstLine="1134"/>
        <w:rPr>
          <w:rFonts w:cs="Arial"/>
        </w:rPr>
      </w:pPr>
      <w:r>
        <w:rPr>
          <w:rFonts w:cs="Arial"/>
        </w:rPr>
        <w:t>Considerando os registros pelo CEP, o resultado mostra uma autocorrelação espacial positiva, uma vez que, taxas de crime contra propriedade são similares aos CEPs vizinhos</w:t>
      </w:r>
      <w:r w:rsidR="00F70DAA" w:rsidRPr="05F58D76">
        <w:rPr>
          <w:rFonts w:cs="Arial"/>
        </w:rPr>
        <w:t>.</w:t>
      </w:r>
    </w:p>
    <w:p w14:paraId="566F451A" w14:textId="77777777" w:rsidR="007D1735" w:rsidRDefault="00F70DAA" w:rsidP="00F70DAA">
      <w:pPr>
        <w:ind w:firstLine="1134"/>
        <w:rPr>
          <w:rFonts w:cs="Arial"/>
        </w:rPr>
      </w:pPr>
      <w:r>
        <w:rPr>
          <w:rFonts w:cs="Arial"/>
        </w:rPr>
        <w:t xml:space="preserve">Outra opção para o teste de Moran I é sua utilização como indicador de associação espacial local (LISA). Ele ilustra em um nível mais detalhado e micro como a </w:t>
      </w:r>
      <w:r w:rsidR="007D1735">
        <w:rPr>
          <w:rFonts w:cs="Arial"/>
        </w:rPr>
        <w:t>C</w:t>
      </w:r>
      <w:r>
        <w:rPr>
          <w:rFonts w:cs="Arial"/>
        </w:rPr>
        <w:t xml:space="preserve">orrelação </w:t>
      </w:r>
      <w:r w:rsidR="007D1735">
        <w:rPr>
          <w:rFonts w:cs="Arial"/>
        </w:rPr>
        <w:t>E</w:t>
      </w:r>
      <w:r>
        <w:rPr>
          <w:rFonts w:cs="Arial"/>
        </w:rPr>
        <w:t xml:space="preserve">spacial varia entre regiões. </w:t>
      </w:r>
    </w:p>
    <w:p w14:paraId="088C269B" w14:textId="7FA0AA67" w:rsidR="00F70DAA" w:rsidRDefault="00F70DAA" w:rsidP="00F70DAA">
      <w:pPr>
        <w:ind w:firstLine="1134"/>
        <w:rPr>
          <w:rFonts w:cs="Arial"/>
        </w:rPr>
      </w:pPr>
      <w:r>
        <w:rPr>
          <w:rFonts w:cs="Arial"/>
        </w:rPr>
        <w:t>A relação é padronizada para quatro tipos</w:t>
      </w:r>
      <w:r w:rsidR="007D1735">
        <w:rPr>
          <w:rFonts w:cs="Arial"/>
        </w:rPr>
        <w:t>, com o objetivo de identificar agrupamentos baseado nos tipos de Autocorrelação Espacial</w:t>
      </w:r>
      <w:r>
        <w:rPr>
          <w:rFonts w:cs="Arial"/>
        </w:rPr>
        <w:t>.</w:t>
      </w:r>
      <w:r w:rsidR="007D1735">
        <w:rPr>
          <w:rFonts w:cs="Arial"/>
        </w:rPr>
        <w:t xml:space="preserve"> A tabela X resumi as categorias.</w:t>
      </w:r>
    </w:p>
    <w:p w14:paraId="5771DD4C" w14:textId="77777777" w:rsidR="007D1735" w:rsidRDefault="007D1735" w:rsidP="00F70DAA">
      <w:pPr>
        <w:ind w:firstLine="1134"/>
        <w:rPr>
          <w:rFonts w:cs="Arial"/>
        </w:rPr>
      </w:pPr>
    </w:p>
    <w:tbl>
      <w:tblPr>
        <w:tblStyle w:val="Tabelacomgrade"/>
        <w:tblW w:w="0" w:type="auto"/>
        <w:tblLook w:val="04A0" w:firstRow="1" w:lastRow="0" w:firstColumn="1" w:lastColumn="0" w:noHBand="0" w:noVBand="1"/>
      </w:tblPr>
      <w:tblGrid>
        <w:gridCol w:w="1413"/>
        <w:gridCol w:w="7364"/>
      </w:tblGrid>
      <w:tr w:rsidR="007D1735" w:rsidRPr="007D1735" w14:paraId="74B1E08A" w14:textId="77777777" w:rsidTr="007D1735">
        <w:tc>
          <w:tcPr>
            <w:tcW w:w="1413" w:type="dxa"/>
          </w:tcPr>
          <w:p w14:paraId="1AC2D44D" w14:textId="1A304DE0" w:rsidR="007D1735" w:rsidRPr="007D1735" w:rsidRDefault="007D1735" w:rsidP="00F70DAA">
            <w:pPr>
              <w:rPr>
                <w:rFonts w:cs="Arial"/>
                <w:sz w:val="22"/>
                <w:szCs w:val="22"/>
              </w:rPr>
            </w:pPr>
            <w:r w:rsidRPr="007D1735">
              <w:rPr>
                <w:rFonts w:cs="Arial"/>
                <w:sz w:val="22"/>
                <w:szCs w:val="22"/>
              </w:rPr>
              <w:t>Alta-Alta</w:t>
            </w:r>
          </w:p>
        </w:tc>
        <w:tc>
          <w:tcPr>
            <w:tcW w:w="7364" w:type="dxa"/>
          </w:tcPr>
          <w:p w14:paraId="27E41978" w14:textId="070E4690" w:rsidR="007D1735" w:rsidRPr="007D1735" w:rsidRDefault="007D1735" w:rsidP="00F70DAA">
            <w:pPr>
              <w:rPr>
                <w:rFonts w:cs="Arial"/>
                <w:sz w:val="22"/>
                <w:szCs w:val="22"/>
              </w:rPr>
            </w:pPr>
            <w:r w:rsidRPr="007D1735">
              <w:rPr>
                <w:rFonts w:cs="Arial"/>
                <w:sz w:val="22"/>
                <w:szCs w:val="22"/>
              </w:rPr>
              <w:t>I</w:t>
            </w:r>
            <w:r w:rsidRPr="007D1735">
              <w:rPr>
                <w:rFonts w:cs="Arial"/>
                <w:sz w:val="22"/>
                <w:szCs w:val="22"/>
              </w:rPr>
              <w:t>ndicador que áreas vizinhas tem uma alta similaridade em valores. Um exemplo seria regiões que possuem altos níveis de violência, e por consequência seus vizinhos também possuem altos níveis de violência.</w:t>
            </w:r>
          </w:p>
        </w:tc>
      </w:tr>
      <w:tr w:rsidR="007D1735" w:rsidRPr="007D1735" w14:paraId="45412392" w14:textId="77777777" w:rsidTr="007D1735">
        <w:tc>
          <w:tcPr>
            <w:tcW w:w="1413" w:type="dxa"/>
          </w:tcPr>
          <w:p w14:paraId="4F4DE851" w14:textId="718B0A1F" w:rsidR="007D1735" w:rsidRPr="007D1735" w:rsidRDefault="007D1735" w:rsidP="00F70DAA">
            <w:pPr>
              <w:rPr>
                <w:rFonts w:cs="Arial"/>
                <w:sz w:val="22"/>
                <w:szCs w:val="22"/>
              </w:rPr>
            </w:pPr>
            <w:proofErr w:type="spellStart"/>
            <w:r w:rsidRPr="007D1735">
              <w:rPr>
                <w:rFonts w:cs="Arial"/>
                <w:sz w:val="22"/>
                <w:szCs w:val="22"/>
              </w:rPr>
              <w:t>Baixa-Baixa</w:t>
            </w:r>
            <w:proofErr w:type="spellEnd"/>
          </w:p>
        </w:tc>
        <w:tc>
          <w:tcPr>
            <w:tcW w:w="7364" w:type="dxa"/>
          </w:tcPr>
          <w:p w14:paraId="3DE9968B" w14:textId="023A9940" w:rsidR="007D1735" w:rsidRPr="007D1735" w:rsidRDefault="007D1735" w:rsidP="00F70DAA">
            <w:pPr>
              <w:rPr>
                <w:rFonts w:cs="Arial"/>
                <w:sz w:val="22"/>
                <w:szCs w:val="22"/>
              </w:rPr>
            </w:pPr>
            <w:r w:rsidRPr="007D1735">
              <w:rPr>
                <w:rFonts w:cs="Arial"/>
                <w:sz w:val="22"/>
                <w:szCs w:val="22"/>
              </w:rPr>
              <w:t>I</w:t>
            </w:r>
            <w:r w:rsidRPr="007D1735">
              <w:rPr>
                <w:rFonts w:cs="Arial"/>
                <w:sz w:val="22"/>
                <w:szCs w:val="22"/>
              </w:rPr>
              <w:t>ndicador de similaridade, mostrando que áreas vizinhas tem baixos valores, similares a área central estudada.</w:t>
            </w:r>
          </w:p>
        </w:tc>
      </w:tr>
      <w:tr w:rsidR="007D1735" w:rsidRPr="007D1735" w14:paraId="4CE8A74D" w14:textId="77777777" w:rsidTr="007D1735">
        <w:tc>
          <w:tcPr>
            <w:tcW w:w="1413" w:type="dxa"/>
          </w:tcPr>
          <w:p w14:paraId="54343674" w14:textId="7C5336B1" w:rsidR="007D1735" w:rsidRPr="007D1735" w:rsidRDefault="007D1735" w:rsidP="00F70DAA">
            <w:pPr>
              <w:rPr>
                <w:rFonts w:cs="Arial"/>
                <w:sz w:val="22"/>
                <w:szCs w:val="22"/>
              </w:rPr>
            </w:pPr>
            <w:r w:rsidRPr="007D1735">
              <w:rPr>
                <w:rFonts w:cs="Arial"/>
                <w:sz w:val="22"/>
                <w:szCs w:val="22"/>
              </w:rPr>
              <w:t>Alta-Baixa</w:t>
            </w:r>
          </w:p>
        </w:tc>
        <w:tc>
          <w:tcPr>
            <w:tcW w:w="7364" w:type="dxa"/>
          </w:tcPr>
          <w:p w14:paraId="37EE52BB" w14:textId="32ADB1E0" w:rsidR="007D1735" w:rsidRPr="007D1735" w:rsidRDefault="007D1735" w:rsidP="00F70DAA">
            <w:pPr>
              <w:rPr>
                <w:rFonts w:cs="Arial"/>
                <w:sz w:val="22"/>
                <w:szCs w:val="22"/>
              </w:rPr>
            </w:pPr>
            <w:r w:rsidRPr="007D1735">
              <w:rPr>
                <w:rFonts w:cs="Arial"/>
                <w:sz w:val="22"/>
                <w:szCs w:val="22"/>
              </w:rPr>
              <w:t>I</w:t>
            </w:r>
            <w:r w:rsidRPr="007D1735">
              <w:rPr>
                <w:rFonts w:cs="Arial"/>
                <w:sz w:val="22"/>
                <w:szCs w:val="22"/>
              </w:rPr>
              <w:t>ndicador de não similaridade, mostrando que áreas vizinhas tem baixos valores comparados com a área central. Um exemplo são regiões extremamente ricas cercadas de áreas extremamente pobres.</w:t>
            </w:r>
          </w:p>
        </w:tc>
      </w:tr>
      <w:tr w:rsidR="007D1735" w:rsidRPr="007D1735" w14:paraId="77336EAA" w14:textId="77777777" w:rsidTr="007D1735">
        <w:tc>
          <w:tcPr>
            <w:tcW w:w="1413" w:type="dxa"/>
          </w:tcPr>
          <w:p w14:paraId="42D3E966" w14:textId="0D0CE8D0" w:rsidR="007D1735" w:rsidRPr="007D1735" w:rsidRDefault="007D1735" w:rsidP="007D1735">
            <w:pPr>
              <w:rPr>
                <w:rFonts w:cs="Arial"/>
                <w:sz w:val="22"/>
                <w:szCs w:val="22"/>
              </w:rPr>
            </w:pPr>
            <w:proofErr w:type="spellStart"/>
            <w:r w:rsidRPr="007D1735">
              <w:rPr>
                <w:rFonts w:cs="Arial"/>
                <w:sz w:val="22"/>
                <w:szCs w:val="22"/>
              </w:rPr>
              <w:t>Baixa-Alta</w:t>
            </w:r>
            <w:proofErr w:type="spellEnd"/>
          </w:p>
        </w:tc>
        <w:tc>
          <w:tcPr>
            <w:tcW w:w="7364" w:type="dxa"/>
          </w:tcPr>
          <w:p w14:paraId="7778FA9E" w14:textId="37016CE5" w:rsidR="007D1735" w:rsidRPr="007D1735" w:rsidRDefault="007D1735" w:rsidP="007D1735">
            <w:pPr>
              <w:rPr>
                <w:rFonts w:cs="Arial"/>
                <w:sz w:val="22"/>
                <w:szCs w:val="22"/>
              </w:rPr>
            </w:pPr>
            <w:r w:rsidRPr="007D1735">
              <w:rPr>
                <w:rFonts w:cs="Arial"/>
                <w:sz w:val="22"/>
                <w:szCs w:val="22"/>
              </w:rPr>
              <w:t>I</w:t>
            </w:r>
            <w:r w:rsidRPr="007D1735">
              <w:rPr>
                <w:rFonts w:cs="Arial"/>
                <w:sz w:val="22"/>
                <w:szCs w:val="22"/>
              </w:rPr>
              <w:t xml:space="preserve">ndicador de não similaridade, mostrando que áreas vizinhas tem altos valores comparados com a área central. </w:t>
            </w:r>
          </w:p>
        </w:tc>
      </w:tr>
    </w:tbl>
    <w:p w14:paraId="224B1F6D" w14:textId="77777777" w:rsidR="007D1735" w:rsidRDefault="007D1735" w:rsidP="0016293D">
      <w:pPr>
        <w:rPr>
          <w:rFonts w:cs="Arial"/>
        </w:rPr>
      </w:pPr>
    </w:p>
    <w:p w14:paraId="27F7030E" w14:textId="77777777" w:rsidR="007D1735" w:rsidRDefault="007D1735" w:rsidP="00F70DAA">
      <w:pPr>
        <w:ind w:firstLine="1134"/>
        <w:rPr>
          <w:rFonts w:cs="Arial"/>
        </w:rPr>
      </w:pPr>
    </w:p>
    <w:p w14:paraId="1AD572DE" w14:textId="17E4BFBE" w:rsidR="00F70DAA" w:rsidRPr="00DA1D17" w:rsidRDefault="00B37F56" w:rsidP="00F70DAA">
      <w:pPr>
        <w:pStyle w:val="Ttulo3"/>
      </w:pPr>
      <w:bookmarkStart w:id="66" w:name="_Toc149567667"/>
      <w:r>
        <w:rPr>
          <w:lang w:val="pt-BR"/>
        </w:rPr>
        <w:t>2</w:t>
      </w:r>
      <w:r w:rsidR="00F70DAA" w:rsidRPr="7FE731F2">
        <w:t>.</w:t>
      </w:r>
      <w:r>
        <w:rPr>
          <w:lang w:val="pt-BR"/>
        </w:rPr>
        <w:t>1</w:t>
      </w:r>
      <w:r w:rsidR="00F70DAA">
        <w:t>.</w:t>
      </w:r>
      <w:r>
        <w:rPr>
          <w:lang w:val="pt-BR"/>
        </w:rPr>
        <w:t>5</w:t>
      </w:r>
      <w:r w:rsidR="00F70DAA" w:rsidRPr="7FE731F2">
        <w:t xml:space="preserve"> </w:t>
      </w:r>
      <w:r w:rsidR="00F70DAA">
        <w:t>M</w:t>
      </w:r>
      <w:r>
        <w:rPr>
          <w:lang w:val="pt-BR"/>
        </w:rPr>
        <w:t>É</w:t>
      </w:r>
      <w:r w:rsidR="00F70DAA">
        <w:t>TODO DOS MIN</w:t>
      </w:r>
      <w:r>
        <w:rPr>
          <w:lang w:val="pt-BR"/>
        </w:rPr>
        <w:t>Í</w:t>
      </w:r>
      <w:r w:rsidR="00F70DAA">
        <w:t xml:space="preserve">MOS QUADRADOS </w:t>
      </w:r>
      <w:r w:rsidR="00046F94">
        <w:rPr>
          <w:lang w:val="pt-BR"/>
        </w:rPr>
        <w:t>O</w:t>
      </w:r>
      <w:r w:rsidR="00F70DAA">
        <w:t>RDIN</w:t>
      </w:r>
      <w:r w:rsidR="00046F94">
        <w:rPr>
          <w:lang w:val="pt-BR"/>
        </w:rPr>
        <w:t>Á</w:t>
      </w:r>
      <w:r w:rsidR="00F70DAA">
        <w:t>RIOS (MQO)</w:t>
      </w:r>
      <w:bookmarkEnd w:id="66"/>
    </w:p>
    <w:p w14:paraId="09A46BF2" w14:textId="29E3B392" w:rsidR="00F70DAA" w:rsidRDefault="00F70DAA" w:rsidP="00F70DAA">
      <w:pPr>
        <w:ind w:firstLine="1134"/>
        <w:rPr>
          <w:rFonts w:cs="Arial"/>
        </w:rPr>
      </w:pPr>
      <w:r w:rsidRPr="05F58D76">
        <w:rPr>
          <w:rFonts w:cs="Arial"/>
        </w:rPr>
        <w:t xml:space="preserve">O entendimento dos </w:t>
      </w:r>
      <w:r w:rsidR="0016293D">
        <w:rPr>
          <w:rFonts w:cs="Arial"/>
        </w:rPr>
        <w:t>M</w:t>
      </w:r>
      <w:r w:rsidRPr="05F58D76">
        <w:rPr>
          <w:rFonts w:cs="Arial"/>
        </w:rPr>
        <w:t xml:space="preserve">ínimos </w:t>
      </w:r>
      <w:r w:rsidR="0016293D">
        <w:rPr>
          <w:rFonts w:cs="Arial"/>
        </w:rPr>
        <w:t>Q</w:t>
      </w:r>
      <w:r w:rsidRPr="05F58D76">
        <w:rPr>
          <w:rFonts w:cs="Arial"/>
        </w:rPr>
        <w:t xml:space="preserve">uadrados </w:t>
      </w:r>
      <w:r w:rsidR="0016293D">
        <w:rPr>
          <w:rFonts w:cs="Arial"/>
        </w:rPr>
        <w:t>O</w:t>
      </w:r>
      <w:r w:rsidRPr="05F58D76">
        <w:rPr>
          <w:rFonts w:cs="Arial"/>
        </w:rPr>
        <w:t xml:space="preserve">rdinários </w:t>
      </w:r>
      <w:r w:rsidR="0016293D">
        <w:rPr>
          <w:rFonts w:cs="Arial"/>
        </w:rPr>
        <w:t xml:space="preserve">(MQO) </w:t>
      </w:r>
      <w:r w:rsidRPr="05F58D76">
        <w:rPr>
          <w:rFonts w:cs="Arial"/>
        </w:rPr>
        <w:t xml:space="preserve">é importante para os outros modelos que serão vistos a frente, apesar de não representar um bom ajuste para dados com relação espacial ele representa o início da análise e estruturação da relação que </w:t>
      </w:r>
      <w:r w:rsidR="0016293D">
        <w:rPr>
          <w:rFonts w:cs="Arial"/>
        </w:rPr>
        <w:t>é</w:t>
      </w:r>
      <w:r w:rsidRPr="05F58D76">
        <w:rPr>
          <w:rFonts w:cs="Arial"/>
        </w:rPr>
        <w:t xml:space="preserve"> </w:t>
      </w:r>
      <w:r w:rsidR="0016293D">
        <w:rPr>
          <w:rFonts w:cs="Arial"/>
        </w:rPr>
        <w:t>objetivo de estudo</w:t>
      </w:r>
      <w:r w:rsidRPr="05F58D76">
        <w:rPr>
          <w:rFonts w:cs="Arial"/>
        </w:rPr>
        <w:t xml:space="preserve">. </w:t>
      </w:r>
    </w:p>
    <w:p w14:paraId="03CDC65C" w14:textId="77777777" w:rsidR="00F70DAA" w:rsidRDefault="00F70DAA" w:rsidP="00F70DAA">
      <w:pPr>
        <w:ind w:firstLine="1134"/>
        <w:rPr>
          <w:rFonts w:cs="Arial"/>
        </w:rPr>
      </w:pPr>
      <w:r>
        <w:rPr>
          <w:rFonts w:cs="Arial"/>
        </w:rPr>
        <w:lastRenderedPageBreak/>
        <w:t xml:space="preserve">O MQO representa uma relação linear entre uma ou diversas variáveis independentes com uma variável dependente. </w:t>
      </w:r>
      <w:proofErr w:type="spellStart"/>
      <w:r w:rsidRPr="00BF2848">
        <w:rPr>
          <w:rFonts w:cs="Arial"/>
        </w:rPr>
        <w:t>Weisburd</w:t>
      </w:r>
      <w:proofErr w:type="spellEnd"/>
      <w:r w:rsidRPr="00BF2848">
        <w:rPr>
          <w:rFonts w:cs="Arial"/>
        </w:rPr>
        <w:t xml:space="preserve"> et al. (2022)</w:t>
      </w:r>
      <w:r>
        <w:rPr>
          <w:rFonts w:cs="Arial"/>
        </w:rPr>
        <w:t xml:space="preserve"> traz a simplificação do modelo na formulação abaixo.</w:t>
      </w:r>
    </w:p>
    <w:p w14:paraId="16F46757" w14:textId="77777777" w:rsidR="0016293D" w:rsidRDefault="0016293D" w:rsidP="00F70DAA">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45"/>
        <w:gridCol w:w="2732"/>
      </w:tblGrid>
      <w:tr w:rsidR="0016293D" w14:paraId="4F67813B" w14:textId="77777777" w:rsidTr="0034178C">
        <w:tc>
          <w:tcPr>
            <w:tcW w:w="2410" w:type="dxa"/>
          </w:tcPr>
          <w:p w14:paraId="29BCA2C5" w14:textId="77777777" w:rsidR="0016293D" w:rsidRDefault="0016293D" w:rsidP="0034178C">
            <w:pPr>
              <w:jc w:val="center"/>
            </w:pPr>
          </w:p>
        </w:tc>
        <w:tc>
          <w:tcPr>
            <w:tcW w:w="3645" w:type="dxa"/>
          </w:tcPr>
          <w:p w14:paraId="44BD1A16" w14:textId="5C1862D6" w:rsidR="0016293D" w:rsidRDefault="0016293D" w:rsidP="0034178C">
            <w:pPr>
              <w:jc w:val="center"/>
            </w:pPr>
            <m:oMathPara>
              <m:oMath>
                <m:r>
                  <w:rPr>
                    <w:rFonts w:ascii="Cambria Math" w:hAnsi="Cambria Math" w:cs="Arial"/>
                  </w:rPr>
                  <m:t>y=xβ+u</m:t>
                </m:r>
              </m:oMath>
            </m:oMathPara>
          </w:p>
        </w:tc>
        <w:tc>
          <w:tcPr>
            <w:tcW w:w="2732" w:type="dxa"/>
          </w:tcPr>
          <w:p w14:paraId="259E9283" w14:textId="77777777" w:rsidR="0016293D" w:rsidRDefault="0016293D" w:rsidP="0034178C">
            <w:pPr>
              <w:jc w:val="right"/>
            </w:pPr>
            <w:r>
              <w:t>(4)</w:t>
            </w:r>
          </w:p>
        </w:tc>
      </w:tr>
    </w:tbl>
    <w:p w14:paraId="083F67AE" w14:textId="77777777" w:rsidR="00F70DAA" w:rsidRDefault="00F70DAA" w:rsidP="00F70DAA">
      <w:pPr>
        <w:ind w:firstLine="1134"/>
        <w:rPr>
          <w:rFonts w:cs="Arial"/>
        </w:rPr>
      </w:pPr>
    </w:p>
    <w:p w14:paraId="60AE895F" w14:textId="7A059C7B" w:rsidR="00F70DAA" w:rsidRDefault="00F70DAA" w:rsidP="00F70DAA">
      <w:pPr>
        <w:ind w:firstLine="1134"/>
        <w:rPr>
          <w:rFonts w:cs="Arial"/>
        </w:rPr>
      </w:pPr>
      <w:r>
        <w:rPr>
          <w:rFonts w:cs="Arial"/>
        </w:rPr>
        <w:t xml:space="preserve">Sendo </w:t>
      </w:r>
      <m:oMath>
        <m:r>
          <w:rPr>
            <w:rFonts w:ascii="Cambria Math" w:hAnsi="Cambria Math" w:cs="Arial"/>
          </w:rPr>
          <m:t>y</m:t>
        </m:r>
      </m:oMath>
      <w:r>
        <w:rPr>
          <w:rFonts w:cs="Arial"/>
        </w:rPr>
        <w:t xml:space="preserve"> a variável dependente e </w:t>
      </w:r>
      <m:oMath>
        <m:r>
          <w:rPr>
            <w:rFonts w:ascii="Cambria Math" w:hAnsi="Cambria Math" w:cs="Arial"/>
          </w:rPr>
          <m:t>x</m:t>
        </m:r>
      </m:oMath>
      <w:r>
        <w:rPr>
          <w:rFonts w:cs="Arial"/>
        </w:rPr>
        <w:t xml:space="preserve"> a independente, </w:t>
      </w:r>
      <m:oMath>
        <m:r>
          <w:rPr>
            <w:rFonts w:ascii="Cambria Math" w:hAnsi="Cambria Math" w:cs="Arial"/>
          </w:rPr>
          <m:t>β</m:t>
        </m:r>
      </m:oMath>
      <w:r>
        <w:rPr>
          <w:rFonts w:cs="Arial"/>
        </w:rPr>
        <w:t xml:space="preserve"> é coeficiente de regressão, sendo a inclinação a magnitude da relação estudada, por fim temos </w:t>
      </w:r>
      <m:oMath>
        <m:r>
          <w:rPr>
            <w:rFonts w:ascii="Cambria Math" w:hAnsi="Cambria Math" w:cs="Arial"/>
          </w:rPr>
          <m:t>u</m:t>
        </m:r>
      </m:oMath>
      <w:r w:rsidR="0016293D">
        <w:rPr>
          <w:rFonts w:cs="Arial"/>
        </w:rPr>
        <w:t>,</w:t>
      </w:r>
      <w:r>
        <w:rPr>
          <w:rFonts w:cs="Arial"/>
        </w:rPr>
        <w:t xml:space="preserve"> que representa o erro aleatório do model</w:t>
      </w:r>
      <w:r w:rsidR="0016293D">
        <w:rPr>
          <w:rFonts w:cs="Arial"/>
        </w:rPr>
        <w:t>o</w:t>
      </w:r>
      <w:r>
        <w:rPr>
          <w:rFonts w:cs="Arial"/>
        </w:rPr>
        <w:t>.</w:t>
      </w:r>
    </w:p>
    <w:p w14:paraId="22D8F19B" w14:textId="7C527A7F" w:rsidR="00F70DAA" w:rsidRDefault="0016293D" w:rsidP="00F70DAA">
      <w:pPr>
        <w:ind w:firstLine="1134"/>
        <w:rPr>
          <w:rFonts w:cs="Arial"/>
        </w:rPr>
      </w:pPr>
      <w:r>
        <w:rPr>
          <w:rFonts w:cs="Arial"/>
        </w:rPr>
        <w:t xml:space="preserve">O </w:t>
      </w:r>
      <w:r w:rsidR="00F70DAA">
        <w:rPr>
          <w:rFonts w:cs="Arial"/>
        </w:rPr>
        <w:t xml:space="preserve">MQO traça a melhor regressão ajustada, minimizando a </w:t>
      </w:r>
      <w:r>
        <w:rPr>
          <w:rFonts w:cs="Arial"/>
        </w:rPr>
        <w:t>S</w:t>
      </w:r>
      <w:r w:rsidR="00F70DAA">
        <w:rPr>
          <w:rFonts w:cs="Arial"/>
        </w:rPr>
        <w:t xml:space="preserve">oma dos </w:t>
      </w:r>
      <w:r>
        <w:rPr>
          <w:rFonts w:cs="Arial"/>
        </w:rPr>
        <w:t>E</w:t>
      </w:r>
      <w:r w:rsidR="00F70DAA">
        <w:rPr>
          <w:rFonts w:cs="Arial"/>
        </w:rPr>
        <w:t xml:space="preserve">rros </w:t>
      </w:r>
      <w:r>
        <w:rPr>
          <w:rFonts w:cs="Arial"/>
        </w:rPr>
        <w:t>Q</w:t>
      </w:r>
      <w:r w:rsidR="00F70DAA">
        <w:rPr>
          <w:rFonts w:cs="Arial"/>
        </w:rPr>
        <w:t xml:space="preserve">uadrados. Considerando que a diferença entre os valores da predição do modelo e as observações reais variam de forma positiva e negativa, gerando assim os erros </w:t>
      </w:r>
      <m:oMath>
        <m:r>
          <w:rPr>
            <w:rFonts w:ascii="Cambria Math" w:hAnsi="Cambria Math" w:cs="Arial"/>
          </w:rPr>
          <m:t>u</m:t>
        </m:r>
      </m:oMath>
      <w:r>
        <w:rPr>
          <w:rFonts w:cs="Arial"/>
        </w:rPr>
        <w:t>,</w:t>
      </w:r>
      <w:r w:rsidR="00F70DAA">
        <w:rPr>
          <w:rFonts w:cs="Arial"/>
        </w:rPr>
        <w:t xml:space="preserve"> temos primeiro a necessidade da transformação </w:t>
      </w:r>
      <w:r>
        <w:rPr>
          <w:rFonts w:cs="Arial"/>
        </w:rPr>
        <w:t>dos E</w:t>
      </w:r>
      <w:r w:rsidR="00F70DAA">
        <w:rPr>
          <w:rFonts w:cs="Arial"/>
        </w:rPr>
        <w:t xml:space="preserve">rros </w:t>
      </w:r>
      <w:r>
        <w:rPr>
          <w:rFonts w:cs="Arial"/>
        </w:rPr>
        <w:t>Q</w:t>
      </w:r>
      <w:r w:rsidR="00F70DAA">
        <w:rPr>
          <w:rFonts w:cs="Arial"/>
        </w:rPr>
        <w:t xml:space="preserve">uadrados e depois </w:t>
      </w:r>
      <w:r>
        <w:rPr>
          <w:rFonts w:cs="Arial"/>
        </w:rPr>
        <w:t xml:space="preserve">a </w:t>
      </w:r>
      <w:r w:rsidR="00F70DAA">
        <w:rPr>
          <w:rFonts w:cs="Arial"/>
        </w:rPr>
        <w:t xml:space="preserve">busca </w:t>
      </w:r>
      <w:r>
        <w:rPr>
          <w:rFonts w:cs="Arial"/>
        </w:rPr>
        <w:t>pelo</w:t>
      </w:r>
      <w:r w:rsidR="00F70DAA">
        <w:rPr>
          <w:rFonts w:cs="Arial"/>
        </w:rPr>
        <w:t xml:space="preserve"> menor erro possível no somatório. </w:t>
      </w:r>
    </w:p>
    <w:p w14:paraId="77B996F4" w14:textId="34E3B0DB" w:rsidR="00F70DAA" w:rsidRDefault="00F70DAA" w:rsidP="00F70DAA">
      <w:pPr>
        <w:ind w:firstLine="1134"/>
        <w:rPr>
          <w:rFonts w:cs="Arial"/>
        </w:rPr>
      </w:pPr>
      <w:r>
        <w:rPr>
          <w:rFonts w:cs="Arial"/>
        </w:rPr>
        <w:t xml:space="preserve">Desta forma, o MQO utiliza como base de estimativa para os coeficientes os erros quadrados, contudo, a regressão assume que estes resíduos possuem variância constante (Homoscedasticidade). No caso de dados com </w:t>
      </w:r>
      <w:r w:rsidR="0016293D">
        <w:rPr>
          <w:rFonts w:cs="Arial"/>
        </w:rPr>
        <w:t>A</w:t>
      </w:r>
      <w:r>
        <w:rPr>
          <w:rFonts w:cs="Arial"/>
        </w:rPr>
        <w:t xml:space="preserve">utocorrelação </w:t>
      </w:r>
      <w:r w:rsidR="0016293D">
        <w:rPr>
          <w:rFonts w:cs="Arial"/>
        </w:rPr>
        <w:t>E</w:t>
      </w:r>
      <w:r>
        <w:rPr>
          <w:rFonts w:cs="Arial"/>
        </w:rPr>
        <w:t>spacial, os erros, podem não ser estocásticos (aleatórios), existindo assim, padrões de associação entre regiões próximas.</w:t>
      </w:r>
    </w:p>
    <w:p w14:paraId="25E11211" w14:textId="1E04A3A4" w:rsidR="00F70DAA" w:rsidRDefault="00F70DAA" w:rsidP="00F70DAA">
      <w:pPr>
        <w:ind w:firstLine="1134"/>
        <w:rPr>
          <w:rFonts w:cs="Arial"/>
        </w:rPr>
      </w:pPr>
      <w:r>
        <w:rPr>
          <w:rFonts w:cs="Arial"/>
        </w:rPr>
        <w:t>Um exemplo seria tentar quantificar países que realizam esforços para combater corrupção dentro de suas legislações. Realizando ativamente práticas de investigação, punição e outros</w:t>
      </w:r>
      <w:r w:rsidR="0016293D">
        <w:rPr>
          <w:rFonts w:cs="Arial"/>
        </w:rPr>
        <w:t>,</w:t>
      </w:r>
      <w:r>
        <w:rPr>
          <w:rFonts w:cs="Arial"/>
        </w:rPr>
        <w:t xml:space="preserve"> para reduzir práticas corruptas dentro do governo. </w:t>
      </w:r>
    </w:p>
    <w:p w14:paraId="467EE0BB" w14:textId="77777777" w:rsidR="00F70DAA" w:rsidRDefault="00F70DAA" w:rsidP="00F70DAA">
      <w:pPr>
        <w:ind w:firstLine="1134"/>
        <w:rPr>
          <w:rFonts w:cs="Arial"/>
        </w:rPr>
      </w:pPr>
      <w:r>
        <w:rPr>
          <w:rFonts w:cs="Arial"/>
        </w:rPr>
        <w:t>Ao realizar um modelo de regressão com MQO para prever este resultado em um mapa, com os erros de cada país, teríamos que a predição seria melhor em países com democracias mais fortes e legislações estáveis, pois estes seguem uma regulação mais estrita neste específico caso.</w:t>
      </w:r>
    </w:p>
    <w:p w14:paraId="0C803583" w14:textId="6AF6A1C6" w:rsidR="00F70DAA" w:rsidRDefault="00F70DAA" w:rsidP="00F70DAA">
      <w:pPr>
        <w:ind w:firstLine="1134"/>
        <w:rPr>
          <w:rFonts w:cs="Arial"/>
        </w:rPr>
      </w:pPr>
      <w:r>
        <w:rPr>
          <w:rFonts w:cs="Arial"/>
        </w:rPr>
        <w:t>O fator de proximidade geográfica também seria um significante, uma vez que países</w:t>
      </w:r>
      <w:r w:rsidR="0016293D">
        <w:rPr>
          <w:rFonts w:cs="Arial"/>
        </w:rPr>
        <w:t xml:space="preserve"> da</w:t>
      </w:r>
      <w:r>
        <w:rPr>
          <w:rFonts w:cs="Arial"/>
        </w:rPr>
        <w:t xml:space="preserve"> união europeia teriam legislações similares</w:t>
      </w:r>
      <w:r w:rsidR="0016293D">
        <w:rPr>
          <w:rFonts w:cs="Arial"/>
        </w:rPr>
        <w:t>,</w:t>
      </w:r>
      <w:r>
        <w:rPr>
          <w:rFonts w:cs="Arial"/>
        </w:rPr>
        <w:t xml:space="preserve"> dado a características históricas de desenvolvimento.</w:t>
      </w:r>
    </w:p>
    <w:p w14:paraId="2D919252" w14:textId="12A9185A" w:rsidR="00F70DAA" w:rsidRDefault="00F70DAA" w:rsidP="00F70DAA">
      <w:pPr>
        <w:ind w:firstLine="1134"/>
        <w:rPr>
          <w:rFonts w:cs="Arial"/>
        </w:rPr>
      </w:pPr>
      <w:r>
        <w:rPr>
          <w:rFonts w:cs="Arial"/>
        </w:rPr>
        <w:t>O fator principal</w:t>
      </w:r>
      <w:r w:rsidR="0016293D">
        <w:rPr>
          <w:rFonts w:cs="Arial"/>
        </w:rPr>
        <w:t>,</w:t>
      </w:r>
      <w:r>
        <w:rPr>
          <w:rFonts w:cs="Arial"/>
        </w:rPr>
        <w:t xml:space="preserve"> é que a heterocedasticidade viola o princípio da regressão pelo MQO, estando presente nos erros das relações espaciais e levantando a hipótese de que o componente espacial deve ser tratado de maneira especial.</w:t>
      </w:r>
    </w:p>
    <w:p w14:paraId="44A72250" w14:textId="77777777" w:rsidR="00F70DAA" w:rsidRDefault="00F70DAA" w:rsidP="00F70DAA">
      <w:pPr>
        <w:ind w:firstLine="1134"/>
        <w:rPr>
          <w:rFonts w:cs="Arial"/>
        </w:rPr>
      </w:pPr>
      <w:r>
        <w:rPr>
          <w:rFonts w:cs="Arial"/>
        </w:rPr>
        <w:lastRenderedPageBreak/>
        <w:t xml:space="preserve">Com isso, temos que a regressão pelo MQO, com dados que possuam relação espacial não é recomendado, uma vez que as estimativas podem conter viés devido a violação do princípio da homoscedasticidade dos erros. Apesar de ser um bom início de exploração das relações entre variáveis, outras opções são aconselhadas, sendo as principais,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(SAR) e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 xml:space="preserve"> (SEM).</w:t>
      </w:r>
    </w:p>
    <w:p w14:paraId="5ADC3EB0" w14:textId="77777777" w:rsidR="00F70DAA" w:rsidRDefault="00F70DAA" w:rsidP="00F70DAA">
      <w:pPr>
        <w:ind w:firstLine="1134"/>
        <w:rPr>
          <w:rFonts w:cs="Arial"/>
        </w:rPr>
      </w:pPr>
    </w:p>
    <w:p w14:paraId="4E5DC7CB" w14:textId="2497FEE1" w:rsidR="00F70DAA" w:rsidRPr="00DA1D17" w:rsidRDefault="00B37F56" w:rsidP="00F70DAA">
      <w:pPr>
        <w:pStyle w:val="Ttulo3"/>
      </w:pPr>
      <w:bookmarkStart w:id="67" w:name="_Toc149567668"/>
      <w:r>
        <w:rPr>
          <w:lang w:val="pt-BR"/>
        </w:rPr>
        <w:t>2</w:t>
      </w:r>
      <w:r w:rsidR="00F70DAA" w:rsidRPr="7FE731F2">
        <w:t>.</w:t>
      </w:r>
      <w:r>
        <w:rPr>
          <w:lang w:val="pt-BR"/>
        </w:rPr>
        <w:t>1</w:t>
      </w:r>
      <w:r w:rsidR="00F70DAA">
        <w:t>.</w:t>
      </w:r>
      <w:r>
        <w:rPr>
          <w:lang w:val="pt-BR"/>
        </w:rPr>
        <w:t>6</w:t>
      </w:r>
      <w:r w:rsidR="00F70DAA" w:rsidRPr="7FE731F2">
        <w:t xml:space="preserve"> </w:t>
      </w:r>
      <w:r w:rsidR="00F70DAA">
        <w:t>MODELO SPATIAL LAG</w:t>
      </w:r>
      <w:bookmarkEnd w:id="67"/>
    </w:p>
    <w:p w14:paraId="7EC69920" w14:textId="77777777" w:rsidR="00F70DAA" w:rsidRDefault="00F70DAA" w:rsidP="00F70DAA">
      <w:pPr>
        <w:ind w:firstLine="1134"/>
        <w:rPr>
          <w:rFonts w:cs="Arial"/>
        </w:rPr>
      </w:pPr>
      <w:r w:rsidRPr="00F21676">
        <w:rPr>
          <w:rFonts w:cs="Arial"/>
        </w:rPr>
        <w:t xml:space="preserve">Segundo </w:t>
      </w:r>
      <w:proofErr w:type="spellStart"/>
      <w:r w:rsidRPr="00BF2848">
        <w:rPr>
          <w:rFonts w:cs="Arial"/>
        </w:rPr>
        <w:t>Weisburd</w:t>
      </w:r>
      <w:proofErr w:type="spellEnd"/>
      <w:r w:rsidRPr="00BF2848">
        <w:rPr>
          <w:rFonts w:cs="Arial"/>
        </w:rPr>
        <w:t xml:space="preserve"> et al. (2022)</w:t>
      </w:r>
      <w:r>
        <w:rPr>
          <w:rFonts w:cs="Arial"/>
        </w:rPr>
        <w:t xml:space="preserve"> </w:t>
      </w:r>
      <w:r w:rsidRPr="00F21676">
        <w:rPr>
          <w:rFonts w:cs="Arial"/>
        </w:rPr>
        <w:t xml:space="preserve">o modelo de </w:t>
      </w:r>
      <w:proofErr w:type="spellStart"/>
      <w:r w:rsidRPr="00F21676">
        <w:rPr>
          <w:rFonts w:cs="Arial"/>
        </w:rPr>
        <w:t>Spatial</w:t>
      </w:r>
      <w:proofErr w:type="spellEnd"/>
      <w:r w:rsidRPr="00F21676">
        <w:rPr>
          <w:rFonts w:cs="Arial"/>
        </w:rPr>
        <w:t xml:space="preserve"> </w:t>
      </w:r>
      <w:proofErr w:type="spellStart"/>
      <w:r w:rsidRPr="00F21676">
        <w:rPr>
          <w:rFonts w:cs="Arial"/>
        </w:rPr>
        <w:t>Lag</w:t>
      </w:r>
      <w:proofErr w:type="spellEnd"/>
      <w:r w:rsidRPr="00F21676">
        <w:rPr>
          <w:rFonts w:cs="Arial"/>
        </w:rPr>
        <w:t xml:space="preserve"> é utilizado para regressão quando a variável dependente é influenciada pelos seus vizinhos, sendo um dos modos mais comum para investigar dependência espacial.</w:t>
      </w:r>
      <w:r>
        <w:rPr>
          <w:rFonts w:cs="Arial"/>
        </w:rPr>
        <w:t xml:space="preserve"> O modelo lida com a dependência espacial incorporando a defasagem da variável dependente.</w:t>
      </w:r>
    </w:p>
    <w:p w14:paraId="4F01C8B5" w14:textId="77777777" w:rsidR="0016293D" w:rsidRDefault="0016293D" w:rsidP="00F70DAA">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45"/>
        <w:gridCol w:w="2732"/>
      </w:tblGrid>
      <w:tr w:rsidR="0016293D" w14:paraId="15D28F20" w14:textId="77777777" w:rsidTr="0034178C">
        <w:tc>
          <w:tcPr>
            <w:tcW w:w="2410" w:type="dxa"/>
          </w:tcPr>
          <w:p w14:paraId="5A8772D5" w14:textId="77777777" w:rsidR="0016293D" w:rsidRDefault="0016293D" w:rsidP="0034178C">
            <w:pPr>
              <w:jc w:val="center"/>
            </w:pPr>
          </w:p>
        </w:tc>
        <w:tc>
          <w:tcPr>
            <w:tcW w:w="3645" w:type="dxa"/>
          </w:tcPr>
          <w:p w14:paraId="194D2CF9" w14:textId="1663A015" w:rsidR="0016293D" w:rsidRDefault="0016293D" w:rsidP="0034178C">
            <w:pPr>
              <w:jc w:val="center"/>
            </w:pPr>
            <m:oMathPara>
              <m:oMath>
                <m:r>
                  <w:rPr>
                    <w:rFonts w:ascii="Cambria Math" w:hAnsi="Cambria Math" w:cs="Arial"/>
                  </w:rPr>
                  <m:t>y=ρWy+xβ+u</m:t>
                </m:r>
              </m:oMath>
            </m:oMathPara>
          </w:p>
        </w:tc>
        <w:tc>
          <w:tcPr>
            <w:tcW w:w="2732" w:type="dxa"/>
          </w:tcPr>
          <w:p w14:paraId="40C30CE5" w14:textId="77777777" w:rsidR="0016293D" w:rsidRDefault="0016293D" w:rsidP="0034178C">
            <w:pPr>
              <w:jc w:val="right"/>
            </w:pPr>
            <w:r>
              <w:t>(4)</w:t>
            </w:r>
          </w:p>
        </w:tc>
      </w:tr>
    </w:tbl>
    <w:p w14:paraId="23ED4D6C" w14:textId="77777777" w:rsidR="00F70DAA" w:rsidRDefault="00F70DAA" w:rsidP="00F70DAA">
      <w:pPr>
        <w:ind w:firstLine="1134"/>
        <w:rPr>
          <w:rFonts w:cs="Arial"/>
        </w:rPr>
      </w:pPr>
    </w:p>
    <w:p w14:paraId="5F8C7D83" w14:textId="77777777" w:rsidR="0016293D" w:rsidRDefault="00F70DAA" w:rsidP="00F70DAA">
      <w:pPr>
        <w:ind w:firstLine="1134"/>
        <w:rPr>
          <w:rFonts w:cs="Arial"/>
        </w:rPr>
      </w:pPr>
      <w:r>
        <w:rPr>
          <w:rFonts w:cs="Arial"/>
        </w:rPr>
        <w:t xml:space="preserve">O modelo é similar ao MQO, contudo adiciona a defasagem da variável espacial dependente. Temos para </w:t>
      </w:r>
      <m:oMath>
        <m:r>
          <w:rPr>
            <w:rFonts w:ascii="Cambria Math" w:hAnsi="Cambria Math" w:cs="Arial"/>
          </w:rPr>
          <m:t>y</m:t>
        </m:r>
      </m:oMath>
      <w:r>
        <w:rPr>
          <w:rFonts w:cs="Arial"/>
        </w:rPr>
        <w:t xml:space="preserve"> um valor </w:t>
      </w:r>
      <m:oMath>
        <m:r>
          <w:rPr>
            <w:rFonts w:ascii="Cambria Math" w:hAnsi="Cambria Math" w:cs="Arial"/>
          </w:rPr>
          <m:t>n</m:t>
        </m:r>
      </m:oMath>
      <w:r>
        <w:rPr>
          <w:rFonts w:cs="Arial"/>
        </w:rPr>
        <w:t xml:space="preserve"> por </w:t>
      </w:r>
      <w:r w:rsidR="0016293D">
        <w:rPr>
          <w:rFonts w:cs="Arial"/>
        </w:rPr>
        <w:t>um</w:t>
      </w:r>
      <w:r>
        <w:rPr>
          <w:rFonts w:cs="Arial"/>
        </w:rPr>
        <w:t xml:space="preserve"> vetor de observações na variável dependente ao longo do espaço. </w:t>
      </w:r>
    </w:p>
    <w:p w14:paraId="65FC9B39" w14:textId="1492D1EF" w:rsidR="00F70DAA" w:rsidRDefault="00F70DAA" w:rsidP="00F70DAA">
      <w:pPr>
        <w:ind w:firstLine="1134"/>
        <w:rPr>
          <w:rFonts w:cs="Arial"/>
        </w:rPr>
      </w:pPr>
      <w:r>
        <w:rPr>
          <w:rFonts w:cs="Arial"/>
        </w:rPr>
        <w:t xml:space="preserve">Adicionado ao modelo de MQO, os valores dos vizinhos </w:t>
      </w:r>
      <m:oMath>
        <m:r>
          <w:rPr>
            <w:rFonts w:ascii="Cambria Math" w:hAnsi="Cambria Math" w:cs="Arial"/>
          </w:rPr>
          <m:t>y</m:t>
        </m:r>
      </m:oMath>
      <w:r>
        <w:rPr>
          <w:rFonts w:cs="Arial"/>
        </w:rPr>
        <w:t xml:space="preserve"> que possuem o peso da matriz espacial </w:t>
      </w:r>
      <m:oMath>
        <m:r>
          <w:rPr>
            <w:rFonts w:ascii="Cambria Math" w:hAnsi="Cambria Math" w:cs="Arial"/>
          </w:rPr>
          <m:t>W</m:t>
        </m:r>
      </m:oMath>
      <w:r>
        <w:rPr>
          <w:rFonts w:cs="Arial"/>
        </w:rPr>
        <w:t xml:space="preserve">, multiplicado por </w:t>
      </w:r>
      <m:oMath>
        <m:r>
          <w:rPr>
            <w:rFonts w:ascii="Cambria Math" w:hAnsi="Cambria Math" w:cs="Arial"/>
          </w:rPr>
          <m:t>ρ (rho)</m:t>
        </m:r>
      </m:oMath>
      <w:r>
        <w:rPr>
          <w:rFonts w:cs="Arial"/>
        </w:rPr>
        <w:t xml:space="preserve">, sendo o coeficiente autorregressivo para a variável dependente. </w:t>
      </w:r>
      <w:r w:rsidRPr="7FE731F2">
        <w:rPr>
          <w:rFonts w:cs="Arial"/>
        </w:rPr>
        <w:t>(WEISBURD et al., 2022).</w:t>
      </w:r>
    </w:p>
    <w:p w14:paraId="26DBC335" w14:textId="77777777" w:rsidR="00F70DAA" w:rsidRDefault="00F70DAA" w:rsidP="00F70DAA">
      <w:pPr>
        <w:ind w:firstLine="1134"/>
        <w:rPr>
          <w:rFonts w:cs="Arial"/>
        </w:rPr>
      </w:pPr>
      <w:proofErr w:type="spellStart"/>
      <w:r>
        <w:rPr>
          <w:rFonts w:cs="Arial"/>
        </w:rPr>
        <w:t>Rho</w:t>
      </w:r>
      <w:proofErr w:type="spellEnd"/>
      <w:r>
        <w:rPr>
          <w:rFonts w:cs="Arial"/>
        </w:rPr>
        <w:t xml:space="preserve"> indica a forca da autocorrelação espacial presente na variável dependente.</w:t>
      </w:r>
    </w:p>
    <w:p w14:paraId="57DC9880" w14:textId="77777777" w:rsidR="00F70DAA" w:rsidRDefault="00F70DAA" w:rsidP="00F70DAA">
      <w:pPr>
        <w:ind w:firstLine="1134"/>
        <w:rPr>
          <w:rFonts w:cs="Arial"/>
        </w:rPr>
      </w:pPr>
      <w:r>
        <w:rPr>
          <w:rFonts w:cs="Arial"/>
        </w:rPr>
        <w:t>Temos como teste de Hipótese:</w:t>
      </w:r>
    </w:p>
    <w:p w14:paraId="05A9F458" w14:textId="77777777" w:rsidR="000B4DE0" w:rsidRDefault="000B4DE0" w:rsidP="00F70DAA">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3739"/>
        <w:gridCol w:w="2684"/>
      </w:tblGrid>
      <w:tr w:rsidR="000B4DE0" w14:paraId="414989A6" w14:textId="77777777" w:rsidTr="0034178C">
        <w:tc>
          <w:tcPr>
            <w:tcW w:w="2410" w:type="dxa"/>
          </w:tcPr>
          <w:p w14:paraId="4FE7C2BD" w14:textId="77777777" w:rsidR="000B4DE0" w:rsidRDefault="000B4DE0" w:rsidP="0034178C">
            <w:pPr>
              <w:jc w:val="center"/>
            </w:pPr>
          </w:p>
        </w:tc>
        <w:tc>
          <w:tcPr>
            <w:tcW w:w="3645" w:type="dxa"/>
          </w:tcPr>
          <w:p w14:paraId="4CF82C43" w14:textId="42D491B3" w:rsidR="000B4DE0" w:rsidRDefault="000B4DE0" w:rsidP="000B4DE0">
            <w:pPr>
              <w:ind w:firstLine="1134"/>
              <w:rPr>
                <w:rFonts w:cs="Arial"/>
              </w:rPr>
            </w:pPr>
            <m:oMathPara>
              <m:oMath>
                <m:r>
                  <w:rPr>
                    <w:rFonts w:ascii="Cambria Math" w:hAnsi="Cambria Math" w:cs="Arial"/>
                  </w:rPr>
                  <m:t>H0:</m:t>
                </m:r>
                <m:r>
                  <w:rPr>
                    <w:rFonts w:ascii="Cambria Math" w:hAnsi="Cambria Math" w:cs="Arial"/>
                  </w:rPr>
                  <m:t xml:space="preserve"> </m:t>
                </m:r>
                <m:r>
                  <w:rPr>
                    <w:rFonts w:ascii="Cambria Math" w:hAnsi="Cambria Math" w:cs="Arial"/>
                  </w:rPr>
                  <m:t>Não autocorrelacao espacial</m:t>
                </m:r>
              </m:oMath>
            </m:oMathPara>
          </w:p>
          <w:p w14:paraId="67C6EA38" w14:textId="7126E16F" w:rsidR="000B4DE0" w:rsidRPr="00762BD1" w:rsidRDefault="000B4DE0" w:rsidP="000B4DE0">
            <w:pPr>
              <w:rPr>
                <w:rFonts w:cs="Arial"/>
              </w:rPr>
            </w:pPr>
            <w:r w:rsidRPr="000B4DE0">
              <w:rPr>
                <w:rFonts w:ascii="Cambria Math" w:hAnsi="Cambria Math" w:cs="Cambria Math"/>
              </w:rPr>
              <w:t>𝐻𝐴</w:t>
            </w:r>
            <w:r w:rsidRPr="000B4DE0">
              <w:t>:</w:t>
            </w:r>
            <w:r>
              <w:t xml:space="preserve"> </w:t>
            </w:r>
            <w:r w:rsidRPr="000B4DE0">
              <w:rPr>
                <w:rFonts w:ascii="Cambria Math" w:hAnsi="Cambria Math" w:cs="Cambria Math"/>
              </w:rPr>
              <w:t>𝐴𝑢𝑡𝑜𝑐𝑜𝑟𝑟𝑒𝑙𝑎𝑐𝑎𝑜</w:t>
            </w:r>
            <w:r w:rsidRPr="000B4DE0">
              <w:t xml:space="preserve"> </w:t>
            </w:r>
            <w:r w:rsidRPr="000B4DE0">
              <w:rPr>
                <w:rFonts w:ascii="Cambria Math" w:hAnsi="Cambria Math" w:cs="Cambria Math"/>
              </w:rPr>
              <w:t>𝑒𝑠𝑝𝑎𝑐𝑖𝑎𝑙</w:t>
            </w:r>
          </w:p>
          <w:p w14:paraId="0926B6C3" w14:textId="4218D034" w:rsidR="000B4DE0" w:rsidRDefault="000B4DE0" w:rsidP="0034178C">
            <w:pPr>
              <w:jc w:val="center"/>
            </w:pPr>
          </w:p>
        </w:tc>
        <w:tc>
          <w:tcPr>
            <w:tcW w:w="2732" w:type="dxa"/>
          </w:tcPr>
          <w:p w14:paraId="2D3E121C" w14:textId="77777777" w:rsidR="000B4DE0" w:rsidRDefault="000B4DE0" w:rsidP="0034178C">
            <w:pPr>
              <w:jc w:val="right"/>
            </w:pPr>
            <w:r>
              <w:t>(4)</w:t>
            </w:r>
          </w:p>
        </w:tc>
      </w:tr>
    </w:tbl>
    <w:p w14:paraId="4CD63146" w14:textId="1E1A91CD" w:rsidR="00F70DAA" w:rsidRDefault="000B4DE0" w:rsidP="00F70DAA">
      <w:pPr>
        <w:ind w:firstLine="1134"/>
        <w:rPr>
          <w:rFonts w:cs="Arial"/>
        </w:rPr>
      </w:pPr>
      <w:r>
        <w:t xml:space="preserve">Sendo que, </w:t>
      </w:r>
      <m:oMath>
        <m:r>
          <w:rPr>
            <w:rFonts w:ascii="Cambria Math" w:hAnsi="Cambria Math" w:cs="Arial"/>
          </w:rPr>
          <m:t>x</m:t>
        </m:r>
      </m:oMath>
      <w:r w:rsidR="00F70DAA">
        <w:rPr>
          <w:rFonts w:cs="Arial"/>
        </w:rPr>
        <w:t xml:space="preserve"> é uma </w:t>
      </w:r>
      <m:oMath>
        <m:r>
          <w:rPr>
            <w:rFonts w:ascii="Cambria Math" w:hAnsi="Cambria Math" w:cs="Arial"/>
          </w:rPr>
          <m:t>n</m:t>
        </m:r>
      </m:oMath>
      <w:r w:rsidR="00F70DAA">
        <w:rPr>
          <w:rFonts w:cs="Arial"/>
        </w:rPr>
        <w:t xml:space="preserve"> por </w:t>
      </w:r>
      <m:oMath>
        <m:r>
          <w:rPr>
            <w:rFonts w:ascii="Cambria Math" w:hAnsi="Cambria Math" w:cs="Arial"/>
          </w:rPr>
          <m:t>k</m:t>
        </m:r>
      </m:oMath>
      <w:r w:rsidR="00F70DAA">
        <w:rPr>
          <w:rFonts w:cs="Arial"/>
        </w:rPr>
        <w:t xml:space="preserve"> </w:t>
      </w:r>
      <w:r>
        <w:rPr>
          <w:rFonts w:cs="Arial"/>
        </w:rPr>
        <w:t xml:space="preserve">da </w:t>
      </w:r>
      <w:r w:rsidR="00F70DAA">
        <w:rPr>
          <w:rFonts w:cs="Arial"/>
        </w:rPr>
        <w:t xml:space="preserve">matriz de variáveis independentes, </w:t>
      </w:r>
      <m:oMath>
        <m:r>
          <w:rPr>
            <w:rFonts w:ascii="Cambria Math" w:hAnsi="Cambria Math" w:cs="Arial"/>
          </w:rPr>
          <m:t>β</m:t>
        </m:r>
      </m:oMath>
      <w:r w:rsidR="00F70DAA">
        <w:rPr>
          <w:rFonts w:cs="Arial"/>
        </w:rPr>
        <w:t xml:space="preserve"> </w:t>
      </w:r>
      <w:r>
        <w:rPr>
          <w:rFonts w:cs="Arial"/>
        </w:rPr>
        <w:t xml:space="preserve">é </w:t>
      </w:r>
      <w:r w:rsidR="00F70DAA">
        <w:rPr>
          <w:rFonts w:cs="Arial"/>
        </w:rPr>
        <w:t xml:space="preserve">um </w:t>
      </w:r>
      <m:oMath>
        <m:r>
          <w:rPr>
            <w:rFonts w:ascii="Cambria Math" w:hAnsi="Cambria Math" w:cs="Arial"/>
          </w:rPr>
          <m:t>k</m:t>
        </m:r>
      </m:oMath>
      <w:r w:rsidR="00F70DAA">
        <w:rPr>
          <w:rFonts w:cs="Arial"/>
        </w:rPr>
        <w:t xml:space="preserve"> por </w:t>
      </w:r>
      <w:r>
        <w:rPr>
          <w:rFonts w:cs="Arial"/>
        </w:rPr>
        <w:t>um</w:t>
      </w:r>
      <w:r w:rsidR="00F70DAA">
        <w:rPr>
          <w:rFonts w:cs="Arial"/>
        </w:rPr>
        <w:t xml:space="preserve"> vetor de respectiva regressão de coeficiente, e </w:t>
      </w:r>
      <m:oMath>
        <m:r>
          <w:rPr>
            <w:rFonts w:ascii="Cambria Math" w:hAnsi="Cambria Math" w:cs="Arial"/>
          </w:rPr>
          <m:t>u</m:t>
        </m:r>
      </m:oMath>
      <w:r w:rsidR="00F70DAA">
        <w:rPr>
          <w:rFonts w:cs="Arial"/>
        </w:rPr>
        <w:t xml:space="preserve"> </w:t>
      </w:r>
      <w:r>
        <w:rPr>
          <w:rFonts w:cs="Arial"/>
        </w:rPr>
        <w:t xml:space="preserve">é </w:t>
      </w:r>
      <w:r w:rsidR="00F70DAA">
        <w:rPr>
          <w:rFonts w:cs="Arial"/>
        </w:rPr>
        <w:t xml:space="preserve">uma </w:t>
      </w:r>
      <m:oMath>
        <m:r>
          <w:rPr>
            <w:rFonts w:ascii="Cambria Math" w:hAnsi="Cambria Math" w:cs="Arial"/>
          </w:rPr>
          <m:t>n</m:t>
        </m:r>
      </m:oMath>
      <w:r w:rsidR="00F70DAA">
        <w:rPr>
          <w:rFonts w:cs="Arial"/>
        </w:rPr>
        <w:t xml:space="preserve"> por </w:t>
      </w:r>
      <w:r>
        <w:rPr>
          <w:rFonts w:cs="Arial"/>
        </w:rPr>
        <w:t>um</w:t>
      </w:r>
      <w:r w:rsidR="00F70DAA">
        <w:rPr>
          <w:rFonts w:cs="Arial"/>
        </w:rPr>
        <w:t xml:space="preserve"> vetor de </w:t>
      </w:r>
      <w:r>
        <w:rPr>
          <w:rFonts w:cs="Arial"/>
        </w:rPr>
        <w:t xml:space="preserve">variáveis </w:t>
      </w:r>
      <w:r w:rsidR="00F70DAA">
        <w:rPr>
          <w:rFonts w:cs="Arial"/>
        </w:rPr>
        <w:t xml:space="preserve">independentes e </w:t>
      </w:r>
      <w:r>
        <w:rPr>
          <w:rFonts w:cs="Arial"/>
        </w:rPr>
        <w:t>resíduos</w:t>
      </w:r>
      <w:r>
        <w:rPr>
          <w:rFonts w:cs="Arial"/>
        </w:rPr>
        <w:t xml:space="preserve"> </w:t>
      </w:r>
      <w:r w:rsidR="00F70DAA">
        <w:rPr>
          <w:rFonts w:cs="Arial"/>
        </w:rPr>
        <w:t xml:space="preserve">normalmente distribuídos. </w:t>
      </w:r>
      <w:r w:rsidR="00F70DAA" w:rsidRPr="7FE731F2">
        <w:rPr>
          <w:rFonts w:cs="Arial"/>
        </w:rPr>
        <w:t>(WEISBURD et al., 2022).</w:t>
      </w:r>
    </w:p>
    <w:p w14:paraId="502D28B0" w14:textId="7C581FC3" w:rsidR="00F70DAA" w:rsidRDefault="00F70DAA" w:rsidP="00F70DAA">
      <w:pPr>
        <w:ind w:firstLine="1134"/>
        <w:rPr>
          <w:rFonts w:cs="Arial"/>
        </w:rPr>
      </w:pPr>
      <w:r>
        <w:rPr>
          <w:rFonts w:cs="Arial"/>
        </w:rPr>
        <w:t xml:space="preserve">Neste caso, a estimativa de </w:t>
      </w:r>
      <m:oMath>
        <m:r>
          <w:rPr>
            <w:rFonts w:ascii="Cambria Math" w:hAnsi="Cambria Math" w:cs="Arial"/>
          </w:rPr>
          <m:t>y</m:t>
        </m:r>
      </m:oMath>
      <w:r>
        <w:rPr>
          <w:rFonts w:cs="Arial"/>
        </w:rPr>
        <w:t xml:space="preserve"> depende de </w:t>
      </w:r>
      <m:oMath>
        <m:r>
          <w:rPr>
            <w:rFonts w:ascii="Cambria Math" w:hAnsi="Cambria Math" w:cs="Arial"/>
          </w:rPr>
          <m:t>xβ</m:t>
        </m:r>
      </m:oMath>
      <w:r>
        <w:rPr>
          <w:rFonts w:cs="Arial"/>
        </w:rPr>
        <w:t xml:space="preserve"> e </w:t>
      </w:r>
      <m:oMath>
        <m:r>
          <w:rPr>
            <w:rFonts w:ascii="Cambria Math" w:hAnsi="Cambria Math" w:cs="Arial"/>
          </w:rPr>
          <m:t>ρW</m:t>
        </m:r>
      </m:oMath>
      <w:r>
        <w:rPr>
          <w:rFonts w:cs="Arial"/>
        </w:rPr>
        <w:t>, sendo assim</w:t>
      </w:r>
      <w:r w:rsidR="000B4DE0">
        <w:rPr>
          <w:rFonts w:cs="Arial"/>
        </w:rPr>
        <w:t>,</w:t>
      </w:r>
      <w:r>
        <w:rPr>
          <w:rFonts w:cs="Arial"/>
        </w:rPr>
        <w:t xml:space="preserve"> a interpretação de </w:t>
      </w:r>
      <m:oMath>
        <m:r>
          <w:rPr>
            <w:rFonts w:ascii="Cambria Math" w:hAnsi="Cambria Math" w:cs="Arial"/>
          </w:rPr>
          <m:t>xβ</m:t>
        </m:r>
      </m:oMath>
      <w:r>
        <w:rPr>
          <w:rFonts w:cs="Arial"/>
        </w:rPr>
        <w:t xml:space="preserve"> não é a mesma que no MQO, pois consideramos o efeito espacial para a variável </w:t>
      </w:r>
      <m:oMath>
        <m:r>
          <w:rPr>
            <w:rFonts w:ascii="Cambria Math" w:hAnsi="Cambria Math" w:cs="Arial"/>
          </w:rPr>
          <m:t>y</m:t>
        </m:r>
      </m:oMath>
      <w:r>
        <w:rPr>
          <w:rFonts w:cs="Arial"/>
        </w:rPr>
        <w:t xml:space="preserve"> na matriz de vizinhança. </w:t>
      </w:r>
    </w:p>
    <w:p w14:paraId="6F7ED51B" w14:textId="45F30D67" w:rsidR="00F70DAA" w:rsidRDefault="00F70DAA" w:rsidP="00F70DAA">
      <w:pPr>
        <w:ind w:firstLine="1134"/>
        <w:rPr>
          <w:rFonts w:cs="Arial"/>
        </w:rPr>
      </w:pPr>
      <w:r>
        <w:rPr>
          <w:rFonts w:cs="Arial"/>
        </w:rPr>
        <w:lastRenderedPageBreak/>
        <w:t xml:space="preserve">De acordo com </w:t>
      </w:r>
      <w:proofErr w:type="spellStart"/>
      <w:r w:rsidRPr="00BF2848">
        <w:rPr>
          <w:rFonts w:cs="Arial"/>
        </w:rPr>
        <w:t>Weisburd</w:t>
      </w:r>
      <w:proofErr w:type="spellEnd"/>
      <w:r w:rsidRPr="00BF2848">
        <w:rPr>
          <w:rFonts w:cs="Arial"/>
        </w:rPr>
        <w:t xml:space="preserve"> et al. (2022)</w:t>
      </w:r>
      <w:r w:rsidR="000B4DE0">
        <w:rPr>
          <w:rFonts w:cs="Arial"/>
        </w:rPr>
        <w:t>,</w:t>
      </w:r>
      <w:r>
        <w:rPr>
          <w:rFonts w:cs="Arial"/>
        </w:rPr>
        <w:t xml:space="preserve"> no modelo MQO o efeito da variável independente na variável dependente é constante ao longo das observações. Isso não acontece quando temos incorporado o efeito espacial no modelo, </w:t>
      </w:r>
      <w:r w:rsidR="000B4DE0">
        <w:rPr>
          <w:rFonts w:cs="Arial"/>
        </w:rPr>
        <w:t>pois</w:t>
      </w:r>
      <w:r>
        <w:rPr>
          <w:rFonts w:cs="Arial"/>
        </w:rPr>
        <w:t xml:space="preserve"> ele varia os resultados para diferentes vizinhanças em cada observação do banco de dados.</w:t>
      </w:r>
    </w:p>
    <w:p w14:paraId="7876EDA7" w14:textId="3EB6F197" w:rsidR="00F70DAA" w:rsidRDefault="00F70DAA" w:rsidP="000B4DE0">
      <w:pPr>
        <w:ind w:firstLine="1134"/>
        <w:rPr>
          <w:rFonts w:cs="Arial"/>
        </w:rPr>
      </w:pPr>
      <w:r>
        <w:rPr>
          <w:rFonts w:cs="Arial"/>
        </w:rPr>
        <w:t xml:space="preserve">Portanto, quando queremos descobrir um processo de interação espacial e os efeitos nos vizinhos na variável dependente podemos utilizar o modelo de </w:t>
      </w:r>
      <w:proofErr w:type="spellStart"/>
      <w:r>
        <w:rPr>
          <w:rFonts w:cs="Arial"/>
        </w:rPr>
        <w:t>Spatial</w:t>
      </w:r>
      <w:proofErr w:type="spellEnd"/>
      <w:r>
        <w:rPr>
          <w:rFonts w:cs="Arial"/>
        </w:rPr>
        <w:t xml:space="preserve"> </w:t>
      </w:r>
      <w:proofErr w:type="spellStart"/>
      <w:r>
        <w:rPr>
          <w:rFonts w:cs="Arial"/>
        </w:rPr>
        <w:t>Lag</w:t>
      </w:r>
      <w:proofErr w:type="spellEnd"/>
      <w:r w:rsidR="000B4DE0">
        <w:rPr>
          <w:rFonts w:cs="Arial"/>
        </w:rPr>
        <w:t xml:space="preserve"> (SAR)</w:t>
      </w:r>
      <w:r>
        <w:rPr>
          <w:rFonts w:cs="Arial"/>
        </w:rPr>
        <w:t xml:space="preserve">. </w:t>
      </w:r>
    </w:p>
    <w:p w14:paraId="05880AF8" w14:textId="13259A60" w:rsidR="00F70DAA" w:rsidRDefault="000B4DE0" w:rsidP="000B4DE0">
      <w:pPr>
        <w:ind w:firstLine="1134"/>
        <w:rPr>
          <w:rFonts w:cs="Arial"/>
        </w:rPr>
      </w:pPr>
      <w:r>
        <w:rPr>
          <w:rFonts w:cs="Arial"/>
        </w:rPr>
        <w:t xml:space="preserve">A </w:t>
      </w:r>
      <w:r>
        <w:rPr>
          <w:rFonts w:cs="Arial"/>
        </w:rPr>
        <w:t>Figura 3</w:t>
      </w:r>
      <w:r>
        <w:rPr>
          <w:rFonts w:cs="Arial"/>
        </w:rPr>
        <w:t xml:space="preserve"> traz uma sintetização da relação entre as variáveis e o que o modelo de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(SAR)</w:t>
      </w:r>
      <w:r>
        <w:rPr>
          <w:rFonts w:cs="Arial"/>
        </w:rPr>
        <w:t xml:space="preserve"> consegue analisar, comparando com o já discutido MQO e o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 que será analisado em seguida.</w:t>
      </w:r>
    </w:p>
    <w:p w14:paraId="3DF11914" w14:textId="77777777" w:rsidR="000B4DE0" w:rsidRPr="000B4DE0" w:rsidRDefault="000B4DE0" w:rsidP="000B4DE0">
      <w:pPr>
        <w:ind w:firstLine="1134"/>
        <w:rPr>
          <w:rFonts w:cs="Arial"/>
        </w:rPr>
      </w:pPr>
    </w:p>
    <w:p w14:paraId="4F1983C4" w14:textId="77777777" w:rsidR="00F70DAA" w:rsidRPr="00013E34" w:rsidRDefault="00F70DAA" w:rsidP="00F70DAA">
      <w:pPr>
        <w:pStyle w:val="Legenda"/>
        <w:keepNext/>
        <w:jc w:val="center"/>
        <w:rPr>
          <w:b/>
          <w:bCs/>
          <w:i w:val="0"/>
          <w:iCs w:val="0"/>
          <w:color w:val="auto"/>
          <w:sz w:val="24"/>
          <w:szCs w:val="24"/>
        </w:rPr>
      </w:pPr>
      <w:bookmarkStart w:id="68" w:name="_Toc137714437"/>
      <w:r w:rsidRPr="00731E98">
        <w:rPr>
          <w:rFonts w:cs="Arial"/>
          <w:noProof/>
        </w:rPr>
        <w:drawing>
          <wp:anchor distT="0" distB="0" distL="114300" distR="114300" simplePos="0" relativeHeight="251659264" behindDoc="0" locked="0" layoutInCell="1" allowOverlap="1" wp14:anchorId="25177B81" wp14:editId="10E9C474">
            <wp:simplePos x="0" y="0"/>
            <wp:positionH relativeFrom="column">
              <wp:posOffset>606425</wp:posOffset>
            </wp:positionH>
            <wp:positionV relativeFrom="paragraph">
              <wp:posOffset>300355</wp:posOffset>
            </wp:positionV>
            <wp:extent cx="4899660" cy="2343150"/>
            <wp:effectExtent l="0" t="0" r="0" b="0"/>
            <wp:wrapNone/>
            <wp:docPr id="971528038" name="Imagem 1" descr="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28038" name="Imagem 1" descr="Diagrama, Gráfico de caixa estreit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899660" cy="2343150"/>
                    </a:xfrm>
                    <a:prstGeom prst="rect">
                      <a:avLst/>
                    </a:prstGeom>
                  </pic:spPr>
                </pic:pic>
              </a:graphicData>
            </a:graphic>
          </wp:anchor>
        </w:drawing>
      </w:r>
      <w:r w:rsidRPr="00013E34">
        <w:rPr>
          <w:b/>
          <w:bCs/>
          <w:i w:val="0"/>
          <w:iCs w:val="0"/>
          <w:color w:val="auto"/>
          <w:sz w:val="24"/>
          <w:szCs w:val="24"/>
        </w:rPr>
        <w:t xml:space="preserve">Figura </w:t>
      </w:r>
      <w:r w:rsidRPr="00013E34">
        <w:rPr>
          <w:b/>
          <w:bCs/>
          <w:i w:val="0"/>
          <w:iCs w:val="0"/>
          <w:color w:val="auto"/>
          <w:sz w:val="24"/>
          <w:szCs w:val="24"/>
        </w:rPr>
        <w:fldChar w:fldCharType="begin"/>
      </w:r>
      <w:r w:rsidRPr="00013E34">
        <w:rPr>
          <w:b/>
          <w:bCs/>
          <w:i w:val="0"/>
          <w:iCs w:val="0"/>
          <w:color w:val="auto"/>
          <w:sz w:val="24"/>
          <w:szCs w:val="24"/>
        </w:rPr>
        <w:instrText xml:space="preserve"> SEQ Figura \* ARABIC </w:instrText>
      </w:r>
      <w:r w:rsidRPr="00013E34">
        <w:rPr>
          <w:b/>
          <w:bCs/>
          <w:i w:val="0"/>
          <w:iCs w:val="0"/>
          <w:color w:val="auto"/>
          <w:sz w:val="24"/>
          <w:szCs w:val="24"/>
        </w:rPr>
        <w:fldChar w:fldCharType="separate"/>
      </w:r>
      <w:r w:rsidRPr="00013E34">
        <w:rPr>
          <w:b/>
          <w:bCs/>
          <w:i w:val="0"/>
          <w:iCs w:val="0"/>
          <w:noProof/>
          <w:color w:val="auto"/>
          <w:sz w:val="24"/>
          <w:szCs w:val="24"/>
        </w:rPr>
        <w:t>3</w:t>
      </w:r>
      <w:r w:rsidRPr="00013E34">
        <w:rPr>
          <w:b/>
          <w:bCs/>
          <w:i w:val="0"/>
          <w:iCs w:val="0"/>
          <w:color w:val="auto"/>
          <w:sz w:val="24"/>
          <w:szCs w:val="24"/>
        </w:rPr>
        <w:fldChar w:fldCharType="end"/>
      </w:r>
      <w:r w:rsidRPr="00013E34">
        <w:rPr>
          <w:b/>
          <w:bCs/>
          <w:i w:val="0"/>
          <w:iCs w:val="0"/>
          <w:color w:val="auto"/>
          <w:sz w:val="24"/>
          <w:szCs w:val="24"/>
        </w:rPr>
        <w:t xml:space="preserve"> - Comparação de Modelos</w:t>
      </w:r>
      <w:r>
        <w:rPr>
          <w:b/>
          <w:bCs/>
          <w:i w:val="0"/>
          <w:iCs w:val="0"/>
          <w:color w:val="auto"/>
          <w:sz w:val="24"/>
          <w:szCs w:val="24"/>
        </w:rPr>
        <w:t xml:space="preserve"> de Estimação</w:t>
      </w:r>
      <w:bookmarkEnd w:id="68"/>
    </w:p>
    <w:p w14:paraId="20E0CE79" w14:textId="77777777" w:rsidR="00F70DAA" w:rsidRDefault="00F70DAA" w:rsidP="00F70DAA">
      <w:pPr>
        <w:ind w:firstLine="1134"/>
        <w:jc w:val="center"/>
        <w:rPr>
          <w:rFonts w:cs="Arial"/>
        </w:rPr>
      </w:pPr>
    </w:p>
    <w:p w14:paraId="6B5DAA62" w14:textId="77777777" w:rsidR="00F70DAA" w:rsidRDefault="00F70DAA" w:rsidP="00F70DAA">
      <w:pPr>
        <w:ind w:firstLine="1134"/>
        <w:jc w:val="center"/>
        <w:rPr>
          <w:rFonts w:cs="Arial"/>
        </w:rPr>
      </w:pPr>
    </w:p>
    <w:p w14:paraId="035E54D0" w14:textId="77777777" w:rsidR="00F70DAA" w:rsidRDefault="00F70DAA" w:rsidP="00F70DAA">
      <w:pPr>
        <w:ind w:firstLine="1134"/>
        <w:jc w:val="center"/>
        <w:rPr>
          <w:rFonts w:cs="Arial"/>
        </w:rPr>
      </w:pPr>
    </w:p>
    <w:p w14:paraId="54E84F8E" w14:textId="77777777" w:rsidR="00F70DAA" w:rsidRDefault="00F70DAA" w:rsidP="00F70DAA">
      <w:pPr>
        <w:ind w:firstLine="1134"/>
        <w:jc w:val="center"/>
        <w:rPr>
          <w:rFonts w:cs="Arial"/>
        </w:rPr>
      </w:pPr>
    </w:p>
    <w:p w14:paraId="6F40E9ED" w14:textId="77777777" w:rsidR="00F70DAA" w:rsidRDefault="00F70DAA" w:rsidP="00F70DAA">
      <w:pPr>
        <w:ind w:firstLine="1134"/>
        <w:rPr>
          <w:rFonts w:cs="Arial"/>
        </w:rPr>
      </w:pPr>
    </w:p>
    <w:p w14:paraId="285B2628" w14:textId="77777777" w:rsidR="00F70DAA" w:rsidRDefault="00F70DAA" w:rsidP="00F70DAA">
      <w:pPr>
        <w:ind w:firstLine="1134"/>
        <w:rPr>
          <w:rFonts w:cs="Arial"/>
        </w:rPr>
      </w:pPr>
    </w:p>
    <w:p w14:paraId="4BD38627" w14:textId="77777777" w:rsidR="00F70DAA" w:rsidRDefault="00F70DAA" w:rsidP="00F70DAA">
      <w:pPr>
        <w:ind w:firstLine="1134"/>
        <w:rPr>
          <w:rFonts w:cs="Arial"/>
        </w:rPr>
      </w:pPr>
    </w:p>
    <w:p w14:paraId="0CCE53CC" w14:textId="77777777" w:rsidR="00F70DAA" w:rsidRDefault="00F70DAA" w:rsidP="00F70DAA">
      <w:pPr>
        <w:ind w:firstLine="1134"/>
        <w:rPr>
          <w:rFonts w:cs="Arial"/>
        </w:rPr>
      </w:pPr>
    </w:p>
    <w:p w14:paraId="6271737A" w14:textId="77777777" w:rsidR="00F70DAA" w:rsidRDefault="00F70DAA" w:rsidP="00F70DAA">
      <w:pPr>
        <w:ind w:firstLine="1134"/>
        <w:rPr>
          <w:rFonts w:cs="Arial"/>
        </w:rPr>
      </w:pPr>
    </w:p>
    <w:p w14:paraId="3567FC44" w14:textId="77777777" w:rsidR="00F70DAA" w:rsidRPr="00013E34" w:rsidRDefault="00F70DAA" w:rsidP="00F70DAA">
      <w:pPr>
        <w:spacing w:line="240" w:lineRule="auto"/>
        <w:ind w:left="1134"/>
        <w:rPr>
          <w:sz w:val="20"/>
          <w:szCs w:val="20"/>
        </w:rPr>
      </w:pPr>
      <w:r w:rsidRPr="00D9764A">
        <w:rPr>
          <w:sz w:val="20"/>
          <w:szCs w:val="20"/>
          <w:lang w:val="en-US"/>
        </w:rPr>
        <w:t xml:space="preserve">Fonte: (WEISBURD et al.).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71459A96" w14:textId="77777777" w:rsidR="00F70DAA" w:rsidRDefault="00F70DAA" w:rsidP="00F70DAA">
      <w:pPr>
        <w:ind w:firstLine="1134"/>
        <w:rPr>
          <w:rFonts w:cs="Arial"/>
        </w:rPr>
      </w:pPr>
    </w:p>
    <w:p w14:paraId="16485D30" w14:textId="0EBEDCD5" w:rsidR="00F70DAA" w:rsidRDefault="00F70DAA" w:rsidP="00F70DAA">
      <w:pPr>
        <w:ind w:firstLine="1134"/>
        <w:rPr>
          <w:rFonts w:cs="Arial"/>
        </w:rPr>
      </w:pPr>
      <w:r>
        <w:rPr>
          <w:rFonts w:cs="Arial"/>
        </w:rPr>
        <w:t xml:space="preserve">Podemos observar que diferente do modelo de MQO, utiliza-se no </w:t>
      </w:r>
      <w:proofErr w:type="spellStart"/>
      <w:r>
        <w:rPr>
          <w:rFonts w:cs="Arial"/>
        </w:rPr>
        <w:t>Spatial</w:t>
      </w:r>
      <w:proofErr w:type="spellEnd"/>
      <w:r>
        <w:rPr>
          <w:rFonts w:cs="Arial"/>
        </w:rPr>
        <w:t xml:space="preserve"> </w:t>
      </w:r>
      <w:proofErr w:type="spellStart"/>
      <w:r>
        <w:rPr>
          <w:rFonts w:cs="Arial"/>
        </w:rPr>
        <w:t>Lag</w:t>
      </w:r>
      <w:proofErr w:type="spellEnd"/>
      <w:r w:rsidR="000B4DE0">
        <w:rPr>
          <w:rFonts w:cs="Arial"/>
        </w:rPr>
        <w:t xml:space="preserve"> (SAR)</w:t>
      </w:r>
      <w:r>
        <w:rPr>
          <w:rFonts w:cs="Arial"/>
        </w:rPr>
        <w:t xml:space="preserve"> a seleção de parâmetros com maior verossimilhança, deixando de lado os </w:t>
      </w:r>
      <w:r w:rsidR="000B4DE0">
        <w:rPr>
          <w:rFonts w:cs="Arial"/>
        </w:rPr>
        <w:t>M</w:t>
      </w:r>
      <w:r>
        <w:rPr>
          <w:rFonts w:cs="Arial"/>
        </w:rPr>
        <w:t xml:space="preserve">ínimos </w:t>
      </w:r>
      <w:r w:rsidR="000B4DE0">
        <w:rPr>
          <w:rFonts w:cs="Arial"/>
        </w:rPr>
        <w:t>Q</w:t>
      </w:r>
      <w:r>
        <w:rPr>
          <w:rFonts w:cs="Arial"/>
        </w:rPr>
        <w:t xml:space="preserve">uadrados </w:t>
      </w:r>
      <w:r w:rsidR="000B4DE0">
        <w:rPr>
          <w:rFonts w:cs="Arial"/>
        </w:rPr>
        <w:t>O</w:t>
      </w:r>
      <w:r>
        <w:rPr>
          <w:rFonts w:cs="Arial"/>
        </w:rPr>
        <w:t>rdinários, isto traz um</w:t>
      </w:r>
      <m:oMath>
        <m:r>
          <w:rPr>
            <w:rFonts w:ascii="Cambria Math" w:hAnsi="Cambria Math" w:cs="Arial"/>
          </w:rPr>
          <m:t xml:space="preserve"> β</m:t>
        </m:r>
      </m:oMath>
      <w:r>
        <w:rPr>
          <w:rFonts w:cs="Arial"/>
        </w:rPr>
        <w:t xml:space="preserve">, </w:t>
      </w:r>
      <m:oMath>
        <m:r>
          <w:rPr>
            <w:rFonts w:ascii="Cambria Math" w:hAnsi="Cambria Math" w:cs="Arial"/>
          </w:rPr>
          <m:t>ρ</m:t>
        </m:r>
      </m:oMath>
      <w:r w:rsidR="000B4DE0">
        <w:rPr>
          <w:rFonts w:cs="Arial"/>
        </w:rPr>
        <w:t xml:space="preserve"> </w:t>
      </w:r>
      <w:r>
        <w:rPr>
          <w:rFonts w:cs="Arial"/>
        </w:rPr>
        <w:t xml:space="preserve">e </w:t>
      </w:r>
      <m:oMath>
        <m:r>
          <w:rPr>
            <w:rFonts w:ascii="Cambria Math" w:hAnsi="Cambria Math" w:cs="Arial"/>
          </w:rPr>
          <m:t>λ</m:t>
        </m:r>
      </m:oMath>
      <w:r w:rsidR="000B4DE0">
        <w:rPr>
          <w:rFonts w:cs="Arial"/>
        </w:rPr>
        <w:t xml:space="preserve"> </w:t>
      </w:r>
      <w:r>
        <w:rPr>
          <w:rFonts w:cs="Arial"/>
        </w:rPr>
        <w:t>mais ajustado para dados com relação espacial.</w:t>
      </w:r>
    </w:p>
    <w:p w14:paraId="712BB51B" w14:textId="4D49BEFC" w:rsidR="00F70DAA" w:rsidRDefault="00F70DAA" w:rsidP="00F70DAA">
      <w:pPr>
        <w:ind w:firstLine="1134"/>
        <w:rPr>
          <w:rFonts w:cs="Arial"/>
        </w:rPr>
      </w:pPr>
      <w:r>
        <w:rPr>
          <w:rFonts w:cs="Arial"/>
        </w:rPr>
        <w:t>Em relação a influência dos vizinhos</w:t>
      </w:r>
      <w:r w:rsidR="000B4DE0">
        <w:rPr>
          <w:rFonts w:cs="Arial"/>
        </w:rPr>
        <w:t>,</w:t>
      </w:r>
      <w:r>
        <w:rPr>
          <w:rFonts w:cs="Arial"/>
        </w:rPr>
        <w:t xml:space="preserve"> como dito anteriormente, no modelo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w:t>
      </w:r>
      <w:r w:rsidR="000B4DE0">
        <w:rPr>
          <w:rFonts w:cs="Arial"/>
        </w:rPr>
        <w:t xml:space="preserve">(SAR), </w:t>
      </w:r>
      <w:r>
        <w:rPr>
          <w:rFonts w:cs="Arial"/>
        </w:rPr>
        <w:t xml:space="preserve">os valores de </w:t>
      </w:r>
      <m:oMath>
        <m:r>
          <w:rPr>
            <w:rFonts w:ascii="Cambria Math" w:hAnsi="Cambria Math" w:cs="Arial"/>
          </w:rPr>
          <m:t>y</m:t>
        </m:r>
      </m:oMath>
      <w:r>
        <w:rPr>
          <w:rFonts w:cs="Arial"/>
        </w:rPr>
        <w:t xml:space="preserve"> em uma unidade </w:t>
      </w:r>
      <m:oMath>
        <m:r>
          <w:rPr>
            <w:rFonts w:ascii="Cambria Math" w:hAnsi="Cambria Math" w:cs="Arial"/>
          </w:rPr>
          <m:t>i</m:t>
        </m:r>
      </m:oMath>
      <w:r>
        <w:rPr>
          <w:rFonts w:cs="Arial"/>
        </w:rPr>
        <w:t xml:space="preserve"> está diretamente relacionado aos valores de </w:t>
      </w:r>
      <m:oMath>
        <m:r>
          <w:rPr>
            <w:rFonts w:ascii="Cambria Math" w:hAnsi="Cambria Math" w:cs="Arial"/>
          </w:rPr>
          <m:t>y</m:t>
        </m:r>
      </m:oMath>
      <w:r>
        <w:rPr>
          <w:rFonts w:cs="Arial"/>
        </w:rPr>
        <w:t xml:space="preserve"> encontrados em vizinhos </w:t>
      </w:r>
      <m:oMath>
        <m:r>
          <w:rPr>
            <w:rFonts w:ascii="Cambria Math" w:hAnsi="Cambria Math" w:cs="Arial"/>
          </w:rPr>
          <m:t>j</m:t>
        </m:r>
      </m:oMath>
      <w:r>
        <w:rPr>
          <w:rFonts w:cs="Arial"/>
        </w:rPr>
        <w:t xml:space="preserve">. </w:t>
      </w:r>
      <w:r w:rsidRPr="0037072B">
        <w:rPr>
          <w:rFonts w:cs="Arial"/>
        </w:rPr>
        <w:t>(WEISBURD et al.</w:t>
      </w:r>
      <w:r>
        <w:rPr>
          <w:rFonts w:cs="Arial"/>
        </w:rPr>
        <w:t xml:space="preserve"> 2022</w:t>
      </w:r>
      <w:r w:rsidRPr="0037072B">
        <w:rPr>
          <w:rFonts w:cs="Arial"/>
        </w:rPr>
        <w:t>).</w:t>
      </w:r>
    </w:p>
    <w:p w14:paraId="34CFAF44" w14:textId="77777777" w:rsidR="00F70DAA" w:rsidRDefault="00F70DAA" w:rsidP="00F70DAA">
      <w:pPr>
        <w:ind w:firstLine="1134"/>
        <w:rPr>
          <w:rFonts w:cs="Arial"/>
        </w:rPr>
      </w:pPr>
    </w:p>
    <w:p w14:paraId="6420C5CE" w14:textId="77777777" w:rsidR="000B4DE0" w:rsidRDefault="000B4DE0" w:rsidP="00F70DAA">
      <w:pPr>
        <w:ind w:firstLine="1134"/>
        <w:rPr>
          <w:rFonts w:cs="Arial"/>
        </w:rPr>
      </w:pPr>
    </w:p>
    <w:p w14:paraId="1E839142" w14:textId="2CE5017F" w:rsidR="00F70DAA" w:rsidRPr="0037072B" w:rsidRDefault="00B37F56" w:rsidP="00F70DAA">
      <w:pPr>
        <w:pStyle w:val="Ttulo3"/>
      </w:pPr>
      <w:bookmarkStart w:id="69" w:name="_Toc149567669"/>
      <w:r>
        <w:rPr>
          <w:lang w:val="pt-BR"/>
        </w:rPr>
        <w:lastRenderedPageBreak/>
        <w:t>2</w:t>
      </w:r>
      <w:r w:rsidR="00F70DAA" w:rsidRPr="7FE731F2">
        <w:t>.</w:t>
      </w:r>
      <w:r>
        <w:rPr>
          <w:lang w:val="pt-BR"/>
        </w:rPr>
        <w:t>1</w:t>
      </w:r>
      <w:r w:rsidR="00F70DAA">
        <w:t>.</w:t>
      </w:r>
      <w:r>
        <w:rPr>
          <w:lang w:val="pt-BR"/>
        </w:rPr>
        <w:t>7</w:t>
      </w:r>
      <w:r w:rsidR="00F70DAA" w:rsidRPr="7FE731F2">
        <w:t xml:space="preserve"> </w:t>
      </w:r>
      <w:r w:rsidR="00F70DAA">
        <w:t>MODELO SPATIAL ERROR</w:t>
      </w:r>
      <w:bookmarkEnd w:id="69"/>
    </w:p>
    <w:p w14:paraId="439AEB77" w14:textId="77777777" w:rsidR="000B4DE0" w:rsidRDefault="00F70DAA" w:rsidP="00F70DAA">
      <w:pPr>
        <w:ind w:firstLine="1134"/>
        <w:rPr>
          <w:rFonts w:cs="Arial"/>
        </w:rPr>
      </w:pPr>
      <w:r w:rsidRPr="00F66ADA">
        <w:rPr>
          <w:rFonts w:cs="Arial"/>
        </w:rPr>
        <w:t xml:space="preserve">O modelo </w:t>
      </w:r>
      <w:proofErr w:type="spellStart"/>
      <w:r w:rsidRPr="00F66ADA">
        <w:rPr>
          <w:rFonts w:cs="Arial"/>
        </w:rPr>
        <w:t>Spatial</w:t>
      </w:r>
      <w:proofErr w:type="spellEnd"/>
      <w:r w:rsidRPr="00F66ADA">
        <w:rPr>
          <w:rFonts w:cs="Arial"/>
        </w:rPr>
        <w:t xml:space="preserve"> </w:t>
      </w:r>
      <w:proofErr w:type="spellStart"/>
      <w:r w:rsidRPr="00F66ADA">
        <w:rPr>
          <w:rFonts w:cs="Arial"/>
        </w:rPr>
        <w:t>Error</w:t>
      </w:r>
      <w:proofErr w:type="spellEnd"/>
      <w:r w:rsidRPr="00F66ADA">
        <w:rPr>
          <w:rFonts w:cs="Arial"/>
        </w:rPr>
        <w:t xml:space="preserve"> é utilizado na regressão quando acreditamos que a autocorrelação espacial observada tem relação com o processo espacial cuja intensidade varia ao longo do espaço (Heterogeneidade espacial). </w:t>
      </w:r>
    </w:p>
    <w:p w14:paraId="38684461" w14:textId="4C5C19B1" w:rsidR="00F70DAA" w:rsidRDefault="00F70DAA" w:rsidP="00F70DAA">
      <w:pPr>
        <w:ind w:firstLine="1134"/>
        <w:rPr>
          <w:rFonts w:cs="Arial"/>
        </w:rPr>
      </w:pPr>
      <w:r w:rsidRPr="00F66ADA">
        <w:rPr>
          <w:rFonts w:cs="Arial"/>
        </w:rPr>
        <w:t>Este modelo lida com heterogeneidade espacial estimando o coeficiente espacial dentro do erro da regressão. O modelo inclu</w:t>
      </w:r>
      <w:r w:rsidR="000B4DE0">
        <w:rPr>
          <w:rFonts w:cs="Arial"/>
        </w:rPr>
        <w:t>i</w:t>
      </w:r>
      <w:r w:rsidRPr="00F66ADA">
        <w:rPr>
          <w:rFonts w:cs="Arial"/>
        </w:rPr>
        <w:t xml:space="preserve"> um termo de erro para os vizinhos, definido pela matriz de vizinhança com pesos </w:t>
      </w:r>
      <m:oMath>
        <m:r>
          <w:rPr>
            <w:rFonts w:ascii="Cambria Math" w:hAnsi="Cambria Math" w:cs="Arial"/>
          </w:rPr>
          <m:t>W</m:t>
        </m:r>
      </m:oMath>
      <w:r w:rsidRPr="00F66ADA">
        <w:rPr>
          <w:rFonts w:cs="Arial"/>
        </w:rPr>
        <w:t>, juntamente com o termo de erro usual.</w:t>
      </w:r>
      <w:r w:rsidRPr="00435340">
        <w:rPr>
          <w:rFonts w:cs="Arial"/>
        </w:rPr>
        <w:t xml:space="preserve"> </w:t>
      </w:r>
      <w:r w:rsidRPr="7FE731F2">
        <w:rPr>
          <w:rFonts w:cs="Arial"/>
        </w:rPr>
        <w:t>(WEISBURD et al., 2022).</w:t>
      </w:r>
    </w:p>
    <w:p w14:paraId="3C09451D" w14:textId="77777777" w:rsidR="000B4DE0" w:rsidRDefault="000B4DE0" w:rsidP="00F70DAA">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45"/>
        <w:gridCol w:w="2732"/>
      </w:tblGrid>
      <w:tr w:rsidR="000B4DE0" w14:paraId="5EFDECBC" w14:textId="77777777" w:rsidTr="0034178C">
        <w:tc>
          <w:tcPr>
            <w:tcW w:w="2410" w:type="dxa"/>
          </w:tcPr>
          <w:p w14:paraId="52FAE87E" w14:textId="77777777" w:rsidR="000B4DE0" w:rsidRDefault="000B4DE0" w:rsidP="0034178C">
            <w:pPr>
              <w:jc w:val="center"/>
            </w:pPr>
          </w:p>
        </w:tc>
        <w:tc>
          <w:tcPr>
            <w:tcW w:w="3645" w:type="dxa"/>
          </w:tcPr>
          <w:p w14:paraId="7EB60076" w14:textId="39B26C17" w:rsidR="000B4DE0" w:rsidRDefault="000B4DE0" w:rsidP="0034178C">
            <w:pPr>
              <w:jc w:val="center"/>
            </w:pPr>
            <m:oMathPara>
              <m:oMath>
                <m:r>
                  <w:rPr>
                    <w:rFonts w:ascii="Cambria Math" w:hAnsi="Cambria Math"/>
                    <w:lang w:eastAsia="x-none"/>
                  </w:rPr>
                  <m:t>y=xβ+u</m:t>
                </m:r>
              </m:oMath>
            </m:oMathPara>
          </w:p>
        </w:tc>
        <w:tc>
          <w:tcPr>
            <w:tcW w:w="2732" w:type="dxa"/>
          </w:tcPr>
          <w:p w14:paraId="273CB524" w14:textId="77777777" w:rsidR="000B4DE0" w:rsidRDefault="000B4DE0" w:rsidP="0034178C">
            <w:pPr>
              <w:jc w:val="right"/>
            </w:pPr>
            <w:r>
              <w:t>(4)</w:t>
            </w:r>
          </w:p>
        </w:tc>
      </w:tr>
    </w:tbl>
    <w:p w14:paraId="02818611" w14:textId="321E1761" w:rsidR="00F70DAA" w:rsidRPr="00435340" w:rsidRDefault="00F70DAA" w:rsidP="00F70DAA">
      <w:pPr>
        <w:rPr>
          <w:lang w:eastAsia="x-none"/>
        </w:rPr>
      </w:pPr>
    </w:p>
    <w:p w14:paraId="3E00E1AA" w14:textId="7243DF76" w:rsidR="00F70DAA" w:rsidRDefault="00F70DAA" w:rsidP="00F70DAA">
      <w:pPr>
        <w:rPr>
          <w:lang w:eastAsia="x-none"/>
        </w:rPr>
      </w:pPr>
      <w:r>
        <w:rPr>
          <w:lang w:eastAsia="x-none"/>
        </w:rPr>
        <w:t>Onde</w:t>
      </w:r>
      <w:r w:rsidR="000B4DE0">
        <w:rPr>
          <w:lang w:eastAsia="x-none"/>
        </w:rPr>
        <w:t>:</w:t>
      </w:r>
    </w:p>
    <w:p w14:paraId="346A4D53" w14:textId="77777777" w:rsidR="000B4DE0" w:rsidRDefault="000B4DE0" w:rsidP="00F70DAA">
      <w:pPr>
        <w:rPr>
          <w:lang w:eastAsia="x-none"/>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45"/>
        <w:gridCol w:w="2732"/>
      </w:tblGrid>
      <w:tr w:rsidR="000B4DE0" w14:paraId="40F95784" w14:textId="77777777" w:rsidTr="0034178C">
        <w:tc>
          <w:tcPr>
            <w:tcW w:w="2410" w:type="dxa"/>
          </w:tcPr>
          <w:p w14:paraId="29EC51A7" w14:textId="77777777" w:rsidR="000B4DE0" w:rsidRDefault="000B4DE0" w:rsidP="0034178C">
            <w:pPr>
              <w:jc w:val="center"/>
            </w:pPr>
          </w:p>
        </w:tc>
        <w:tc>
          <w:tcPr>
            <w:tcW w:w="3645" w:type="dxa"/>
          </w:tcPr>
          <w:p w14:paraId="6A054018" w14:textId="2258DE4C" w:rsidR="000B4DE0" w:rsidRDefault="000B4DE0" w:rsidP="0034178C">
            <w:pPr>
              <w:jc w:val="center"/>
            </w:pPr>
            <m:oMathPara>
              <m:oMath>
                <m:r>
                  <w:rPr>
                    <w:rFonts w:ascii="Cambria Math" w:hAnsi="Cambria Math"/>
                    <w:lang w:eastAsia="x-none"/>
                  </w:rPr>
                  <m:t>u=λWu+</m:t>
                </m:r>
                <m:r>
                  <m:rPr>
                    <m:sty m:val="p"/>
                  </m:rPr>
                  <w:rPr>
                    <w:rFonts w:ascii="Cambria Math" w:hAnsi="Cambria Math"/>
                  </w:rPr>
                  <m:t>ξ</m:t>
                </m:r>
              </m:oMath>
            </m:oMathPara>
          </w:p>
        </w:tc>
        <w:tc>
          <w:tcPr>
            <w:tcW w:w="2732" w:type="dxa"/>
          </w:tcPr>
          <w:p w14:paraId="6678BD0C" w14:textId="77777777" w:rsidR="000B4DE0" w:rsidRDefault="000B4DE0" w:rsidP="0034178C">
            <w:pPr>
              <w:jc w:val="right"/>
            </w:pPr>
            <w:r>
              <w:t>(4)</w:t>
            </w:r>
          </w:p>
        </w:tc>
      </w:tr>
    </w:tbl>
    <w:p w14:paraId="6E41AFB7" w14:textId="77777777" w:rsidR="00F70DAA" w:rsidRPr="00435340" w:rsidRDefault="00F70DAA" w:rsidP="00F70DAA">
      <w:pPr>
        <w:rPr>
          <w:lang w:eastAsia="x-none"/>
        </w:rPr>
      </w:pPr>
    </w:p>
    <w:p w14:paraId="68FEE66E" w14:textId="11198FD1" w:rsidR="00F70DAA" w:rsidRDefault="00F70DAA" w:rsidP="00F70DAA">
      <w:pPr>
        <w:ind w:firstLine="1134"/>
        <w:rPr>
          <w:rFonts w:cs="Arial"/>
        </w:rPr>
      </w:pPr>
      <w:r>
        <w:rPr>
          <w:rFonts w:cs="Arial"/>
        </w:rPr>
        <w:t xml:space="preserve">Temos que </w:t>
      </w:r>
      <m:oMath>
        <m:r>
          <w:rPr>
            <w:rFonts w:ascii="Cambria Math" w:hAnsi="Cambria Math" w:cs="Arial"/>
          </w:rPr>
          <m:t>u</m:t>
        </m:r>
      </m:oMath>
      <w:r>
        <w:rPr>
          <w:rFonts w:cs="Arial"/>
        </w:rPr>
        <w:t xml:space="preserve"> é um compilado de </w:t>
      </w:r>
      <m:oMath>
        <m:r>
          <w:rPr>
            <w:rFonts w:ascii="Cambria Math" w:hAnsi="Cambria Math" w:cs="Arial"/>
          </w:rPr>
          <m:t>λ</m:t>
        </m:r>
      </m:oMath>
      <w:r>
        <w:rPr>
          <w:rFonts w:cs="Arial"/>
        </w:rPr>
        <w:t xml:space="preserve">, um coeficiente espacial autorregressivo para os resíduos, </w:t>
      </w:r>
      <m:oMath>
        <m:r>
          <w:rPr>
            <w:rFonts w:ascii="Cambria Math" w:hAnsi="Cambria Math" w:cs="Arial"/>
          </w:rPr>
          <m:t>Wu</m:t>
        </m:r>
      </m:oMath>
      <w:r>
        <w:rPr>
          <w:rFonts w:cs="Arial"/>
        </w:rPr>
        <w:t xml:space="preserve">, </w:t>
      </w:r>
      <w:r w:rsidR="000B4DE0">
        <w:rPr>
          <w:rFonts w:cs="Arial"/>
        </w:rPr>
        <w:t xml:space="preserve">sendo os </w:t>
      </w:r>
      <w:r>
        <w:rPr>
          <w:rFonts w:cs="Arial"/>
        </w:rPr>
        <w:t xml:space="preserve">resíduos das localizações dos vizinhos que estão na matriz espacial de vizinhança com pesos, e, </w:t>
      </w:r>
      <m:oMath>
        <m:r>
          <m:rPr>
            <m:sty m:val="p"/>
          </m:rPr>
          <w:rPr>
            <w:rFonts w:ascii="Cambria Math" w:hAnsi="Cambria Math" w:cs="Arial"/>
          </w:rPr>
          <m:t>ξ</m:t>
        </m:r>
      </m:oMath>
      <w:r w:rsidR="000B4DE0">
        <w:rPr>
          <w:rFonts w:cs="Arial"/>
        </w:rPr>
        <w:t>,</w:t>
      </w:r>
      <w:r>
        <w:rPr>
          <w:rFonts w:cs="Arial"/>
        </w:rPr>
        <w:t xml:space="preserve"> um vetor independente e com erros distribuídos de forma idêntica, chamados de ruídos brancos. </w:t>
      </w:r>
      <w:r w:rsidRPr="7FE731F2">
        <w:rPr>
          <w:rFonts w:cs="Arial"/>
        </w:rPr>
        <w:t>(WEISBURD et al., 2022).</w:t>
      </w:r>
    </w:p>
    <w:p w14:paraId="15DAF9FB" w14:textId="5F0A099D" w:rsidR="00F70DAA" w:rsidRDefault="00F70DAA" w:rsidP="00F70DAA">
      <w:pPr>
        <w:ind w:firstLine="1134"/>
        <w:rPr>
          <w:rFonts w:cs="Arial"/>
        </w:rPr>
      </w:pPr>
      <w:r>
        <w:rPr>
          <w:rFonts w:cs="Arial"/>
        </w:rPr>
        <w:t xml:space="preserve">A diferença do modelo de </w:t>
      </w:r>
      <w:proofErr w:type="spellStart"/>
      <w:r>
        <w:rPr>
          <w:rFonts w:cs="Arial"/>
        </w:rPr>
        <w:t>Spatial</w:t>
      </w:r>
      <w:proofErr w:type="spellEnd"/>
      <w:r>
        <w:rPr>
          <w:rFonts w:cs="Arial"/>
        </w:rPr>
        <w:t xml:space="preserve"> </w:t>
      </w:r>
      <w:proofErr w:type="spellStart"/>
      <w:r>
        <w:rPr>
          <w:rFonts w:cs="Arial"/>
        </w:rPr>
        <w:t>Error</w:t>
      </w:r>
      <w:proofErr w:type="spellEnd"/>
      <w:r w:rsidR="000B4DE0">
        <w:rPr>
          <w:rFonts w:cs="Arial"/>
        </w:rPr>
        <w:t xml:space="preserve"> (SEM)</w:t>
      </w:r>
      <w:r>
        <w:rPr>
          <w:rFonts w:cs="Arial"/>
        </w:rPr>
        <w:t xml:space="preserve">, reside no fato que o coeficiente que indica o efeito dos vizinhos da variável dependente não é estimado separadamente igual no modelo </w:t>
      </w:r>
      <w:proofErr w:type="spellStart"/>
      <w:r>
        <w:rPr>
          <w:rFonts w:cs="Arial"/>
        </w:rPr>
        <w:t>Spatial</w:t>
      </w:r>
      <w:proofErr w:type="spellEnd"/>
      <w:r>
        <w:rPr>
          <w:rFonts w:cs="Arial"/>
        </w:rPr>
        <w:t xml:space="preserve"> </w:t>
      </w:r>
      <w:proofErr w:type="spellStart"/>
      <w:r>
        <w:rPr>
          <w:rFonts w:cs="Arial"/>
        </w:rPr>
        <w:t>Lag</w:t>
      </w:r>
      <w:proofErr w:type="spellEnd"/>
      <w:r w:rsidR="000B4DE0">
        <w:rPr>
          <w:rFonts w:cs="Arial"/>
        </w:rPr>
        <w:t xml:space="preserve"> (SAR)</w:t>
      </w:r>
      <w:r>
        <w:rPr>
          <w:rFonts w:cs="Arial"/>
        </w:rPr>
        <w:t>, isto porque, ele incorpora dentro do termo de erro.</w:t>
      </w:r>
      <w:r w:rsidRPr="00F66ADA">
        <w:rPr>
          <w:rFonts w:cs="Arial"/>
        </w:rPr>
        <w:t xml:space="preserve"> </w:t>
      </w:r>
      <w:r w:rsidRPr="7FE731F2">
        <w:rPr>
          <w:rFonts w:cs="Arial"/>
        </w:rPr>
        <w:t>(WEISBURD et al., 2022</w:t>
      </w:r>
      <w:r>
        <w:rPr>
          <w:rFonts w:cs="Arial"/>
        </w:rPr>
        <w:t>)</w:t>
      </w:r>
    </w:p>
    <w:p w14:paraId="26051C18" w14:textId="77777777" w:rsidR="00686938" w:rsidRDefault="00691D13" w:rsidP="00F70DAA">
      <w:pPr>
        <w:ind w:firstLine="1134"/>
        <w:rPr>
          <w:rFonts w:cs="Arial"/>
        </w:rPr>
      </w:pPr>
      <w:r>
        <w:rPr>
          <w:rFonts w:cs="Arial"/>
        </w:rPr>
        <w:t xml:space="preserve">As especificações dos modelos de regressão espaciais são importantes, isto porque elas fazem do processo de seleção do melhor modelo para determinada estrutura de dados e objeto de análise. </w:t>
      </w:r>
    </w:p>
    <w:p w14:paraId="5A737E11" w14:textId="7478C6DA" w:rsidR="00691D13" w:rsidRDefault="00691D13" w:rsidP="00F70DAA">
      <w:pPr>
        <w:ind w:firstLine="1134"/>
        <w:rPr>
          <w:rFonts w:cs="Arial"/>
        </w:rPr>
      </w:pPr>
      <w:r>
        <w:rPr>
          <w:rFonts w:cs="Arial"/>
        </w:rPr>
        <w:t>O próximo tópico mostra a metodologia de seleção de modelo</w:t>
      </w:r>
      <w:r w:rsidR="00686938">
        <w:rPr>
          <w:rFonts w:cs="Arial"/>
        </w:rPr>
        <w:t xml:space="preserve"> de regressão espacial</w:t>
      </w:r>
      <w:r>
        <w:rPr>
          <w:rFonts w:cs="Arial"/>
        </w:rPr>
        <w:t xml:space="preserve">, seguido da escolha das variáveis com o melhor ajuste. </w:t>
      </w:r>
    </w:p>
    <w:p w14:paraId="113D3178" w14:textId="77777777" w:rsidR="00F70DAA" w:rsidRDefault="00F70DAA" w:rsidP="00F70DAA">
      <w:pPr>
        <w:rPr>
          <w:rFonts w:cs="Arial"/>
        </w:rPr>
      </w:pPr>
    </w:p>
    <w:p w14:paraId="6F9518D9" w14:textId="2537A55E" w:rsidR="00A76074" w:rsidRPr="00A76074" w:rsidRDefault="00A76074" w:rsidP="00A76074">
      <w:pPr>
        <w:pStyle w:val="Ttulo3"/>
        <w:rPr>
          <w:lang w:val="pt-BR"/>
        </w:rPr>
      </w:pPr>
      <w:bookmarkStart w:id="70" w:name="_Toc149567670"/>
      <w:r>
        <w:rPr>
          <w:lang w:val="pt-BR"/>
        </w:rPr>
        <w:t>2</w:t>
      </w:r>
      <w:r w:rsidRPr="7FE731F2">
        <w:t>.</w:t>
      </w:r>
      <w:r>
        <w:rPr>
          <w:lang w:val="pt-BR"/>
        </w:rPr>
        <w:t>2</w:t>
      </w:r>
      <w:r w:rsidRPr="7FE731F2">
        <w:t>.</w:t>
      </w:r>
      <w:r>
        <w:rPr>
          <w:lang w:val="pt-BR"/>
        </w:rPr>
        <w:t>1</w:t>
      </w:r>
      <w:r w:rsidRPr="7FE731F2">
        <w:t xml:space="preserve"> </w:t>
      </w:r>
      <w:r>
        <w:rPr>
          <w:lang w:val="pt-BR"/>
        </w:rPr>
        <w:t>ESCOLHA DO MODELO DE REGRESSÃO ESPACIAL</w:t>
      </w:r>
      <w:bookmarkEnd w:id="70"/>
    </w:p>
    <w:p w14:paraId="471E299D" w14:textId="77777777" w:rsidR="00A76074" w:rsidRDefault="00A76074" w:rsidP="00A76074">
      <w:pPr>
        <w:ind w:firstLine="1134"/>
        <w:rPr>
          <w:rFonts w:cs="Arial"/>
        </w:rPr>
      </w:pPr>
      <w:r w:rsidRPr="00F66ADA">
        <w:rPr>
          <w:rFonts w:cs="Arial"/>
        </w:rPr>
        <w:t xml:space="preserve">O modelo </w:t>
      </w:r>
      <w:proofErr w:type="spellStart"/>
      <w:r w:rsidRPr="00F66ADA">
        <w:rPr>
          <w:rFonts w:cs="Arial"/>
        </w:rPr>
        <w:t>Spatial</w:t>
      </w:r>
      <w:proofErr w:type="spellEnd"/>
      <w:r w:rsidRPr="00F66ADA">
        <w:rPr>
          <w:rFonts w:cs="Arial"/>
        </w:rPr>
        <w:t xml:space="preserve"> </w:t>
      </w:r>
      <w:proofErr w:type="spellStart"/>
      <w:r w:rsidRPr="00F66ADA">
        <w:rPr>
          <w:rFonts w:cs="Arial"/>
        </w:rPr>
        <w:t>Error</w:t>
      </w:r>
      <w:proofErr w:type="spellEnd"/>
      <w:r w:rsidRPr="00F66ADA">
        <w:rPr>
          <w:rFonts w:cs="Arial"/>
        </w:rPr>
        <w:t xml:space="preserve"> é utilizado na regressão quando acreditamos que a autocorrelação espacial observada tem relação com o processo espacial cuja intensidade varia ao longo do espaço (Heterogeneidade espacial). </w:t>
      </w:r>
    </w:p>
    <w:p w14:paraId="1BE13035" w14:textId="77777777" w:rsidR="00E17E2F" w:rsidRDefault="00E17E2F" w:rsidP="002B3F52">
      <w:pPr>
        <w:autoSpaceDE w:val="0"/>
        <w:autoSpaceDN w:val="0"/>
        <w:adjustRightInd w:val="0"/>
        <w:spacing w:before="100" w:beforeAutospacing="1" w:after="100" w:afterAutospacing="1"/>
        <w:rPr>
          <w:rFonts w:cs="Arial"/>
          <w:b/>
          <w:lang w:eastAsia="pt-BR"/>
        </w:rPr>
      </w:pPr>
    </w:p>
    <w:p w14:paraId="78B9648F" w14:textId="77777777" w:rsidR="00E17E2F" w:rsidRDefault="00E17E2F" w:rsidP="002B3F52">
      <w:pPr>
        <w:autoSpaceDE w:val="0"/>
        <w:autoSpaceDN w:val="0"/>
        <w:adjustRightInd w:val="0"/>
        <w:spacing w:before="100" w:beforeAutospacing="1" w:after="100" w:afterAutospacing="1"/>
        <w:rPr>
          <w:rFonts w:cs="Arial"/>
          <w:b/>
          <w:lang w:eastAsia="pt-BR"/>
        </w:rPr>
      </w:pPr>
    </w:p>
    <w:p w14:paraId="2AA0FEF0" w14:textId="77777777" w:rsidR="00E17E2F" w:rsidRDefault="00E17E2F" w:rsidP="002B3F52">
      <w:pPr>
        <w:autoSpaceDE w:val="0"/>
        <w:autoSpaceDN w:val="0"/>
        <w:adjustRightInd w:val="0"/>
        <w:spacing w:before="100" w:beforeAutospacing="1" w:after="100" w:afterAutospacing="1"/>
        <w:rPr>
          <w:rFonts w:cs="Arial"/>
          <w:b/>
          <w:lang w:eastAsia="pt-BR"/>
        </w:rPr>
      </w:pPr>
    </w:p>
    <w:p w14:paraId="28310B20" w14:textId="77777777" w:rsidR="00E17E2F" w:rsidRDefault="00E17E2F" w:rsidP="002B3F52">
      <w:pPr>
        <w:autoSpaceDE w:val="0"/>
        <w:autoSpaceDN w:val="0"/>
        <w:adjustRightInd w:val="0"/>
        <w:spacing w:before="100" w:beforeAutospacing="1" w:after="100" w:afterAutospacing="1"/>
        <w:rPr>
          <w:rFonts w:cs="Arial"/>
          <w:b/>
          <w:lang w:eastAsia="pt-BR"/>
        </w:rPr>
      </w:pPr>
    </w:p>
    <w:p w14:paraId="0781A297" w14:textId="77777777" w:rsidR="00E17E2F" w:rsidRDefault="00E17E2F" w:rsidP="002B3F52">
      <w:pPr>
        <w:autoSpaceDE w:val="0"/>
        <w:autoSpaceDN w:val="0"/>
        <w:adjustRightInd w:val="0"/>
        <w:spacing w:before="100" w:beforeAutospacing="1" w:after="100" w:afterAutospacing="1"/>
        <w:rPr>
          <w:rFonts w:cs="Arial"/>
          <w:b/>
          <w:lang w:eastAsia="pt-BR"/>
        </w:rPr>
      </w:pPr>
    </w:p>
    <w:p w14:paraId="6EC9F97D" w14:textId="77777777" w:rsidR="00E17E2F" w:rsidRDefault="00E17E2F" w:rsidP="002B3F52">
      <w:pPr>
        <w:autoSpaceDE w:val="0"/>
        <w:autoSpaceDN w:val="0"/>
        <w:adjustRightInd w:val="0"/>
        <w:spacing w:before="100" w:beforeAutospacing="1" w:after="100" w:afterAutospacing="1"/>
        <w:rPr>
          <w:rFonts w:cs="Arial"/>
          <w:b/>
          <w:lang w:eastAsia="pt-BR"/>
        </w:rPr>
      </w:pPr>
    </w:p>
    <w:p w14:paraId="75CFA1BC" w14:textId="77777777" w:rsidR="00E17E2F" w:rsidRDefault="00E17E2F" w:rsidP="002B3F52">
      <w:pPr>
        <w:autoSpaceDE w:val="0"/>
        <w:autoSpaceDN w:val="0"/>
        <w:adjustRightInd w:val="0"/>
        <w:spacing w:before="100" w:beforeAutospacing="1" w:after="100" w:afterAutospacing="1"/>
        <w:rPr>
          <w:rFonts w:cs="Arial"/>
          <w:b/>
          <w:lang w:eastAsia="pt-BR"/>
        </w:rPr>
      </w:pPr>
    </w:p>
    <w:p w14:paraId="63D3B147" w14:textId="77777777" w:rsidR="00E17E2F" w:rsidRDefault="00E17E2F" w:rsidP="002B3F52">
      <w:pPr>
        <w:autoSpaceDE w:val="0"/>
        <w:autoSpaceDN w:val="0"/>
        <w:adjustRightInd w:val="0"/>
        <w:spacing w:before="100" w:beforeAutospacing="1" w:after="100" w:afterAutospacing="1"/>
        <w:rPr>
          <w:rFonts w:cs="Arial"/>
          <w:b/>
          <w:lang w:eastAsia="pt-BR"/>
        </w:rPr>
      </w:pPr>
    </w:p>
    <w:p w14:paraId="250D7090" w14:textId="77777777" w:rsidR="00E17E2F" w:rsidRDefault="00E17E2F" w:rsidP="002B3F52">
      <w:pPr>
        <w:autoSpaceDE w:val="0"/>
        <w:autoSpaceDN w:val="0"/>
        <w:adjustRightInd w:val="0"/>
        <w:spacing w:before="100" w:beforeAutospacing="1" w:after="100" w:afterAutospacing="1"/>
        <w:rPr>
          <w:rFonts w:cs="Arial"/>
          <w:b/>
          <w:lang w:eastAsia="pt-BR"/>
        </w:rPr>
      </w:pPr>
    </w:p>
    <w:p w14:paraId="390D1DC6" w14:textId="77777777" w:rsidR="00E17E2F" w:rsidRDefault="00E17E2F" w:rsidP="002B3F52">
      <w:pPr>
        <w:autoSpaceDE w:val="0"/>
        <w:autoSpaceDN w:val="0"/>
        <w:adjustRightInd w:val="0"/>
        <w:spacing w:before="100" w:beforeAutospacing="1" w:after="100" w:afterAutospacing="1"/>
        <w:rPr>
          <w:rStyle w:val="Ttulo1Char"/>
          <w:rFonts w:cs="Arial"/>
          <w:lang w:eastAsia="pt-BR"/>
        </w:rPr>
      </w:pPr>
    </w:p>
    <w:p w14:paraId="076C6F41"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2AE67E6E"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41648134"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1BB6C660"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073DEFFB"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47532E0C"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624C7C2C"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44615835"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1224F6B1" w14:textId="77777777" w:rsidR="00A76074" w:rsidRDefault="00A76074" w:rsidP="002B3F52">
      <w:pPr>
        <w:autoSpaceDE w:val="0"/>
        <w:autoSpaceDN w:val="0"/>
        <w:adjustRightInd w:val="0"/>
        <w:spacing w:before="100" w:beforeAutospacing="1" w:after="100" w:afterAutospacing="1"/>
        <w:rPr>
          <w:rStyle w:val="Ttulo1Char"/>
          <w:rFonts w:cs="Arial"/>
          <w:lang w:eastAsia="pt-BR"/>
        </w:rPr>
      </w:pPr>
    </w:p>
    <w:p w14:paraId="039E158E" w14:textId="77777777" w:rsidR="00A76074" w:rsidRPr="002B3F52" w:rsidRDefault="00A76074" w:rsidP="002B3F52">
      <w:pPr>
        <w:autoSpaceDE w:val="0"/>
        <w:autoSpaceDN w:val="0"/>
        <w:adjustRightInd w:val="0"/>
        <w:spacing w:before="100" w:beforeAutospacing="1" w:after="100" w:afterAutospacing="1"/>
        <w:rPr>
          <w:rStyle w:val="Ttulo1Char"/>
          <w:rFonts w:cs="Arial"/>
          <w:lang w:eastAsia="pt-BR"/>
        </w:rPr>
      </w:pPr>
    </w:p>
    <w:p w14:paraId="200E52C2" w14:textId="6089A993" w:rsidR="00F4757F" w:rsidRPr="00F4757F" w:rsidRDefault="00637B95" w:rsidP="00F4757F">
      <w:pPr>
        <w:autoSpaceDE w:val="0"/>
        <w:autoSpaceDN w:val="0"/>
        <w:adjustRightInd w:val="0"/>
        <w:spacing w:before="100" w:beforeAutospacing="1" w:after="100" w:afterAutospacing="1"/>
        <w:rPr>
          <w:rFonts w:cs="Arial"/>
          <w:b/>
          <w:lang w:eastAsia="pt-BR"/>
        </w:rPr>
      </w:pPr>
      <w:bookmarkStart w:id="71" w:name="_Toc149567671"/>
      <w:r>
        <w:rPr>
          <w:rStyle w:val="Ttulo1Char"/>
        </w:rPr>
        <w:lastRenderedPageBreak/>
        <w:t>3</w:t>
      </w:r>
      <w:r w:rsidR="00757533" w:rsidRPr="004C0EF7">
        <w:rPr>
          <w:rStyle w:val="Ttulo1Char"/>
        </w:rPr>
        <w:t xml:space="preserve"> REFERÊNCIAS BIBLIOGRÁFICAS</w:t>
      </w:r>
      <w:bookmarkEnd w:id="37"/>
      <w:bookmarkEnd w:id="38"/>
      <w:bookmarkEnd w:id="39"/>
      <w:bookmarkEnd w:id="71"/>
      <w:r w:rsidR="00757533" w:rsidRPr="00757533">
        <w:rPr>
          <w:rFonts w:cs="Arial"/>
          <w:b/>
          <w:lang w:eastAsia="pt-BR"/>
        </w:rPr>
        <w:t xml:space="preserve"> </w:t>
      </w:r>
    </w:p>
    <w:p w14:paraId="08987334" w14:textId="77777777" w:rsidR="00F4757F" w:rsidRPr="00D9764A" w:rsidRDefault="00F4757F" w:rsidP="007F241E">
      <w:pPr>
        <w:spacing w:line="240" w:lineRule="auto"/>
        <w:rPr>
          <w:rFonts w:cs="Arial"/>
          <w:lang w:val="en-US"/>
        </w:rPr>
      </w:pPr>
      <w:r w:rsidRPr="00F92DBB">
        <w:rPr>
          <w:rFonts w:cs="Arial"/>
        </w:rPr>
        <w:t xml:space="preserve">ARAUJO, Ari Francisco; FAJNZYLBER, Pablo. CRIME E ECONOMIA: UM ESTUDO DAS MICRORREGIÕES MINEIRAS. </w:t>
      </w:r>
      <w:r w:rsidRPr="00D9764A">
        <w:rPr>
          <w:rFonts w:cs="Arial"/>
          <w:lang w:val="en-US"/>
        </w:rPr>
        <w:t xml:space="preserve">IX </w:t>
      </w:r>
      <w:proofErr w:type="spellStart"/>
      <w:r w:rsidRPr="00D9764A">
        <w:rPr>
          <w:rFonts w:cs="Arial"/>
          <w:lang w:val="en-US"/>
        </w:rPr>
        <w:t>Seminário</w:t>
      </w:r>
      <w:proofErr w:type="spellEnd"/>
      <w:r w:rsidRPr="00D9764A">
        <w:rPr>
          <w:rFonts w:cs="Arial"/>
          <w:lang w:val="en-US"/>
        </w:rPr>
        <w:t xml:space="preserve"> </w:t>
      </w:r>
      <w:proofErr w:type="spellStart"/>
      <w:r w:rsidRPr="00D9764A">
        <w:rPr>
          <w:rFonts w:cs="Arial"/>
          <w:lang w:val="en-US"/>
        </w:rPr>
        <w:t>sobre</w:t>
      </w:r>
      <w:proofErr w:type="spellEnd"/>
      <w:r w:rsidRPr="00D9764A">
        <w:rPr>
          <w:rFonts w:cs="Arial"/>
          <w:lang w:val="en-US"/>
        </w:rPr>
        <w:t xml:space="preserve"> a Economia </w:t>
      </w:r>
      <w:proofErr w:type="spellStart"/>
      <w:r w:rsidRPr="00D9764A">
        <w:rPr>
          <w:rFonts w:cs="Arial"/>
          <w:lang w:val="en-US"/>
        </w:rPr>
        <w:t>Mineira</w:t>
      </w:r>
      <w:proofErr w:type="spellEnd"/>
      <w:r w:rsidRPr="00D9764A">
        <w:rPr>
          <w:rFonts w:cs="Arial"/>
          <w:lang w:val="en-US"/>
        </w:rPr>
        <w:t>, [s. l.], p. 809-840, 2000.</w:t>
      </w:r>
    </w:p>
    <w:p w14:paraId="5D859A88" w14:textId="77777777" w:rsidR="00F4757F" w:rsidRPr="00D9764A" w:rsidRDefault="00F4757F" w:rsidP="007F241E">
      <w:pPr>
        <w:spacing w:line="240" w:lineRule="auto"/>
        <w:rPr>
          <w:rFonts w:cs="Arial"/>
          <w:lang w:val="en-US"/>
        </w:rPr>
      </w:pPr>
    </w:p>
    <w:p w14:paraId="5B884477" w14:textId="77777777" w:rsidR="00F4757F" w:rsidRPr="00D9764A" w:rsidRDefault="00F4757F" w:rsidP="007F241E">
      <w:pPr>
        <w:spacing w:line="240" w:lineRule="auto"/>
        <w:rPr>
          <w:rFonts w:cs="Arial"/>
          <w:lang w:val="en-US"/>
        </w:rPr>
      </w:pPr>
      <w:r w:rsidRPr="00D9764A">
        <w:rPr>
          <w:rFonts w:cs="Arial"/>
          <w:lang w:val="en-US"/>
        </w:rPr>
        <w:t>BECKER, Gary S. Crime and Punishment: An Economic Approach. Journal of Political Economy, Columbia, v. 76, ed. 01, p. 169-217, 1968.</w:t>
      </w:r>
    </w:p>
    <w:p w14:paraId="5BF59662" w14:textId="77777777" w:rsidR="00F4757F" w:rsidRPr="00D9764A" w:rsidRDefault="00F4757F" w:rsidP="007F241E">
      <w:pPr>
        <w:spacing w:line="240" w:lineRule="auto"/>
        <w:rPr>
          <w:rFonts w:cs="Arial"/>
          <w:lang w:val="en-US"/>
        </w:rPr>
      </w:pPr>
    </w:p>
    <w:p w14:paraId="15B77A60" w14:textId="77777777" w:rsidR="00F4757F" w:rsidRDefault="00F4757F" w:rsidP="007F241E">
      <w:pPr>
        <w:spacing w:line="240" w:lineRule="auto"/>
        <w:rPr>
          <w:rFonts w:cs="Arial"/>
        </w:rPr>
      </w:pPr>
      <w:r w:rsidRPr="00F4579C">
        <w:rPr>
          <w:rFonts w:cs="Arial"/>
        </w:rPr>
        <w:t>CERQUEIRA, DANIEL RICARDO DE CASTRO. Causas e consequências do crime no Brasil. Orientador: João Manoel Pinho de Mello Rodrigo Reis Soares. 2014. 188 p. Tese (Doutorado) - Pontifícia Universidade Católica do Rio de Janeiro, Rio de Janeiro, 2014.</w:t>
      </w:r>
    </w:p>
    <w:p w14:paraId="3ADE72FE"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D9764A">
        <w:rPr>
          <w:rFonts w:cs="Arial"/>
          <w:lang w:val="en-US"/>
        </w:rPr>
        <w:t xml:space="preserve">COMANOR, W. S.; PHILLIPS, L. The Impact of Income and Family Structure on Delinquency. Journal of Applied Economics, v. 5, n. 2, p. 209–232, </w:t>
      </w:r>
      <w:proofErr w:type="spellStart"/>
      <w:r w:rsidRPr="00D9764A">
        <w:rPr>
          <w:rFonts w:cs="Arial"/>
          <w:lang w:val="en-US"/>
        </w:rPr>
        <w:t>nov.</w:t>
      </w:r>
      <w:proofErr w:type="spellEnd"/>
      <w:r w:rsidRPr="00D9764A">
        <w:rPr>
          <w:rFonts w:cs="Arial"/>
          <w:lang w:val="en-US"/>
        </w:rPr>
        <w:t xml:space="preserve"> 2002.</w:t>
      </w:r>
    </w:p>
    <w:p w14:paraId="02EE4402" w14:textId="77777777" w:rsidR="00F4757F" w:rsidRPr="00D9764A" w:rsidRDefault="00F4757F" w:rsidP="007F241E">
      <w:pPr>
        <w:spacing w:line="240" w:lineRule="auto"/>
        <w:rPr>
          <w:rFonts w:cs="Arial"/>
          <w:lang w:val="en-US"/>
        </w:rPr>
      </w:pPr>
      <w:r w:rsidRPr="00D9764A">
        <w:rPr>
          <w:rFonts w:cs="Arial"/>
          <w:lang w:val="en-US"/>
        </w:rPr>
        <w:t xml:space="preserve">EHRLICH, Isaac. Participation in Illegitimate Activities: </w:t>
      </w:r>
      <w:proofErr w:type="spellStart"/>
      <w:r w:rsidRPr="00D9764A">
        <w:rPr>
          <w:rFonts w:cs="Arial"/>
          <w:lang w:val="en-US"/>
        </w:rPr>
        <w:t>ATheoretical</w:t>
      </w:r>
      <w:proofErr w:type="spellEnd"/>
      <w:r w:rsidRPr="00D9764A">
        <w:rPr>
          <w:rFonts w:cs="Arial"/>
          <w:lang w:val="en-US"/>
        </w:rPr>
        <w:t xml:space="preserve"> and Empirical Investigation. Journal of Political Economy, [s. l.], v. 83, ed. 3, p. 521-565, 1973.</w:t>
      </w:r>
    </w:p>
    <w:p w14:paraId="09B3AA04" w14:textId="77777777" w:rsidR="00F4757F" w:rsidRPr="00F4757F" w:rsidRDefault="00F4757F" w:rsidP="002C4822">
      <w:pPr>
        <w:autoSpaceDE w:val="0"/>
        <w:autoSpaceDN w:val="0"/>
        <w:adjustRightInd w:val="0"/>
        <w:spacing w:before="100" w:beforeAutospacing="1" w:after="100" w:afterAutospacing="1"/>
        <w:rPr>
          <w:rFonts w:cs="Arial"/>
        </w:rPr>
      </w:pPr>
      <w:r w:rsidRPr="00D9764A">
        <w:rPr>
          <w:rFonts w:cs="Arial"/>
          <w:lang w:val="en-US"/>
        </w:rPr>
        <w:t xml:space="preserve">FAJNZYLBER, P.; LEDERMAN, D.; LOAYZA, N. Determinants of crime rates in Latin America and the world. </w:t>
      </w:r>
      <w:r w:rsidRPr="00F4757F">
        <w:rPr>
          <w:rFonts w:cs="Arial"/>
        </w:rPr>
        <w:t>[</w:t>
      </w:r>
      <w:proofErr w:type="spellStart"/>
      <w:r w:rsidRPr="00F4757F">
        <w:rPr>
          <w:rFonts w:cs="Arial"/>
        </w:rPr>
        <w:t>s.l</w:t>
      </w:r>
      <w:proofErr w:type="spellEnd"/>
      <w:r w:rsidRPr="00F4757F">
        <w:rPr>
          <w:rFonts w:cs="Arial"/>
        </w:rPr>
        <w:t>.] The World Bank, 1998.</w:t>
      </w:r>
    </w:p>
    <w:p w14:paraId="4C8E1227" w14:textId="77777777" w:rsidR="00F4757F" w:rsidRDefault="00F4757F" w:rsidP="007F241E">
      <w:pPr>
        <w:spacing w:line="240" w:lineRule="auto"/>
        <w:rPr>
          <w:rFonts w:cs="Arial"/>
        </w:rPr>
      </w:pPr>
      <w:r w:rsidRPr="00791F4D">
        <w:rPr>
          <w:rFonts w:cs="Arial"/>
        </w:rPr>
        <w:t xml:space="preserve">FILHO, Claudio Chaves Beato; REIS, Ilka Afonso. Desigualdade, Desenvolvimento </w:t>
      </w:r>
      <w:proofErr w:type="spellStart"/>
      <w:proofErr w:type="gramStart"/>
      <w:r w:rsidRPr="00791F4D">
        <w:rPr>
          <w:rFonts w:cs="Arial"/>
        </w:rPr>
        <w:t>Sócio-econômico</w:t>
      </w:r>
      <w:proofErr w:type="spellEnd"/>
      <w:proofErr w:type="gramEnd"/>
      <w:r w:rsidRPr="00791F4D">
        <w:rPr>
          <w:rFonts w:cs="Arial"/>
        </w:rPr>
        <w:t xml:space="preserve"> e Crime. Atlas da Violência - IPEA, [s. l.], p. 1-14, 1999.</w:t>
      </w:r>
    </w:p>
    <w:p w14:paraId="015B4392"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BB462F">
        <w:rPr>
          <w:rFonts w:cs="Arial"/>
        </w:rPr>
        <w:t xml:space="preserve">FRANCISCO; FAJNZYLBER, P. O que causa a criminalidade violenta no Brasil? Uma análise a partir do modelo econômico do crime: 1981 a 1996. </w:t>
      </w:r>
      <w:r w:rsidRPr="00D9764A">
        <w:rPr>
          <w:rFonts w:cs="Arial"/>
          <w:lang w:val="en-US"/>
        </w:rPr>
        <w:t xml:space="preserve">1 </w:t>
      </w:r>
      <w:proofErr w:type="spellStart"/>
      <w:r w:rsidRPr="00D9764A">
        <w:rPr>
          <w:rFonts w:cs="Arial"/>
          <w:lang w:val="en-US"/>
        </w:rPr>
        <w:t>jan.</w:t>
      </w:r>
      <w:proofErr w:type="spellEnd"/>
      <w:r w:rsidRPr="00D9764A">
        <w:rPr>
          <w:rFonts w:cs="Arial"/>
          <w:lang w:val="en-US"/>
        </w:rPr>
        <w:t xml:space="preserve"> 2001.</w:t>
      </w:r>
    </w:p>
    <w:p w14:paraId="253BE154"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D9764A">
        <w:rPr>
          <w:rFonts w:cs="Arial"/>
          <w:lang w:val="en-US"/>
        </w:rPr>
        <w:t xml:space="preserve">GLAESER, EDWARD L.; SACERDOTE, B. Why is There More Crime in Cities? Journal of Political Economy, v. 107, n. S6, p. S225–S258, </w:t>
      </w:r>
      <w:proofErr w:type="spellStart"/>
      <w:r w:rsidRPr="00D9764A">
        <w:rPr>
          <w:rFonts w:cs="Arial"/>
          <w:lang w:val="en-US"/>
        </w:rPr>
        <w:t>dez</w:t>
      </w:r>
      <w:proofErr w:type="spellEnd"/>
      <w:r w:rsidRPr="00D9764A">
        <w:rPr>
          <w:rFonts w:cs="Arial"/>
          <w:lang w:val="en-US"/>
        </w:rPr>
        <w:t>. 1999.</w:t>
      </w:r>
    </w:p>
    <w:p w14:paraId="05400A38" w14:textId="77777777" w:rsidR="00F4757F" w:rsidRPr="00D9764A" w:rsidRDefault="00F4757F" w:rsidP="007F241E">
      <w:pPr>
        <w:spacing w:line="240" w:lineRule="auto"/>
        <w:rPr>
          <w:rFonts w:cs="Arial"/>
          <w:lang w:val="en-US"/>
        </w:rPr>
      </w:pPr>
      <w:r w:rsidRPr="00D9764A">
        <w:rPr>
          <w:rFonts w:cs="Arial"/>
          <w:lang w:val="en-US"/>
        </w:rPr>
        <w:t>HEINEKE, John; BLOCK, Michael Kent. The supply of legal and illegal activity: A choice theoretic analysis. Santa Clara Business Review, [s. l.], p. 1-16, 1973.</w:t>
      </w:r>
    </w:p>
    <w:p w14:paraId="04D4B5E4" w14:textId="77777777" w:rsidR="00F4757F" w:rsidRPr="00D9764A" w:rsidRDefault="00F4757F" w:rsidP="007F241E">
      <w:pPr>
        <w:spacing w:line="240" w:lineRule="auto"/>
        <w:rPr>
          <w:rFonts w:cs="Arial"/>
          <w:lang w:val="en-US"/>
        </w:rPr>
      </w:pPr>
      <w:r w:rsidRPr="00D9764A">
        <w:rPr>
          <w:rFonts w:cs="Arial"/>
          <w:lang w:val="en-US"/>
        </w:rPr>
        <w:t>JEFFERY, Clarence Ray. The Historical Development of Criminology. Journal of Criminal Law and Criminology, [s. l.], v. 50, p. 3-19, [1959-1960].</w:t>
      </w:r>
    </w:p>
    <w:p w14:paraId="6F5295BF"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D9764A">
        <w:rPr>
          <w:rFonts w:cs="Arial"/>
          <w:lang w:val="en-US"/>
        </w:rPr>
        <w:t xml:space="preserve">LOBOS, J. Factors Affecting Juvenile Delinquency. Faculty Research </w:t>
      </w:r>
      <w:proofErr w:type="spellStart"/>
      <w:r w:rsidRPr="00D9764A">
        <w:rPr>
          <w:rFonts w:cs="Arial"/>
          <w:lang w:val="en-US"/>
        </w:rPr>
        <w:t>JournalBulacan</w:t>
      </w:r>
      <w:proofErr w:type="spellEnd"/>
      <w:r w:rsidRPr="00D9764A">
        <w:rPr>
          <w:rFonts w:cs="Arial"/>
          <w:lang w:val="en-US"/>
        </w:rPr>
        <w:t xml:space="preserve"> State University - Meneses Campus, v. 7, p. 1–6, 2018.</w:t>
      </w:r>
    </w:p>
    <w:p w14:paraId="4E47C57F" w14:textId="77777777" w:rsidR="00F4757F" w:rsidRPr="00F4757F" w:rsidRDefault="00F4757F" w:rsidP="002C4822">
      <w:pPr>
        <w:autoSpaceDE w:val="0"/>
        <w:autoSpaceDN w:val="0"/>
        <w:adjustRightInd w:val="0"/>
        <w:spacing w:before="100" w:beforeAutospacing="1" w:after="100" w:afterAutospacing="1"/>
        <w:rPr>
          <w:rFonts w:cs="Arial"/>
        </w:rPr>
      </w:pPr>
      <w:r w:rsidRPr="00D9764A">
        <w:rPr>
          <w:rFonts w:cs="Arial"/>
          <w:lang w:val="en-US"/>
        </w:rPr>
        <w:t xml:space="preserve">MAJID MADDAH. AN EMPIRICAL ANALYSIS OF THE RELATIONSHIP BETWEEN UNEMPLOYMENT AND THEFT CRIMES. </w:t>
      </w:r>
      <w:r w:rsidRPr="00F4757F">
        <w:rPr>
          <w:rFonts w:cs="Arial"/>
        </w:rPr>
        <w:t>1 jan. 2013.</w:t>
      </w:r>
    </w:p>
    <w:p w14:paraId="32707A2C" w14:textId="77777777" w:rsidR="00F4757F" w:rsidRDefault="00F4757F" w:rsidP="007F241E">
      <w:pPr>
        <w:spacing w:line="240" w:lineRule="auto"/>
        <w:rPr>
          <w:rFonts w:cs="Arial"/>
        </w:rPr>
      </w:pPr>
      <w:r w:rsidRPr="007554F0">
        <w:rPr>
          <w:rFonts w:cs="Arial"/>
        </w:rPr>
        <w:lastRenderedPageBreak/>
        <w:t xml:space="preserve">NAKABASHI, Luciano et al. Boletim de </w:t>
      </w:r>
      <w:proofErr w:type="spellStart"/>
      <w:r w:rsidRPr="007554F0">
        <w:rPr>
          <w:rFonts w:cs="Arial"/>
        </w:rPr>
        <w:t>Seguranca</w:t>
      </w:r>
      <w:proofErr w:type="spellEnd"/>
      <w:r w:rsidRPr="007554F0">
        <w:rPr>
          <w:rFonts w:cs="Arial"/>
        </w:rPr>
        <w:t xml:space="preserve"> Pública - Ribeirão Preto. Centro de Pesquisa em Economia Regional da FUNDACE (CEPER), [s. l.], v. 24, p. 1-10, 2020.</w:t>
      </w:r>
    </w:p>
    <w:p w14:paraId="7BFEDDF0" w14:textId="77777777" w:rsidR="00F4757F" w:rsidRDefault="00F4757F" w:rsidP="007F241E">
      <w:pPr>
        <w:spacing w:line="240" w:lineRule="auto"/>
        <w:rPr>
          <w:rFonts w:cs="Arial"/>
        </w:rPr>
      </w:pPr>
    </w:p>
    <w:p w14:paraId="200BA614" w14:textId="77777777" w:rsidR="00F4757F" w:rsidRDefault="00F4757F" w:rsidP="007F241E">
      <w:pPr>
        <w:spacing w:line="240" w:lineRule="auto"/>
        <w:rPr>
          <w:rFonts w:cs="Arial"/>
        </w:rPr>
      </w:pPr>
      <w:r w:rsidRPr="0085753A">
        <w:rPr>
          <w:rFonts w:cs="Arial"/>
        </w:rPr>
        <w:t>RESENDE, João Paulo; ANDRADE, Mônica Viegas. Crime Social, Castigo Social: Desigualdade de Renda e Taxas de Criminalidade nos Grandes Municípios Brasileiros. Estudos Econômicos, São Paulo, v. 41, ed. 1, p. 174-195, 2011.</w:t>
      </w:r>
    </w:p>
    <w:p w14:paraId="279A90AA" w14:textId="77777777" w:rsidR="00F4757F" w:rsidRDefault="00F4757F" w:rsidP="007F241E">
      <w:pPr>
        <w:spacing w:line="240" w:lineRule="auto"/>
        <w:rPr>
          <w:rFonts w:cs="Arial"/>
        </w:rPr>
      </w:pPr>
    </w:p>
    <w:p w14:paraId="79EF1AAA" w14:textId="77777777" w:rsidR="00F4757F" w:rsidRDefault="00F4757F" w:rsidP="007F241E">
      <w:pPr>
        <w:spacing w:line="240" w:lineRule="auto"/>
        <w:rPr>
          <w:rFonts w:cs="Arial"/>
        </w:rPr>
      </w:pPr>
      <w:r w:rsidRPr="00F92DBB">
        <w:rPr>
          <w:rFonts w:cs="Arial"/>
        </w:rPr>
        <w:t xml:space="preserve">SALVIATO, Rafael </w:t>
      </w:r>
      <w:proofErr w:type="spellStart"/>
      <w:r w:rsidRPr="00F92DBB">
        <w:rPr>
          <w:rFonts w:cs="Arial"/>
        </w:rPr>
        <w:t>Buttini</w:t>
      </w:r>
      <w:proofErr w:type="spellEnd"/>
      <w:r w:rsidRPr="00F92DBB">
        <w:rPr>
          <w:rFonts w:cs="Arial"/>
        </w:rPr>
        <w:t>; MOURÃO, Gustavo Nunes. ECONOMIA DO CRIME: UM ESTUDO SOBRE A TEORIA ECONÔMICA DO CRIME E AS SUAS VERIFICAÇÕES NO ESTADO DO PARANÁ. Memorial TCC – Caderno da Graduação, [s. l.], p. 353-368, [2014-2015].</w:t>
      </w:r>
    </w:p>
    <w:p w14:paraId="4924A342" w14:textId="77777777" w:rsidR="00F4757F" w:rsidRDefault="00F4757F" w:rsidP="007F241E">
      <w:pPr>
        <w:spacing w:line="240" w:lineRule="auto"/>
        <w:rPr>
          <w:rFonts w:cs="Arial"/>
        </w:rPr>
      </w:pPr>
    </w:p>
    <w:p w14:paraId="64DEDDF2" w14:textId="77777777" w:rsidR="00F4757F" w:rsidRPr="00D9764A" w:rsidRDefault="00F4757F" w:rsidP="007F241E">
      <w:pPr>
        <w:spacing w:line="240" w:lineRule="auto"/>
        <w:rPr>
          <w:rFonts w:cs="Arial"/>
          <w:lang w:val="en-US"/>
        </w:rPr>
      </w:pPr>
      <w:r w:rsidRPr="00C60DCE">
        <w:rPr>
          <w:rFonts w:cs="Arial"/>
        </w:rPr>
        <w:t xml:space="preserve">SCORZAFAVE, Luiz Guilherme; SOARES, Milena Karla. </w:t>
      </w:r>
      <w:r w:rsidRPr="00D9764A">
        <w:rPr>
          <w:rFonts w:cs="Arial"/>
          <w:lang w:val="en-US"/>
        </w:rPr>
        <w:t>Income inequality and pecuniary crimes. Economics Letters, [s. l.], v. 104, p. 40-42, 2009.</w:t>
      </w:r>
    </w:p>
    <w:p w14:paraId="6BBFAEC4" w14:textId="77777777" w:rsidR="00F4757F" w:rsidRPr="00D9764A" w:rsidRDefault="00F4757F" w:rsidP="007F241E">
      <w:pPr>
        <w:spacing w:line="240" w:lineRule="auto"/>
        <w:rPr>
          <w:rFonts w:cs="Arial"/>
          <w:lang w:val="en-US"/>
        </w:rPr>
      </w:pPr>
    </w:p>
    <w:p w14:paraId="54F58639" w14:textId="77777777" w:rsidR="00F4757F" w:rsidRDefault="00F4757F" w:rsidP="007F241E">
      <w:pPr>
        <w:spacing w:line="240" w:lineRule="auto"/>
        <w:rPr>
          <w:rFonts w:cs="Arial"/>
        </w:rPr>
      </w:pPr>
      <w:r w:rsidRPr="00D9764A">
        <w:rPr>
          <w:rFonts w:cs="Arial"/>
          <w:lang w:val="en-US"/>
        </w:rPr>
        <w:t xml:space="preserve">SHIKIDA, Pery Francisco Assis. </w:t>
      </w:r>
      <w:r w:rsidRPr="007554F0">
        <w:rPr>
          <w:rFonts w:cs="Arial"/>
        </w:rPr>
        <w:t>ECONOMIA DO CRIME: TEORIA E EVIDÊNCIAS EMPÍRICAS A PARTIR DE UM ESTUDO DE CASO NA PENITENCIÁRIA ESTADUAL DE PIRAQUARA (PR). Revista de Economia e Administração, [s. l.], p. 1-20, 2005.</w:t>
      </w:r>
    </w:p>
    <w:p w14:paraId="3B57A8B8" w14:textId="77777777" w:rsidR="00F4757F" w:rsidRDefault="00F4757F" w:rsidP="007F241E">
      <w:pPr>
        <w:spacing w:line="240" w:lineRule="auto"/>
        <w:rPr>
          <w:rFonts w:cs="Arial"/>
        </w:rPr>
      </w:pPr>
    </w:p>
    <w:p w14:paraId="6A2B1577" w14:textId="77777777" w:rsidR="00F4757F" w:rsidRPr="00F4757F" w:rsidRDefault="00F4757F" w:rsidP="00F4757F">
      <w:pPr>
        <w:spacing w:line="240" w:lineRule="auto"/>
        <w:rPr>
          <w:rFonts w:cs="Arial"/>
        </w:rPr>
      </w:pPr>
      <w:r w:rsidRPr="00F4757F">
        <w:rPr>
          <w:rFonts w:cs="Arial"/>
        </w:rPr>
        <w:t xml:space="preserve">WEISBURD, David et al. </w:t>
      </w:r>
      <w:r w:rsidRPr="00D9764A">
        <w:rPr>
          <w:rFonts w:cs="Arial"/>
          <w:lang w:val="en-US"/>
        </w:rPr>
        <w:t xml:space="preserve">Advanced Statistics in Criminology and Criminal Justice. </w:t>
      </w:r>
      <w:r w:rsidRPr="00F4757F">
        <w:rPr>
          <w:rFonts w:cs="Arial"/>
        </w:rPr>
        <w:t xml:space="preserve">5. ed. </w:t>
      </w:r>
      <w:proofErr w:type="spellStart"/>
      <w:r w:rsidRPr="00F4757F">
        <w:rPr>
          <w:rFonts w:cs="Arial"/>
        </w:rPr>
        <w:t>Switzerland</w:t>
      </w:r>
      <w:proofErr w:type="spellEnd"/>
      <w:r w:rsidRPr="00F4757F">
        <w:rPr>
          <w:rFonts w:cs="Arial"/>
        </w:rPr>
        <w:t>: Springer, 2022. 552 p.</w:t>
      </w:r>
    </w:p>
    <w:sectPr w:rsidR="00F4757F" w:rsidRPr="00F4757F" w:rsidSect="00A248F3">
      <w:headerReference w:type="default" r:id="rId16"/>
      <w:pgSz w:w="11906" w:h="16838" w:code="9"/>
      <w:pgMar w:top="1701" w:right="1134" w:bottom="1134" w:left="1985" w:header="709" w:footer="709" w:gutter="0"/>
      <w:pgNumType w:start="8"/>
      <w:cols w:space="708"/>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Pedro De Miranda Costa" w:date="2023-09-26T17:56:00Z" w:initials="PC">
    <w:p w14:paraId="28024C71" w14:textId="77777777" w:rsidR="00C9792F" w:rsidRDefault="00C9792F" w:rsidP="00CD3C5F">
      <w:pPr>
        <w:pStyle w:val="Textodecomentrio"/>
      </w:pPr>
      <w:r>
        <w:rPr>
          <w:rStyle w:val="Refdecomentrio"/>
        </w:rPr>
        <w:annotationRef/>
      </w:r>
      <w:r>
        <w:t>Geral sobre a introdução:</w:t>
      </w:r>
      <w:r>
        <w:br/>
        <w:t>A parte "conceitural" da introdução deve ficar mais enxuta.</w:t>
      </w:r>
      <w:r>
        <w:br/>
        <w:t>Inportante ter (sem explicitar partes) justificativa, tema e como será desenvolvido</w:t>
      </w:r>
    </w:p>
  </w:comment>
  <w:comment w:id="11" w:author="Pedro De Miranda Costa" w:date="2023-08-30T10:44:00Z" w:initials="PC">
    <w:p w14:paraId="79247178" w14:textId="6D0B94BA" w:rsidR="00F11CD5" w:rsidRDefault="00F11CD5" w:rsidP="00B029EA">
      <w:pPr>
        <w:pStyle w:val="Textodecomentrio"/>
      </w:pPr>
      <w:r>
        <w:rPr>
          <w:rStyle w:val="Refdecomentrio"/>
        </w:rPr>
        <w:annotationRef/>
      </w:r>
      <w:r>
        <w:t>Contribuição economia</w:t>
      </w:r>
    </w:p>
  </w:comment>
  <w:comment w:id="12" w:author="Pedro De Miranda Costa" w:date="2023-08-30T10:44:00Z" w:initials="PC">
    <w:p w14:paraId="3B76D67A" w14:textId="77777777" w:rsidR="00CA76E7" w:rsidRDefault="00F11CD5" w:rsidP="00C00F04">
      <w:pPr>
        <w:pStyle w:val="Textodecomentrio"/>
      </w:pPr>
      <w:r>
        <w:rPr>
          <w:rStyle w:val="Refdecomentrio"/>
        </w:rPr>
        <w:annotationRef/>
      </w:r>
      <w:r w:rsidR="00CA76E7">
        <w:t>OBEJETIVO! OK Parte fundamental da intro</w:t>
      </w:r>
    </w:p>
  </w:comment>
  <w:comment w:id="13" w:author="Pedro De Miranda Costa" w:date="2023-08-30T10:45:00Z" w:initials="PC">
    <w:p w14:paraId="6D2E4F8C" w14:textId="77E9F6D2" w:rsidR="00A67803" w:rsidRDefault="00A67803" w:rsidP="00973C79">
      <w:pPr>
        <w:pStyle w:val="Textodecomentrio"/>
      </w:pPr>
      <w:r>
        <w:rPr>
          <w:rStyle w:val="Refdecomentrio"/>
        </w:rPr>
        <w:annotationRef/>
      </w:r>
      <w:r>
        <w:t>BECKER</w:t>
      </w:r>
    </w:p>
  </w:comment>
  <w:comment w:id="14" w:author="Pedro Tricoli" w:date="2023-10-30T11:00:00Z" w:initials="PT">
    <w:p w14:paraId="72808CC9" w14:textId="77777777" w:rsidR="00F070C1" w:rsidRDefault="00F070C1" w:rsidP="003E724F">
      <w:pPr>
        <w:pStyle w:val="Textodecomentrio"/>
      </w:pPr>
      <w:r>
        <w:rPr>
          <w:rStyle w:val="Refdecomentrio"/>
        </w:rPr>
        <w:annotationRef/>
      </w:r>
      <w:r>
        <w:t>Complementado.</w:t>
      </w:r>
    </w:p>
  </w:comment>
  <w:comment w:id="15" w:author="Pedro De Miranda Costa" w:date="2023-09-26T17:58:00Z" w:initials="PC">
    <w:p w14:paraId="3BC59ED5" w14:textId="677D5295" w:rsidR="00175A12" w:rsidRDefault="00175A12" w:rsidP="00271CAF">
      <w:pPr>
        <w:pStyle w:val="Textodecomentrio"/>
      </w:pPr>
      <w:r>
        <w:rPr>
          <w:rStyle w:val="Refdecomentrio"/>
        </w:rPr>
        <w:annotationRef/>
      </w:r>
      <w:r>
        <w:t>Outras partes fundamentais</w:t>
      </w:r>
    </w:p>
  </w:comment>
  <w:comment w:id="16" w:author="Pedro Tricoli" w:date="2023-10-30T11:00:00Z" w:initials="PT">
    <w:p w14:paraId="124AA402" w14:textId="77777777" w:rsidR="00F070C1" w:rsidRDefault="00F070C1" w:rsidP="003C2A62">
      <w:pPr>
        <w:pStyle w:val="Textodecomentrio"/>
      </w:pPr>
      <w:r>
        <w:rPr>
          <w:rStyle w:val="Refdecomentrio"/>
        </w:rPr>
        <w:annotationRef/>
      </w:r>
      <w:r>
        <w:t>Alterado</w:t>
      </w:r>
    </w:p>
  </w:comment>
  <w:comment w:id="20" w:author="Pedro De Miranda Costa" w:date="2023-09-26T18:09:00Z" w:initials="PC">
    <w:p w14:paraId="069F5800" w14:textId="226E09F4" w:rsidR="0032773C" w:rsidRDefault="0032773C" w:rsidP="00AB34A4">
      <w:pPr>
        <w:pStyle w:val="Textodecomentrio"/>
      </w:pPr>
      <w:r>
        <w:rPr>
          <w:rStyle w:val="Refdecomentrio"/>
        </w:rPr>
        <w:annotationRef/>
      </w:r>
      <w:r>
        <w:t>Objetivo de verificar isso tb?</w:t>
      </w:r>
    </w:p>
  </w:comment>
  <w:comment w:id="21" w:author="Pedro Tricoli" w:date="2023-10-25T09:27:00Z" w:initials="PT">
    <w:p w14:paraId="5D9EF504" w14:textId="77777777" w:rsidR="00F070C1" w:rsidRDefault="006C447B" w:rsidP="00930725">
      <w:pPr>
        <w:pStyle w:val="Textodecomentrio"/>
      </w:pPr>
      <w:r>
        <w:rPr>
          <w:rStyle w:val="Refdecomentrio"/>
        </w:rPr>
        <w:annotationRef/>
      </w:r>
      <w:r w:rsidR="00F070C1">
        <w:t>Com o resultado dos indicadores de cada variável no modelo de regressão podemos concluir o risco e recompensa. (Sinal positivo, negativo por ex)</w:t>
      </w:r>
    </w:p>
  </w:comment>
  <w:comment w:id="22" w:author="Pedro De Miranda Costa" w:date="2023-08-30T10:53:00Z" w:initials="PC">
    <w:p w14:paraId="6ECCA7A2" w14:textId="7EC62371" w:rsidR="00AF737E" w:rsidRDefault="00AF737E" w:rsidP="005E4BE5">
      <w:pPr>
        <w:pStyle w:val="Textodecomentrio"/>
      </w:pPr>
      <w:r>
        <w:rPr>
          <w:rStyle w:val="Refdecomentrio"/>
        </w:rPr>
        <w:annotationRef/>
      </w:r>
      <w:r>
        <w:t>Becker teoriza sobre recompensa versus risco. O estudo econométrico contemplaria essa verificação?</w:t>
      </w:r>
    </w:p>
  </w:comment>
  <w:comment w:id="23" w:author="Pedro Tricoli" w:date="2023-10-25T09:29:00Z" w:initials="PT">
    <w:p w14:paraId="57404AC9" w14:textId="77777777" w:rsidR="00F070C1" w:rsidRDefault="006C447B" w:rsidP="00D43009">
      <w:pPr>
        <w:pStyle w:val="Textodecomentrio"/>
      </w:pPr>
      <w:r>
        <w:rPr>
          <w:rStyle w:val="Refdecomentrio"/>
        </w:rPr>
        <w:annotationRef/>
      </w:r>
      <w:r w:rsidR="00F070C1">
        <w:t>O resultado dos modelos trazem as interpretações das variáveis, então poderíamos concluir por exemplo que em regiões com maior densidade teríamos uma menor chance de ser preso, logo, menor risco. (Sinal positivo)</w:t>
      </w:r>
    </w:p>
  </w:comment>
  <w:comment w:id="25" w:author="Pedro De Miranda Costa" w:date="2023-09-26T18:11:00Z" w:initials="PC">
    <w:p w14:paraId="37032FD8" w14:textId="1954409C" w:rsidR="004C616F" w:rsidRDefault="004C616F" w:rsidP="00F07B2C">
      <w:pPr>
        <w:pStyle w:val="Textodecomentrio"/>
      </w:pPr>
      <w:r>
        <w:rPr>
          <w:rStyle w:val="Refdecomentrio"/>
        </w:rPr>
        <w:annotationRef/>
      </w:r>
      <w:r>
        <w:t>Talvez (questão conceitual) seja o caso de trazer alguns desses autores.</w:t>
      </w:r>
      <w:r>
        <w:br/>
        <w:t>Isso dependendo do nivel de aceitação da teoria de Becker</w:t>
      </w:r>
    </w:p>
  </w:comment>
  <w:comment w:id="26" w:author="Pedro Tricoli" w:date="2023-10-25T09:32:00Z" w:initials="PT">
    <w:p w14:paraId="6D232EC0" w14:textId="77777777" w:rsidR="00A303A1" w:rsidRDefault="00A303A1" w:rsidP="009A3DB9">
      <w:pPr>
        <w:pStyle w:val="Textodecomentrio"/>
      </w:pPr>
      <w:r>
        <w:rPr>
          <w:rStyle w:val="Refdecomentrio"/>
        </w:rPr>
        <w:annotationRef/>
      </w:r>
      <w:r>
        <w:t xml:space="preserve">Acredito que possa evidenciar que estes autores estão na revisão, pois senão acredito que ficaria repetitivo. </w:t>
      </w:r>
    </w:p>
  </w:comment>
  <w:comment w:id="27" w:author="Pedro De Miranda Costa" w:date="2023-09-26T18:11:00Z" w:initials="PC">
    <w:p w14:paraId="494205FD" w14:textId="20FFBC66" w:rsidR="00CE134C" w:rsidRDefault="00CE134C" w:rsidP="00664DB4">
      <w:pPr>
        <w:pStyle w:val="Textodecomentrio"/>
      </w:pPr>
      <w:r>
        <w:rPr>
          <w:rStyle w:val="Refdecomentrio"/>
        </w:rPr>
        <w:annotationRef/>
      </w:r>
      <w:r>
        <w:t>OK, importante</w:t>
      </w:r>
    </w:p>
  </w:comment>
  <w:comment w:id="29" w:author="Pedro Tricoli" w:date="2023-10-30T10:50:00Z" w:initials="PT">
    <w:p w14:paraId="2AD8FFAB" w14:textId="77777777" w:rsidR="00545C78" w:rsidRDefault="00545C78" w:rsidP="00861BDC">
      <w:pPr>
        <w:pStyle w:val="Textodecomentrio"/>
      </w:pPr>
      <w:r>
        <w:rPr>
          <w:rStyle w:val="Refdecomentrio"/>
        </w:rPr>
        <w:annotationRef/>
      </w:r>
      <w:r>
        <w:t>Síntese</w:t>
      </w:r>
    </w:p>
  </w:comment>
  <w:comment w:id="40" w:author="Pedro De Miranda Costa" w:date="2023-08-30T10:54:00Z" w:initials="PC">
    <w:p w14:paraId="4A279776" w14:textId="77777777" w:rsidR="00A303A1" w:rsidRDefault="00A303A1" w:rsidP="00A303A1">
      <w:pPr>
        <w:pStyle w:val="Textodecomentrio"/>
      </w:pPr>
      <w:r>
        <w:rPr>
          <w:rStyle w:val="Refdecomentrio"/>
        </w:rPr>
        <w:annotationRef/>
      </w:r>
      <w:r>
        <w:t>De quem? Do Proprio Becker?</w:t>
      </w:r>
      <w:r>
        <w:br/>
        <w:t>Aqui ainda não está se falando do "SEU" estudo, certo?</w:t>
      </w:r>
    </w:p>
  </w:comment>
  <w:comment w:id="41" w:author="Pedro De Miranda Costa" w:date="2023-08-30T10:55:00Z" w:initials="PC">
    <w:p w14:paraId="6BEA5BFC" w14:textId="77777777" w:rsidR="00A303A1" w:rsidRDefault="00A303A1" w:rsidP="00A303A1">
      <w:pPr>
        <w:pStyle w:val="Textodecomentrio"/>
      </w:pPr>
      <w:r>
        <w:rPr>
          <w:rStyle w:val="Refdecomentrio"/>
        </w:rPr>
        <w:annotationRef/>
      </w:r>
      <w:r>
        <w:t>Talvez seja o caso de deixar isso para depois...</w:t>
      </w:r>
    </w:p>
  </w:comment>
  <w:comment w:id="42" w:author="Pedro Tricoli" w:date="2023-10-30T10:52:00Z" w:initials="PT">
    <w:p w14:paraId="6FDB4D0C" w14:textId="77777777" w:rsidR="00545C78" w:rsidRDefault="00545C78" w:rsidP="0006324B">
      <w:pPr>
        <w:pStyle w:val="Textodecomentrio"/>
      </w:pPr>
      <w:r>
        <w:rPr>
          <w:rStyle w:val="Refdecomentrio"/>
        </w:rPr>
        <w:annotationRef/>
      </w:r>
      <w:r>
        <w:t>O Becker não faz o estudo econométrico em si, apenas deixa os fatores que podem impactar na decisão de cometer o crime. Dai vem as interpretações e inclusão de varíaveis (Pautado naqueles pilares, danos, risco etc)</w:t>
      </w:r>
    </w:p>
  </w:comment>
  <w:comment w:id="44" w:author="Pedro Tricoli" w:date="2023-10-30T11:02:00Z" w:initials="PT">
    <w:p w14:paraId="4DD6012F" w14:textId="77777777" w:rsidR="00F070C1" w:rsidRDefault="00F070C1" w:rsidP="000F5A3E">
      <w:pPr>
        <w:pStyle w:val="Textodecomentrio"/>
      </w:pPr>
      <w:r>
        <w:rPr>
          <w:rStyle w:val="Refdecomentrio"/>
        </w:rPr>
        <w:annotationRef/>
      </w:r>
      <w:r>
        <w:t>Retomando.</w:t>
      </w:r>
    </w:p>
  </w:comment>
  <w:comment w:id="45" w:author="Pedro Tricoli" w:date="2023-10-30T11:05:00Z" w:initials="PT">
    <w:p w14:paraId="641D0CC7" w14:textId="77777777" w:rsidR="001A3662" w:rsidRDefault="00F070C1">
      <w:pPr>
        <w:pStyle w:val="Textodecomentrio"/>
      </w:pPr>
      <w:r>
        <w:rPr>
          <w:rStyle w:val="Refdecomentrio"/>
        </w:rPr>
        <w:annotationRef/>
      </w:r>
      <w:r w:rsidR="001A3662">
        <w:t>Meus indicadores de desigualdade.</w:t>
      </w:r>
      <w:r w:rsidR="001A3662">
        <w:br/>
        <w:t>-Theil</w:t>
      </w:r>
    </w:p>
    <w:p w14:paraId="3D1405E7" w14:textId="77777777" w:rsidR="001A3662" w:rsidRDefault="001A3662" w:rsidP="00A0304F">
      <w:pPr>
        <w:pStyle w:val="Textodecomentrio"/>
      </w:pPr>
      <w:r>
        <w:t>-Gini significativo</w:t>
      </w:r>
    </w:p>
  </w:comment>
  <w:comment w:id="46" w:author="Pedro Tricoli" w:date="2023-10-30T11:34:00Z" w:initials="PT">
    <w:p w14:paraId="5A5959D1" w14:textId="77777777" w:rsidR="008F1126" w:rsidRDefault="008F1126" w:rsidP="004460DF">
      <w:pPr>
        <w:pStyle w:val="Textodecomentrio"/>
      </w:pPr>
      <w:r>
        <w:rPr>
          <w:rStyle w:val="Refdecomentrio"/>
        </w:rPr>
        <w:annotationRef/>
      </w:r>
      <w:r>
        <w:t>-Percentual pop extremamente pobre</w:t>
      </w:r>
    </w:p>
  </w:comment>
  <w:comment w:id="47" w:author="Pedro Tricoli" w:date="2023-10-30T11:12:00Z" w:initials="PT">
    <w:p w14:paraId="5549031D" w14:textId="32E7265C" w:rsidR="001A3662" w:rsidRDefault="008F7998" w:rsidP="00A46730">
      <w:pPr>
        <w:pStyle w:val="Textodecomentrio"/>
      </w:pPr>
      <w:r>
        <w:rPr>
          <w:rStyle w:val="Refdecomentrio"/>
        </w:rPr>
        <w:annotationRef/>
      </w:r>
      <w:r w:rsidR="001A3662">
        <w:t>Taxa de Desocupação 18 anos + é  significativa no meu modelo</w:t>
      </w:r>
    </w:p>
  </w:comment>
  <w:comment w:id="48" w:author="Pedro Tricoli" w:date="2023-10-25T09:42:00Z" w:initials="PT">
    <w:p w14:paraId="777C44F5" w14:textId="209CA8F1" w:rsidR="001A3662" w:rsidRDefault="00F70DAA">
      <w:pPr>
        <w:pStyle w:val="Textodecomentrio"/>
      </w:pPr>
      <w:r>
        <w:rPr>
          <w:rStyle w:val="Refdecomentrio"/>
        </w:rPr>
        <w:annotationRef/>
      </w:r>
      <w:r w:rsidR="001A3662">
        <w:t>Menor risco grandes cidades, verdadeiro meu modelo</w:t>
      </w:r>
    </w:p>
    <w:p w14:paraId="756E6DE7" w14:textId="77777777" w:rsidR="001A3662" w:rsidRDefault="001A3662">
      <w:pPr>
        <w:pStyle w:val="Textodecomentrio"/>
      </w:pPr>
      <w:r>
        <w:t xml:space="preserve">Densidade demográfica </w:t>
      </w:r>
    </w:p>
    <w:p w14:paraId="289E523A" w14:textId="77777777" w:rsidR="001A3662" w:rsidRDefault="001A3662" w:rsidP="00BD2A5E">
      <w:pPr>
        <w:pStyle w:val="Textodecomentrio"/>
      </w:pPr>
      <w:r>
        <w:t>Binaria região metropolitana</w:t>
      </w:r>
    </w:p>
  </w:comment>
  <w:comment w:id="49" w:author="Pedro Tricoli" w:date="2023-10-25T09:43:00Z" w:initials="PT">
    <w:p w14:paraId="58B17131" w14:textId="16219E80" w:rsidR="001A3662" w:rsidRDefault="00F70DAA">
      <w:pPr>
        <w:pStyle w:val="Textodecomentrio"/>
      </w:pPr>
      <w:r>
        <w:rPr>
          <w:rStyle w:val="Refdecomentrio"/>
        </w:rPr>
        <w:annotationRef/>
      </w:r>
      <w:r w:rsidR="001A3662">
        <w:t>Significante no meu modelo</w:t>
      </w:r>
    </w:p>
    <w:p w14:paraId="502CC578" w14:textId="77777777" w:rsidR="001A3662" w:rsidRDefault="001A3662" w:rsidP="00C7627A">
      <w:pPr>
        <w:pStyle w:val="Textodecomentrio"/>
      </w:pPr>
      <w:r>
        <w:t>-mulheres de 15 a 17 anos com ao menos um filho 2010</w:t>
      </w:r>
    </w:p>
  </w:comment>
  <w:comment w:id="50" w:author="Pedro Tricoli" w:date="2023-10-30T11:24:00Z" w:initials="PT">
    <w:p w14:paraId="421F8F4A" w14:textId="77777777" w:rsidR="001A3662" w:rsidRDefault="001A3662" w:rsidP="006C26BF">
      <w:pPr>
        <w:pStyle w:val="Textodecomentrio"/>
      </w:pPr>
      <w:r>
        <w:rPr>
          <w:rStyle w:val="Refdecomentrio"/>
        </w:rPr>
        <w:annotationRef/>
      </w:r>
      <w:r>
        <w:t>Meu modelo usa percentual de mulheres de 15 a 17 anos com ao menos um filho 2010</w:t>
      </w:r>
    </w:p>
  </w:comment>
  <w:comment w:id="51" w:author="Pedro Tricoli" w:date="2023-10-30T11:27:00Z" w:initials="PT">
    <w:p w14:paraId="526FEBFF" w14:textId="77777777" w:rsidR="001A3662" w:rsidRDefault="001A3662" w:rsidP="00235566">
      <w:pPr>
        <w:pStyle w:val="Textodecomentrio"/>
      </w:pPr>
      <w:r>
        <w:rPr>
          <w:rStyle w:val="Refdecomentrio"/>
        </w:rPr>
        <w:annotationRef/>
      </w:r>
      <w:r>
        <w:t>Percentual da população de 15 a 29 anos de idade em 2010 é significante no meu modelo</w:t>
      </w:r>
    </w:p>
  </w:comment>
  <w:comment w:id="52" w:author="Pedro Tricoli" w:date="2023-10-30T11:31:00Z" w:initials="PT">
    <w:p w14:paraId="43DC6153" w14:textId="77777777" w:rsidR="008F1126" w:rsidRDefault="008F1126" w:rsidP="006809EF">
      <w:pPr>
        <w:pStyle w:val="Textodecomentrio"/>
      </w:pPr>
      <w:r>
        <w:rPr>
          <w:rStyle w:val="Refdecomentrio"/>
        </w:rPr>
        <w:annotationRef/>
      </w:r>
      <w:r>
        <w:t>Percentual de crianças fora da escola entre 6 e 14 anos. Significativo no meu modelo</w:t>
      </w:r>
    </w:p>
  </w:comment>
  <w:comment w:id="53" w:author="Pedro Tricoli" w:date="2023-10-30T11:33:00Z" w:initials="PT">
    <w:p w14:paraId="56149882" w14:textId="77777777" w:rsidR="009F0075" w:rsidRDefault="008F1126" w:rsidP="00893579">
      <w:pPr>
        <w:pStyle w:val="Textodecomentrio"/>
      </w:pPr>
      <w:r>
        <w:rPr>
          <w:rStyle w:val="Refdecomentrio"/>
        </w:rPr>
        <w:annotationRef/>
      </w:r>
      <w:r w:rsidR="009F0075">
        <w:t>Região metropolitana e Densidade demografica significativas meu modelo</w:t>
      </w:r>
    </w:p>
  </w:comment>
  <w:comment w:id="55" w:author="Pedro Tricoli" w:date="2023-10-30T13:01:00Z" w:initials="PT">
    <w:p w14:paraId="736421B9" w14:textId="77777777" w:rsidR="007C3E7B" w:rsidRDefault="007C3E7B" w:rsidP="00870602">
      <w:pPr>
        <w:pStyle w:val="Textodecomentrio"/>
      </w:pPr>
      <w:r>
        <w:rPr>
          <w:rStyle w:val="Refdecomentrio"/>
        </w:rPr>
        <w:annotationRef/>
      </w:r>
      <w:r>
        <w:t>Introdução, ferramentas e processos.</w:t>
      </w:r>
    </w:p>
  </w:comment>
  <w:comment w:id="58" w:author="Pedro Tricoli" w:date="2023-10-30T13:14:00Z" w:initials="PT">
    <w:p w14:paraId="53160083" w14:textId="77777777" w:rsidR="006436A8" w:rsidRDefault="006436A8" w:rsidP="00525A2D">
      <w:pPr>
        <w:pStyle w:val="Textodecomentrio"/>
      </w:pPr>
      <w:r>
        <w:rPr>
          <w:rStyle w:val="Refdecomentrio"/>
        </w:rPr>
        <w:annotationRef/>
      </w:r>
      <w:r>
        <w:t>Adicionado Risco X Benefício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024C71" w15:done="0"/>
  <w15:commentEx w15:paraId="79247178" w15:done="0"/>
  <w15:commentEx w15:paraId="3B76D67A" w15:done="0"/>
  <w15:commentEx w15:paraId="6D2E4F8C" w15:paraIdParent="3B76D67A" w15:done="0"/>
  <w15:commentEx w15:paraId="72808CC9" w15:paraIdParent="3B76D67A" w15:done="0"/>
  <w15:commentEx w15:paraId="3BC59ED5" w15:done="0"/>
  <w15:commentEx w15:paraId="124AA402" w15:paraIdParent="3BC59ED5" w15:done="0"/>
  <w15:commentEx w15:paraId="069F5800" w15:done="0"/>
  <w15:commentEx w15:paraId="5D9EF504" w15:paraIdParent="069F5800" w15:done="0"/>
  <w15:commentEx w15:paraId="6ECCA7A2" w15:done="0"/>
  <w15:commentEx w15:paraId="57404AC9" w15:paraIdParent="6ECCA7A2" w15:done="0"/>
  <w15:commentEx w15:paraId="37032FD8" w15:done="0"/>
  <w15:commentEx w15:paraId="6D232EC0" w15:paraIdParent="37032FD8" w15:done="0"/>
  <w15:commentEx w15:paraId="494205FD" w15:done="0"/>
  <w15:commentEx w15:paraId="2AD8FFAB" w15:done="0"/>
  <w15:commentEx w15:paraId="4A279776" w15:done="0"/>
  <w15:commentEx w15:paraId="6BEA5BFC" w15:paraIdParent="4A279776" w15:done="0"/>
  <w15:commentEx w15:paraId="6FDB4D0C" w15:paraIdParent="4A279776" w15:done="0"/>
  <w15:commentEx w15:paraId="4DD6012F" w15:done="0"/>
  <w15:commentEx w15:paraId="3D1405E7" w15:done="0"/>
  <w15:commentEx w15:paraId="5A5959D1" w15:paraIdParent="3D1405E7" w15:done="0"/>
  <w15:commentEx w15:paraId="5549031D" w15:done="0"/>
  <w15:commentEx w15:paraId="289E523A" w15:done="0"/>
  <w15:commentEx w15:paraId="502CC578" w15:done="0"/>
  <w15:commentEx w15:paraId="421F8F4A" w15:done="0"/>
  <w15:commentEx w15:paraId="526FEBFF" w15:done="0"/>
  <w15:commentEx w15:paraId="43DC6153" w15:done="0"/>
  <w15:commentEx w15:paraId="56149882" w15:done="0"/>
  <w15:commentEx w15:paraId="736421B9" w15:done="0"/>
  <w15:commentEx w15:paraId="531600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73F94" w16cex:dateUtc="2023-09-26T20:56:00Z"/>
  <w16cex:commentExtensible w16cex:durableId="50670E34" w16cex:dateUtc="2023-08-30T13:44:00Z"/>
  <w16cex:commentExtensible w16cex:durableId="7DE3F6D1" w16cex:dateUtc="2023-08-30T13:44:00Z"/>
  <w16cex:commentExtensible w16cex:durableId="46E0F967" w16cex:dateUtc="2023-08-30T13:45:00Z"/>
  <w16cex:commentExtensible w16cex:durableId="2F7FC64B" w16cex:dateUtc="2023-10-30T14:00:00Z"/>
  <w16cex:commentExtensible w16cex:durableId="37D54F8F" w16cex:dateUtc="2023-09-26T20:58:00Z"/>
  <w16cex:commentExtensible w16cex:durableId="2FF15E5F" w16cex:dateUtc="2023-10-30T14:00:00Z"/>
  <w16cex:commentExtensible w16cex:durableId="1B9DF55D" w16cex:dateUtc="2023-09-26T21:09:00Z"/>
  <w16cex:commentExtensible w16cex:durableId="2F665916" w16cex:dateUtc="2023-10-25T12:27:00Z"/>
  <w16cex:commentExtensible w16cex:durableId="23D39E6F" w16cex:dateUtc="2023-08-30T13:53:00Z"/>
  <w16cex:commentExtensible w16cex:durableId="1CD5D2C0" w16cex:dateUtc="2023-10-25T12:29:00Z"/>
  <w16cex:commentExtensible w16cex:durableId="452B563D" w16cex:dateUtc="2023-09-26T21:11:00Z"/>
  <w16cex:commentExtensible w16cex:durableId="24025922" w16cex:dateUtc="2023-10-25T12:32:00Z"/>
  <w16cex:commentExtensible w16cex:durableId="6CF573A5" w16cex:dateUtc="2023-09-26T21:11:00Z"/>
  <w16cex:commentExtensible w16cex:durableId="533E7B56" w16cex:dateUtc="2023-10-30T13:50:00Z"/>
  <w16cex:commentExtensible w16cex:durableId="29E5F4FB" w16cex:dateUtc="2023-08-30T13:54:00Z"/>
  <w16cex:commentExtensible w16cex:durableId="35822D0F" w16cex:dateUtc="2023-08-30T13:55:00Z"/>
  <w16cex:commentExtensible w16cex:durableId="037BB714" w16cex:dateUtc="2023-10-30T13:52:00Z"/>
  <w16cex:commentExtensible w16cex:durableId="008C6DBF" w16cex:dateUtc="2023-10-30T14:02:00Z"/>
  <w16cex:commentExtensible w16cex:durableId="7445D1A0" w16cex:dateUtc="2023-10-30T14:05:00Z"/>
  <w16cex:commentExtensible w16cex:durableId="1E225E0D" w16cex:dateUtc="2023-10-30T14:34:00Z"/>
  <w16cex:commentExtensible w16cex:durableId="5AB881B4" w16cex:dateUtc="2023-10-30T14:12:00Z"/>
  <w16cex:commentExtensible w16cex:durableId="6B69FD93" w16cex:dateUtc="2023-10-25T12:42:00Z"/>
  <w16cex:commentExtensible w16cex:durableId="4B93D748" w16cex:dateUtc="2023-10-25T12:43:00Z"/>
  <w16cex:commentExtensible w16cex:durableId="6BB3E88E" w16cex:dateUtc="2023-10-30T14:24:00Z"/>
  <w16cex:commentExtensible w16cex:durableId="6BC613B2" w16cex:dateUtc="2023-10-30T14:27:00Z"/>
  <w16cex:commentExtensible w16cex:durableId="2073E91B" w16cex:dateUtc="2023-10-30T14:31:00Z"/>
  <w16cex:commentExtensible w16cex:durableId="23A580DE" w16cex:dateUtc="2023-10-30T14:33:00Z"/>
  <w16cex:commentExtensible w16cex:durableId="0DEE71A2" w16cex:dateUtc="2023-10-30T16:01:00Z"/>
  <w16cex:commentExtensible w16cex:durableId="4C9A5001" w16cex:dateUtc="2023-10-30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024C71" w16cid:durableId="28B73F94"/>
  <w16cid:commentId w16cid:paraId="79247178" w16cid:durableId="50670E34"/>
  <w16cid:commentId w16cid:paraId="3B76D67A" w16cid:durableId="7DE3F6D1"/>
  <w16cid:commentId w16cid:paraId="6D2E4F8C" w16cid:durableId="46E0F967"/>
  <w16cid:commentId w16cid:paraId="72808CC9" w16cid:durableId="2F7FC64B"/>
  <w16cid:commentId w16cid:paraId="3BC59ED5" w16cid:durableId="37D54F8F"/>
  <w16cid:commentId w16cid:paraId="124AA402" w16cid:durableId="2FF15E5F"/>
  <w16cid:commentId w16cid:paraId="069F5800" w16cid:durableId="1B9DF55D"/>
  <w16cid:commentId w16cid:paraId="5D9EF504" w16cid:durableId="2F665916"/>
  <w16cid:commentId w16cid:paraId="6ECCA7A2" w16cid:durableId="23D39E6F"/>
  <w16cid:commentId w16cid:paraId="57404AC9" w16cid:durableId="1CD5D2C0"/>
  <w16cid:commentId w16cid:paraId="37032FD8" w16cid:durableId="452B563D"/>
  <w16cid:commentId w16cid:paraId="6D232EC0" w16cid:durableId="24025922"/>
  <w16cid:commentId w16cid:paraId="494205FD" w16cid:durableId="6CF573A5"/>
  <w16cid:commentId w16cid:paraId="2AD8FFAB" w16cid:durableId="533E7B56"/>
  <w16cid:commentId w16cid:paraId="4A279776" w16cid:durableId="29E5F4FB"/>
  <w16cid:commentId w16cid:paraId="6BEA5BFC" w16cid:durableId="35822D0F"/>
  <w16cid:commentId w16cid:paraId="6FDB4D0C" w16cid:durableId="037BB714"/>
  <w16cid:commentId w16cid:paraId="4DD6012F" w16cid:durableId="008C6DBF"/>
  <w16cid:commentId w16cid:paraId="3D1405E7" w16cid:durableId="7445D1A0"/>
  <w16cid:commentId w16cid:paraId="5A5959D1" w16cid:durableId="1E225E0D"/>
  <w16cid:commentId w16cid:paraId="5549031D" w16cid:durableId="5AB881B4"/>
  <w16cid:commentId w16cid:paraId="289E523A" w16cid:durableId="6B69FD93"/>
  <w16cid:commentId w16cid:paraId="502CC578" w16cid:durableId="4B93D748"/>
  <w16cid:commentId w16cid:paraId="421F8F4A" w16cid:durableId="6BB3E88E"/>
  <w16cid:commentId w16cid:paraId="526FEBFF" w16cid:durableId="6BC613B2"/>
  <w16cid:commentId w16cid:paraId="43DC6153" w16cid:durableId="2073E91B"/>
  <w16cid:commentId w16cid:paraId="56149882" w16cid:durableId="23A580DE"/>
  <w16cid:commentId w16cid:paraId="736421B9" w16cid:durableId="0DEE71A2"/>
  <w16cid:commentId w16cid:paraId="53160083" w16cid:durableId="4C9A5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7794F" w14:textId="77777777" w:rsidR="00EA53EA" w:rsidRDefault="00EA53EA" w:rsidP="00614B3B">
      <w:pPr>
        <w:spacing w:line="240" w:lineRule="auto"/>
      </w:pPr>
      <w:r>
        <w:separator/>
      </w:r>
    </w:p>
  </w:endnote>
  <w:endnote w:type="continuationSeparator" w:id="0">
    <w:p w14:paraId="4CA86CAA" w14:textId="77777777" w:rsidR="00EA53EA" w:rsidRDefault="00EA53EA" w:rsidP="00614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7C679" w14:textId="77777777" w:rsidR="00EA53EA" w:rsidRDefault="00EA53EA" w:rsidP="00614B3B">
      <w:pPr>
        <w:spacing w:line="240" w:lineRule="auto"/>
      </w:pPr>
      <w:r>
        <w:separator/>
      </w:r>
    </w:p>
  </w:footnote>
  <w:footnote w:type="continuationSeparator" w:id="0">
    <w:p w14:paraId="7A2EFA80" w14:textId="77777777" w:rsidR="00EA53EA" w:rsidRDefault="00EA53EA" w:rsidP="00614B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AFBA" w14:textId="77777777" w:rsidR="00A5285A" w:rsidRDefault="00A5285A">
    <w:pPr>
      <w:pStyle w:val="Cabealho"/>
      <w:jc w:val="right"/>
    </w:pPr>
  </w:p>
  <w:p w14:paraId="56EE48EE" w14:textId="77777777" w:rsidR="00D80F2C" w:rsidRDefault="00D80F2C" w:rsidP="00A5285A">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7D84" w14:textId="77777777" w:rsidR="00A5285A" w:rsidRDefault="00A5285A" w:rsidP="00757533">
    <w:pPr>
      <w:pStyle w:val="Cabealho"/>
      <w:jc w:val="right"/>
    </w:pPr>
    <w:r>
      <w:fldChar w:fldCharType="begin"/>
    </w:r>
    <w:r>
      <w:instrText xml:space="preserve"> PAGE   \* MERGEFORMAT </w:instrText>
    </w:r>
    <w:r>
      <w:fldChar w:fldCharType="separate"/>
    </w:r>
    <w:r w:rsidR="00D969D2">
      <w:rPr>
        <w:noProof/>
      </w:rPr>
      <w:t>15</w:t>
    </w:r>
    <w: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3646"/>
    <w:multiLevelType w:val="hybridMultilevel"/>
    <w:tmpl w:val="C71E6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0B3320C"/>
    <w:multiLevelType w:val="hybridMultilevel"/>
    <w:tmpl w:val="892A90D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4666794A"/>
    <w:multiLevelType w:val="hybridMultilevel"/>
    <w:tmpl w:val="96049794"/>
    <w:lvl w:ilvl="0" w:tplc="9D08B07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67125450">
    <w:abstractNumId w:val="0"/>
  </w:num>
  <w:num w:numId="2" w16cid:durableId="1399551573">
    <w:abstractNumId w:val="1"/>
  </w:num>
  <w:num w:numId="3" w16cid:durableId="260280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dro De Miranda Costa">
    <w15:presenceInfo w15:providerId="AD" w15:userId="S::pedromcosta@puc-campinas.edu.br::4d565e60-667b-43a3-be67-a3462bd15cf2"/>
  </w15:person>
  <w15:person w15:author="Pedro Tricoli">
    <w15:presenceInfo w15:providerId="Windows Live" w15:userId="463acb58fbf19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200"/>
  <w:drawingGridVerticalSpacing w:val="3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BA"/>
    <w:rsid w:val="00002681"/>
    <w:rsid w:val="000051C0"/>
    <w:rsid w:val="00006B77"/>
    <w:rsid w:val="00010D96"/>
    <w:rsid w:val="00011446"/>
    <w:rsid w:val="00013393"/>
    <w:rsid w:val="00013E34"/>
    <w:rsid w:val="0002168D"/>
    <w:rsid w:val="00023C45"/>
    <w:rsid w:val="00023EE0"/>
    <w:rsid w:val="00046D88"/>
    <w:rsid w:val="00046F94"/>
    <w:rsid w:val="0004721F"/>
    <w:rsid w:val="000518A6"/>
    <w:rsid w:val="0006318D"/>
    <w:rsid w:val="00075002"/>
    <w:rsid w:val="0007541E"/>
    <w:rsid w:val="0008028C"/>
    <w:rsid w:val="00082DFE"/>
    <w:rsid w:val="00086B9D"/>
    <w:rsid w:val="00090072"/>
    <w:rsid w:val="000947BE"/>
    <w:rsid w:val="00095E8A"/>
    <w:rsid w:val="000A536C"/>
    <w:rsid w:val="000B171B"/>
    <w:rsid w:val="000B4A1A"/>
    <w:rsid w:val="000B4DE0"/>
    <w:rsid w:val="000C17FC"/>
    <w:rsid w:val="000C3F5C"/>
    <w:rsid w:val="000C4A73"/>
    <w:rsid w:val="000C5C3E"/>
    <w:rsid w:val="000C5CE0"/>
    <w:rsid w:val="000C68BC"/>
    <w:rsid w:val="000D0E99"/>
    <w:rsid w:val="000D191B"/>
    <w:rsid w:val="000D471B"/>
    <w:rsid w:val="000E1ED6"/>
    <w:rsid w:val="000E3C43"/>
    <w:rsid w:val="000E5C11"/>
    <w:rsid w:val="000F418F"/>
    <w:rsid w:val="00105CDB"/>
    <w:rsid w:val="0011033D"/>
    <w:rsid w:val="00111259"/>
    <w:rsid w:val="001301AA"/>
    <w:rsid w:val="00137876"/>
    <w:rsid w:val="00137BE0"/>
    <w:rsid w:val="0014208C"/>
    <w:rsid w:val="001445E1"/>
    <w:rsid w:val="00145504"/>
    <w:rsid w:val="001522BB"/>
    <w:rsid w:val="00152412"/>
    <w:rsid w:val="00154793"/>
    <w:rsid w:val="00154856"/>
    <w:rsid w:val="0016293D"/>
    <w:rsid w:val="001634F1"/>
    <w:rsid w:val="00163A0A"/>
    <w:rsid w:val="00166645"/>
    <w:rsid w:val="0017342A"/>
    <w:rsid w:val="00175A12"/>
    <w:rsid w:val="0017726F"/>
    <w:rsid w:val="0017760A"/>
    <w:rsid w:val="00180743"/>
    <w:rsid w:val="00184C1E"/>
    <w:rsid w:val="001858A2"/>
    <w:rsid w:val="001862CC"/>
    <w:rsid w:val="0019165B"/>
    <w:rsid w:val="00195F73"/>
    <w:rsid w:val="001A05EB"/>
    <w:rsid w:val="001A10A5"/>
    <w:rsid w:val="001A3080"/>
    <w:rsid w:val="001A311F"/>
    <w:rsid w:val="001A3662"/>
    <w:rsid w:val="001A36B4"/>
    <w:rsid w:val="001B37E6"/>
    <w:rsid w:val="001C027C"/>
    <w:rsid w:val="001C0D69"/>
    <w:rsid w:val="001C21AB"/>
    <w:rsid w:val="001D4003"/>
    <w:rsid w:val="001E1634"/>
    <w:rsid w:val="001E458E"/>
    <w:rsid w:val="001F0345"/>
    <w:rsid w:val="001F2100"/>
    <w:rsid w:val="001F6214"/>
    <w:rsid w:val="00200EEC"/>
    <w:rsid w:val="00201AFD"/>
    <w:rsid w:val="002106DF"/>
    <w:rsid w:val="002136B5"/>
    <w:rsid w:val="00224EAC"/>
    <w:rsid w:val="00226634"/>
    <w:rsid w:val="002301DD"/>
    <w:rsid w:val="002334EB"/>
    <w:rsid w:val="00234613"/>
    <w:rsid w:val="002356B2"/>
    <w:rsid w:val="0024304F"/>
    <w:rsid w:val="00250EDE"/>
    <w:rsid w:val="00262429"/>
    <w:rsid w:val="00262F95"/>
    <w:rsid w:val="002702F6"/>
    <w:rsid w:val="00273A48"/>
    <w:rsid w:val="00274258"/>
    <w:rsid w:val="0027527D"/>
    <w:rsid w:val="00276FC3"/>
    <w:rsid w:val="00284B26"/>
    <w:rsid w:val="002864D2"/>
    <w:rsid w:val="00287A22"/>
    <w:rsid w:val="00294013"/>
    <w:rsid w:val="002A33D0"/>
    <w:rsid w:val="002B3F52"/>
    <w:rsid w:val="002B48AF"/>
    <w:rsid w:val="002B51C2"/>
    <w:rsid w:val="002B56D8"/>
    <w:rsid w:val="002B6C21"/>
    <w:rsid w:val="002C463D"/>
    <w:rsid w:val="002C4822"/>
    <w:rsid w:val="002C6BFE"/>
    <w:rsid w:val="002C6D42"/>
    <w:rsid w:val="002D1F2B"/>
    <w:rsid w:val="002D53DB"/>
    <w:rsid w:val="002E48CF"/>
    <w:rsid w:val="002F1AB5"/>
    <w:rsid w:val="002F5250"/>
    <w:rsid w:val="002F578C"/>
    <w:rsid w:val="002F5A64"/>
    <w:rsid w:val="00303C66"/>
    <w:rsid w:val="003107BE"/>
    <w:rsid w:val="00313D47"/>
    <w:rsid w:val="003154AE"/>
    <w:rsid w:val="00315D7D"/>
    <w:rsid w:val="003160E1"/>
    <w:rsid w:val="00320532"/>
    <w:rsid w:val="0032111B"/>
    <w:rsid w:val="00322A2C"/>
    <w:rsid w:val="0032773C"/>
    <w:rsid w:val="00330BF0"/>
    <w:rsid w:val="00330DA2"/>
    <w:rsid w:val="0033243C"/>
    <w:rsid w:val="003426DA"/>
    <w:rsid w:val="003517AC"/>
    <w:rsid w:val="00362285"/>
    <w:rsid w:val="0037072B"/>
    <w:rsid w:val="00371264"/>
    <w:rsid w:val="00371B34"/>
    <w:rsid w:val="00374B06"/>
    <w:rsid w:val="00386C12"/>
    <w:rsid w:val="003935FC"/>
    <w:rsid w:val="00394401"/>
    <w:rsid w:val="003A069B"/>
    <w:rsid w:val="003A7306"/>
    <w:rsid w:val="003B0FD9"/>
    <w:rsid w:val="003B4AA8"/>
    <w:rsid w:val="003C155A"/>
    <w:rsid w:val="003D201C"/>
    <w:rsid w:val="003D5330"/>
    <w:rsid w:val="003D55B2"/>
    <w:rsid w:val="003D7B8A"/>
    <w:rsid w:val="003F0E49"/>
    <w:rsid w:val="003F404B"/>
    <w:rsid w:val="00400497"/>
    <w:rsid w:val="00405AEF"/>
    <w:rsid w:val="0041200F"/>
    <w:rsid w:val="00412DC2"/>
    <w:rsid w:val="004166A4"/>
    <w:rsid w:val="004260BA"/>
    <w:rsid w:val="00426437"/>
    <w:rsid w:val="00430816"/>
    <w:rsid w:val="00431449"/>
    <w:rsid w:val="00432CC0"/>
    <w:rsid w:val="00435340"/>
    <w:rsid w:val="00436246"/>
    <w:rsid w:val="0043720A"/>
    <w:rsid w:val="00445926"/>
    <w:rsid w:val="00450765"/>
    <w:rsid w:val="004519A4"/>
    <w:rsid w:val="004521B7"/>
    <w:rsid w:val="00464394"/>
    <w:rsid w:val="004700D7"/>
    <w:rsid w:val="00482668"/>
    <w:rsid w:val="00482A11"/>
    <w:rsid w:val="00484135"/>
    <w:rsid w:val="00494508"/>
    <w:rsid w:val="004A509E"/>
    <w:rsid w:val="004B3553"/>
    <w:rsid w:val="004B77AD"/>
    <w:rsid w:val="004C0EF7"/>
    <w:rsid w:val="004C1B6B"/>
    <w:rsid w:val="004C4057"/>
    <w:rsid w:val="004C616F"/>
    <w:rsid w:val="004D1950"/>
    <w:rsid w:val="004D6234"/>
    <w:rsid w:val="004E7D23"/>
    <w:rsid w:val="004F25F8"/>
    <w:rsid w:val="00503DC2"/>
    <w:rsid w:val="005117C7"/>
    <w:rsid w:val="005118E5"/>
    <w:rsid w:val="005144C4"/>
    <w:rsid w:val="00515240"/>
    <w:rsid w:val="00515900"/>
    <w:rsid w:val="005166A6"/>
    <w:rsid w:val="00520C21"/>
    <w:rsid w:val="00535F95"/>
    <w:rsid w:val="00545C78"/>
    <w:rsid w:val="005508E6"/>
    <w:rsid w:val="00551C5E"/>
    <w:rsid w:val="0056278F"/>
    <w:rsid w:val="00567EE6"/>
    <w:rsid w:val="00571F1A"/>
    <w:rsid w:val="0057342A"/>
    <w:rsid w:val="005776CA"/>
    <w:rsid w:val="005777DB"/>
    <w:rsid w:val="00580221"/>
    <w:rsid w:val="00580EEC"/>
    <w:rsid w:val="005850BE"/>
    <w:rsid w:val="00585AD9"/>
    <w:rsid w:val="00586227"/>
    <w:rsid w:val="005913CF"/>
    <w:rsid w:val="00591610"/>
    <w:rsid w:val="00594CED"/>
    <w:rsid w:val="005A2CA3"/>
    <w:rsid w:val="005A37B2"/>
    <w:rsid w:val="005A3CA2"/>
    <w:rsid w:val="005A640F"/>
    <w:rsid w:val="005B12FF"/>
    <w:rsid w:val="005B22DA"/>
    <w:rsid w:val="005B3A01"/>
    <w:rsid w:val="005B5471"/>
    <w:rsid w:val="005E298E"/>
    <w:rsid w:val="005E479D"/>
    <w:rsid w:val="005F0982"/>
    <w:rsid w:val="005F1FA2"/>
    <w:rsid w:val="005F7DF8"/>
    <w:rsid w:val="00604A4E"/>
    <w:rsid w:val="0060629E"/>
    <w:rsid w:val="00612717"/>
    <w:rsid w:val="00614B3B"/>
    <w:rsid w:val="00622939"/>
    <w:rsid w:val="00623FD5"/>
    <w:rsid w:val="00631B23"/>
    <w:rsid w:val="006328F3"/>
    <w:rsid w:val="00632B5C"/>
    <w:rsid w:val="00633F3A"/>
    <w:rsid w:val="00637B95"/>
    <w:rsid w:val="006436A8"/>
    <w:rsid w:val="006441DF"/>
    <w:rsid w:val="00646C5C"/>
    <w:rsid w:val="00647AB7"/>
    <w:rsid w:val="00650E6B"/>
    <w:rsid w:val="00672686"/>
    <w:rsid w:val="006760FD"/>
    <w:rsid w:val="00677221"/>
    <w:rsid w:val="006819DB"/>
    <w:rsid w:val="00686938"/>
    <w:rsid w:val="00691D13"/>
    <w:rsid w:val="00695C44"/>
    <w:rsid w:val="006A68E8"/>
    <w:rsid w:val="006A69AB"/>
    <w:rsid w:val="006B2CEC"/>
    <w:rsid w:val="006B6B8E"/>
    <w:rsid w:val="006C09E0"/>
    <w:rsid w:val="006C3570"/>
    <w:rsid w:val="006C447B"/>
    <w:rsid w:val="006C4A8D"/>
    <w:rsid w:val="006C5434"/>
    <w:rsid w:val="006C6C35"/>
    <w:rsid w:val="006C7717"/>
    <w:rsid w:val="006D0929"/>
    <w:rsid w:val="006D53D5"/>
    <w:rsid w:val="006F0356"/>
    <w:rsid w:val="006F1624"/>
    <w:rsid w:val="006F7099"/>
    <w:rsid w:val="006F72D7"/>
    <w:rsid w:val="006F7514"/>
    <w:rsid w:val="0070395D"/>
    <w:rsid w:val="00703FDD"/>
    <w:rsid w:val="00706CF3"/>
    <w:rsid w:val="007076AF"/>
    <w:rsid w:val="007230C2"/>
    <w:rsid w:val="007251EE"/>
    <w:rsid w:val="00726BA8"/>
    <w:rsid w:val="00727CCE"/>
    <w:rsid w:val="00731E98"/>
    <w:rsid w:val="0073236A"/>
    <w:rsid w:val="0073549C"/>
    <w:rsid w:val="00743A10"/>
    <w:rsid w:val="0075168B"/>
    <w:rsid w:val="007554F0"/>
    <w:rsid w:val="007563E0"/>
    <w:rsid w:val="00756A01"/>
    <w:rsid w:val="00757533"/>
    <w:rsid w:val="00757C23"/>
    <w:rsid w:val="00761CC9"/>
    <w:rsid w:val="00762BD1"/>
    <w:rsid w:val="00766E26"/>
    <w:rsid w:val="00771112"/>
    <w:rsid w:val="00774674"/>
    <w:rsid w:val="00781335"/>
    <w:rsid w:val="0078379F"/>
    <w:rsid w:val="00784DDD"/>
    <w:rsid w:val="007860B6"/>
    <w:rsid w:val="00786669"/>
    <w:rsid w:val="0078672B"/>
    <w:rsid w:val="00790256"/>
    <w:rsid w:val="007909D6"/>
    <w:rsid w:val="00791F4D"/>
    <w:rsid w:val="00792131"/>
    <w:rsid w:val="00797D95"/>
    <w:rsid w:val="007A20CF"/>
    <w:rsid w:val="007A779A"/>
    <w:rsid w:val="007B2725"/>
    <w:rsid w:val="007B30DA"/>
    <w:rsid w:val="007B7957"/>
    <w:rsid w:val="007C11A0"/>
    <w:rsid w:val="007C3E7B"/>
    <w:rsid w:val="007D1735"/>
    <w:rsid w:val="007D7D35"/>
    <w:rsid w:val="007E1AA7"/>
    <w:rsid w:val="007E3454"/>
    <w:rsid w:val="007E7C9D"/>
    <w:rsid w:val="007F0B58"/>
    <w:rsid w:val="007F241E"/>
    <w:rsid w:val="007F5247"/>
    <w:rsid w:val="007F53E6"/>
    <w:rsid w:val="00802473"/>
    <w:rsid w:val="00803558"/>
    <w:rsid w:val="008126B9"/>
    <w:rsid w:val="008134BC"/>
    <w:rsid w:val="008168C8"/>
    <w:rsid w:val="0081774B"/>
    <w:rsid w:val="00825DBA"/>
    <w:rsid w:val="00830F9B"/>
    <w:rsid w:val="008311F0"/>
    <w:rsid w:val="00831486"/>
    <w:rsid w:val="00836298"/>
    <w:rsid w:val="00841C35"/>
    <w:rsid w:val="008420A9"/>
    <w:rsid w:val="00852F2E"/>
    <w:rsid w:val="0085438A"/>
    <w:rsid w:val="00854690"/>
    <w:rsid w:val="00856E0F"/>
    <w:rsid w:val="0085713C"/>
    <w:rsid w:val="0085753A"/>
    <w:rsid w:val="00861745"/>
    <w:rsid w:val="00864627"/>
    <w:rsid w:val="00864816"/>
    <w:rsid w:val="00865865"/>
    <w:rsid w:val="0088004D"/>
    <w:rsid w:val="0088218C"/>
    <w:rsid w:val="00883298"/>
    <w:rsid w:val="00885557"/>
    <w:rsid w:val="00891DCF"/>
    <w:rsid w:val="00891FCD"/>
    <w:rsid w:val="0089391E"/>
    <w:rsid w:val="008A4035"/>
    <w:rsid w:val="008A5236"/>
    <w:rsid w:val="008A5EE1"/>
    <w:rsid w:val="008B030C"/>
    <w:rsid w:val="008B2666"/>
    <w:rsid w:val="008B7FA4"/>
    <w:rsid w:val="008C1159"/>
    <w:rsid w:val="008C16A1"/>
    <w:rsid w:val="008C4836"/>
    <w:rsid w:val="008C5040"/>
    <w:rsid w:val="008D45B4"/>
    <w:rsid w:val="008D60E7"/>
    <w:rsid w:val="008D7199"/>
    <w:rsid w:val="008D7B9A"/>
    <w:rsid w:val="008E328C"/>
    <w:rsid w:val="008E626C"/>
    <w:rsid w:val="008F1126"/>
    <w:rsid w:val="008F7998"/>
    <w:rsid w:val="00905978"/>
    <w:rsid w:val="009064CA"/>
    <w:rsid w:val="00906720"/>
    <w:rsid w:val="009067C2"/>
    <w:rsid w:val="00907A4D"/>
    <w:rsid w:val="009114CE"/>
    <w:rsid w:val="009244BD"/>
    <w:rsid w:val="009254E2"/>
    <w:rsid w:val="00931B4D"/>
    <w:rsid w:val="00931EEF"/>
    <w:rsid w:val="00935866"/>
    <w:rsid w:val="009400B0"/>
    <w:rsid w:val="009412D1"/>
    <w:rsid w:val="009413C6"/>
    <w:rsid w:val="009420AD"/>
    <w:rsid w:val="00942672"/>
    <w:rsid w:val="00944BA0"/>
    <w:rsid w:val="00946ACB"/>
    <w:rsid w:val="00950D54"/>
    <w:rsid w:val="0095434A"/>
    <w:rsid w:val="00961DA6"/>
    <w:rsid w:val="00962978"/>
    <w:rsid w:val="00962CEE"/>
    <w:rsid w:val="00962F27"/>
    <w:rsid w:val="00974CCC"/>
    <w:rsid w:val="009750F6"/>
    <w:rsid w:val="00982A49"/>
    <w:rsid w:val="00983738"/>
    <w:rsid w:val="009837F1"/>
    <w:rsid w:val="00983A0D"/>
    <w:rsid w:val="00984798"/>
    <w:rsid w:val="00990759"/>
    <w:rsid w:val="0099256C"/>
    <w:rsid w:val="00994C41"/>
    <w:rsid w:val="009A0BC9"/>
    <w:rsid w:val="009A0BF3"/>
    <w:rsid w:val="009A1EB3"/>
    <w:rsid w:val="009B56D4"/>
    <w:rsid w:val="009B6DCC"/>
    <w:rsid w:val="009B7960"/>
    <w:rsid w:val="009C792E"/>
    <w:rsid w:val="009D69C5"/>
    <w:rsid w:val="009E3F60"/>
    <w:rsid w:val="009E613C"/>
    <w:rsid w:val="009E6621"/>
    <w:rsid w:val="009F0075"/>
    <w:rsid w:val="009F333B"/>
    <w:rsid w:val="009F5080"/>
    <w:rsid w:val="00A11CC1"/>
    <w:rsid w:val="00A139A1"/>
    <w:rsid w:val="00A16D3C"/>
    <w:rsid w:val="00A22812"/>
    <w:rsid w:val="00A248F3"/>
    <w:rsid w:val="00A27B57"/>
    <w:rsid w:val="00A303A1"/>
    <w:rsid w:val="00A36FC0"/>
    <w:rsid w:val="00A41CFF"/>
    <w:rsid w:val="00A52052"/>
    <w:rsid w:val="00A52524"/>
    <w:rsid w:val="00A5285A"/>
    <w:rsid w:val="00A54F5C"/>
    <w:rsid w:val="00A56342"/>
    <w:rsid w:val="00A56749"/>
    <w:rsid w:val="00A57746"/>
    <w:rsid w:val="00A621D4"/>
    <w:rsid w:val="00A6402D"/>
    <w:rsid w:val="00A662AB"/>
    <w:rsid w:val="00A67803"/>
    <w:rsid w:val="00A76074"/>
    <w:rsid w:val="00A76638"/>
    <w:rsid w:val="00A778D8"/>
    <w:rsid w:val="00A80230"/>
    <w:rsid w:val="00A87A84"/>
    <w:rsid w:val="00A905D0"/>
    <w:rsid w:val="00A90654"/>
    <w:rsid w:val="00A907E7"/>
    <w:rsid w:val="00A90ACF"/>
    <w:rsid w:val="00AA0A09"/>
    <w:rsid w:val="00AA365A"/>
    <w:rsid w:val="00AB0118"/>
    <w:rsid w:val="00AB1923"/>
    <w:rsid w:val="00AC643F"/>
    <w:rsid w:val="00AC6A0C"/>
    <w:rsid w:val="00AD2BB9"/>
    <w:rsid w:val="00AD30CD"/>
    <w:rsid w:val="00AD5C88"/>
    <w:rsid w:val="00AD7B15"/>
    <w:rsid w:val="00AF1234"/>
    <w:rsid w:val="00AF234F"/>
    <w:rsid w:val="00AF384D"/>
    <w:rsid w:val="00AF46DC"/>
    <w:rsid w:val="00AF6E37"/>
    <w:rsid w:val="00AF737E"/>
    <w:rsid w:val="00AF7BDD"/>
    <w:rsid w:val="00B0075C"/>
    <w:rsid w:val="00B00A5C"/>
    <w:rsid w:val="00B0481D"/>
    <w:rsid w:val="00B10207"/>
    <w:rsid w:val="00B12556"/>
    <w:rsid w:val="00B14C1E"/>
    <w:rsid w:val="00B1516C"/>
    <w:rsid w:val="00B16E54"/>
    <w:rsid w:val="00B25AF8"/>
    <w:rsid w:val="00B2761D"/>
    <w:rsid w:val="00B36CAB"/>
    <w:rsid w:val="00B37F56"/>
    <w:rsid w:val="00B420B4"/>
    <w:rsid w:val="00B54800"/>
    <w:rsid w:val="00B56177"/>
    <w:rsid w:val="00B56C67"/>
    <w:rsid w:val="00B6012C"/>
    <w:rsid w:val="00B62EA9"/>
    <w:rsid w:val="00B643D8"/>
    <w:rsid w:val="00B70AAA"/>
    <w:rsid w:val="00B7165F"/>
    <w:rsid w:val="00B71CCF"/>
    <w:rsid w:val="00B7209D"/>
    <w:rsid w:val="00B726C4"/>
    <w:rsid w:val="00B72AF1"/>
    <w:rsid w:val="00B816B5"/>
    <w:rsid w:val="00B94C0E"/>
    <w:rsid w:val="00BA1457"/>
    <w:rsid w:val="00BA3C78"/>
    <w:rsid w:val="00BA3E09"/>
    <w:rsid w:val="00BB0FF4"/>
    <w:rsid w:val="00BB462F"/>
    <w:rsid w:val="00BB4CE6"/>
    <w:rsid w:val="00BC4E72"/>
    <w:rsid w:val="00BC53A2"/>
    <w:rsid w:val="00BC5621"/>
    <w:rsid w:val="00BC6D70"/>
    <w:rsid w:val="00BE35FE"/>
    <w:rsid w:val="00BE67D0"/>
    <w:rsid w:val="00BF00ED"/>
    <w:rsid w:val="00BF0122"/>
    <w:rsid w:val="00BF1D85"/>
    <w:rsid w:val="00BF2848"/>
    <w:rsid w:val="00BF45AE"/>
    <w:rsid w:val="00BF54CE"/>
    <w:rsid w:val="00C02E2F"/>
    <w:rsid w:val="00C04787"/>
    <w:rsid w:val="00C05C40"/>
    <w:rsid w:val="00C1122C"/>
    <w:rsid w:val="00C17D27"/>
    <w:rsid w:val="00C21071"/>
    <w:rsid w:val="00C22570"/>
    <w:rsid w:val="00C23D86"/>
    <w:rsid w:val="00C241B4"/>
    <w:rsid w:val="00C265E7"/>
    <w:rsid w:val="00C54277"/>
    <w:rsid w:val="00C5477B"/>
    <w:rsid w:val="00C56743"/>
    <w:rsid w:val="00C60CC5"/>
    <w:rsid w:val="00C60DCE"/>
    <w:rsid w:val="00C64EC0"/>
    <w:rsid w:val="00C6750D"/>
    <w:rsid w:val="00C7186A"/>
    <w:rsid w:val="00C77C35"/>
    <w:rsid w:val="00C801AE"/>
    <w:rsid w:val="00C850D6"/>
    <w:rsid w:val="00C87D80"/>
    <w:rsid w:val="00C902E3"/>
    <w:rsid w:val="00C92901"/>
    <w:rsid w:val="00C93266"/>
    <w:rsid w:val="00C955CE"/>
    <w:rsid w:val="00C9792F"/>
    <w:rsid w:val="00CA050B"/>
    <w:rsid w:val="00CA053F"/>
    <w:rsid w:val="00CA410B"/>
    <w:rsid w:val="00CA69D8"/>
    <w:rsid w:val="00CA76E7"/>
    <w:rsid w:val="00CA77D8"/>
    <w:rsid w:val="00CB5730"/>
    <w:rsid w:val="00CC0D1C"/>
    <w:rsid w:val="00CC1D72"/>
    <w:rsid w:val="00CC398C"/>
    <w:rsid w:val="00CE00BE"/>
    <w:rsid w:val="00CE11F1"/>
    <w:rsid w:val="00CE134C"/>
    <w:rsid w:val="00CE634B"/>
    <w:rsid w:val="00CF026F"/>
    <w:rsid w:val="00CF2142"/>
    <w:rsid w:val="00CF27DA"/>
    <w:rsid w:val="00CF2895"/>
    <w:rsid w:val="00CF4774"/>
    <w:rsid w:val="00CF558E"/>
    <w:rsid w:val="00D01EBE"/>
    <w:rsid w:val="00D07E86"/>
    <w:rsid w:val="00D10755"/>
    <w:rsid w:val="00D1239E"/>
    <w:rsid w:val="00D159D6"/>
    <w:rsid w:val="00D23A01"/>
    <w:rsid w:val="00D266CB"/>
    <w:rsid w:val="00D3104C"/>
    <w:rsid w:val="00D33FDE"/>
    <w:rsid w:val="00D45C9F"/>
    <w:rsid w:val="00D528C5"/>
    <w:rsid w:val="00D5639B"/>
    <w:rsid w:val="00D61A0A"/>
    <w:rsid w:val="00D62546"/>
    <w:rsid w:val="00D708CE"/>
    <w:rsid w:val="00D80F2C"/>
    <w:rsid w:val="00D8555E"/>
    <w:rsid w:val="00D864BB"/>
    <w:rsid w:val="00D86732"/>
    <w:rsid w:val="00D874BE"/>
    <w:rsid w:val="00D877E0"/>
    <w:rsid w:val="00D90899"/>
    <w:rsid w:val="00D9537A"/>
    <w:rsid w:val="00D969D2"/>
    <w:rsid w:val="00D9764A"/>
    <w:rsid w:val="00DA0E24"/>
    <w:rsid w:val="00DA1D17"/>
    <w:rsid w:val="00DA5F57"/>
    <w:rsid w:val="00DB7601"/>
    <w:rsid w:val="00DC1909"/>
    <w:rsid w:val="00DC553A"/>
    <w:rsid w:val="00DD0D0A"/>
    <w:rsid w:val="00DD13A0"/>
    <w:rsid w:val="00DD239F"/>
    <w:rsid w:val="00DE0724"/>
    <w:rsid w:val="00DE0823"/>
    <w:rsid w:val="00DE0B42"/>
    <w:rsid w:val="00DE2AC3"/>
    <w:rsid w:val="00DE580E"/>
    <w:rsid w:val="00DE7BB3"/>
    <w:rsid w:val="00DF1DC7"/>
    <w:rsid w:val="00DF4204"/>
    <w:rsid w:val="00DF4EF0"/>
    <w:rsid w:val="00E032CA"/>
    <w:rsid w:val="00E041C9"/>
    <w:rsid w:val="00E05493"/>
    <w:rsid w:val="00E06F57"/>
    <w:rsid w:val="00E14707"/>
    <w:rsid w:val="00E15117"/>
    <w:rsid w:val="00E1594C"/>
    <w:rsid w:val="00E17E2F"/>
    <w:rsid w:val="00E220B6"/>
    <w:rsid w:val="00E2483F"/>
    <w:rsid w:val="00E26851"/>
    <w:rsid w:val="00E3334B"/>
    <w:rsid w:val="00E364EA"/>
    <w:rsid w:val="00E40D19"/>
    <w:rsid w:val="00E426F6"/>
    <w:rsid w:val="00E45FE2"/>
    <w:rsid w:val="00E53B28"/>
    <w:rsid w:val="00E54E91"/>
    <w:rsid w:val="00E57DDB"/>
    <w:rsid w:val="00E63F71"/>
    <w:rsid w:val="00E66E40"/>
    <w:rsid w:val="00E6772F"/>
    <w:rsid w:val="00E67812"/>
    <w:rsid w:val="00E720A1"/>
    <w:rsid w:val="00E73F03"/>
    <w:rsid w:val="00E757C3"/>
    <w:rsid w:val="00E92C22"/>
    <w:rsid w:val="00EA10B8"/>
    <w:rsid w:val="00EA2AA5"/>
    <w:rsid w:val="00EA4A62"/>
    <w:rsid w:val="00EA53EA"/>
    <w:rsid w:val="00EA66BB"/>
    <w:rsid w:val="00EA77E5"/>
    <w:rsid w:val="00EB2A30"/>
    <w:rsid w:val="00EB51B9"/>
    <w:rsid w:val="00EB6250"/>
    <w:rsid w:val="00EC0A72"/>
    <w:rsid w:val="00EC3F72"/>
    <w:rsid w:val="00EC4BD4"/>
    <w:rsid w:val="00EC7E84"/>
    <w:rsid w:val="00ED1D44"/>
    <w:rsid w:val="00ED332E"/>
    <w:rsid w:val="00ED6ECC"/>
    <w:rsid w:val="00ED7399"/>
    <w:rsid w:val="00EE4E8C"/>
    <w:rsid w:val="00EE5744"/>
    <w:rsid w:val="00EE5EF3"/>
    <w:rsid w:val="00EF4233"/>
    <w:rsid w:val="00EF50DE"/>
    <w:rsid w:val="00F00A19"/>
    <w:rsid w:val="00F070C1"/>
    <w:rsid w:val="00F07AC8"/>
    <w:rsid w:val="00F11CD5"/>
    <w:rsid w:val="00F12D93"/>
    <w:rsid w:val="00F1627F"/>
    <w:rsid w:val="00F21676"/>
    <w:rsid w:val="00F263F7"/>
    <w:rsid w:val="00F26555"/>
    <w:rsid w:val="00F26BA6"/>
    <w:rsid w:val="00F334DD"/>
    <w:rsid w:val="00F4579C"/>
    <w:rsid w:val="00F4757F"/>
    <w:rsid w:val="00F52E0F"/>
    <w:rsid w:val="00F55BAB"/>
    <w:rsid w:val="00F56BE4"/>
    <w:rsid w:val="00F61211"/>
    <w:rsid w:val="00F63F23"/>
    <w:rsid w:val="00F65FAB"/>
    <w:rsid w:val="00F66ADA"/>
    <w:rsid w:val="00F66EA2"/>
    <w:rsid w:val="00F70DAA"/>
    <w:rsid w:val="00F73E26"/>
    <w:rsid w:val="00F754F5"/>
    <w:rsid w:val="00F75A7D"/>
    <w:rsid w:val="00F77D4C"/>
    <w:rsid w:val="00F80825"/>
    <w:rsid w:val="00F84203"/>
    <w:rsid w:val="00F85DEC"/>
    <w:rsid w:val="00F92DBB"/>
    <w:rsid w:val="00F937EF"/>
    <w:rsid w:val="00F94294"/>
    <w:rsid w:val="00FA2FEE"/>
    <w:rsid w:val="00FA3867"/>
    <w:rsid w:val="00FA5858"/>
    <w:rsid w:val="00FB0CA4"/>
    <w:rsid w:val="00FB303E"/>
    <w:rsid w:val="00FB47CD"/>
    <w:rsid w:val="00FC6C52"/>
    <w:rsid w:val="00FD1660"/>
    <w:rsid w:val="00FE3C45"/>
    <w:rsid w:val="00FE44F1"/>
    <w:rsid w:val="00FE5056"/>
    <w:rsid w:val="00FF771B"/>
    <w:rsid w:val="011353AE"/>
    <w:rsid w:val="01161765"/>
    <w:rsid w:val="01BA05A2"/>
    <w:rsid w:val="01F9F69C"/>
    <w:rsid w:val="02932A02"/>
    <w:rsid w:val="02ADFC7F"/>
    <w:rsid w:val="0323746B"/>
    <w:rsid w:val="0365548D"/>
    <w:rsid w:val="0369B14A"/>
    <w:rsid w:val="038BABBA"/>
    <w:rsid w:val="03C9894B"/>
    <w:rsid w:val="03D8715E"/>
    <w:rsid w:val="03DAB7C7"/>
    <w:rsid w:val="03DCA0C6"/>
    <w:rsid w:val="03EEB9F0"/>
    <w:rsid w:val="042DD203"/>
    <w:rsid w:val="045D0703"/>
    <w:rsid w:val="04CB8F71"/>
    <w:rsid w:val="0584934C"/>
    <w:rsid w:val="05B1A267"/>
    <w:rsid w:val="05F58D76"/>
    <w:rsid w:val="065B152D"/>
    <w:rsid w:val="06C2A5AF"/>
    <w:rsid w:val="06C58A8C"/>
    <w:rsid w:val="06E1CEC9"/>
    <w:rsid w:val="06FFEEF2"/>
    <w:rsid w:val="0700C2EF"/>
    <w:rsid w:val="0747FEF4"/>
    <w:rsid w:val="07669B25"/>
    <w:rsid w:val="0775B9C7"/>
    <w:rsid w:val="077EDB92"/>
    <w:rsid w:val="0788E3D2"/>
    <w:rsid w:val="080071BB"/>
    <w:rsid w:val="081288BC"/>
    <w:rsid w:val="081795CF"/>
    <w:rsid w:val="084F0503"/>
    <w:rsid w:val="0897FC63"/>
    <w:rsid w:val="08A30BB1"/>
    <w:rsid w:val="08E8CDE4"/>
    <w:rsid w:val="097629F6"/>
    <w:rsid w:val="0992F9F2"/>
    <w:rsid w:val="09D3B305"/>
    <w:rsid w:val="0A85138A"/>
    <w:rsid w:val="0B11FA57"/>
    <w:rsid w:val="0BA66EC4"/>
    <w:rsid w:val="0BAF3DA1"/>
    <w:rsid w:val="0BB8E9CD"/>
    <w:rsid w:val="0BCADB34"/>
    <w:rsid w:val="0C1EAE44"/>
    <w:rsid w:val="0C496A1E"/>
    <w:rsid w:val="0CC4330B"/>
    <w:rsid w:val="0D00D047"/>
    <w:rsid w:val="0DBA7EA5"/>
    <w:rsid w:val="0EB864C5"/>
    <w:rsid w:val="0F167589"/>
    <w:rsid w:val="0F3594A6"/>
    <w:rsid w:val="0F5F9E68"/>
    <w:rsid w:val="0F6D1D20"/>
    <w:rsid w:val="0F6EB72B"/>
    <w:rsid w:val="1016DD0F"/>
    <w:rsid w:val="1058FE1A"/>
    <w:rsid w:val="1123D42D"/>
    <w:rsid w:val="112AC19E"/>
    <w:rsid w:val="117A7FE6"/>
    <w:rsid w:val="119EF3A8"/>
    <w:rsid w:val="11A51185"/>
    <w:rsid w:val="11BE7815"/>
    <w:rsid w:val="11CCAB26"/>
    <w:rsid w:val="1232A8A7"/>
    <w:rsid w:val="1251DB7D"/>
    <w:rsid w:val="125C6BDA"/>
    <w:rsid w:val="12BEC21B"/>
    <w:rsid w:val="12C47489"/>
    <w:rsid w:val="12DD1959"/>
    <w:rsid w:val="12E0B1F3"/>
    <w:rsid w:val="12E95ABC"/>
    <w:rsid w:val="13371224"/>
    <w:rsid w:val="133B9C06"/>
    <w:rsid w:val="136AFE33"/>
    <w:rsid w:val="13E0F73B"/>
    <w:rsid w:val="14BB3D68"/>
    <w:rsid w:val="14DB2265"/>
    <w:rsid w:val="14DF8551"/>
    <w:rsid w:val="151220E9"/>
    <w:rsid w:val="153F4459"/>
    <w:rsid w:val="15C7C631"/>
    <w:rsid w:val="15CD7E10"/>
    <w:rsid w:val="15FF3D2E"/>
    <w:rsid w:val="164C0265"/>
    <w:rsid w:val="16645B3F"/>
    <w:rsid w:val="1691E938"/>
    <w:rsid w:val="16D4B181"/>
    <w:rsid w:val="17575753"/>
    <w:rsid w:val="177CDBAE"/>
    <w:rsid w:val="17823F3F"/>
    <w:rsid w:val="178E4075"/>
    <w:rsid w:val="1792333E"/>
    <w:rsid w:val="17E9C16A"/>
    <w:rsid w:val="182DB999"/>
    <w:rsid w:val="1833418A"/>
    <w:rsid w:val="1836706D"/>
    <w:rsid w:val="18C11D01"/>
    <w:rsid w:val="18C9F07C"/>
    <w:rsid w:val="18FF66F3"/>
    <w:rsid w:val="190F3A03"/>
    <w:rsid w:val="1913900D"/>
    <w:rsid w:val="1927F11F"/>
    <w:rsid w:val="193A30A3"/>
    <w:rsid w:val="19500CAE"/>
    <w:rsid w:val="19B92A40"/>
    <w:rsid w:val="1A06F473"/>
    <w:rsid w:val="1A396FD5"/>
    <w:rsid w:val="1A863C2A"/>
    <w:rsid w:val="1A9B3754"/>
    <w:rsid w:val="1AAB0A64"/>
    <w:rsid w:val="1B904943"/>
    <w:rsid w:val="1BC88E33"/>
    <w:rsid w:val="1BDF9566"/>
    <w:rsid w:val="1BE44C3A"/>
    <w:rsid w:val="1C03F33A"/>
    <w:rsid w:val="1C46DAC5"/>
    <w:rsid w:val="1CA14A3B"/>
    <w:rsid w:val="1CE77E02"/>
    <w:rsid w:val="1CEEAA79"/>
    <w:rsid w:val="1CF53D90"/>
    <w:rsid w:val="1CFD2847"/>
    <w:rsid w:val="1D012ABC"/>
    <w:rsid w:val="1D2CF81C"/>
    <w:rsid w:val="1D441FB2"/>
    <w:rsid w:val="1DD2D816"/>
    <w:rsid w:val="1E27ED9E"/>
    <w:rsid w:val="1E763FE9"/>
    <w:rsid w:val="1E9CFB1D"/>
    <w:rsid w:val="1EC52EB0"/>
    <w:rsid w:val="1F7795B3"/>
    <w:rsid w:val="1F7E7B87"/>
    <w:rsid w:val="1FD353EC"/>
    <w:rsid w:val="20176C78"/>
    <w:rsid w:val="202008C3"/>
    <w:rsid w:val="202AF53E"/>
    <w:rsid w:val="2060FF11"/>
    <w:rsid w:val="2066E683"/>
    <w:rsid w:val="20AA5988"/>
    <w:rsid w:val="20AE2403"/>
    <w:rsid w:val="2128C5CC"/>
    <w:rsid w:val="2146E5F5"/>
    <w:rsid w:val="21C6C59F"/>
    <w:rsid w:val="21C8AEB3"/>
    <w:rsid w:val="21E35FC1"/>
    <w:rsid w:val="21FCCF72"/>
    <w:rsid w:val="22120658"/>
    <w:rsid w:val="224DA0C9"/>
    <w:rsid w:val="226CD8AF"/>
    <w:rsid w:val="233A89C6"/>
    <w:rsid w:val="234299DD"/>
    <w:rsid w:val="23629600"/>
    <w:rsid w:val="23D2C8E8"/>
    <w:rsid w:val="23D349EC"/>
    <w:rsid w:val="23DA93D2"/>
    <w:rsid w:val="23E44EE3"/>
    <w:rsid w:val="23EFA668"/>
    <w:rsid w:val="247716B2"/>
    <w:rsid w:val="24969BF9"/>
    <w:rsid w:val="24A09015"/>
    <w:rsid w:val="24C803C9"/>
    <w:rsid w:val="24F746BC"/>
    <w:rsid w:val="24FAB122"/>
    <w:rsid w:val="24FBCB18"/>
    <w:rsid w:val="25803B9C"/>
    <w:rsid w:val="25B9493E"/>
    <w:rsid w:val="25D29E12"/>
    <w:rsid w:val="25EC0B88"/>
    <w:rsid w:val="25F634A4"/>
    <w:rsid w:val="26537036"/>
    <w:rsid w:val="268E217B"/>
    <w:rsid w:val="26908845"/>
    <w:rsid w:val="26C07217"/>
    <w:rsid w:val="26C23C16"/>
    <w:rsid w:val="2714A5D4"/>
    <w:rsid w:val="2757D7C6"/>
    <w:rsid w:val="2817BD98"/>
    <w:rsid w:val="2821FFEA"/>
    <w:rsid w:val="2841F274"/>
    <w:rsid w:val="286D431D"/>
    <w:rsid w:val="2889875A"/>
    <w:rsid w:val="288EAC08"/>
    <w:rsid w:val="29011388"/>
    <w:rsid w:val="290BC917"/>
    <w:rsid w:val="2942813E"/>
    <w:rsid w:val="2A090A1A"/>
    <w:rsid w:val="2A4777CC"/>
    <w:rsid w:val="2A5C3EAB"/>
    <w:rsid w:val="2A8CBA61"/>
    <w:rsid w:val="2AE070CD"/>
    <w:rsid w:val="2B5DDD20"/>
    <w:rsid w:val="2B65E21E"/>
    <w:rsid w:val="2B9DA15E"/>
    <w:rsid w:val="2BF9E304"/>
    <w:rsid w:val="2C0BB9A6"/>
    <w:rsid w:val="2C13A229"/>
    <w:rsid w:val="2CBAB1E1"/>
    <w:rsid w:val="2CD053C6"/>
    <w:rsid w:val="2D18553D"/>
    <w:rsid w:val="2DC45B23"/>
    <w:rsid w:val="2DED2E57"/>
    <w:rsid w:val="2DF1E91C"/>
    <w:rsid w:val="2E6BEB9C"/>
    <w:rsid w:val="2E783451"/>
    <w:rsid w:val="2EB4259E"/>
    <w:rsid w:val="2EB5E16E"/>
    <w:rsid w:val="2EC64D82"/>
    <w:rsid w:val="2ECE9F05"/>
    <w:rsid w:val="2EF23322"/>
    <w:rsid w:val="2EF34465"/>
    <w:rsid w:val="2F397735"/>
    <w:rsid w:val="2FA61E92"/>
    <w:rsid w:val="2FAEDEB3"/>
    <w:rsid w:val="3007F488"/>
    <w:rsid w:val="304FF5FF"/>
    <w:rsid w:val="305AB1E2"/>
    <w:rsid w:val="30B5B7A2"/>
    <w:rsid w:val="30B8B285"/>
    <w:rsid w:val="30CDBDDA"/>
    <w:rsid w:val="30FBFBE5"/>
    <w:rsid w:val="312E69EE"/>
    <w:rsid w:val="3141EEF3"/>
    <w:rsid w:val="321725B3"/>
    <w:rsid w:val="32469102"/>
    <w:rsid w:val="326186D1"/>
    <w:rsid w:val="3297CC46"/>
    <w:rsid w:val="338796C1"/>
    <w:rsid w:val="33CBE809"/>
    <w:rsid w:val="34339CA7"/>
    <w:rsid w:val="34419EB7"/>
    <w:rsid w:val="345C6FDB"/>
    <w:rsid w:val="3460FA70"/>
    <w:rsid w:val="347B59B4"/>
    <w:rsid w:val="349EF3A9"/>
    <w:rsid w:val="34F0CA12"/>
    <w:rsid w:val="3541724C"/>
    <w:rsid w:val="355B9C8C"/>
    <w:rsid w:val="356174A6"/>
    <w:rsid w:val="359C9B76"/>
    <w:rsid w:val="35A34C49"/>
    <w:rsid w:val="35CF6D08"/>
    <w:rsid w:val="35EF9011"/>
    <w:rsid w:val="35FC5578"/>
    <w:rsid w:val="3643C778"/>
    <w:rsid w:val="368A5A0E"/>
    <w:rsid w:val="368E8C73"/>
    <w:rsid w:val="36C635BF"/>
    <w:rsid w:val="36D695E1"/>
    <w:rsid w:val="36EA96D6"/>
    <w:rsid w:val="36EC0A30"/>
    <w:rsid w:val="3709C574"/>
    <w:rsid w:val="377A1EF2"/>
    <w:rsid w:val="378008A7"/>
    <w:rsid w:val="37B13077"/>
    <w:rsid w:val="37C554D9"/>
    <w:rsid w:val="37EBCC9A"/>
    <w:rsid w:val="37F7A7E9"/>
    <w:rsid w:val="38162390"/>
    <w:rsid w:val="38553816"/>
    <w:rsid w:val="38A5C5AE"/>
    <w:rsid w:val="3944C210"/>
    <w:rsid w:val="39662935"/>
    <w:rsid w:val="39AED6CE"/>
    <w:rsid w:val="39B97BF5"/>
    <w:rsid w:val="3A23AAF2"/>
    <w:rsid w:val="3A2F5095"/>
    <w:rsid w:val="3A3BAA7B"/>
    <w:rsid w:val="3A3C1AC3"/>
    <w:rsid w:val="3A65FF97"/>
    <w:rsid w:val="3A7E0175"/>
    <w:rsid w:val="3AD5B42F"/>
    <w:rsid w:val="3B3A82EB"/>
    <w:rsid w:val="3B7B3C19"/>
    <w:rsid w:val="3B961618"/>
    <w:rsid w:val="3C2645E0"/>
    <w:rsid w:val="3C3EAE8C"/>
    <w:rsid w:val="3C469C12"/>
    <w:rsid w:val="3C5214E0"/>
    <w:rsid w:val="3C70F0B5"/>
    <w:rsid w:val="3D170C7A"/>
    <w:rsid w:val="3D36668D"/>
    <w:rsid w:val="3D47CEE6"/>
    <w:rsid w:val="3D76D413"/>
    <w:rsid w:val="3D931885"/>
    <w:rsid w:val="3DC21641"/>
    <w:rsid w:val="3DDA7EED"/>
    <w:rsid w:val="3DE96076"/>
    <w:rsid w:val="3E033728"/>
    <w:rsid w:val="3E1879F1"/>
    <w:rsid w:val="3E3268B8"/>
    <w:rsid w:val="3EC649C2"/>
    <w:rsid w:val="3ED236EE"/>
    <w:rsid w:val="3F26E2F3"/>
    <w:rsid w:val="3F2C664B"/>
    <w:rsid w:val="3F2EE8E6"/>
    <w:rsid w:val="3F380856"/>
    <w:rsid w:val="3F3E3DBF"/>
    <w:rsid w:val="3F760AE4"/>
    <w:rsid w:val="3F9BCD00"/>
    <w:rsid w:val="3F9E88BE"/>
    <w:rsid w:val="3FB7E7F1"/>
    <w:rsid w:val="401A48C0"/>
    <w:rsid w:val="402605D8"/>
    <w:rsid w:val="40461B32"/>
    <w:rsid w:val="4047EB0F"/>
    <w:rsid w:val="40618640"/>
    <w:rsid w:val="40621A23"/>
    <w:rsid w:val="4082C959"/>
    <w:rsid w:val="40A58505"/>
    <w:rsid w:val="40AAA84C"/>
    <w:rsid w:val="40E9FD14"/>
    <w:rsid w:val="411A0D35"/>
    <w:rsid w:val="41210138"/>
    <w:rsid w:val="41479B2E"/>
    <w:rsid w:val="4157D6CF"/>
    <w:rsid w:val="41980EE1"/>
    <w:rsid w:val="41FDEA84"/>
    <w:rsid w:val="4247E534"/>
    <w:rsid w:val="424CF7EC"/>
    <w:rsid w:val="426689A8"/>
    <w:rsid w:val="42A2C9C3"/>
    <w:rsid w:val="42C4BF1F"/>
    <w:rsid w:val="42F3E31E"/>
    <w:rsid w:val="430A42EC"/>
    <w:rsid w:val="431AE765"/>
    <w:rsid w:val="433D1BF2"/>
    <w:rsid w:val="43467765"/>
    <w:rsid w:val="4372300E"/>
    <w:rsid w:val="438DB4E5"/>
    <w:rsid w:val="43AD4AC7"/>
    <w:rsid w:val="43CA8D38"/>
    <w:rsid w:val="44025A09"/>
    <w:rsid w:val="4458A1FA"/>
    <w:rsid w:val="445ED9D1"/>
    <w:rsid w:val="449DC23A"/>
    <w:rsid w:val="44DA6406"/>
    <w:rsid w:val="451B5C32"/>
    <w:rsid w:val="454DDA81"/>
    <w:rsid w:val="4560BC5A"/>
    <w:rsid w:val="456A6FBD"/>
    <w:rsid w:val="45FC5FE1"/>
    <w:rsid w:val="45FCAD02"/>
    <w:rsid w:val="461406C2"/>
    <w:rsid w:val="462DC903"/>
    <w:rsid w:val="46559D96"/>
    <w:rsid w:val="4680DF24"/>
    <w:rsid w:val="46B72C93"/>
    <w:rsid w:val="46BC074B"/>
    <w:rsid w:val="46D0E94C"/>
    <w:rsid w:val="46F24591"/>
    <w:rsid w:val="46FE5400"/>
    <w:rsid w:val="477516B3"/>
    <w:rsid w:val="47983042"/>
    <w:rsid w:val="47B221ED"/>
    <w:rsid w:val="48292A37"/>
    <w:rsid w:val="4852FCF4"/>
    <w:rsid w:val="4886D150"/>
    <w:rsid w:val="488F956B"/>
    <w:rsid w:val="48A63F70"/>
    <w:rsid w:val="493400A3"/>
    <w:rsid w:val="493C396F"/>
    <w:rsid w:val="4952AD13"/>
    <w:rsid w:val="4955E9D7"/>
    <w:rsid w:val="4990178C"/>
    <w:rsid w:val="49B91C85"/>
    <w:rsid w:val="4A245A6D"/>
    <w:rsid w:val="4A6D0EA6"/>
    <w:rsid w:val="4A6EED12"/>
    <w:rsid w:val="4AEC8E1F"/>
    <w:rsid w:val="4AF95AAD"/>
    <w:rsid w:val="4AFEF503"/>
    <w:rsid w:val="4B16B107"/>
    <w:rsid w:val="4B2B897E"/>
    <w:rsid w:val="4B60CAF9"/>
    <w:rsid w:val="4B6B5113"/>
    <w:rsid w:val="4B9A343D"/>
    <w:rsid w:val="4BA867C9"/>
    <w:rsid w:val="4BD10621"/>
    <w:rsid w:val="4BEEC77A"/>
    <w:rsid w:val="4C5CBFDC"/>
    <w:rsid w:val="4C6F8C1B"/>
    <w:rsid w:val="4D266B43"/>
    <w:rsid w:val="4D77E9AA"/>
    <w:rsid w:val="4D966B99"/>
    <w:rsid w:val="4DF8903D"/>
    <w:rsid w:val="4E0771C6"/>
    <w:rsid w:val="4E3B1000"/>
    <w:rsid w:val="4E3E834B"/>
    <w:rsid w:val="4E4C0A14"/>
    <w:rsid w:val="4E6388AF"/>
    <w:rsid w:val="4EBC30F3"/>
    <w:rsid w:val="4EC1A024"/>
    <w:rsid w:val="4ED0A1DA"/>
    <w:rsid w:val="4EDEAE6D"/>
    <w:rsid w:val="4EF7CB90"/>
    <w:rsid w:val="4F79200D"/>
    <w:rsid w:val="4F94609E"/>
    <w:rsid w:val="4FC536EC"/>
    <w:rsid w:val="50939BF1"/>
    <w:rsid w:val="50AF8A6C"/>
    <w:rsid w:val="5151D1CC"/>
    <w:rsid w:val="51663FEC"/>
    <w:rsid w:val="5176240D"/>
    <w:rsid w:val="5183AAD6"/>
    <w:rsid w:val="518DE378"/>
    <w:rsid w:val="51CFAEA0"/>
    <w:rsid w:val="520C4BDC"/>
    <w:rsid w:val="52134B81"/>
    <w:rsid w:val="522F6C52"/>
    <w:rsid w:val="524B5ACD"/>
    <w:rsid w:val="5267C9E9"/>
    <w:rsid w:val="52794FC6"/>
    <w:rsid w:val="52BDA1E5"/>
    <w:rsid w:val="52D6C105"/>
    <w:rsid w:val="52DE1F79"/>
    <w:rsid w:val="52FA9610"/>
    <w:rsid w:val="53012D40"/>
    <w:rsid w:val="5321C2EC"/>
    <w:rsid w:val="5373CA64"/>
    <w:rsid w:val="53D663C9"/>
    <w:rsid w:val="5427F27C"/>
    <w:rsid w:val="54629744"/>
    <w:rsid w:val="5484EE31"/>
    <w:rsid w:val="54908FDF"/>
    <w:rsid w:val="54BCDC45"/>
    <w:rsid w:val="54DF9908"/>
    <w:rsid w:val="552C0221"/>
    <w:rsid w:val="55EA355B"/>
    <w:rsid w:val="55EEFFB3"/>
    <w:rsid w:val="55FF3A62"/>
    <w:rsid w:val="560B66E9"/>
    <w:rsid w:val="56272470"/>
    <w:rsid w:val="56499530"/>
    <w:rsid w:val="565D69DC"/>
    <w:rsid w:val="56939DBE"/>
    <w:rsid w:val="56DC0010"/>
    <w:rsid w:val="56F153F5"/>
    <w:rsid w:val="57133F72"/>
    <w:rsid w:val="5746600E"/>
    <w:rsid w:val="577C2ABC"/>
    <w:rsid w:val="578605BC"/>
    <w:rsid w:val="57B752DB"/>
    <w:rsid w:val="58473B87"/>
    <w:rsid w:val="5872E240"/>
    <w:rsid w:val="5881011C"/>
    <w:rsid w:val="58CBA457"/>
    <w:rsid w:val="58EC72D0"/>
    <w:rsid w:val="594A7D81"/>
    <w:rsid w:val="599AAD94"/>
    <w:rsid w:val="59F24F77"/>
    <w:rsid w:val="5A2521FE"/>
    <w:rsid w:val="5A457524"/>
    <w:rsid w:val="5A91D87E"/>
    <w:rsid w:val="5AABD583"/>
    <w:rsid w:val="5AE937E2"/>
    <w:rsid w:val="5B0063C8"/>
    <w:rsid w:val="5B1D0653"/>
    <w:rsid w:val="5B7EDC49"/>
    <w:rsid w:val="5B967104"/>
    <w:rsid w:val="5BA84DA5"/>
    <w:rsid w:val="5BE545DA"/>
    <w:rsid w:val="5BF35EF1"/>
    <w:rsid w:val="5C4C21FD"/>
    <w:rsid w:val="5C56ECDA"/>
    <w:rsid w:val="5C8A2F66"/>
    <w:rsid w:val="5CA1D3D4"/>
    <w:rsid w:val="5CB8D6B4"/>
    <w:rsid w:val="5CBA50E6"/>
    <w:rsid w:val="5D045452"/>
    <w:rsid w:val="5D177560"/>
    <w:rsid w:val="5D765170"/>
    <w:rsid w:val="5D97B39D"/>
    <w:rsid w:val="5D9DE059"/>
    <w:rsid w:val="5DF55C4D"/>
    <w:rsid w:val="5E49C547"/>
    <w:rsid w:val="5E4CB98F"/>
    <w:rsid w:val="5E622DDE"/>
    <w:rsid w:val="5EA20016"/>
    <w:rsid w:val="5EE04FC8"/>
    <w:rsid w:val="5EEE7305"/>
    <w:rsid w:val="5F631E00"/>
    <w:rsid w:val="5FFDFE3F"/>
    <w:rsid w:val="600A9F89"/>
    <w:rsid w:val="607C2029"/>
    <w:rsid w:val="6099849A"/>
    <w:rsid w:val="609F219C"/>
    <w:rsid w:val="60B2ACF7"/>
    <w:rsid w:val="61056708"/>
    <w:rsid w:val="610F13A7"/>
    <w:rsid w:val="612CE802"/>
    <w:rsid w:val="613DCF2F"/>
    <w:rsid w:val="617DDA1F"/>
    <w:rsid w:val="619578D4"/>
    <w:rsid w:val="6195F4A6"/>
    <w:rsid w:val="6199CEA0"/>
    <w:rsid w:val="61A1BC26"/>
    <w:rsid w:val="61A66FEA"/>
    <w:rsid w:val="61D2CCB3"/>
    <w:rsid w:val="61E4E438"/>
    <w:rsid w:val="61F15CCC"/>
    <w:rsid w:val="6201B8DA"/>
    <w:rsid w:val="6266E26D"/>
    <w:rsid w:val="6276B0EB"/>
    <w:rsid w:val="6276CE72"/>
    <w:rsid w:val="627F37D9"/>
    <w:rsid w:val="6283E09A"/>
    <w:rsid w:val="6297AF60"/>
    <w:rsid w:val="62B69C6D"/>
    <w:rsid w:val="631B95F1"/>
    <w:rsid w:val="63359F01"/>
    <w:rsid w:val="633C192D"/>
    <w:rsid w:val="6381DB57"/>
    <w:rsid w:val="63A4FB0B"/>
    <w:rsid w:val="63B278EC"/>
    <w:rsid w:val="63B3C0EB"/>
    <w:rsid w:val="63CAC1D0"/>
    <w:rsid w:val="63D18AFE"/>
    <w:rsid w:val="63ECA055"/>
    <w:rsid w:val="6454F009"/>
    <w:rsid w:val="645AEE9C"/>
    <w:rsid w:val="64A09A37"/>
    <w:rsid w:val="64CBCE23"/>
    <w:rsid w:val="64D823DE"/>
    <w:rsid w:val="6525BE8F"/>
    <w:rsid w:val="653AE98A"/>
    <w:rsid w:val="65D23180"/>
    <w:rsid w:val="66219864"/>
    <w:rsid w:val="6657CB74"/>
    <w:rsid w:val="667E15F3"/>
    <w:rsid w:val="66DB566A"/>
    <w:rsid w:val="67E49A57"/>
    <w:rsid w:val="67F11F27"/>
    <w:rsid w:val="67FB895B"/>
    <w:rsid w:val="680F8A50"/>
    <w:rsid w:val="6858CC61"/>
    <w:rsid w:val="68609E50"/>
    <w:rsid w:val="689F126C"/>
    <w:rsid w:val="68D623F1"/>
    <w:rsid w:val="6926259D"/>
    <w:rsid w:val="692D9B3F"/>
    <w:rsid w:val="6937F9E7"/>
    <w:rsid w:val="69414392"/>
    <w:rsid w:val="6961CCA4"/>
    <w:rsid w:val="697BFBB8"/>
    <w:rsid w:val="698555FE"/>
    <w:rsid w:val="69985972"/>
    <w:rsid w:val="69ACCE0B"/>
    <w:rsid w:val="69C85DEB"/>
    <w:rsid w:val="6A0DCC50"/>
    <w:rsid w:val="6A3AE2CD"/>
    <w:rsid w:val="6A608FE6"/>
    <w:rsid w:val="6B17CC19"/>
    <w:rsid w:val="6B332A1D"/>
    <w:rsid w:val="6B489E6C"/>
    <w:rsid w:val="6B94FB1E"/>
    <w:rsid w:val="6B9B05CB"/>
    <w:rsid w:val="6BE95F2E"/>
    <w:rsid w:val="6C0DC4B3"/>
    <w:rsid w:val="6C448E54"/>
    <w:rsid w:val="6C5342DF"/>
    <w:rsid w:val="6C996D66"/>
    <w:rsid w:val="6C9C483D"/>
    <w:rsid w:val="6CA02F93"/>
    <w:rsid w:val="6CAEC0EC"/>
    <w:rsid w:val="6CCEFA7E"/>
    <w:rsid w:val="6CDC8147"/>
    <w:rsid w:val="6CE46ECD"/>
    <w:rsid w:val="6D1D1982"/>
    <w:rsid w:val="6D1F0473"/>
    <w:rsid w:val="6D2A0F89"/>
    <w:rsid w:val="6D7872FE"/>
    <w:rsid w:val="6DB8AA41"/>
    <w:rsid w:val="6DEF9C9F"/>
    <w:rsid w:val="6E0B6B0A"/>
    <w:rsid w:val="6E5432BF"/>
    <w:rsid w:val="6E803F2E"/>
    <w:rsid w:val="6E8FD3DA"/>
    <w:rsid w:val="6EB80BFF"/>
    <w:rsid w:val="6F1B155E"/>
    <w:rsid w:val="6F42D448"/>
    <w:rsid w:val="6F434959"/>
    <w:rsid w:val="6FAC8A11"/>
    <w:rsid w:val="6FD34F1F"/>
    <w:rsid w:val="6FF8226B"/>
    <w:rsid w:val="70079AF6"/>
    <w:rsid w:val="7013B6E4"/>
    <w:rsid w:val="701C0F8F"/>
    <w:rsid w:val="70A1D224"/>
    <w:rsid w:val="71775F60"/>
    <w:rsid w:val="71870D9D"/>
    <w:rsid w:val="719912BD"/>
    <w:rsid w:val="71AFF26A"/>
    <w:rsid w:val="71DCC5A8"/>
    <w:rsid w:val="7259EF0E"/>
    <w:rsid w:val="7265A7D9"/>
    <w:rsid w:val="7294C23B"/>
    <w:rsid w:val="72A42971"/>
    <w:rsid w:val="72B413D5"/>
    <w:rsid w:val="72C01B04"/>
    <w:rsid w:val="72DEDC2D"/>
    <w:rsid w:val="731C8650"/>
    <w:rsid w:val="73206B51"/>
    <w:rsid w:val="738B7D22"/>
    <w:rsid w:val="7428E0CE"/>
    <w:rsid w:val="7430929C"/>
    <w:rsid w:val="743835FA"/>
    <w:rsid w:val="7445C982"/>
    <w:rsid w:val="75274D83"/>
    <w:rsid w:val="755593E5"/>
    <w:rsid w:val="7598423E"/>
    <w:rsid w:val="75CC62FD"/>
    <w:rsid w:val="7632C17C"/>
    <w:rsid w:val="7658300A"/>
    <w:rsid w:val="766DD192"/>
    <w:rsid w:val="76C31DE4"/>
    <w:rsid w:val="76D4B1D7"/>
    <w:rsid w:val="76E3CA9A"/>
    <w:rsid w:val="7729FE9C"/>
    <w:rsid w:val="7742EE7D"/>
    <w:rsid w:val="7750775A"/>
    <w:rsid w:val="7785B422"/>
    <w:rsid w:val="779830F2"/>
    <w:rsid w:val="780DF216"/>
    <w:rsid w:val="783C5350"/>
    <w:rsid w:val="7864E042"/>
    <w:rsid w:val="79193AA5"/>
    <w:rsid w:val="7A1A8001"/>
    <w:rsid w:val="7A942B61"/>
    <w:rsid w:val="7A9B0CF9"/>
    <w:rsid w:val="7AB1E2C7"/>
    <w:rsid w:val="7AE9EE12"/>
    <w:rsid w:val="7B52507A"/>
    <w:rsid w:val="7B953823"/>
    <w:rsid w:val="7BC7CDDC"/>
    <w:rsid w:val="7BF466C0"/>
    <w:rsid w:val="7C193BD9"/>
    <w:rsid w:val="7C23E87D"/>
    <w:rsid w:val="7C5035D4"/>
    <w:rsid w:val="7CC7718E"/>
    <w:rsid w:val="7CFE8313"/>
    <w:rsid w:val="7D3C27E4"/>
    <w:rsid w:val="7D5270E1"/>
    <w:rsid w:val="7DCB7A3A"/>
    <w:rsid w:val="7E2C5B2B"/>
    <w:rsid w:val="7E4B6191"/>
    <w:rsid w:val="7E4B6DC0"/>
    <w:rsid w:val="7E75233B"/>
    <w:rsid w:val="7E8E9326"/>
    <w:rsid w:val="7ED4C8C7"/>
    <w:rsid w:val="7EFC296A"/>
    <w:rsid w:val="7F6B063B"/>
    <w:rsid w:val="7F6FEC91"/>
    <w:rsid w:val="7F734543"/>
    <w:rsid w:val="7F887C29"/>
    <w:rsid w:val="7FBD5F35"/>
    <w:rsid w:val="7FE731F2"/>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8E70A"/>
  <w15:chartTrackingRefBased/>
  <w15:docId w15:val="{ABE9DA51-0657-4780-973B-24BF6ACC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330"/>
    <w:pPr>
      <w:spacing w:line="360" w:lineRule="auto"/>
      <w:jc w:val="both"/>
    </w:pPr>
    <w:rPr>
      <w:rFonts w:ascii="Arial" w:hAnsi="Arial"/>
      <w:sz w:val="24"/>
      <w:szCs w:val="24"/>
      <w:lang w:eastAsia="en-US"/>
    </w:rPr>
  </w:style>
  <w:style w:type="paragraph" w:styleId="Ttulo1">
    <w:name w:val="heading 1"/>
    <w:aliases w:val="Nível 1"/>
    <w:basedOn w:val="Normal"/>
    <w:next w:val="Normal"/>
    <w:link w:val="Ttulo1Char"/>
    <w:autoRedefine/>
    <w:uiPriority w:val="9"/>
    <w:qFormat/>
    <w:rsid w:val="00F70DAA"/>
    <w:pPr>
      <w:numPr>
        <w:numId w:val="3"/>
      </w:numPr>
      <w:outlineLvl w:val="0"/>
    </w:pPr>
    <w:rPr>
      <w:b/>
      <w:szCs w:val="20"/>
      <w:lang w:eastAsia="x-none"/>
    </w:rPr>
  </w:style>
  <w:style w:type="paragraph" w:styleId="Ttulo2">
    <w:name w:val="heading 2"/>
    <w:basedOn w:val="Normal"/>
    <w:next w:val="Normal"/>
    <w:link w:val="Ttulo2Char"/>
    <w:uiPriority w:val="9"/>
    <w:unhideWhenUsed/>
    <w:qFormat/>
    <w:rsid w:val="00C955CE"/>
    <w:pPr>
      <w:outlineLvl w:val="1"/>
    </w:pPr>
    <w:rPr>
      <w:b/>
      <w:szCs w:val="20"/>
      <w:lang w:val="x-none" w:eastAsia="x-none"/>
    </w:rPr>
  </w:style>
  <w:style w:type="paragraph" w:styleId="Ttulo3">
    <w:name w:val="heading 3"/>
    <w:basedOn w:val="Normal"/>
    <w:next w:val="Normal"/>
    <w:link w:val="Ttulo3Char"/>
    <w:uiPriority w:val="9"/>
    <w:unhideWhenUsed/>
    <w:qFormat/>
    <w:rsid w:val="002B56D8"/>
    <w:pPr>
      <w:outlineLvl w:val="2"/>
    </w:pPr>
    <w:rPr>
      <w:b/>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F754F5"/>
    <w:rPr>
      <w:color w:val="0000FF"/>
      <w:u w:val="single"/>
    </w:rPr>
  </w:style>
  <w:style w:type="paragraph" w:styleId="Textodebalo">
    <w:name w:val="Balloon Text"/>
    <w:basedOn w:val="Normal"/>
    <w:link w:val="TextodebaloChar"/>
    <w:uiPriority w:val="99"/>
    <w:semiHidden/>
    <w:unhideWhenUsed/>
    <w:rsid w:val="00F754F5"/>
    <w:pPr>
      <w:spacing w:line="240" w:lineRule="auto"/>
    </w:pPr>
    <w:rPr>
      <w:rFonts w:ascii="Segoe UI" w:hAnsi="Segoe UI"/>
      <w:sz w:val="18"/>
      <w:szCs w:val="18"/>
      <w:lang w:val="x-none" w:eastAsia="x-none"/>
    </w:rPr>
  </w:style>
  <w:style w:type="character" w:customStyle="1" w:styleId="TextodebaloChar">
    <w:name w:val="Texto de balão Char"/>
    <w:link w:val="Textodebalo"/>
    <w:uiPriority w:val="99"/>
    <w:semiHidden/>
    <w:rsid w:val="00F754F5"/>
    <w:rPr>
      <w:rFonts w:ascii="Segoe UI" w:hAnsi="Segoe UI" w:cs="Segoe UI"/>
      <w:sz w:val="18"/>
      <w:szCs w:val="18"/>
    </w:rPr>
  </w:style>
  <w:style w:type="character" w:styleId="Refdecomentrio">
    <w:name w:val="annotation reference"/>
    <w:uiPriority w:val="99"/>
    <w:semiHidden/>
    <w:unhideWhenUsed/>
    <w:rsid w:val="009064CA"/>
    <w:rPr>
      <w:sz w:val="16"/>
      <w:szCs w:val="16"/>
    </w:rPr>
  </w:style>
  <w:style w:type="paragraph" w:styleId="Textodecomentrio">
    <w:name w:val="annotation text"/>
    <w:basedOn w:val="Normal"/>
    <w:link w:val="TextodecomentrioChar"/>
    <w:uiPriority w:val="99"/>
    <w:unhideWhenUsed/>
    <w:rsid w:val="009064CA"/>
    <w:pPr>
      <w:spacing w:after="160" w:line="259" w:lineRule="auto"/>
      <w:jc w:val="left"/>
    </w:pPr>
    <w:rPr>
      <w:rFonts w:ascii="Calibri" w:hAnsi="Calibri"/>
      <w:sz w:val="20"/>
      <w:szCs w:val="20"/>
      <w:lang w:val="x-none" w:eastAsia="x-none"/>
    </w:rPr>
  </w:style>
  <w:style w:type="character" w:customStyle="1" w:styleId="TextodecomentrioChar">
    <w:name w:val="Texto de comentário Char"/>
    <w:link w:val="Textodecomentrio"/>
    <w:uiPriority w:val="99"/>
    <w:rsid w:val="009064CA"/>
    <w:rPr>
      <w:rFonts w:ascii="Calibri" w:eastAsia="Calibri" w:hAnsi="Calibri" w:cs="Times New Roman"/>
      <w:sz w:val="20"/>
      <w:szCs w:val="20"/>
    </w:rPr>
  </w:style>
  <w:style w:type="paragraph" w:styleId="PargrafodaLista">
    <w:name w:val="List Paragraph"/>
    <w:basedOn w:val="Normal"/>
    <w:uiPriority w:val="34"/>
    <w:qFormat/>
    <w:rsid w:val="00D528C5"/>
    <w:pPr>
      <w:ind w:left="720"/>
      <w:contextualSpacing/>
    </w:pPr>
  </w:style>
  <w:style w:type="character" w:customStyle="1" w:styleId="st1">
    <w:name w:val="st1"/>
    <w:basedOn w:val="Fontepargpadro"/>
    <w:rsid w:val="00226634"/>
  </w:style>
  <w:style w:type="paragraph" w:styleId="Legenda">
    <w:name w:val="caption"/>
    <w:basedOn w:val="Normal"/>
    <w:next w:val="Normal"/>
    <w:uiPriority w:val="35"/>
    <w:unhideWhenUsed/>
    <w:qFormat/>
    <w:rsid w:val="00DE7BB3"/>
    <w:pPr>
      <w:spacing w:after="200" w:line="240" w:lineRule="auto"/>
    </w:pPr>
    <w:rPr>
      <w:i/>
      <w:iCs/>
      <w:color w:val="1F497D"/>
      <w:sz w:val="18"/>
      <w:szCs w:val="18"/>
    </w:rPr>
  </w:style>
  <w:style w:type="paragraph" w:styleId="Assuntodocomentrio">
    <w:name w:val="annotation subject"/>
    <w:basedOn w:val="Textodecomentrio"/>
    <w:next w:val="Textodecomentrio"/>
    <w:link w:val="AssuntodocomentrioChar"/>
    <w:uiPriority w:val="99"/>
    <w:semiHidden/>
    <w:unhideWhenUsed/>
    <w:rsid w:val="007B2725"/>
    <w:pPr>
      <w:spacing w:after="0" w:line="240" w:lineRule="auto"/>
      <w:jc w:val="both"/>
    </w:pPr>
    <w:rPr>
      <w:b/>
      <w:bCs/>
    </w:rPr>
  </w:style>
  <w:style w:type="character" w:customStyle="1" w:styleId="AssuntodocomentrioChar">
    <w:name w:val="Assunto do comentário Char"/>
    <w:link w:val="Assuntodocomentrio"/>
    <w:uiPriority w:val="99"/>
    <w:semiHidden/>
    <w:rsid w:val="007B2725"/>
    <w:rPr>
      <w:rFonts w:ascii="Calibri" w:eastAsia="Calibri" w:hAnsi="Calibri" w:cs="Times New Roman"/>
      <w:b/>
      <w:bCs/>
      <w:sz w:val="20"/>
      <w:szCs w:val="20"/>
    </w:rPr>
  </w:style>
  <w:style w:type="table" w:styleId="Tabelacomgrade">
    <w:name w:val="Table Grid"/>
    <w:basedOn w:val="Tabelanormal"/>
    <w:uiPriority w:val="39"/>
    <w:rsid w:val="00E0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6760FD"/>
  </w:style>
  <w:style w:type="paragraph" w:styleId="Cabealho">
    <w:name w:val="header"/>
    <w:basedOn w:val="Normal"/>
    <w:link w:val="CabealhoChar"/>
    <w:uiPriority w:val="99"/>
    <w:unhideWhenUsed/>
    <w:rsid w:val="00614B3B"/>
    <w:pPr>
      <w:tabs>
        <w:tab w:val="center" w:pos="4252"/>
        <w:tab w:val="right" w:pos="8504"/>
      </w:tabs>
      <w:spacing w:line="240" w:lineRule="auto"/>
    </w:pPr>
  </w:style>
  <w:style w:type="character" w:customStyle="1" w:styleId="CabealhoChar">
    <w:name w:val="Cabeçalho Char"/>
    <w:basedOn w:val="Fontepargpadro"/>
    <w:link w:val="Cabealho"/>
    <w:uiPriority w:val="99"/>
    <w:rsid w:val="00614B3B"/>
  </w:style>
  <w:style w:type="paragraph" w:styleId="Rodap">
    <w:name w:val="footer"/>
    <w:basedOn w:val="Normal"/>
    <w:link w:val="RodapChar"/>
    <w:uiPriority w:val="99"/>
    <w:unhideWhenUsed/>
    <w:rsid w:val="00614B3B"/>
    <w:pPr>
      <w:tabs>
        <w:tab w:val="center" w:pos="4252"/>
        <w:tab w:val="right" w:pos="8504"/>
      </w:tabs>
      <w:spacing w:line="240" w:lineRule="auto"/>
    </w:pPr>
  </w:style>
  <w:style w:type="character" w:customStyle="1" w:styleId="RodapChar">
    <w:name w:val="Rodapé Char"/>
    <w:basedOn w:val="Fontepargpadro"/>
    <w:link w:val="Rodap"/>
    <w:uiPriority w:val="99"/>
    <w:rsid w:val="00614B3B"/>
  </w:style>
  <w:style w:type="paragraph" w:styleId="Reviso">
    <w:name w:val="Revision"/>
    <w:hidden/>
    <w:uiPriority w:val="99"/>
    <w:semiHidden/>
    <w:rsid w:val="00515240"/>
    <w:rPr>
      <w:sz w:val="24"/>
      <w:szCs w:val="24"/>
      <w:lang w:eastAsia="en-US"/>
    </w:rPr>
  </w:style>
  <w:style w:type="character" w:customStyle="1" w:styleId="Ttulo1Char">
    <w:name w:val="Título 1 Char"/>
    <w:aliases w:val="Nível 1 Char"/>
    <w:link w:val="Ttulo1"/>
    <w:uiPriority w:val="9"/>
    <w:rsid w:val="00F70DAA"/>
    <w:rPr>
      <w:rFonts w:ascii="Arial" w:hAnsi="Arial"/>
      <w:b/>
      <w:sz w:val="24"/>
      <w:lang w:eastAsia="x-none"/>
    </w:rPr>
  </w:style>
  <w:style w:type="character" w:customStyle="1" w:styleId="Ttulo2Char">
    <w:name w:val="Título 2 Char"/>
    <w:link w:val="Ttulo2"/>
    <w:uiPriority w:val="9"/>
    <w:rsid w:val="00C955CE"/>
    <w:rPr>
      <w:rFonts w:ascii="Arial" w:hAnsi="Arial"/>
      <w:b/>
      <w:sz w:val="24"/>
      <w:lang w:val="x-none" w:eastAsia="x-none"/>
    </w:rPr>
  </w:style>
  <w:style w:type="character" w:customStyle="1" w:styleId="Ttulo3Char">
    <w:name w:val="Título 3 Char"/>
    <w:link w:val="Ttulo3"/>
    <w:uiPriority w:val="9"/>
    <w:rsid w:val="002B56D8"/>
    <w:rPr>
      <w:rFonts w:ascii="Arial" w:hAnsi="Arial" w:cs="Arial"/>
      <w:b/>
    </w:rPr>
  </w:style>
  <w:style w:type="paragraph" w:styleId="CabealhodoSumrio">
    <w:name w:val="TOC Heading"/>
    <w:basedOn w:val="Ttulo1"/>
    <w:next w:val="Normal"/>
    <w:uiPriority w:val="39"/>
    <w:unhideWhenUsed/>
    <w:qFormat/>
    <w:rsid w:val="003107BE"/>
    <w:pPr>
      <w:keepNext/>
      <w:keepLines/>
      <w:spacing w:before="240" w:line="259" w:lineRule="auto"/>
      <w:jc w:val="left"/>
      <w:outlineLvl w:val="9"/>
    </w:pPr>
    <w:rPr>
      <w:rFonts w:ascii="Calibri Light" w:eastAsia="Times New Roman" w:hAnsi="Calibri Light"/>
      <w:b w:val="0"/>
      <w:color w:val="365F91"/>
      <w:sz w:val="32"/>
      <w:szCs w:val="32"/>
      <w:lang w:eastAsia="pt-BR"/>
    </w:rPr>
  </w:style>
  <w:style w:type="paragraph" w:styleId="Sumrio1">
    <w:name w:val="toc 1"/>
    <w:basedOn w:val="Normal"/>
    <w:next w:val="Normal"/>
    <w:autoRedefine/>
    <w:uiPriority w:val="39"/>
    <w:unhideWhenUsed/>
    <w:qFormat/>
    <w:rsid w:val="003107BE"/>
    <w:pPr>
      <w:spacing w:after="100"/>
    </w:pPr>
  </w:style>
  <w:style w:type="paragraph" w:styleId="Sumrio2">
    <w:name w:val="toc 2"/>
    <w:basedOn w:val="Normal"/>
    <w:next w:val="Normal"/>
    <w:autoRedefine/>
    <w:uiPriority w:val="39"/>
    <w:unhideWhenUsed/>
    <w:qFormat/>
    <w:rsid w:val="003107BE"/>
    <w:pPr>
      <w:spacing w:after="100"/>
      <w:ind w:left="240"/>
    </w:pPr>
  </w:style>
  <w:style w:type="paragraph" w:styleId="Sumrio3">
    <w:name w:val="toc 3"/>
    <w:basedOn w:val="Normal"/>
    <w:next w:val="Normal"/>
    <w:autoRedefine/>
    <w:uiPriority w:val="39"/>
    <w:unhideWhenUsed/>
    <w:qFormat/>
    <w:rsid w:val="003107BE"/>
    <w:pPr>
      <w:spacing w:after="100"/>
      <w:ind w:left="480"/>
    </w:pPr>
  </w:style>
  <w:style w:type="character" w:styleId="Forte">
    <w:name w:val="Strong"/>
    <w:uiPriority w:val="22"/>
    <w:qFormat/>
    <w:rsid w:val="00A11CC1"/>
    <w:rPr>
      <w:b/>
      <w:bCs/>
    </w:rPr>
  </w:style>
  <w:style w:type="paragraph" w:styleId="SemEspaamento">
    <w:name w:val="No Spacing"/>
    <w:aliases w:val="CITACAO LONGA"/>
    <w:uiPriority w:val="1"/>
    <w:qFormat/>
    <w:rsid w:val="003D5330"/>
    <w:pPr>
      <w:ind w:left="2268"/>
      <w:jc w:val="both"/>
    </w:pPr>
    <w:rPr>
      <w:rFonts w:ascii="Arial" w:hAnsi="Arial"/>
      <w:szCs w:val="24"/>
      <w:lang w:eastAsia="en-US"/>
    </w:rPr>
  </w:style>
  <w:style w:type="paragraph" w:styleId="Ttulo">
    <w:name w:val="Title"/>
    <w:aliases w:val="Título Tabela"/>
    <w:basedOn w:val="Normal"/>
    <w:next w:val="Normal"/>
    <w:link w:val="TtuloChar"/>
    <w:uiPriority w:val="10"/>
    <w:qFormat/>
    <w:rsid w:val="00BE67D0"/>
    <w:pPr>
      <w:spacing w:line="240" w:lineRule="auto"/>
      <w:jc w:val="center"/>
      <w:outlineLvl w:val="0"/>
    </w:pPr>
    <w:rPr>
      <w:rFonts w:eastAsia="Times New Roman"/>
      <w:bCs/>
      <w:kern w:val="28"/>
      <w:sz w:val="20"/>
      <w:szCs w:val="32"/>
    </w:rPr>
  </w:style>
  <w:style w:type="character" w:customStyle="1" w:styleId="TtuloChar">
    <w:name w:val="Título Char"/>
    <w:aliases w:val="Título Tabela Char"/>
    <w:link w:val="Ttulo"/>
    <w:uiPriority w:val="10"/>
    <w:rsid w:val="00BE67D0"/>
    <w:rPr>
      <w:rFonts w:ascii="Arial" w:eastAsia="Times New Roman" w:hAnsi="Arial" w:cs="Times New Roman"/>
      <w:bCs/>
      <w:kern w:val="28"/>
      <w:szCs w:val="32"/>
      <w:lang w:eastAsia="en-US"/>
    </w:rPr>
  </w:style>
  <w:style w:type="paragraph" w:styleId="Subttulo">
    <w:name w:val="Subtitle"/>
    <w:aliases w:val="Título Grafico"/>
    <w:basedOn w:val="Normal"/>
    <w:next w:val="Normal"/>
    <w:link w:val="SubttuloChar"/>
    <w:uiPriority w:val="11"/>
    <w:qFormat/>
    <w:rsid w:val="00BE67D0"/>
    <w:pPr>
      <w:spacing w:line="240" w:lineRule="auto"/>
      <w:jc w:val="center"/>
      <w:outlineLvl w:val="1"/>
    </w:pPr>
    <w:rPr>
      <w:rFonts w:eastAsia="Times New Roman"/>
      <w:sz w:val="20"/>
    </w:rPr>
  </w:style>
  <w:style w:type="character" w:customStyle="1" w:styleId="SubttuloChar">
    <w:name w:val="Subtítulo Char"/>
    <w:aliases w:val="Título Grafico Char"/>
    <w:link w:val="Subttulo"/>
    <w:uiPriority w:val="11"/>
    <w:rsid w:val="00BE67D0"/>
    <w:rPr>
      <w:rFonts w:ascii="Arial" w:eastAsia="Times New Roman" w:hAnsi="Arial" w:cs="Times New Roman"/>
      <w:szCs w:val="24"/>
      <w:lang w:eastAsia="en-US"/>
    </w:rPr>
  </w:style>
  <w:style w:type="character" w:styleId="nfaseSutil">
    <w:name w:val="Subtle Emphasis"/>
    <w:uiPriority w:val="19"/>
    <w:qFormat/>
    <w:rsid w:val="00BE67D0"/>
    <w:rPr>
      <w:rFonts w:ascii="Arial" w:hAnsi="Arial"/>
      <w:iCs/>
      <w:dstrike w:val="0"/>
      <w:color w:val="auto"/>
      <w:sz w:val="20"/>
      <w:vertAlign w:val="baseline"/>
    </w:rPr>
  </w:style>
  <w:style w:type="paragraph" w:styleId="Citao">
    <w:name w:val="Quote"/>
    <w:basedOn w:val="Normal"/>
    <w:next w:val="Normal"/>
    <w:link w:val="CitaoChar"/>
    <w:uiPriority w:val="29"/>
    <w:qFormat/>
    <w:rsid w:val="00B14C1E"/>
    <w:pPr>
      <w:spacing w:before="200" w:after="160" w:line="240" w:lineRule="auto"/>
      <w:ind w:left="2268"/>
    </w:pPr>
    <w:rPr>
      <w:i/>
      <w:iCs/>
      <w:color w:val="404040"/>
      <w:sz w:val="20"/>
    </w:rPr>
  </w:style>
  <w:style w:type="character" w:customStyle="1" w:styleId="CitaoChar">
    <w:name w:val="Citação Char"/>
    <w:link w:val="Citao"/>
    <w:uiPriority w:val="29"/>
    <w:rsid w:val="00B14C1E"/>
    <w:rPr>
      <w:rFonts w:ascii="Arial" w:hAnsi="Arial"/>
      <w:i/>
      <w:iCs/>
      <w:color w:val="404040"/>
      <w:szCs w:val="24"/>
      <w:lang w:eastAsia="en-US"/>
    </w:rPr>
  </w:style>
  <w:style w:type="character" w:styleId="TextodoEspaoReservado">
    <w:name w:val="Placeholder Text"/>
    <w:basedOn w:val="Fontepargpadro"/>
    <w:uiPriority w:val="99"/>
    <w:semiHidden/>
    <w:rsid w:val="00FE44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6E06-BED4-4B21-8C48-F5E413FEC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40</Pages>
  <Words>9404</Words>
  <Characters>50785</Characters>
  <Application>Microsoft Office Word</Application>
  <DocSecurity>0</DocSecurity>
  <Lines>423</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N. Owen</dc:creator>
  <cp:keywords/>
  <cp:lastModifiedBy>Pedro Tricoli</cp:lastModifiedBy>
  <cp:revision>168</cp:revision>
  <cp:lastPrinted>2018-11-11T23:57:00Z</cp:lastPrinted>
  <dcterms:created xsi:type="dcterms:W3CDTF">2023-06-06T16:57:00Z</dcterms:created>
  <dcterms:modified xsi:type="dcterms:W3CDTF">2023-10-30T17:19:00Z</dcterms:modified>
</cp:coreProperties>
</file>