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etapa: Empresa(nossa história)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1ª pessoa a falar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Nossa empresa foi fundada em meados do ano de 2020. Um projeto que vinha sendo elaborado a algum tempo, ponderando trazer mais praticidade para atender um público totalmente conectado. Essa geração Z que vive com o celular à mão e gosta de estar totalmente online. O segundo idioma hoje é muito solicitado na vida, mas principalmente no mercado de trabalho.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pessoa a falar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Sendo assim, nós queríamos conciliar a demanda desse público. E constatamos, por dados, que na pandemia, seria o momento ideal para isso. Com boa parte da vida parada ou com uma demanda de tarefas menor, por que não aproveitar o tempo livre para aprender no conforto da sua casa? Por isso o Front Enders desenvolveu a plataforma de Cursos Linguísticos Online.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2ª etapa: Produto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 pessoa a falar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Você pode contratar o plano Basic de apenas um idioma contendo todas as aulas assíncronas, para assistir quando quiser e aonde quiser, além de exercícios para a prática e testes de conhecimento para nivelar o seu desempenho.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Ou então temos a segunda opção, o nosso Premium além dos benefícios citados anteriormente, ainda conta com a monitoria 2x por semana para que mais do que tirar suas dúvidas, você possa praticar sua fluência.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4ª pessoa a falar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Oferecemos 5 idiomas(inglês, espanhol, mandarim, francês e alemão), todos os cursos possuem duração mínima de 18 meses, estudantes têm direito a desconto de 50% e TODOS podem utilizar o site durante 7 dias gratuitamente, após esse período os valores a serem cobrados mensalmente são R$ 34,90 ou R$ 74,90 respectivamente.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Direcionado ao público que gostaria de aprender mais de 1 idioma, nós temos o Lifelong, uma assinatura vitalícia, onde os 5 idiomas ofertados pela Front Enders ficará disponível e com parcela única de apenas R$ 3.370,90.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3ª etapa: Site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5ª pessoa a falar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Nossa plataforma consiste nos seguintes setores: página inicial, página de cadastro, venda de produtos e outros usos.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Na página inicial, buscamos temas que remetessem a tons mais joviais, modernos e simples, pois temos como objetivo criar um ambiente confortável para nosso público alvo.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6ª pessoa a falar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Na página de cadastro quisemos tratar nossos clientes de maneira positiva, por isso tratamos de colocar cores vibrantes e alegres com intuito de animá-los ao estarem criando uma conta para usar nosso ótimo serviço. Usamos como linguagem principal JS para construir API de CEP e para outros serviços. A página de venda consiste em mostrar para nossos clientes do que somos capazes, então apresentamos nossos benefícios e impomos nossos preços com transparência, pois queremos que confiem em nós. Tudo isso sem fazer com que nosso cliente perca seu tempo e possa se dedicar inteiramente aos seus saberes.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