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comments.xml" ContentType="application/vnd.openxmlformats-officedocument.wordprocessingml.comments+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228B" w:rsidRDefault="007C1230" w:rsidP="00DD1BC8">
      <w:pPr>
        <w:pStyle w:val="NoSpacing"/>
        <w:ind w:left="2127"/>
        <w:rPr>
          <w:rFonts w:ascii="Arial" w:hAnsi="Arial" w:cs="Arial"/>
          <w:lang w:val="en-US"/>
        </w:rPr>
      </w:pPr>
      <w:r w:rsidRPr="00B76AFD">
        <w:rPr>
          <w:rFonts w:ascii="Arial" w:hAnsi="Arial" w:cs="Arial"/>
          <w:lang w:val="en-US"/>
        </w:rPr>
        <w:t>Argo data management</w:t>
      </w:r>
    </w:p>
    <w:p w:rsidR="007F228B" w:rsidRPr="00783D53" w:rsidRDefault="00232182" w:rsidP="00232182">
      <w:pPr>
        <w:pStyle w:val="NoSpacing"/>
        <w:ind w:left="2127"/>
        <w:rPr>
          <w:rFonts w:ascii="Arial" w:hAnsi="Arial" w:cs="Arial"/>
        </w:rPr>
      </w:pPr>
      <w:r w:rsidRPr="00783D53">
        <w:rPr>
          <w:rFonts w:ascii="Arial" w:hAnsi="Arial" w:cs="Arial"/>
        </w:rPr>
        <w:t>DOI: http://dx.doi.org/</w:t>
      </w:r>
      <w:r w:rsidR="00783D53" w:rsidRPr="00783D53">
        <w:t>xxx</w:t>
      </w:r>
      <w:r w:rsidRPr="00783D53">
        <w:rPr>
          <w:rFonts w:ascii="Arial" w:hAnsi="Arial" w:cs="Arial"/>
        </w:rPr>
        <w:t xml:space="preserve"> </w:t>
      </w:r>
    </w:p>
    <w:p w:rsidR="007F228B" w:rsidRPr="00783D53" w:rsidRDefault="007F228B" w:rsidP="00DD1BC8">
      <w:pPr>
        <w:pStyle w:val="NoSpacing"/>
        <w:rPr>
          <w:sz w:val="52"/>
        </w:rPr>
      </w:pPr>
    </w:p>
    <w:p w:rsidR="007F228B" w:rsidRPr="00783D53" w:rsidRDefault="007F228B" w:rsidP="00DD1BC8">
      <w:pPr>
        <w:pStyle w:val="NoSpacing"/>
        <w:rPr>
          <w:sz w:val="52"/>
        </w:rPr>
      </w:pPr>
    </w:p>
    <w:p w:rsidR="007F228B" w:rsidRPr="00783D53" w:rsidRDefault="007F228B" w:rsidP="00DD1BC8">
      <w:pPr>
        <w:pStyle w:val="NoSpacing"/>
        <w:rPr>
          <w:sz w:val="52"/>
        </w:rPr>
      </w:pPr>
    </w:p>
    <w:p w:rsidR="007F228B" w:rsidRPr="00783D53" w:rsidRDefault="007F228B" w:rsidP="00DD1BC8">
      <w:pPr>
        <w:pStyle w:val="NoSpacing"/>
        <w:ind w:left="2127"/>
        <w:rPr>
          <w:sz w:val="52"/>
        </w:rPr>
      </w:pPr>
    </w:p>
    <w:p w:rsidR="007F228B" w:rsidRPr="00783D53" w:rsidRDefault="007F228B" w:rsidP="00DD1BC8">
      <w:pPr>
        <w:pStyle w:val="NoSpacing"/>
        <w:ind w:left="2127"/>
        <w:rPr>
          <w:sz w:val="52"/>
        </w:rPr>
      </w:pPr>
    </w:p>
    <w:p w:rsidR="007F228B" w:rsidRPr="00783D53" w:rsidRDefault="007F228B" w:rsidP="00DD1BC8">
      <w:pPr>
        <w:pStyle w:val="NoSpacing"/>
        <w:ind w:left="2127"/>
        <w:rPr>
          <w:sz w:val="52"/>
        </w:rPr>
      </w:pPr>
    </w:p>
    <w:p w:rsidR="00DD1BC8" w:rsidRPr="00783D53" w:rsidRDefault="00DD1BC8" w:rsidP="00DD1BC8">
      <w:pPr>
        <w:pStyle w:val="NoSpacing"/>
        <w:ind w:left="2127"/>
        <w:rPr>
          <w:sz w:val="52"/>
        </w:rPr>
      </w:pPr>
    </w:p>
    <w:p w:rsidR="00DD1BC8" w:rsidRPr="00783D53" w:rsidRDefault="00DD1BC8" w:rsidP="00DD1BC8">
      <w:pPr>
        <w:pStyle w:val="NoSpacing"/>
        <w:ind w:left="2127"/>
        <w:rPr>
          <w:sz w:val="52"/>
        </w:rPr>
      </w:pPr>
    </w:p>
    <w:p w:rsidR="007F228B" w:rsidRPr="00783D53" w:rsidRDefault="007F228B" w:rsidP="00DD1BC8">
      <w:pPr>
        <w:pStyle w:val="NoSpacing"/>
        <w:ind w:left="2127"/>
        <w:rPr>
          <w:sz w:val="52"/>
        </w:rPr>
      </w:pPr>
    </w:p>
    <w:p w:rsidR="007F228B" w:rsidRPr="00BA468D" w:rsidRDefault="007C0E55" w:rsidP="00BA468D">
      <w:pPr>
        <w:pStyle w:val="Title"/>
        <w:ind w:left="2127"/>
      </w:pPr>
      <w:r>
        <w:t>Description of the Argo GDAC File</w:t>
      </w:r>
      <w:r w:rsidR="009319D1">
        <w:t xml:space="preserve"> </w:t>
      </w:r>
      <w:r>
        <w:t>Check</w:t>
      </w:r>
      <w:r w:rsidR="009319D1">
        <w:t>s</w:t>
      </w:r>
      <w:r>
        <w:t xml:space="preserve">: </w:t>
      </w:r>
      <w:r w:rsidR="00BA468D">
        <w:t>Data Format and Consistency Check</w:t>
      </w:r>
      <w:r w:rsidR="009319D1">
        <w:t>s</w:t>
      </w:r>
    </w:p>
    <w:p w:rsidR="007F228B" w:rsidRPr="00B76AFD" w:rsidRDefault="007F228B" w:rsidP="00DD1BC8">
      <w:pPr>
        <w:pStyle w:val="NoSpacing"/>
        <w:rPr>
          <w:rFonts w:ascii="Arial" w:hAnsi="Arial" w:cs="Arial"/>
          <w:sz w:val="36"/>
          <w:lang w:val="en-US"/>
        </w:rPr>
      </w:pPr>
      <w:r w:rsidRPr="00B76AFD">
        <w:rPr>
          <w:rFonts w:ascii="Arial" w:hAnsi="Arial" w:cs="Arial"/>
          <w:sz w:val="36"/>
          <w:lang w:val="en-US"/>
        </w:rPr>
        <w:tab/>
      </w:r>
      <w:r w:rsidRPr="00B76AFD">
        <w:rPr>
          <w:rFonts w:ascii="Arial" w:hAnsi="Arial" w:cs="Arial"/>
          <w:sz w:val="36"/>
          <w:lang w:val="en-US"/>
        </w:rPr>
        <w:tab/>
      </w:r>
      <w:r w:rsidRPr="00B76AFD">
        <w:rPr>
          <w:rFonts w:ascii="Arial" w:hAnsi="Arial" w:cs="Arial"/>
          <w:sz w:val="36"/>
          <w:lang w:val="en-US"/>
        </w:rPr>
        <w:tab/>
        <w:t xml:space="preserve">Version </w:t>
      </w:r>
      <w:r w:rsidR="001A46A6">
        <w:rPr>
          <w:rFonts w:ascii="Arial" w:hAnsi="Arial" w:cs="Arial"/>
          <w:sz w:val="36"/>
          <w:lang w:val="en-US"/>
        </w:rPr>
        <w:t>2</w:t>
      </w:r>
      <w:r w:rsidR="00FF2BF8">
        <w:rPr>
          <w:rFonts w:ascii="Arial" w:hAnsi="Arial" w:cs="Arial"/>
          <w:sz w:val="36"/>
          <w:lang w:val="en-US"/>
        </w:rPr>
        <w:t>.</w:t>
      </w:r>
      <w:r w:rsidR="00A0748C">
        <w:rPr>
          <w:rFonts w:ascii="Arial" w:hAnsi="Arial" w:cs="Arial"/>
          <w:sz w:val="36"/>
          <w:lang w:val="en-US"/>
        </w:rPr>
        <w:t>5</w:t>
      </w:r>
      <w:r w:rsidR="009B204A">
        <w:rPr>
          <w:rFonts w:ascii="Arial" w:hAnsi="Arial" w:cs="Arial"/>
          <w:sz w:val="36"/>
          <w:lang w:val="en-US"/>
        </w:rPr>
        <w:t>.</w:t>
      </w:r>
      <w:r w:rsidR="000346DB">
        <w:rPr>
          <w:rFonts w:ascii="Arial" w:hAnsi="Arial" w:cs="Arial"/>
          <w:sz w:val="36"/>
          <w:lang w:val="en-US"/>
        </w:rPr>
        <w:t>2</w:t>
      </w:r>
    </w:p>
    <w:p w:rsidR="007F228B" w:rsidRPr="00B76AFD" w:rsidRDefault="007F228B" w:rsidP="00DD1BC8">
      <w:pPr>
        <w:pStyle w:val="NoSpacing"/>
        <w:rPr>
          <w:rFonts w:ascii="Arial" w:hAnsi="Arial" w:cs="Arial"/>
          <w:sz w:val="36"/>
          <w:lang w:val="en-US"/>
        </w:rPr>
      </w:pPr>
      <w:r w:rsidRPr="00B76AFD">
        <w:rPr>
          <w:rFonts w:ascii="Arial" w:hAnsi="Arial" w:cs="Arial"/>
          <w:sz w:val="36"/>
          <w:lang w:val="en-US"/>
        </w:rPr>
        <w:tab/>
      </w:r>
      <w:r w:rsidRPr="00B76AFD">
        <w:rPr>
          <w:rFonts w:ascii="Arial" w:hAnsi="Arial" w:cs="Arial"/>
          <w:sz w:val="36"/>
          <w:lang w:val="en-US"/>
        </w:rPr>
        <w:tab/>
      </w:r>
      <w:r w:rsidRPr="00B76AFD">
        <w:rPr>
          <w:rFonts w:ascii="Arial" w:hAnsi="Arial" w:cs="Arial"/>
          <w:sz w:val="36"/>
          <w:lang w:val="en-US"/>
        </w:rPr>
        <w:tab/>
      </w:r>
      <w:r w:rsidR="009B204A">
        <w:rPr>
          <w:rFonts w:ascii="Arial" w:hAnsi="Arial" w:cs="Arial"/>
          <w:sz w:val="36"/>
          <w:lang w:val="en-US"/>
        </w:rPr>
        <w:t>October</w:t>
      </w:r>
      <w:r w:rsidR="001A46A6">
        <w:rPr>
          <w:rFonts w:ascii="Arial" w:hAnsi="Arial" w:cs="Arial"/>
          <w:sz w:val="36"/>
          <w:lang w:val="en-US"/>
        </w:rPr>
        <w:t xml:space="preserve"> 201</w:t>
      </w:r>
      <w:r w:rsidR="009B204A">
        <w:rPr>
          <w:rFonts w:ascii="Arial" w:hAnsi="Arial" w:cs="Arial"/>
          <w:sz w:val="36"/>
          <w:lang w:val="en-US"/>
        </w:rPr>
        <w:t>7</w:t>
      </w:r>
      <w:r w:rsidR="002F59F5" w:rsidRPr="00B76AFD">
        <w:rPr>
          <w:rFonts w:ascii="Arial" w:hAnsi="Arial" w:cs="Arial"/>
          <w:sz w:val="36"/>
          <w:lang w:val="en-US"/>
        </w:rPr>
        <w:t xml:space="preserve"> </w:t>
      </w:r>
    </w:p>
    <w:p w:rsidR="007F228B" w:rsidRPr="00B76AFD" w:rsidRDefault="007F228B" w:rsidP="00DD1BC8">
      <w:pPr>
        <w:pStyle w:val="NoSpacing"/>
        <w:ind w:left="2127"/>
        <w:rPr>
          <w:lang w:val="en-US"/>
        </w:rPr>
      </w:pPr>
    </w:p>
    <w:p w:rsidR="00944DA9" w:rsidRPr="00B76AFD" w:rsidRDefault="00944DA9" w:rsidP="00DD1BC8">
      <w:pPr>
        <w:pStyle w:val="NoSpacing"/>
        <w:rPr>
          <w:lang w:val="en-US"/>
        </w:rPr>
      </w:pPr>
    </w:p>
    <w:p w:rsidR="0032266F" w:rsidRPr="00B76AFD" w:rsidRDefault="0032266F" w:rsidP="00DD1BC8">
      <w:pPr>
        <w:pStyle w:val="NoSpacing"/>
        <w:rPr>
          <w:lang w:val="en-US"/>
        </w:rPr>
      </w:pPr>
    </w:p>
    <w:p w:rsidR="00283728" w:rsidRPr="00B76AFD" w:rsidRDefault="00283728" w:rsidP="00DD1BC8">
      <w:pPr>
        <w:pStyle w:val="NoSpacing"/>
        <w:rPr>
          <w:lang w:val="en-US"/>
        </w:rPr>
      </w:pPr>
    </w:p>
    <w:p w:rsidR="00283728" w:rsidRPr="00B76AFD" w:rsidRDefault="00283728" w:rsidP="00DD1BC8">
      <w:pPr>
        <w:pStyle w:val="NoSpacing"/>
        <w:rPr>
          <w:lang w:val="en-US"/>
        </w:rPr>
      </w:pPr>
    </w:p>
    <w:p w:rsidR="00283728" w:rsidRPr="00B76AFD" w:rsidRDefault="00283728" w:rsidP="005746A2">
      <w:pPr>
        <w:pStyle w:val="NoSpacing"/>
        <w:jc w:val="center"/>
        <w:rPr>
          <w:rFonts w:ascii="Arial" w:hAnsi="Arial" w:cs="Arial"/>
          <w:color w:val="E36C0A"/>
          <w:sz w:val="200"/>
          <w:szCs w:val="200"/>
          <w:lang w:val="en-US"/>
        </w:rPr>
      </w:pPr>
    </w:p>
    <w:p w:rsidR="00283728" w:rsidRPr="00B76AFD" w:rsidRDefault="00283728" w:rsidP="00DD1BC8">
      <w:pPr>
        <w:pStyle w:val="NoSpacing"/>
        <w:rPr>
          <w:lang w:val="en-US"/>
        </w:rPr>
      </w:pPr>
    </w:p>
    <w:p w:rsidR="00283728" w:rsidRPr="00B76AFD" w:rsidRDefault="00283728" w:rsidP="00DD1BC8">
      <w:pPr>
        <w:pStyle w:val="NoSpacing"/>
        <w:rPr>
          <w:lang w:val="en-US"/>
        </w:rPr>
      </w:pPr>
    </w:p>
    <w:p w:rsidR="00283728" w:rsidRPr="00B76AFD" w:rsidRDefault="00283728" w:rsidP="00DD1BC8">
      <w:pPr>
        <w:pStyle w:val="NoSpacing"/>
        <w:rPr>
          <w:lang w:val="en-US"/>
        </w:rPr>
      </w:pPr>
    </w:p>
    <w:p w:rsidR="007F228B" w:rsidRPr="00B76AFD" w:rsidRDefault="006414FB" w:rsidP="00DD1BC8">
      <w:pPr>
        <w:pStyle w:val="NoSpacing"/>
        <w:ind w:left="2127"/>
        <w:rPr>
          <w:rFonts w:ascii="Arial" w:hAnsi="Arial" w:cs="Arial"/>
          <w:b/>
          <w:bCs/>
          <w:color w:val="FF6600"/>
          <w:sz w:val="56"/>
          <w:lang w:val="en-US"/>
        </w:rPr>
        <w:sectPr w:rsidR="007F228B" w:rsidRPr="00B76AFD" w:rsidSect="00D32C38">
          <w:headerReference w:type="default" r:id="rId9"/>
          <w:footerReference w:type="default" r:id="rId10"/>
          <w:headerReference w:type="first" r:id="rId11"/>
          <w:pgSz w:w="11907" w:h="16840" w:code="9"/>
          <w:pgMar w:top="-1135" w:right="851" w:bottom="851" w:left="1701" w:header="0" w:footer="397" w:gutter="0"/>
          <w:cols w:space="720"/>
          <w:titlePg/>
        </w:sectPr>
      </w:pPr>
      <w:r>
        <w:rPr>
          <w:noProof/>
          <w:lang w:val="en-US" w:eastAsia="en-US"/>
        </w:rPr>
        <w:drawing>
          <wp:inline distT="0" distB="0" distL="0" distR="0">
            <wp:extent cx="2858770" cy="896620"/>
            <wp:effectExtent l="19050" t="0" r="0" b="0"/>
            <wp:docPr id="1" name="Image 1" descr="argo_logo_20041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descr="argo_logo_20041025"/>
                    <pic:cNvPicPr>
                      <a:picLocks noChangeAspect="1" noChangeArrowheads="1"/>
                    </pic:cNvPicPr>
                  </pic:nvPicPr>
                  <pic:blipFill>
                    <a:blip r:embed="rId12" cstate="print"/>
                    <a:srcRect/>
                    <a:stretch>
                      <a:fillRect/>
                    </a:stretch>
                  </pic:blipFill>
                  <pic:spPr bwMode="auto">
                    <a:xfrm>
                      <a:off x="0" y="0"/>
                      <a:ext cx="2858770" cy="896620"/>
                    </a:xfrm>
                    <a:prstGeom prst="rect">
                      <a:avLst/>
                    </a:prstGeom>
                    <a:noFill/>
                    <a:ln w="9525">
                      <a:noFill/>
                      <a:miter lim="800000"/>
                      <a:headEnd/>
                      <a:tailEnd/>
                    </a:ln>
                  </pic:spPr>
                </pic:pic>
              </a:graphicData>
            </a:graphic>
          </wp:inline>
        </w:drawing>
      </w:r>
    </w:p>
    <w:p w:rsidR="007F228B" w:rsidRPr="00B76AFD" w:rsidRDefault="006414FB" w:rsidP="009F0AAC">
      <w:pPr>
        <w:rPr>
          <w:lang w:val="en-US"/>
        </w:rPr>
      </w:pPr>
      <w:r>
        <w:rPr>
          <w:noProof/>
          <w:lang w:val="en-US" w:eastAsia="en-US"/>
        </w:rPr>
        <w:lastRenderedPageBreak/>
        <w:drawing>
          <wp:inline distT="0" distB="0" distL="0" distR="0">
            <wp:extent cx="2858770" cy="896620"/>
            <wp:effectExtent l="19050" t="0" r="0" b="0"/>
            <wp:docPr id="2" name="Image 2" descr="argo_logo_20041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argo_logo_20041025"/>
                    <pic:cNvPicPr>
                      <a:picLocks noChangeAspect="1" noChangeArrowheads="1"/>
                    </pic:cNvPicPr>
                  </pic:nvPicPr>
                  <pic:blipFill>
                    <a:blip r:embed="rId12" cstate="print"/>
                    <a:srcRect/>
                    <a:stretch>
                      <a:fillRect/>
                    </a:stretch>
                  </pic:blipFill>
                  <pic:spPr bwMode="auto">
                    <a:xfrm>
                      <a:off x="0" y="0"/>
                      <a:ext cx="2858770" cy="896620"/>
                    </a:xfrm>
                    <a:prstGeom prst="rect">
                      <a:avLst/>
                    </a:prstGeom>
                    <a:noFill/>
                    <a:ln w="9525">
                      <a:noFill/>
                      <a:miter lim="800000"/>
                      <a:headEnd/>
                      <a:tailEnd/>
                    </a:ln>
                  </pic:spPr>
                </pic:pic>
              </a:graphicData>
            </a:graphic>
          </wp:inline>
        </w:drawing>
      </w:r>
    </w:p>
    <w:p w:rsidR="007F228B" w:rsidRPr="00B76AFD" w:rsidRDefault="007F228B" w:rsidP="009F0AAC">
      <w:pPr>
        <w:rPr>
          <w:lang w:val="en-US"/>
        </w:rPr>
      </w:pPr>
      <w:r w:rsidRPr="00B76AFD">
        <w:rPr>
          <w:lang w:val="en-US"/>
        </w:rPr>
        <w:t>Argo data management</w:t>
      </w:r>
    </w:p>
    <w:p w:rsidR="004154E8" w:rsidRDefault="009319D1" w:rsidP="009F0AAC">
      <w:pPr>
        <w:rPr>
          <w:lang w:val="en-US"/>
        </w:rPr>
      </w:pPr>
      <w:r>
        <w:rPr>
          <w:lang w:val="en-US"/>
        </w:rPr>
        <w:t xml:space="preserve">Description of the </w:t>
      </w:r>
      <w:r w:rsidRPr="008208B2">
        <w:rPr>
          <w:lang w:val="en-US"/>
        </w:rPr>
        <w:t>Argo GDAC File Checks</w:t>
      </w:r>
    </w:p>
    <w:p w:rsidR="007F228B" w:rsidRDefault="002E1B76" w:rsidP="009F0AAC">
      <w:pPr>
        <w:rPr>
          <w:lang w:val="en-US"/>
        </w:rPr>
      </w:pPr>
      <w:r w:rsidRPr="00B76AFD">
        <w:rPr>
          <w:lang w:val="en-US"/>
        </w:rPr>
        <w:t>Authors:</w:t>
      </w:r>
      <w:r w:rsidR="007C1230" w:rsidRPr="00B76AFD">
        <w:rPr>
          <w:lang w:val="en-US"/>
        </w:rPr>
        <w:t xml:space="preserve"> </w:t>
      </w:r>
      <w:r w:rsidR="004154E8">
        <w:rPr>
          <w:lang w:val="en-US"/>
        </w:rPr>
        <w:t>Mark Ignaszewski / FNMOC</w:t>
      </w:r>
    </w:p>
    <w:p w:rsidR="006A3C88" w:rsidRPr="006A3C88" w:rsidRDefault="006A3C88" w:rsidP="006A3C88">
      <w:pPr>
        <w:pStyle w:val="Subtitle"/>
        <w:rPr>
          <w:lang w:val="en-US"/>
        </w:rPr>
      </w:pPr>
      <w:r w:rsidRPr="006A3C88">
        <w:rPr>
          <w:lang w:val="en-US"/>
        </w:rPr>
        <w:t>How to cite this document</w:t>
      </w:r>
    </w:p>
    <w:p w:rsidR="006A3C88" w:rsidRPr="00B76AFD" w:rsidRDefault="004154E8" w:rsidP="006A3C88">
      <w:pPr>
        <w:rPr>
          <w:lang w:val="en-US"/>
        </w:rPr>
      </w:pPr>
      <w:r>
        <w:rPr>
          <w:lang w:val="en-US"/>
        </w:rPr>
        <w:t>Mark Ignaszewski / FNMOC</w:t>
      </w:r>
      <w:r w:rsidR="00424876">
        <w:rPr>
          <w:lang w:val="en-US"/>
        </w:rPr>
        <w:t xml:space="preserve">, </w:t>
      </w:r>
      <w:r w:rsidR="007C0E55" w:rsidRPr="008208B2">
        <w:rPr>
          <w:b/>
          <w:lang w:val="en-US"/>
        </w:rPr>
        <w:t xml:space="preserve">Description of </w:t>
      </w:r>
      <w:r w:rsidR="00BB7ED5" w:rsidRPr="008208B2">
        <w:rPr>
          <w:b/>
          <w:lang w:val="en-US"/>
        </w:rPr>
        <w:t>the</w:t>
      </w:r>
      <w:r w:rsidR="00BB7ED5">
        <w:rPr>
          <w:lang w:val="en-US"/>
        </w:rPr>
        <w:t xml:space="preserve"> </w:t>
      </w:r>
      <w:r w:rsidR="006A3C88" w:rsidRPr="006A3C88">
        <w:rPr>
          <w:b/>
          <w:lang w:val="en-US"/>
        </w:rPr>
        <w:t xml:space="preserve">Argo </w:t>
      </w:r>
      <w:r w:rsidR="007C0E55">
        <w:rPr>
          <w:b/>
          <w:lang w:val="en-US"/>
        </w:rPr>
        <w:t>GDAC File</w:t>
      </w:r>
      <w:r w:rsidR="009319D1">
        <w:rPr>
          <w:b/>
          <w:lang w:val="en-US"/>
        </w:rPr>
        <w:t xml:space="preserve"> Checks</w:t>
      </w:r>
      <w:r w:rsidR="007C0E55">
        <w:rPr>
          <w:b/>
          <w:lang w:val="en-US"/>
        </w:rPr>
        <w:t xml:space="preserve">: </w:t>
      </w:r>
      <w:r>
        <w:rPr>
          <w:b/>
          <w:lang w:val="en-US"/>
        </w:rPr>
        <w:t>Data Format and Consistency Check</w:t>
      </w:r>
      <w:r w:rsidR="009319D1">
        <w:rPr>
          <w:b/>
          <w:lang w:val="en-US"/>
        </w:rPr>
        <w:t>s</w:t>
      </w:r>
      <w:r w:rsidR="006A3C88" w:rsidRPr="006A3C88">
        <w:rPr>
          <w:lang w:val="en-US"/>
        </w:rPr>
        <w:t xml:space="preserve">. </w:t>
      </w:r>
      <w:hyperlink r:id="rId13" w:history="1">
        <w:r w:rsidRPr="000B71AB">
          <w:rPr>
            <w:rStyle w:val="Hyperlink"/>
            <w:lang w:val="en-US"/>
          </w:rPr>
          <w:t>http://dx.doi.org/xxx</w:t>
        </w:r>
      </w:hyperlink>
      <w:r w:rsidR="006A3C88">
        <w:rPr>
          <w:lang w:val="en-US"/>
        </w:rPr>
        <w:t xml:space="preserve"> </w:t>
      </w:r>
    </w:p>
    <w:p w:rsidR="007F228B" w:rsidRPr="00B76AFD" w:rsidRDefault="007F228B" w:rsidP="009F0AAC">
      <w:pPr>
        <w:rPr>
          <w:lang w:val="en-US"/>
        </w:rPr>
      </w:pPr>
    </w:p>
    <w:p w:rsidR="007F228B" w:rsidRPr="00B76AFD" w:rsidRDefault="007F228B" w:rsidP="003526DD">
      <w:pPr>
        <w:pStyle w:val="Title"/>
        <w:outlineLvl w:val="0"/>
        <w:rPr>
          <w:lang w:val="en-US"/>
        </w:rPr>
      </w:pPr>
      <w:r w:rsidRPr="00B76AFD">
        <w:rPr>
          <w:lang w:val="en-US"/>
        </w:rPr>
        <w:br w:type="page"/>
      </w:r>
      <w:bookmarkStart w:id="0" w:name="_Toc461544201"/>
      <w:r w:rsidRPr="00B76AFD">
        <w:rPr>
          <w:lang w:val="en-US"/>
        </w:rPr>
        <w:lastRenderedPageBreak/>
        <w:t>Table of contents</w:t>
      </w:r>
      <w:bookmarkEnd w:id="0"/>
    </w:p>
    <w:p w:rsidR="00B35024" w:rsidRDefault="003F4293">
      <w:pPr>
        <w:pStyle w:val="TOC1"/>
        <w:tabs>
          <w:tab w:val="right" w:leader="dot" w:pos="9063"/>
        </w:tabs>
        <w:rPr>
          <w:rFonts w:asciiTheme="minorHAnsi" w:eastAsiaTheme="minorEastAsia" w:hAnsiTheme="minorHAnsi" w:cstheme="minorBidi"/>
          <w:b w:val="0"/>
          <w:bCs w:val="0"/>
          <w:caps w:val="0"/>
          <w:noProof/>
          <w:szCs w:val="22"/>
          <w:u w:val="none"/>
          <w:lang w:val="en-US" w:eastAsia="en-US"/>
        </w:rPr>
      </w:pPr>
      <w:r>
        <w:rPr>
          <w:lang w:val="en-US"/>
        </w:rPr>
        <w:fldChar w:fldCharType="begin"/>
      </w:r>
      <w:r w:rsidR="00820129">
        <w:rPr>
          <w:lang w:val="en-US"/>
        </w:rPr>
        <w:instrText xml:space="preserve"> TOC \o "1-3" \h \z \u </w:instrText>
      </w:r>
      <w:r>
        <w:rPr>
          <w:lang w:val="en-US"/>
        </w:rPr>
        <w:fldChar w:fldCharType="separate"/>
      </w:r>
      <w:hyperlink w:anchor="_Toc461544201" w:history="1">
        <w:r w:rsidR="00B35024" w:rsidRPr="001210F8">
          <w:rPr>
            <w:rStyle w:val="Hyperlink"/>
            <w:noProof/>
            <w:lang w:val="en-US"/>
          </w:rPr>
          <w:t>Table of contents</w:t>
        </w:r>
        <w:r w:rsidR="00B35024">
          <w:rPr>
            <w:noProof/>
            <w:webHidden/>
          </w:rPr>
          <w:tab/>
        </w:r>
        <w:r w:rsidR="00B35024">
          <w:rPr>
            <w:noProof/>
            <w:webHidden/>
          </w:rPr>
          <w:fldChar w:fldCharType="begin"/>
        </w:r>
        <w:r w:rsidR="00B35024">
          <w:rPr>
            <w:noProof/>
            <w:webHidden/>
          </w:rPr>
          <w:instrText xml:space="preserve"> PAGEREF _Toc461544201 \h </w:instrText>
        </w:r>
        <w:r w:rsidR="00B35024">
          <w:rPr>
            <w:noProof/>
            <w:webHidden/>
          </w:rPr>
        </w:r>
        <w:r w:rsidR="00B35024">
          <w:rPr>
            <w:noProof/>
            <w:webHidden/>
          </w:rPr>
          <w:fldChar w:fldCharType="separate"/>
        </w:r>
        <w:r w:rsidR="00B35024">
          <w:rPr>
            <w:noProof/>
            <w:webHidden/>
          </w:rPr>
          <w:t>3</w:t>
        </w:r>
        <w:r w:rsidR="00B35024">
          <w:rPr>
            <w:noProof/>
            <w:webHidden/>
          </w:rPr>
          <w:fldChar w:fldCharType="end"/>
        </w:r>
      </w:hyperlink>
    </w:p>
    <w:p w:rsidR="00B35024" w:rsidRDefault="00A43900">
      <w:pPr>
        <w:pStyle w:val="TOC1"/>
        <w:tabs>
          <w:tab w:val="right" w:leader="dot" w:pos="9063"/>
        </w:tabs>
        <w:rPr>
          <w:rFonts w:asciiTheme="minorHAnsi" w:eastAsiaTheme="minorEastAsia" w:hAnsiTheme="minorHAnsi" w:cstheme="minorBidi"/>
          <w:b w:val="0"/>
          <w:bCs w:val="0"/>
          <w:caps w:val="0"/>
          <w:noProof/>
          <w:szCs w:val="22"/>
          <w:u w:val="none"/>
          <w:lang w:val="en-US" w:eastAsia="en-US"/>
        </w:rPr>
      </w:pPr>
      <w:hyperlink w:anchor="_Toc461544202" w:history="1">
        <w:r w:rsidR="00B35024" w:rsidRPr="001210F8">
          <w:rPr>
            <w:rStyle w:val="Hyperlink"/>
            <w:noProof/>
            <w:lang w:val="en-US"/>
          </w:rPr>
          <w:t>History of the document</w:t>
        </w:r>
        <w:r w:rsidR="00B35024">
          <w:rPr>
            <w:noProof/>
            <w:webHidden/>
          </w:rPr>
          <w:tab/>
        </w:r>
        <w:r w:rsidR="00B35024">
          <w:rPr>
            <w:noProof/>
            <w:webHidden/>
          </w:rPr>
          <w:fldChar w:fldCharType="begin"/>
        </w:r>
        <w:r w:rsidR="00B35024">
          <w:rPr>
            <w:noProof/>
            <w:webHidden/>
          </w:rPr>
          <w:instrText xml:space="preserve"> PAGEREF _Toc461544202 \h </w:instrText>
        </w:r>
        <w:r w:rsidR="00B35024">
          <w:rPr>
            <w:noProof/>
            <w:webHidden/>
          </w:rPr>
        </w:r>
        <w:r w:rsidR="00B35024">
          <w:rPr>
            <w:noProof/>
            <w:webHidden/>
          </w:rPr>
          <w:fldChar w:fldCharType="separate"/>
        </w:r>
        <w:r w:rsidR="00B35024">
          <w:rPr>
            <w:noProof/>
            <w:webHidden/>
          </w:rPr>
          <w:t>5</w:t>
        </w:r>
        <w:r w:rsidR="00B35024">
          <w:rPr>
            <w:noProof/>
            <w:webHidden/>
          </w:rPr>
          <w:fldChar w:fldCharType="end"/>
        </w:r>
      </w:hyperlink>
    </w:p>
    <w:p w:rsidR="00B35024" w:rsidRDefault="00A43900">
      <w:pPr>
        <w:pStyle w:val="TOC1"/>
        <w:tabs>
          <w:tab w:val="left" w:pos="330"/>
          <w:tab w:val="right" w:leader="dot" w:pos="9063"/>
        </w:tabs>
        <w:rPr>
          <w:rFonts w:asciiTheme="minorHAnsi" w:eastAsiaTheme="minorEastAsia" w:hAnsiTheme="minorHAnsi" w:cstheme="minorBidi"/>
          <w:b w:val="0"/>
          <w:bCs w:val="0"/>
          <w:caps w:val="0"/>
          <w:noProof/>
          <w:szCs w:val="22"/>
          <w:u w:val="none"/>
          <w:lang w:val="en-US" w:eastAsia="en-US"/>
        </w:rPr>
      </w:pPr>
      <w:hyperlink w:anchor="_Toc461544203" w:history="1">
        <w:r w:rsidR="00B35024" w:rsidRPr="001210F8">
          <w:rPr>
            <w:rStyle w:val="Hyperlink"/>
            <w:noProof/>
            <w:lang w:val="en-US"/>
          </w:rPr>
          <w:t>1</w:t>
        </w:r>
        <w:r w:rsidR="00B35024">
          <w:rPr>
            <w:rFonts w:asciiTheme="minorHAnsi" w:eastAsiaTheme="minorEastAsia" w:hAnsiTheme="minorHAnsi" w:cstheme="minorBidi"/>
            <w:b w:val="0"/>
            <w:bCs w:val="0"/>
            <w:caps w:val="0"/>
            <w:noProof/>
            <w:szCs w:val="22"/>
            <w:u w:val="none"/>
            <w:lang w:val="en-US" w:eastAsia="en-US"/>
          </w:rPr>
          <w:tab/>
        </w:r>
        <w:r w:rsidR="00B35024" w:rsidRPr="001210F8">
          <w:rPr>
            <w:rStyle w:val="Hyperlink"/>
            <w:noProof/>
            <w:lang w:val="en-US"/>
          </w:rPr>
          <w:t>Introduction</w:t>
        </w:r>
        <w:r w:rsidR="00B35024">
          <w:rPr>
            <w:noProof/>
            <w:webHidden/>
          </w:rPr>
          <w:tab/>
        </w:r>
        <w:r w:rsidR="00B35024">
          <w:rPr>
            <w:noProof/>
            <w:webHidden/>
          </w:rPr>
          <w:fldChar w:fldCharType="begin"/>
        </w:r>
        <w:r w:rsidR="00B35024">
          <w:rPr>
            <w:noProof/>
            <w:webHidden/>
          </w:rPr>
          <w:instrText xml:space="preserve"> PAGEREF _Toc461544203 \h </w:instrText>
        </w:r>
        <w:r w:rsidR="00B35024">
          <w:rPr>
            <w:noProof/>
            <w:webHidden/>
          </w:rPr>
        </w:r>
        <w:r w:rsidR="00B35024">
          <w:rPr>
            <w:noProof/>
            <w:webHidden/>
          </w:rPr>
          <w:fldChar w:fldCharType="separate"/>
        </w:r>
        <w:r w:rsidR="00B35024">
          <w:rPr>
            <w:noProof/>
            <w:webHidden/>
          </w:rPr>
          <w:t>6</w:t>
        </w:r>
        <w:r w:rsidR="00B35024">
          <w:rPr>
            <w:noProof/>
            <w:webHidden/>
          </w:rPr>
          <w:fldChar w:fldCharType="end"/>
        </w:r>
      </w:hyperlink>
    </w:p>
    <w:p w:rsidR="00B35024" w:rsidRDefault="00A43900">
      <w:pPr>
        <w:pStyle w:val="TOC2"/>
        <w:tabs>
          <w:tab w:val="left" w:pos="495"/>
          <w:tab w:val="right" w:leader="dot" w:pos="9063"/>
        </w:tabs>
        <w:rPr>
          <w:rFonts w:asciiTheme="minorHAnsi" w:eastAsiaTheme="minorEastAsia" w:hAnsiTheme="minorHAnsi" w:cstheme="minorBidi"/>
          <w:b w:val="0"/>
          <w:bCs w:val="0"/>
          <w:smallCaps w:val="0"/>
          <w:noProof/>
          <w:szCs w:val="22"/>
          <w:lang w:val="en-US" w:eastAsia="en-US"/>
        </w:rPr>
      </w:pPr>
      <w:hyperlink w:anchor="_Toc461544204" w:history="1">
        <w:r w:rsidR="00B35024" w:rsidRPr="001210F8">
          <w:rPr>
            <w:rStyle w:val="Hyperlink"/>
            <w:noProof/>
          </w:rPr>
          <w:t>1.1</w:t>
        </w:r>
        <w:r w:rsidR="00B35024">
          <w:rPr>
            <w:rFonts w:asciiTheme="minorHAnsi" w:eastAsiaTheme="minorEastAsia" w:hAnsiTheme="minorHAnsi" w:cstheme="minorBidi"/>
            <w:b w:val="0"/>
            <w:bCs w:val="0"/>
            <w:smallCaps w:val="0"/>
            <w:noProof/>
            <w:szCs w:val="22"/>
            <w:lang w:val="en-US" w:eastAsia="en-US"/>
          </w:rPr>
          <w:tab/>
        </w:r>
        <w:r w:rsidR="00B35024" w:rsidRPr="001210F8">
          <w:rPr>
            <w:rStyle w:val="Hyperlink"/>
            <w:noProof/>
          </w:rPr>
          <w:t>Changes from last revision</w:t>
        </w:r>
        <w:r w:rsidR="00B35024">
          <w:rPr>
            <w:noProof/>
            <w:webHidden/>
          </w:rPr>
          <w:tab/>
        </w:r>
        <w:r w:rsidR="00B35024">
          <w:rPr>
            <w:noProof/>
            <w:webHidden/>
          </w:rPr>
          <w:fldChar w:fldCharType="begin"/>
        </w:r>
        <w:r w:rsidR="00B35024">
          <w:rPr>
            <w:noProof/>
            <w:webHidden/>
          </w:rPr>
          <w:instrText xml:space="preserve"> PAGEREF _Toc461544204 \h </w:instrText>
        </w:r>
        <w:r w:rsidR="00B35024">
          <w:rPr>
            <w:noProof/>
            <w:webHidden/>
          </w:rPr>
        </w:r>
        <w:r w:rsidR="00B35024">
          <w:rPr>
            <w:noProof/>
            <w:webHidden/>
          </w:rPr>
          <w:fldChar w:fldCharType="separate"/>
        </w:r>
        <w:r w:rsidR="00B35024">
          <w:rPr>
            <w:noProof/>
            <w:webHidden/>
          </w:rPr>
          <w:t>6</w:t>
        </w:r>
        <w:r w:rsidR="00B35024">
          <w:rPr>
            <w:noProof/>
            <w:webHidden/>
          </w:rPr>
          <w:fldChar w:fldCharType="end"/>
        </w:r>
      </w:hyperlink>
    </w:p>
    <w:p w:rsidR="00B35024" w:rsidRDefault="00A43900">
      <w:pPr>
        <w:pStyle w:val="TOC2"/>
        <w:tabs>
          <w:tab w:val="left" w:pos="495"/>
          <w:tab w:val="right" w:leader="dot" w:pos="9063"/>
        </w:tabs>
        <w:rPr>
          <w:rFonts w:asciiTheme="minorHAnsi" w:eastAsiaTheme="minorEastAsia" w:hAnsiTheme="minorHAnsi" w:cstheme="minorBidi"/>
          <w:b w:val="0"/>
          <w:bCs w:val="0"/>
          <w:smallCaps w:val="0"/>
          <w:noProof/>
          <w:szCs w:val="22"/>
          <w:lang w:val="en-US" w:eastAsia="en-US"/>
        </w:rPr>
      </w:pPr>
      <w:hyperlink w:anchor="_Toc461544205" w:history="1">
        <w:r w:rsidR="00B35024" w:rsidRPr="001210F8">
          <w:rPr>
            <w:rStyle w:val="Hyperlink"/>
            <w:noProof/>
          </w:rPr>
          <w:t>1.2</w:t>
        </w:r>
        <w:r w:rsidR="00B35024">
          <w:rPr>
            <w:rFonts w:asciiTheme="minorHAnsi" w:eastAsiaTheme="minorEastAsia" w:hAnsiTheme="minorHAnsi" w:cstheme="minorBidi"/>
            <w:b w:val="0"/>
            <w:bCs w:val="0"/>
            <w:smallCaps w:val="0"/>
            <w:noProof/>
            <w:szCs w:val="22"/>
            <w:lang w:val="en-US" w:eastAsia="en-US"/>
          </w:rPr>
          <w:tab/>
        </w:r>
        <w:r w:rsidR="00B35024" w:rsidRPr="001210F8">
          <w:rPr>
            <w:rStyle w:val="Hyperlink"/>
            <w:noProof/>
          </w:rPr>
          <w:t>Items to Note/Discuss</w:t>
        </w:r>
        <w:r w:rsidR="00B35024">
          <w:rPr>
            <w:noProof/>
            <w:webHidden/>
          </w:rPr>
          <w:tab/>
        </w:r>
        <w:r w:rsidR="00B35024">
          <w:rPr>
            <w:noProof/>
            <w:webHidden/>
          </w:rPr>
          <w:fldChar w:fldCharType="begin"/>
        </w:r>
        <w:r w:rsidR="00B35024">
          <w:rPr>
            <w:noProof/>
            <w:webHidden/>
          </w:rPr>
          <w:instrText xml:space="preserve"> PAGEREF _Toc461544205 \h </w:instrText>
        </w:r>
        <w:r w:rsidR="00B35024">
          <w:rPr>
            <w:noProof/>
            <w:webHidden/>
          </w:rPr>
        </w:r>
        <w:r w:rsidR="00B35024">
          <w:rPr>
            <w:noProof/>
            <w:webHidden/>
          </w:rPr>
          <w:fldChar w:fldCharType="separate"/>
        </w:r>
        <w:r w:rsidR="00B35024">
          <w:rPr>
            <w:noProof/>
            <w:webHidden/>
          </w:rPr>
          <w:t>6</w:t>
        </w:r>
        <w:r w:rsidR="00B35024">
          <w:rPr>
            <w:noProof/>
            <w:webHidden/>
          </w:rPr>
          <w:fldChar w:fldCharType="end"/>
        </w:r>
      </w:hyperlink>
    </w:p>
    <w:p w:rsidR="00B35024" w:rsidRDefault="00A43900">
      <w:pPr>
        <w:pStyle w:val="TOC2"/>
        <w:tabs>
          <w:tab w:val="left" w:pos="495"/>
          <w:tab w:val="right" w:leader="dot" w:pos="9063"/>
        </w:tabs>
        <w:rPr>
          <w:rFonts w:asciiTheme="minorHAnsi" w:eastAsiaTheme="minorEastAsia" w:hAnsiTheme="minorHAnsi" w:cstheme="minorBidi"/>
          <w:b w:val="0"/>
          <w:bCs w:val="0"/>
          <w:smallCaps w:val="0"/>
          <w:noProof/>
          <w:szCs w:val="22"/>
          <w:lang w:val="en-US" w:eastAsia="en-US"/>
        </w:rPr>
      </w:pPr>
      <w:hyperlink w:anchor="_Toc461544206" w:history="1">
        <w:r w:rsidR="00B35024" w:rsidRPr="001210F8">
          <w:rPr>
            <w:rStyle w:val="Hyperlink"/>
            <w:noProof/>
          </w:rPr>
          <w:t>1.3</w:t>
        </w:r>
        <w:r w:rsidR="00B35024">
          <w:rPr>
            <w:rFonts w:asciiTheme="minorHAnsi" w:eastAsiaTheme="minorEastAsia" w:hAnsiTheme="minorHAnsi" w:cstheme="minorBidi"/>
            <w:b w:val="0"/>
            <w:bCs w:val="0"/>
            <w:smallCaps w:val="0"/>
            <w:noProof/>
            <w:szCs w:val="22"/>
            <w:lang w:val="en-US" w:eastAsia="en-US"/>
          </w:rPr>
          <w:tab/>
        </w:r>
        <w:r w:rsidR="00B35024" w:rsidRPr="001210F8">
          <w:rPr>
            <w:rStyle w:val="Hyperlink"/>
            <w:noProof/>
          </w:rPr>
          <w:t>Proposed Changes</w:t>
        </w:r>
        <w:r w:rsidR="00B35024">
          <w:rPr>
            <w:noProof/>
            <w:webHidden/>
          </w:rPr>
          <w:tab/>
        </w:r>
        <w:r w:rsidR="00B35024">
          <w:rPr>
            <w:noProof/>
            <w:webHidden/>
          </w:rPr>
          <w:fldChar w:fldCharType="begin"/>
        </w:r>
        <w:r w:rsidR="00B35024">
          <w:rPr>
            <w:noProof/>
            <w:webHidden/>
          </w:rPr>
          <w:instrText xml:space="preserve"> PAGEREF _Toc461544206 \h </w:instrText>
        </w:r>
        <w:r w:rsidR="00B35024">
          <w:rPr>
            <w:noProof/>
            <w:webHidden/>
          </w:rPr>
        </w:r>
        <w:r w:rsidR="00B35024">
          <w:rPr>
            <w:noProof/>
            <w:webHidden/>
          </w:rPr>
          <w:fldChar w:fldCharType="separate"/>
        </w:r>
        <w:r w:rsidR="00B35024">
          <w:rPr>
            <w:noProof/>
            <w:webHidden/>
          </w:rPr>
          <w:t>6</w:t>
        </w:r>
        <w:r w:rsidR="00B35024">
          <w:rPr>
            <w:noProof/>
            <w:webHidden/>
          </w:rPr>
          <w:fldChar w:fldCharType="end"/>
        </w:r>
      </w:hyperlink>
    </w:p>
    <w:p w:rsidR="00B35024" w:rsidRDefault="00A43900">
      <w:pPr>
        <w:pStyle w:val="TOC1"/>
        <w:tabs>
          <w:tab w:val="left" w:pos="330"/>
          <w:tab w:val="right" w:leader="dot" w:pos="9063"/>
        </w:tabs>
        <w:rPr>
          <w:rFonts w:asciiTheme="minorHAnsi" w:eastAsiaTheme="minorEastAsia" w:hAnsiTheme="minorHAnsi" w:cstheme="minorBidi"/>
          <w:b w:val="0"/>
          <w:bCs w:val="0"/>
          <w:caps w:val="0"/>
          <w:noProof/>
          <w:szCs w:val="22"/>
          <w:u w:val="none"/>
          <w:lang w:val="en-US" w:eastAsia="en-US"/>
        </w:rPr>
      </w:pPr>
      <w:hyperlink w:anchor="_Toc461544207" w:history="1">
        <w:r w:rsidR="00B35024" w:rsidRPr="001210F8">
          <w:rPr>
            <w:rStyle w:val="Hyperlink"/>
            <w:noProof/>
          </w:rPr>
          <w:t>2</w:t>
        </w:r>
        <w:r w:rsidR="00B35024">
          <w:rPr>
            <w:rFonts w:asciiTheme="minorHAnsi" w:eastAsiaTheme="minorEastAsia" w:hAnsiTheme="minorHAnsi" w:cstheme="minorBidi"/>
            <w:b w:val="0"/>
            <w:bCs w:val="0"/>
            <w:caps w:val="0"/>
            <w:noProof/>
            <w:szCs w:val="22"/>
            <w:u w:val="none"/>
            <w:lang w:val="en-US" w:eastAsia="en-US"/>
          </w:rPr>
          <w:tab/>
        </w:r>
        <w:r w:rsidR="00B35024" w:rsidRPr="001210F8">
          <w:rPr>
            <w:rStyle w:val="Hyperlink"/>
            <w:noProof/>
          </w:rPr>
          <w:t>GDAC File Name Validation</w:t>
        </w:r>
        <w:r w:rsidR="00B35024">
          <w:rPr>
            <w:noProof/>
            <w:webHidden/>
          </w:rPr>
          <w:tab/>
        </w:r>
        <w:r w:rsidR="00B35024">
          <w:rPr>
            <w:noProof/>
            <w:webHidden/>
          </w:rPr>
          <w:fldChar w:fldCharType="begin"/>
        </w:r>
        <w:r w:rsidR="00B35024">
          <w:rPr>
            <w:noProof/>
            <w:webHidden/>
          </w:rPr>
          <w:instrText xml:space="preserve"> PAGEREF _Toc461544207 \h </w:instrText>
        </w:r>
        <w:r w:rsidR="00B35024">
          <w:rPr>
            <w:noProof/>
            <w:webHidden/>
          </w:rPr>
        </w:r>
        <w:r w:rsidR="00B35024">
          <w:rPr>
            <w:noProof/>
            <w:webHidden/>
          </w:rPr>
          <w:fldChar w:fldCharType="separate"/>
        </w:r>
        <w:r w:rsidR="00B35024">
          <w:rPr>
            <w:noProof/>
            <w:webHidden/>
          </w:rPr>
          <w:t>6</w:t>
        </w:r>
        <w:r w:rsidR="00B35024">
          <w:rPr>
            <w:noProof/>
            <w:webHidden/>
          </w:rPr>
          <w:fldChar w:fldCharType="end"/>
        </w:r>
      </w:hyperlink>
    </w:p>
    <w:p w:rsidR="00B35024" w:rsidRDefault="00A43900">
      <w:pPr>
        <w:pStyle w:val="TOC1"/>
        <w:tabs>
          <w:tab w:val="left" w:pos="330"/>
          <w:tab w:val="right" w:leader="dot" w:pos="9063"/>
        </w:tabs>
        <w:rPr>
          <w:rFonts w:asciiTheme="minorHAnsi" w:eastAsiaTheme="minorEastAsia" w:hAnsiTheme="minorHAnsi" w:cstheme="minorBidi"/>
          <w:b w:val="0"/>
          <w:bCs w:val="0"/>
          <w:caps w:val="0"/>
          <w:noProof/>
          <w:szCs w:val="22"/>
          <w:u w:val="none"/>
          <w:lang w:val="en-US" w:eastAsia="en-US"/>
        </w:rPr>
      </w:pPr>
      <w:hyperlink w:anchor="_Toc461544208" w:history="1">
        <w:r w:rsidR="00B35024" w:rsidRPr="001210F8">
          <w:rPr>
            <w:rStyle w:val="Hyperlink"/>
            <w:noProof/>
          </w:rPr>
          <w:t>3</w:t>
        </w:r>
        <w:r w:rsidR="00B35024">
          <w:rPr>
            <w:rFonts w:asciiTheme="minorHAnsi" w:eastAsiaTheme="minorEastAsia" w:hAnsiTheme="minorHAnsi" w:cstheme="minorBidi"/>
            <w:b w:val="0"/>
            <w:bCs w:val="0"/>
            <w:caps w:val="0"/>
            <w:noProof/>
            <w:szCs w:val="22"/>
            <w:u w:val="none"/>
            <w:lang w:val="en-US" w:eastAsia="en-US"/>
          </w:rPr>
          <w:tab/>
        </w:r>
        <w:r w:rsidR="00B35024" w:rsidRPr="001210F8">
          <w:rPr>
            <w:rStyle w:val="Hyperlink"/>
            <w:noProof/>
          </w:rPr>
          <w:t>Format Checks</w:t>
        </w:r>
        <w:r w:rsidR="00B35024">
          <w:rPr>
            <w:noProof/>
            <w:webHidden/>
          </w:rPr>
          <w:tab/>
        </w:r>
        <w:r w:rsidR="00B35024">
          <w:rPr>
            <w:noProof/>
            <w:webHidden/>
          </w:rPr>
          <w:fldChar w:fldCharType="begin"/>
        </w:r>
        <w:r w:rsidR="00B35024">
          <w:rPr>
            <w:noProof/>
            <w:webHidden/>
          </w:rPr>
          <w:instrText xml:space="preserve"> PAGEREF _Toc461544208 \h </w:instrText>
        </w:r>
        <w:r w:rsidR="00B35024">
          <w:rPr>
            <w:noProof/>
            <w:webHidden/>
          </w:rPr>
        </w:r>
        <w:r w:rsidR="00B35024">
          <w:rPr>
            <w:noProof/>
            <w:webHidden/>
          </w:rPr>
          <w:fldChar w:fldCharType="separate"/>
        </w:r>
        <w:r w:rsidR="00B35024">
          <w:rPr>
            <w:noProof/>
            <w:webHidden/>
          </w:rPr>
          <w:t>7</w:t>
        </w:r>
        <w:r w:rsidR="00B35024">
          <w:rPr>
            <w:noProof/>
            <w:webHidden/>
          </w:rPr>
          <w:fldChar w:fldCharType="end"/>
        </w:r>
      </w:hyperlink>
    </w:p>
    <w:p w:rsidR="00B35024" w:rsidRDefault="00A43900">
      <w:pPr>
        <w:pStyle w:val="TOC2"/>
        <w:tabs>
          <w:tab w:val="left" w:pos="495"/>
          <w:tab w:val="right" w:leader="dot" w:pos="9063"/>
        </w:tabs>
        <w:rPr>
          <w:rFonts w:asciiTheme="minorHAnsi" w:eastAsiaTheme="minorEastAsia" w:hAnsiTheme="minorHAnsi" w:cstheme="minorBidi"/>
          <w:b w:val="0"/>
          <w:bCs w:val="0"/>
          <w:smallCaps w:val="0"/>
          <w:noProof/>
          <w:szCs w:val="22"/>
          <w:lang w:val="en-US" w:eastAsia="en-US"/>
        </w:rPr>
      </w:pPr>
      <w:hyperlink w:anchor="_Toc461544209" w:history="1">
        <w:r w:rsidR="00B35024" w:rsidRPr="001210F8">
          <w:rPr>
            <w:rStyle w:val="Hyperlink"/>
            <w:noProof/>
          </w:rPr>
          <w:t>3.1</w:t>
        </w:r>
        <w:r w:rsidR="00B35024">
          <w:rPr>
            <w:rFonts w:asciiTheme="minorHAnsi" w:eastAsiaTheme="minorEastAsia" w:hAnsiTheme="minorHAnsi" w:cstheme="minorBidi"/>
            <w:b w:val="0"/>
            <w:bCs w:val="0"/>
            <w:smallCaps w:val="0"/>
            <w:noProof/>
            <w:szCs w:val="22"/>
            <w:lang w:val="en-US" w:eastAsia="en-US"/>
          </w:rPr>
          <w:tab/>
        </w:r>
        <w:r w:rsidR="00B35024" w:rsidRPr="001210F8">
          <w:rPr>
            <w:rStyle w:val="Hyperlink"/>
            <w:noProof/>
          </w:rPr>
          <w:t>Physical Parameter Variables</w:t>
        </w:r>
        <w:r w:rsidR="00B35024">
          <w:rPr>
            <w:noProof/>
            <w:webHidden/>
          </w:rPr>
          <w:tab/>
        </w:r>
        <w:r w:rsidR="00B35024">
          <w:rPr>
            <w:noProof/>
            <w:webHidden/>
          </w:rPr>
          <w:fldChar w:fldCharType="begin"/>
        </w:r>
        <w:r w:rsidR="00B35024">
          <w:rPr>
            <w:noProof/>
            <w:webHidden/>
          </w:rPr>
          <w:instrText xml:space="preserve"> PAGEREF _Toc461544209 \h </w:instrText>
        </w:r>
        <w:r w:rsidR="00B35024">
          <w:rPr>
            <w:noProof/>
            <w:webHidden/>
          </w:rPr>
        </w:r>
        <w:r w:rsidR="00B35024">
          <w:rPr>
            <w:noProof/>
            <w:webHidden/>
          </w:rPr>
          <w:fldChar w:fldCharType="separate"/>
        </w:r>
        <w:r w:rsidR="00B35024">
          <w:rPr>
            <w:noProof/>
            <w:webHidden/>
          </w:rPr>
          <w:t>7</w:t>
        </w:r>
        <w:r w:rsidR="00B35024">
          <w:rPr>
            <w:noProof/>
            <w:webHidden/>
          </w:rPr>
          <w:fldChar w:fldCharType="end"/>
        </w:r>
      </w:hyperlink>
    </w:p>
    <w:p w:rsidR="00B35024" w:rsidRDefault="00A43900">
      <w:pPr>
        <w:pStyle w:val="TOC2"/>
        <w:tabs>
          <w:tab w:val="left" w:pos="495"/>
          <w:tab w:val="right" w:leader="dot" w:pos="9063"/>
        </w:tabs>
        <w:rPr>
          <w:rFonts w:asciiTheme="minorHAnsi" w:eastAsiaTheme="minorEastAsia" w:hAnsiTheme="minorHAnsi" w:cstheme="minorBidi"/>
          <w:b w:val="0"/>
          <w:bCs w:val="0"/>
          <w:smallCaps w:val="0"/>
          <w:noProof/>
          <w:szCs w:val="22"/>
          <w:lang w:val="en-US" w:eastAsia="en-US"/>
        </w:rPr>
      </w:pPr>
      <w:hyperlink w:anchor="_Toc461544210" w:history="1">
        <w:r w:rsidR="00B35024" w:rsidRPr="001210F8">
          <w:rPr>
            <w:rStyle w:val="Hyperlink"/>
            <w:noProof/>
          </w:rPr>
          <w:t>3.2</w:t>
        </w:r>
        <w:r w:rsidR="00B35024">
          <w:rPr>
            <w:rFonts w:asciiTheme="minorHAnsi" w:eastAsiaTheme="minorEastAsia" w:hAnsiTheme="minorHAnsi" w:cstheme="minorBidi"/>
            <w:b w:val="0"/>
            <w:bCs w:val="0"/>
            <w:smallCaps w:val="0"/>
            <w:noProof/>
            <w:szCs w:val="22"/>
            <w:lang w:val="en-US" w:eastAsia="en-US"/>
          </w:rPr>
          <w:tab/>
        </w:r>
        <w:r w:rsidR="00B35024" w:rsidRPr="001210F8">
          <w:rPr>
            <w:rStyle w:val="Hyperlink"/>
            <w:noProof/>
          </w:rPr>
          <w:t>Exceptions</w:t>
        </w:r>
        <w:r w:rsidR="00B35024">
          <w:rPr>
            <w:noProof/>
            <w:webHidden/>
          </w:rPr>
          <w:tab/>
        </w:r>
        <w:r w:rsidR="00B35024">
          <w:rPr>
            <w:noProof/>
            <w:webHidden/>
          </w:rPr>
          <w:fldChar w:fldCharType="begin"/>
        </w:r>
        <w:r w:rsidR="00B35024">
          <w:rPr>
            <w:noProof/>
            <w:webHidden/>
          </w:rPr>
          <w:instrText xml:space="preserve"> PAGEREF _Toc461544210 \h </w:instrText>
        </w:r>
        <w:r w:rsidR="00B35024">
          <w:rPr>
            <w:noProof/>
            <w:webHidden/>
          </w:rPr>
        </w:r>
        <w:r w:rsidR="00B35024">
          <w:rPr>
            <w:noProof/>
            <w:webHidden/>
          </w:rPr>
          <w:fldChar w:fldCharType="separate"/>
        </w:r>
        <w:r w:rsidR="00B35024">
          <w:rPr>
            <w:noProof/>
            <w:webHidden/>
          </w:rPr>
          <w:t>8</w:t>
        </w:r>
        <w:r w:rsidR="00B35024">
          <w:rPr>
            <w:noProof/>
            <w:webHidden/>
          </w:rPr>
          <w:fldChar w:fldCharType="end"/>
        </w:r>
      </w:hyperlink>
    </w:p>
    <w:p w:rsidR="00B35024" w:rsidRDefault="00A43900">
      <w:pPr>
        <w:pStyle w:val="TOC1"/>
        <w:tabs>
          <w:tab w:val="left" w:pos="330"/>
          <w:tab w:val="right" w:leader="dot" w:pos="9063"/>
        </w:tabs>
        <w:rPr>
          <w:rFonts w:asciiTheme="minorHAnsi" w:eastAsiaTheme="minorEastAsia" w:hAnsiTheme="minorHAnsi" w:cstheme="minorBidi"/>
          <w:b w:val="0"/>
          <w:bCs w:val="0"/>
          <w:caps w:val="0"/>
          <w:noProof/>
          <w:szCs w:val="22"/>
          <w:u w:val="none"/>
          <w:lang w:val="en-US" w:eastAsia="en-US"/>
        </w:rPr>
      </w:pPr>
      <w:hyperlink w:anchor="_Toc461544211" w:history="1">
        <w:r w:rsidR="00B35024" w:rsidRPr="001210F8">
          <w:rPr>
            <w:rStyle w:val="Hyperlink"/>
            <w:noProof/>
          </w:rPr>
          <w:t>4</w:t>
        </w:r>
        <w:r w:rsidR="00B35024">
          <w:rPr>
            <w:rFonts w:asciiTheme="minorHAnsi" w:eastAsiaTheme="minorEastAsia" w:hAnsiTheme="minorHAnsi" w:cstheme="minorBidi"/>
            <w:b w:val="0"/>
            <w:bCs w:val="0"/>
            <w:caps w:val="0"/>
            <w:noProof/>
            <w:szCs w:val="22"/>
            <w:u w:val="none"/>
            <w:lang w:val="en-US" w:eastAsia="en-US"/>
          </w:rPr>
          <w:tab/>
        </w:r>
        <w:r w:rsidR="00B35024" w:rsidRPr="001210F8">
          <w:rPr>
            <w:rStyle w:val="Hyperlink"/>
            <w:noProof/>
          </w:rPr>
          <w:t>Meta-data Data Consistency Checks</w:t>
        </w:r>
        <w:r w:rsidR="00B35024">
          <w:rPr>
            <w:noProof/>
            <w:webHidden/>
          </w:rPr>
          <w:tab/>
        </w:r>
        <w:r w:rsidR="00B35024">
          <w:rPr>
            <w:noProof/>
            <w:webHidden/>
          </w:rPr>
          <w:fldChar w:fldCharType="begin"/>
        </w:r>
        <w:r w:rsidR="00B35024">
          <w:rPr>
            <w:noProof/>
            <w:webHidden/>
          </w:rPr>
          <w:instrText xml:space="preserve"> PAGEREF _Toc461544211 \h </w:instrText>
        </w:r>
        <w:r w:rsidR="00B35024">
          <w:rPr>
            <w:noProof/>
            <w:webHidden/>
          </w:rPr>
        </w:r>
        <w:r w:rsidR="00B35024">
          <w:rPr>
            <w:noProof/>
            <w:webHidden/>
          </w:rPr>
          <w:fldChar w:fldCharType="separate"/>
        </w:r>
        <w:r w:rsidR="00B35024">
          <w:rPr>
            <w:noProof/>
            <w:webHidden/>
          </w:rPr>
          <w:t>8</w:t>
        </w:r>
        <w:r w:rsidR="00B35024">
          <w:rPr>
            <w:noProof/>
            <w:webHidden/>
          </w:rPr>
          <w:fldChar w:fldCharType="end"/>
        </w:r>
      </w:hyperlink>
    </w:p>
    <w:p w:rsidR="00B35024" w:rsidRDefault="00A43900">
      <w:pPr>
        <w:pStyle w:val="TOC2"/>
        <w:tabs>
          <w:tab w:val="left" w:pos="495"/>
          <w:tab w:val="right" w:leader="dot" w:pos="9063"/>
        </w:tabs>
        <w:rPr>
          <w:rFonts w:asciiTheme="minorHAnsi" w:eastAsiaTheme="minorEastAsia" w:hAnsiTheme="minorHAnsi" w:cstheme="minorBidi"/>
          <w:b w:val="0"/>
          <w:bCs w:val="0"/>
          <w:smallCaps w:val="0"/>
          <w:noProof/>
          <w:szCs w:val="22"/>
          <w:lang w:val="en-US" w:eastAsia="en-US"/>
        </w:rPr>
      </w:pPr>
      <w:hyperlink w:anchor="_Toc461544212" w:history="1">
        <w:r w:rsidR="00B35024" w:rsidRPr="001210F8">
          <w:rPr>
            <w:rStyle w:val="Hyperlink"/>
            <w:noProof/>
          </w:rPr>
          <w:t>4.1</w:t>
        </w:r>
        <w:r w:rsidR="00B35024">
          <w:rPr>
            <w:rFonts w:asciiTheme="minorHAnsi" w:eastAsiaTheme="minorEastAsia" w:hAnsiTheme="minorHAnsi" w:cstheme="minorBidi"/>
            <w:b w:val="0"/>
            <w:bCs w:val="0"/>
            <w:smallCaps w:val="0"/>
            <w:noProof/>
            <w:szCs w:val="22"/>
            <w:lang w:val="en-US" w:eastAsia="en-US"/>
          </w:rPr>
          <w:tab/>
        </w:r>
        <w:r w:rsidR="00B35024" w:rsidRPr="001210F8">
          <w:rPr>
            <w:rStyle w:val="Hyperlink"/>
            <w:noProof/>
          </w:rPr>
          <w:t>Reasonable Date Checks</w:t>
        </w:r>
        <w:r w:rsidR="00B35024">
          <w:rPr>
            <w:noProof/>
            <w:webHidden/>
          </w:rPr>
          <w:tab/>
        </w:r>
        <w:r w:rsidR="00B35024">
          <w:rPr>
            <w:noProof/>
            <w:webHidden/>
          </w:rPr>
          <w:fldChar w:fldCharType="begin"/>
        </w:r>
        <w:r w:rsidR="00B35024">
          <w:rPr>
            <w:noProof/>
            <w:webHidden/>
          </w:rPr>
          <w:instrText xml:space="preserve"> PAGEREF _Toc461544212 \h </w:instrText>
        </w:r>
        <w:r w:rsidR="00B35024">
          <w:rPr>
            <w:noProof/>
            <w:webHidden/>
          </w:rPr>
        </w:r>
        <w:r w:rsidR="00B35024">
          <w:rPr>
            <w:noProof/>
            <w:webHidden/>
          </w:rPr>
          <w:fldChar w:fldCharType="separate"/>
        </w:r>
        <w:r w:rsidR="00B35024">
          <w:rPr>
            <w:noProof/>
            <w:webHidden/>
          </w:rPr>
          <w:t>9</w:t>
        </w:r>
        <w:r w:rsidR="00B35024">
          <w:rPr>
            <w:noProof/>
            <w:webHidden/>
          </w:rPr>
          <w:fldChar w:fldCharType="end"/>
        </w:r>
      </w:hyperlink>
    </w:p>
    <w:p w:rsidR="00B35024" w:rsidRDefault="00A43900">
      <w:pPr>
        <w:pStyle w:val="TOC2"/>
        <w:tabs>
          <w:tab w:val="left" w:pos="495"/>
          <w:tab w:val="right" w:leader="dot" w:pos="9063"/>
        </w:tabs>
        <w:rPr>
          <w:rFonts w:asciiTheme="minorHAnsi" w:eastAsiaTheme="minorEastAsia" w:hAnsiTheme="minorHAnsi" w:cstheme="minorBidi"/>
          <w:b w:val="0"/>
          <w:bCs w:val="0"/>
          <w:smallCaps w:val="0"/>
          <w:noProof/>
          <w:szCs w:val="22"/>
          <w:lang w:val="en-US" w:eastAsia="en-US"/>
        </w:rPr>
      </w:pPr>
      <w:hyperlink w:anchor="_Toc461544216" w:history="1">
        <w:r w:rsidR="00B35024" w:rsidRPr="001210F8">
          <w:rPr>
            <w:rStyle w:val="Hyperlink"/>
            <w:noProof/>
          </w:rPr>
          <w:t>4.2</w:t>
        </w:r>
        <w:r w:rsidR="00B35024">
          <w:rPr>
            <w:rFonts w:asciiTheme="minorHAnsi" w:eastAsiaTheme="minorEastAsia" w:hAnsiTheme="minorHAnsi" w:cstheme="minorBidi"/>
            <w:b w:val="0"/>
            <w:bCs w:val="0"/>
            <w:smallCaps w:val="0"/>
            <w:noProof/>
            <w:szCs w:val="22"/>
            <w:lang w:val="en-US" w:eastAsia="en-US"/>
          </w:rPr>
          <w:tab/>
        </w:r>
        <w:r w:rsidR="00B35024" w:rsidRPr="001210F8">
          <w:rPr>
            <w:rStyle w:val="Hyperlink"/>
            <w:noProof/>
          </w:rPr>
          <w:t>Highly-desirable Parameter Checks (file-version 2.3 and earlier)</w:t>
        </w:r>
        <w:r w:rsidR="00B35024">
          <w:rPr>
            <w:noProof/>
            <w:webHidden/>
          </w:rPr>
          <w:tab/>
        </w:r>
        <w:r w:rsidR="00B35024">
          <w:rPr>
            <w:noProof/>
            <w:webHidden/>
          </w:rPr>
          <w:fldChar w:fldCharType="begin"/>
        </w:r>
        <w:r w:rsidR="00B35024">
          <w:rPr>
            <w:noProof/>
            <w:webHidden/>
          </w:rPr>
          <w:instrText xml:space="preserve"> PAGEREF _Toc461544216 \h </w:instrText>
        </w:r>
        <w:r w:rsidR="00B35024">
          <w:rPr>
            <w:noProof/>
            <w:webHidden/>
          </w:rPr>
        </w:r>
        <w:r w:rsidR="00B35024">
          <w:rPr>
            <w:noProof/>
            <w:webHidden/>
          </w:rPr>
          <w:fldChar w:fldCharType="separate"/>
        </w:r>
        <w:r w:rsidR="00B35024">
          <w:rPr>
            <w:noProof/>
            <w:webHidden/>
          </w:rPr>
          <w:t>9</w:t>
        </w:r>
        <w:r w:rsidR="00B35024">
          <w:rPr>
            <w:noProof/>
            <w:webHidden/>
          </w:rPr>
          <w:fldChar w:fldCharType="end"/>
        </w:r>
      </w:hyperlink>
    </w:p>
    <w:p w:rsidR="00B35024" w:rsidRDefault="00A43900">
      <w:pPr>
        <w:pStyle w:val="TOC2"/>
        <w:tabs>
          <w:tab w:val="left" w:pos="495"/>
          <w:tab w:val="right" w:leader="dot" w:pos="9063"/>
        </w:tabs>
        <w:rPr>
          <w:rFonts w:asciiTheme="minorHAnsi" w:eastAsiaTheme="minorEastAsia" w:hAnsiTheme="minorHAnsi" w:cstheme="minorBidi"/>
          <w:b w:val="0"/>
          <w:bCs w:val="0"/>
          <w:smallCaps w:val="0"/>
          <w:noProof/>
          <w:szCs w:val="22"/>
          <w:lang w:val="en-US" w:eastAsia="en-US"/>
        </w:rPr>
      </w:pPr>
      <w:hyperlink w:anchor="_Toc461544217" w:history="1">
        <w:r w:rsidR="00B35024" w:rsidRPr="001210F8">
          <w:rPr>
            <w:rStyle w:val="Hyperlink"/>
            <w:noProof/>
          </w:rPr>
          <w:t>4.3</w:t>
        </w:r>
        <w:r w:rsidR="00B35024">
          <w:rPr>
            <w:rFonts w:asciiTheme="minorHAnsi" w:eastAsiaTheme="minorEastAsia" w:hAnsiTheme="minorHAnsi" w:cstheme="minorBidi"/>
            <w:b w:val="0"/>
            <w:bCs w:val="0"/>
            <w:smallCaps w:val="0"/>
            <w:noProof/>
            <w:szCs w:val="22"/>
            <w:lang w:val="en-US" w:eastAsia="en-US"/>
          </w:rPr>
          <w:tab/>
        </w:r>
        <w:r w:rsidR="00B35024" w:rsidRPr="001210F8">
          <w:rPr>
            <w:rStyle w:val="Hyperlink"/>
            <w:noProof/>
          </w:rPr>
          <w:t>Mandatory Parameter Checks (file version 2.4 and later)</w:t>
        </w:r>
        <w:r w:rsidR="00B35024">
          <w:rPr>
            <w:noProof/>
            <w:webHidden/>
          </w:rPr>
          <w:tab/>
        </w:r>
        <w:r w:rsidR="00B35024">
          <w:rPr>
            <w:noProof/>
            <w:webHidden/>
          </w:rPr>
          <w:fldChar w:fldCharType="begin"/>
        </w:r>
        <w:r w:rsidR="00B35024">
          <w:rPr>
            <w:noProof/>
            <w:webHidden/>
          </w:rPr>
          <w:instrText xml:space="preserve"> PAGEREF _Toc461544217 \h </w:instrText>
        </w:r>
        <w:r w:rsidR="00B35024">
          <w:rPr>
            <w:noProof/>
            <w:webHidden/>
          </w:rPr>
        </w:r>
        <w:r w:rsidR="00B35024">
          <w:rPr>
            <w:noProof/>
            <w:webHidden/>
          </w:rPr>
          <w:fldChar w:fldCharType="separate"/>
        </w:r>
        <w:r w:rsidR="00B35024">
          <w:rPr>
            <w:noProof/>
            <w:webHidden/>
          </w:rPr>
          <w:t>9</w:t>
        </w:r>
        <w:r w:rsidR="00B35024">
          <w:rPr>
            <w:noProof/>
            <w:webHidden/>
          </w:rPr>
          <w:fldChar w:fldCharType="end"/>
        </w:r>
      </w:hyperlink>
    </w:p>
    <w:p w:rsidR="00B35024" w:rsidRDefault="00A43900">
      <w:pPr>
        <w:pStyle w:val="TOC2"/>
        <w:tabs>
          <w:tab w:val="left" w:pos="495"/>
          <w:tab w:val="right" w:leader="dot" w:pos="9063"/>
        </w:tabs>
        <w:rPr>
          <w:rFonts w:asciiTheme="minorHAnsi" w:eastAsiaTheme="minorEastAsia" w:hAnsiTheme="minorHAnsi" w:cstheme="minorBidi"/>
          <w:b w:val="0"/>
          <w:bCs w:val="0"/>
          <w:smallCaps w:val="0"/>
          <w:noProof/>
          <w:szCs w:val="22"/>
          <w:lang w:val="en-US" w:eastAsia="en-US"/>
        </w:rPr>
      </w:pPr>
      <w:hyperlink w:anchor="_Toc461544218" w:history="1">
        <w:r w:rsidR="00B35024" w:rsidRPr="001210F8">
          <w:rPr>
            <w:rStyle w:val="Hyperlink"/>
            <w:noProof/>
          </w:rPr>
          <w:t>4.4</w:t>
        </w:r>
        <w:r w:rsidR="00B35024">
          <w:rPr>
            <w:rFonts w:asciiTheme="minorHAnsi" w:eastAsiaTheme="minorEastAsia" w:hAnsiTheme="minorHAnsi" w:cstheme="minorBidi"/>
            <w:b w:val="0"/>
            <w:bCs w:val="0"/>
            <w:smallCaps w:val="0"/>
            <w:noProof/>
            <w:szCs w:val="22"/>
            <w:lang w:val="en-US" w:eastAsia="en-US"/>
          </w:rPr>
          <w:tab/>
        </w:r>
        <w:r w:rsidR="00B35024" w:rsidRPr="001210F8">
          <w:rPr>
            <w:rStyle w:val="Hyperlink"/>
            <w:noProof/>
          </w:rPr>
          <w:t>Configuration Parameter Name Checks</w:t>
        </w:r>
        <w:r w:rsidR="00B35024">
          <w:rPr>
            <w:noProof/>
            <w:webHidden/>
          </w:rPr>
          <w:tab/>
        </w:r>
        <w:r w:rsidR="00B35024">
          <w:rPr>
            <w:noProof/>
            <w:webHidden/>
          </w:rPr>
          <w:fldChar w:fldCharType="begin"/>
        </w:r>
        <w:r w:rsidR="00B35024">
          <w:rPr>
            <w:noProof/>
            <w:webHidden/>
          </w:rPr>
          <w:instrText xml:space="preserve"> PAGEREF _Toc461544218 \h </w:instrText>
        </w:r>
        <w:r w:rsidR="00B35024">
          <w:rPr>
            <w:noProof/>
            <w:webHidden/>
          </w:rPr>
        </w:r>
        <w:r w:rsidR="00B35024">
          <w:rPr>
            <w:noProof/>
            <w:webHidden/>
          </w:rPr>
          <w:fldChar w:fldCharType="separate"/>
        </w:r>
        <w:r w:rsidR="00B35024">
          <w:rPr>
            <w:noProof/>
            <w:webHidden/>
          </w:rPr>
          <w:t>10</w:t>
        </w:r>
        <w:r w:rsidR="00B35024">
          <w:rPr>
            <w:noProof/>
            <w:webHidden/>
          </w:rPr>
          <w:fldChar w:fldCharType="end"/>
        </w:r>
      </w:hyperlink>
    </w:p>
    <w:p w:rsidR="00B35024" w:rsidRDefault="00A43900">
      <w:pPr>
        <w:pStyle w:val="TOC1"/>
        <w:tabs>
          <w:tab w:val="left" w:pos="330"/>
          <w:tab w:val="right" w:leader="dot" w:pos="9063"/>
        </w:tabs>
        <w:rPr>
          <w:rFonts w:asciiTheme="minorHAnsi" w:eastAsiaTheme="minorEastAsia" w:hAnsiTheme="minorHAnsi" w:cstheme="minorBidi"/>
          <w:b w:val="0"/>
          <w:bCs w:val="0"/>
          <w:caps w:val="0"/>
          <w:noProof/>
          <w:szCs w:val="22"/>
          <w:u w:val="none"/>
          <w:lang w:val="en-US" w:eastAsia="en-US"/>
        </w:rPr>
      </w:pPr>
      <w:hyperlink w:anchor="_Toc461544219" w:history="1">
        <w:r w:rsidR="00B35024" w:rsidRPr="001210F8">
          <w:rPr>
            <w:rStyle w:val="Hyperlink"/>
            <w:noProof/>
          </w:rPr>
          <w:t>5</w:t>
        </w:r>
        <w:r w:rsidR="00B35024">
          <w:rPr>
            <w:rFonts w:asciiTheme="minorHAnsi" w:eastAsiaTheme="minorEastAsia" w:hAnsiTheme="minorHAnsi" w:cstheme="minorBidi"/>
            <w:b w:val="0"/>
            <w:bCs w:val="0"/>
            <w:caps w:val="0"/>
            <w:noProof/>
            <w:szCs w:val="22"/>
            <w:u w:val="none"/>
            <w:lang w:val="en-US" w:eastAsia="en-US"/>
          </w:rPr>
          <w:tab/>
        </w:r>
        <w:r w:rsidR="00B35024" w:rsidRPr="001210F8">
          <w:rPr>
            <w:rStyle w:val="Hyperlink"/>
            <w:noProof/>
          </w:rPr>
          <w:t>Profile Data Checks</w:t>
        </w:r>
        <w:r w:rsidR="00B35024">
          <w:rPr>
            <w:noProof/>
            <w:webHidden/>
          </w:rPr>
          <w:tab/>
        </w:r>
        <w:r w:rsidR="00B35024">
          <w:rPr>
            <w:noProof/>
            <w:webHidden/>
          </w:rPr>
          <w:fldChar w:fldCharType="begin"/>
        </w:r>
        <w:r w:rsidR="00B35024">
          <w:rPr>
            <w:noProof/>
            <w:webHidden/>
          </w:rPr>
          <w:instrText xml:space="preserve"> PAGEREF _Toc461544219 \h </w:instrText>
        </w:r>
        <w:r w:rsidR="00B35024">
          <w:rPr>
            <w:noProof/>
            <w:webHidden/>
          </w:rPr>
        </w:r>
        <w:r w:rsidR="00B35024">
          <w:rPr>
            <w:noProof/>
            <w:webHidden/>
          </w:rPr>
          <w:fldChar w:fldCharType="separate"/>
        </w:r>
        <w:r w:rsidR="00B35024">
          <w:rPr>
            <w:noProof/>
            <w:webHidden/>
          </w:rPr>
          <w:t>10</w:t>
        </w:r>
        <w:r w:rsidR="00B35024">
          <w:rPr>
            <w:noProof/>
            <w:webHidden/>
          </w:rPr>
          <w:fldChar w:fldCharType="end"/>
        </w:r>
      </w:hyperlink>
    </w:p>
    <w:p w:rsidR="00B35024" w:rsidRDefault="00A43900">
      <w:pPr>
        <w:pStyle w:val="TOC2"/>
        <w:tabs>
          <w:tab w:val="left" w:pos="495"/>
          <w:tab w:val="right" w:leader="dot" w:pos="9063"/>
        </w:tabs>
        <w:rPr>
          <w:rFonts w:asciiTheme="minorHAnsi" w:eastAsiaTheme="minorEastAsia" w:hAnsiTheme="minorHAnsi" w:cstheme="minorBidi"/>
          <w:b w:val="0"/>
          <w:bCs w:val="0"/>
          <w:smallCaps w:val="0"/>
          <w:noProof/>
          <w:szCs w:val="22"/>
          <w:lang w:val="en-US" w:eastAsia="en-US"/>
        </w:rPr>
      </w:pPr>
      <w:hyperlink w:anchor="_Toc461544220" w:history="1">
        <w:r w:rsidR="00B35024" w:rsidRPr="001210F8">
          <w:rPr>
            <w:rStyle w:val="Hyperlink"/>
            <w:noProof/>
          </w:rPr>
          <w:t>5.1</w:t>
        </w:r>
        <w:r w:rsidR="00B35024">
          <w:rPr>
            <w:rFonts w:asciiTheme="minorHAnsi" w:eastAsiaTheme="minorEastAsia" w:hAnsiTheme="minorHAnsi" w:cstheme="minorBidi"/>
            <w:b w:val="0"/>
            <w:bCs w:val="0"/>
            <w:smallCaps w:val="0"/>
            <w:noProof/>
            <w:szCs w:val="22"/>
            <w:lang w:val="en-US" w:eastAsia="en-US"/>
          </w:rPr>
          <w:tab/>
        </w:r>
        <w:r w:rsidR="00B35024" w:rsidRPr="001210F8">
          <w:rPr>
            <w:rStyle w:val="Hyperlink"/>
            <w:noProof/>
          </w:rPr>
          <w:t>Meta-data (within a profile file) Checks</w:t>
        </w:r>
        <w:r w:rsidR="00B35024">
          <w:rPr>
            <w:noProof/>
            <w:webHidden/>
          </w:rPr>
          <w:tab/>
        </w:r>
        <w:r w:rsidR="00B35024">
          <w:rPr>
            <w:noProof/>
            <w:webHidden/>
          </w:rPr>
          <w:fldChar w:fldCharType="begin"/>
        </w:r>
        <w:r w:rsidR="00B35024">
          <w:rPr>
            <w:noProof/>
            <w:webHidden/>
          </w:rPr>
          <w:instrText xml:space="preserve"> PAGEREF _Toc461544220 \h </w:instrText>
        </w:r>
        <w:r w:rsidR="00B35024">
          <w:rPr>
            <w:noProof/>
            <w:webHidden/>
          </w:rPr>
        </w:r>
        <w:r w:rsidR="00B35024">
          <w:rPr>
            <w:noProof/>
            <w:webHidden/>
          </w:rPr>
          <w:fldChar w:fldCharType="separate"/>
        </w:r>
        <w:r w:rsidR="00B35024">
          <w:rPr>
            <w:noProof/>
            <w:webHidden/>
          </w:rPr>
          <w:t>10</w:t>
        </w:r>
        <w:r w:rsidR="00B35024">
          <w:rPr>
            <w:noProof/>
            <w:webHidden/>
          </w:rPr>
          <w:fldChar w:fldCharType="end"/>
        </w:r>
      </w:hyperlink>
    </w:p>
    <w:p w:rsidR="00B35024" w:rsidRDefault="00A43900">
      <w:pPr>
        <w:pStyle w:val="TOC2"/>
        <w:tabs>
          <w:tab w:val="left" w:pos="495"/>
          <w:tab w:val="right" w:leader="dot" w:pos="9063"/>
        </w:tabs>
        <w:rPr>
          <w:rFonts w:asciiTheme="minorHAnsi" w:eastAsiaTheme="minorEastAsia" w:hAnsiTheme="minorHAnsi" w:cstheme="minorBidi"/>
          <w:b w:val="0"/>
          <w:bCs w:val="0"/>
          <w:smallCaps w:val="0"/>
          <w:noProof/>
          <w:szCs w:val="22"/>
          <w:lang w:val="en-US" w:eastAsia="en-US"/>
        </w:rPr>
      </w:pPr>
      <w:hyperlink w:anchor="_Toc461544221" w:history="1">
        <w:r w:rsidR="00B35024" w:rsidRPr="001210F8">
          <w:rPr>
            <w:rStyle w:val="Hyperlink"/>
            <w:noProof/>
          </w:rPr>
          <w:t>5.2</w:t>
        </w:r>
        <w:r w:rsidR="00B35024">
          <w:rPr>
            <w:rFonts w:asciiTheme="minorHAnsi" w:eastAsiaTheme="minorEastAsia" w:hAnsiTheme="minorHAnsi" w:cstheme="minorBidi"/>
            <w:b w:val="0"/>
            <w:bCs w:val="0"/>
            <w:smallCaps w:val="0"/>
            <w:noProof/>
            <w:szCs w:val="22"/>
            <w:lang w:val="en-US" w:eastAsia="en-US"/>
          </w:rPr>
          <w:tab/>
        </w:r>
        <w:r w:rsidR="00B35024" w:rsidRPr="001210F8">
          <w:rPr>
            <w:rStyle w:val="Hyperlink"/>
            <w:noProof/>
          </w:rPr>
          <w:t>Reasonable Date Checks</w:t>
        </w:r>
        <w:r w:rsidR="00B35024">
          <w:rPr>
            <w:noProof/>
            <w:webHidden/>
          </w:rPr>
          <w:tab/>
        </w:r>
        <w:r w:rsidR="00B35024">
          <w:rPr>
            <w:noProof/>
            <w:webHidden/>
          </w:rPr>
          <w:fldChar w:fldCharType="begin"/>
        </w:r>
        <w:r w:rsidR="00B35024">
          <w:rPr>
            <w:noProof/>
            <w:webHidden/>
          </w:rPr>
          <w:instrText xml:space="preserve"> PAGEREF _Toc461544221 \h </w:instrText>
        </w:r>
        <w:r w:rsidR="00B35024">
          <w:rPr>
            <w:noProof/>
            <w:webHidden/>
          </w:rPr>
        </w:r>
        <w:r w:rsidR="00B35024">
          <w:rPr>
            <w:noProof/>
            <w:webHidden/>
          </w:rPr>
          <w:fldChar w:fldCharType="separate"/>
        </w:r>
        <w:r w:rsidR="00B35024">
          <w:rPr>
            <w:noProof/>
            <w:webHidden/>
          </w:rPr>
          <w:t>11</w:t>
        </w:r>
        <w:r w:rsidR="00B35024">
          <w:rPr>
            <w:noProof/>
            <w:webHidden/>
          </w:rPr>
          <w:fldChar w:fldCharType="end"/>
        </w:r>
      </w:hyperlink>
    </w:p>
    <w:p w:rsidR="00B35024" w:rsidRDefault="00A43900">
      <w:pPr>
        <w:pStyle w:val="TOC2"/>
        <w:tabs>
          <w:tab w:val="left" w:pos="495"/>
          <w:tab w:val="right" w:leader="dot" w:pos="9063"/>
        </w:tabs>
        <w:rPr>
          <w:rFonts w:asciiTheme="minorHAnsi" w:eastAsiaTheme="minorEastAsia" w:hAnsiTheme="minorHAnsi" w:cstheme="minorBidi"/>
          <w:b w:val="0"/>
          <w:bCs w:val="0"/>
          <w:smallCaps w:val="0"/>
          <w:noProof/>
          <w:szCs w:val="22"/>
          <w:lang w:val="en-US" w:eastAsia="en-US"/>
        </w:rPr>
      </w:pPr>
      <w:hyperlink w:anchor="_Toc461544222" w:history="1">
        <w:r w:rsidR="00B35024" w:rsidRPr="001210F8">
          <w:rPr>
            <w:rStyle w:val="Hyperlink"/>
            <w:noProof/>
          </w:rPr>
          <w:t>5.3</w:t>
        </w:r>
        <w:r w:rsidR="00B35024">
          <w:rPr>
            <w:rFonts w:asciiTheme="minorHAnsi" w:eastAsiaTheme="minorEastAsia" w:hAnsiTheme="minorHAnsi" w:cstheme="minorBidi"/>
            <w:b w:val="0"/>
            <w:bCs w:val="0"/>
            <w:smallCaps w:val="0"/>
            <w:noProof/>
            <w:szCs w:val="22"/>
            <w:lang w:val="en-US" w:eastAsia="en-US"/>
          </w:rPr>
          <w:tab/>
        </w:r>
        <w:r w:rsidR="00B35024" w:rsidRPr="001210F8">
          <w:rPr>
            <w:rStyle w:val="Hyperlink"/>
            <w:noProof/>
          </w:rPr>
          <w:t>Physical Parameter Checks</w:t>
        </w:r>
        <w:r w:rsidR="00B35024">
          <w:rPr>
            <w:noProof/>
            <w:webHidden/>
          </w:rPr>
          <w:tab/>
        </w:r>
        <w:r w:rsidR="00B35024">
          <w:rPr>
            <w:noProof/>
            <w:webHidden/>
          </w:rPr>
          <w:fldChar w:fldCharType="begin"/>
        </w:r>
        <w:r w:rsidR="00B35024">
          <w:rPr>
            <w:noProof/>
            <w:webHidden/>
          </w:rPr>
          <w:instrText xml:space="preserve"> PAGEREF _Toc461544222 \h </w:instrText>
        </w:r>
        <w:r w:rsidR="00B35024">
          <w:rPr>
            <w:noProof/>
            <w:webHidden/>
          </w:rPr>
        </w:r>
        <w:r w:rsidR="00B35024">
          <w:rPr>
            <w:noProof/>
            <w:webHidden/>
          </w:rPr>
          <w:fldChar w:fldCharType="separate"/>
        </w:r>
        <w:r w:rsidR="00B35024">
          <w:rPr>
            <w:noProof/>
            <w:webHidden/>
          </w:rPr>
          <w:t>11</w:t>
        </w:r>
        <w:r w:rsidR="00B35024">
          <w:rPr>
            <w:noProof/>
            <w:webHidden/>
          </w:rPr>
          <w:fldChar w:fldCharType="end"/>
        </w:r>
      </w:hyperlink>
    </w:p>
    <w:p w:rsidR="00B35024" w:rsidRDefault="00A43900">
      <w:pPr>
        <w:pStyle w:val="TOC2"/>
        <w:tabs>
          <w:tab w:val="left" w:pos="495"/>
          <w:tab w:val="right" w:leader="dot" w:pos="9063"/>
        </w:tabs>
        <w:rPr>
          <w:rFonts w:asciiTheme="minorHAnsi" w:eastAsiaTheme="minorEastAsia" w:hAnsiTheme="minorHAnsi" w:cstheme="minorBidi"/>
          <w:b w:val="0"/>
          <w:bCs w:val="0"/>
          <w:smallCaps w:val="0"/>
          <w:noProof/>
          <w:szCs w:val="22"/>
          <w:lang w:val="en-US" w:eastAsia="en-US"/>
        </w:rPr>
      </w:pPr>
      <w:hyperlink w:anchor="_Toc461544223" w:history="1">
        <w:r w:rsidR="00B35024" w:rsidRPr="001210F8">
          <w:rPr>
            <w:rStyle w:val="Hyperlink"/>
            <w:noProof/>
          </w:rPr>
          <w:t>5.4</w:t>
        </w:r>
        <w:r w:rsidR="00B35024">
          <w:rPr>
            <w:rFonts w:asciiTheme="minorHAnsi" w:eastAsiaTheme="minorEastAsia" w:hAnsiTheme="minorHAnsi" w:cstheme="minorBidi"/>
            <w:b w:val="0"/>
            <w:bCs w:val="0"/>
            <w:smallCaps w:val="0"/>
            <w:noProof/>
            <w:szCs w:val="22"/>
            <w:lang w:val="en-US" w:eastAsia="en-US"/>
          </w:rPr>
          <w:tab/>
        </w:r>
        <w:r w:rsidR="00B35024" w:rsidRPr="001210F8">
          <w:rPr>
            <w:rStyle w:val="Hyperlink"/>
            <w:noProof/>
          </w:rPr>
          <w:t>Additional D-mode File Checks</w:t>
        </w:r>
        <w:r w:rsidR="00B35024">
          <w:rPr>
            <w:noProof/>
            <w:webHidden/>
          </w:rPr>
          <w:tab/>
        </w:r>
        <w:r w:rsidR="00B35024">
          <w:rPr>
            <w:noProof/>
            <w:webHidden/>
          </w:rPr>
          <w:fldChar w:fldCharType="begin"/>
        </w:r>
        <w:r w:rsidR="00B35024">
          <w:rPr>
            <w:noProof/>
            <w:webHidden/>
          </w:rPr>
          <w:instrText xml:space="preserve"> PAGEREF _Toc461544223 \h </w:instrText>
        </w:r>
        <w:r w:rsidR="00B35024">
          <w:rPr>
            <w:noProof/>
            <w:webHidden/>
          </w:rPr>
        </w:r>
        <w:r w:rsidR="00B35024">
          <w:rPr>
            <w:noProof/>
            <w:webHidden/>
          </w:rPr>
          <w:fldChar w:fldCharType="separate"/>
        </w:r>
        <w:r w:rsidR="00B35024">
          <w:rPr>
            <w:noProof/>
            <w:webHidden/>
          </w:rPr>
          <w:t>13</w:t>
        </w:r>
        <w:r w:rsidR="00B35024">
          <w:rPr>
            <w:noProof/>
            <w:webHidden/>
          </w:rPr>
          <w:fldChar w:fldCharType="end"/>
        </w:r>
      </w:hyperlink>
    </w:p>
    <w:p w:rsidR="00B35024" w:rsidRDefault="00A43900">
      <w:pPr>
        <w:pStyle w:val="TOC1"/>
        <w:tabs>
          <w:tab w:val="left" w:pos="330"/>
          <w:tab w:val="right" w:leader="dot" w:pos="9063"/>
        </w:tabs>
        <w:rPr>
          <w:rFonts w:asciiTheme="minorHAnsi" w:eastAsiaTheme="minorEastAsia" w:hAnsiTheme="minorHAnsi" w:cstheme="minorBidi"/>
          <w:b w:val="0"/>
          <w:bCs w:val="0"/>
          <w:caps w:val="0"/>
          <w:noProof/>
          <w:szCs w:val="22"/>
          <w:u w:val="none"/>
          <w:lang w:val="en-US" w:eastAsia="en-US"/>
        </w:rPr>
      </w:pPr>
      <w:hyperlink w:anchor="_Toc461544224" w:history="1">
        <w:r w:rsidR="00B35024" w:rsidRPr="001210F8">
          <w:rPr>
            <w:rStyle w:val="Hyperlink"/>
            <w:noProof/>
          </w:rPr>
          <w:t>6</w:t>
        </w:r>
        <w:r w:rsidR="00B35024">
          <w:rPr>
            <w:rFonts w:asciiTheme="minorHAnsi" w:eastAsiaTheme="minorEastAsia" w:hAnsiTheme="minorHAnsi" w:cstheme="minorBidi"/>
            <w:b w:val="0"/>
            <w:bCs w:val="0"/>
            <w:caps w:val="0"/>
            <w:noProof/>
            <w:szCs w:val="22"/>
            <w:u w:val="none"/>
            <w:lang w:val="en-US" w:eastAsia="en-US"/>
          </w:rPr>
          <w:tab/>
        </w:r>
        <w:r w:rsidR="00B35024" w:rsidRPr="001210F8">
          <w:rPr>
            <w:rStyle w:val="Hyperlink"/>
            <w:noProof/>
          </w:rPr>
          <w:t>Technical Data Checks</w:t>
        </w:r>
        <w:r w:rsidR="00B35024">
          <w:rPr>
            <w:noProof/>
            <w:webHidden/>
          </w:rPr>
          <w:tab/>
        </w:r>
        <w:r w:rsidR="00B35024">
          <w:rPr>
            <w:noProof/>
            <w:webHidden/>
          </w:rPr>
          <w:fldChar w:fldCharType="begin"/>
        </w:r>
        <w:r w:rsidR="00B35024">
          <w:rPr>
            <w:noProof/>
            <w:webHidden/>
          </w:rPr>
          <w:instrText xml:space="preserve"> PAGEREF _Toc461544224 \h </w:instrText>
        </w:r>
        <w:r w:rsidR="00B35024">
          <w:rPr>
            <w:noProof/>
            <w:webHidden/>
          </w:rPr>
        </w:r>
        <w:r w:rsidR="00B35024">
          <w:rPr>
            <w:noProof/>
            <w:webHidden/>
          </w:rPr>
          <w:fldChar w:fldCharType="separate"/>
        </w:r>
        <w:r w:rsidR="00B35024">
          <w:rPr>
            <w:noProof/>
            <w:webHidden/>
          </w:rPr>
          <w:t>14</w:t>
        </w:r>
        <w:r w:rsidR="00B35024">
          <w:rPr>
            <w:noProof/>
            <w:webHidden/>
          </w:rPr>
          <w:fldChar w:fldCharType="end"/>
        </w:r>
      </w:hyperlink>
    </w:p>
    <w:p w:rsidR="00B35024" w:rsidRDefault="00A43900">
      <w:pPr>
        <w:pStyle w:val="TOC2"/>
        <w:tabs>
          <w:tab w:val="left" w:pos="495"/>
          <w:tab w:val="right" w:leader="dot" w:pos="9063"/>
        </w:tabs>
        <w:rPr>
          <w:rFonts w:asciiTheme="minorHAnsi" w:eastAsiaTheme="minorEastAsia" w:hAnsiTheme="minorHAnsi" w:cstheme="minorBidi"/>
          <w:b w:val="0"/>
          <w:bCs w:val="0"/>
          <w:smallCaps w:val="0"/>
          <w:noProof/>
          <w:szCs w:val="22"/>
          <w:lang w:val="en-US" w:eastAsia="en-US"/>
        </w:rPr>
      </w:pPr>
      <w:hyperlink w:anchor="_Toc461544225" w:history="1">
        <w:r w:rsidR="00B35024" w:rsidRPr="001210F8">
          <w:rPr>
            <w:rStyle w:val="Hyperlink"/>
            <w:noProof/>
          </w:rPr>
          <w:t>6.1</w:t>
        </w:r>
        <w:r w:rsidR="00B35024">
          <w:rPr>
            <w:rFonts w:asciiTheme="minorHAnsi" w:eastAsiaTheme="minorEastAsia" w:hAnsiTheme="minorHAnsi" w:cstheme="minorBidi"/>
            <w:b w:val="0"/>
            <w:bCs w:val="0"/>
            <w:smallCaps w:val="0"/>
            <w:noProof/>
            <w:szCs w:val="22"/>
            <w:lang w:val="en-US" w:eastAsia="en-US"/>
          </w:rPr>
          <w:tab/>
        </w:r>
        <w:r w:rsidR="00B35024" w:rsidRPr="001210F8">
          <w:rPr>
            <w:rStyle w:val="Hyperlink"/>
            <w:noProof/>
          </w:rPr>
          <w:t>Meta-data Checks (within technical file)</w:t>
        </w:r>
        <w:r w:rsidR="00B35024">
          <w:rPr>
            <w:noProof/>
            <w:webHidden/>
          </w:rPr>
          <w:tab/>
        </w:r>
        <w:r w:rsidR="00B35024">
          <w:rPr>
            <w:noProof/>
            <w:webHidden/>
          </w:rPr>
          <w:fldChar w:fldCharType="begin"/>
        </w:r>
        <w:r w:rsidR="00B35024">
          <w:rPr>
            <w:noProof/>
            <w:webHidden/>
          </w:rPr>
          <w:instrText xml:space="preserve"> PAGEREF _Toc461544225 \h </w:instrText>
        </w:r>
        <w:r w:rsidR="00B35024">
          <w:rPr>
            <w:noProof/>
            <w:webHidden/>
          </w:rPr>
        </w:r>
        <w:r w:rsidR="00B35024">
          <w:rPr>
            <w:noProof/>
            <w:webHidden/>
          </w:rPr>
          <w:fldChar w:fldCharType="separate"/>
        </w:r>
        <w:r w:rsidR="00B35024">
          <w:rPr>
            <w:noProof/>
            <w:webHidden/>
          </w:rPr>
          <w:t>14</w:t>
        </w:r>
        <w:r w:rsidR="00B35024">
          <w:rPr>
            <w:noProof/>
            <w:webHidden/>
          </w:rPr>
          <w:fldChar w:fldCharType="end"/>
        </w:r>
      </w:hyperlink>
    </w:p>
    <w:p w:rsidR="00B35024" w:rsidRDefault="00A43900">
      <w:pPr>
        <w:pStyle w:val="TOC2"/>
        <w:tabs>
          <w:tab w:val="left" w:pos="495"/>
          <w:tab w:val="right" w:leader="dot" w:pos="9063"/>
        </w:tabs>
        <w:rPr>
          <w:rFonts w:asciiTheme="minorHAnsi" w:eastAsiaTheme="minorEastAsia" w:hAnsiTheme="minorHAnsi" w:cstheme="minorBidi"/>
          <w:b w:val="0"/>
          <w:bCs w:val="0"/>
          <w:smallCaps w:val="0"/>
          <w:noProof/>
          <w:szCs w:val="22"/>
          <w:lang w:val="en-US" w:eastAsia="en-US"/>
        </w:rPr>
      </w:pPr>
      <w:hyperlink w:anchor="_Toc461544226" w:history="1">
        <w:r w:rsidR="00B35024" w:rsidRPr="001210F8">
          <w:rPr>
            <w:rStyle w:val="Hyperlink"/>
            <w:noProof/>
          </w:rPr>
          <w:t>6.2</w:t>
        </w:r>
        <w:r w:rsidR="00B35024">
          <w:rPr>
            <w:rFonts w:asciiTheme="minorHAnsi" w:eastAsiaTheme="minorEastAsia" w:hAnsiTheme="minorHAnsi" w:cstheme="minorBidi"/>
            <w:b w:val="0"/>
            <w:bCs w:val="0"/>
            <w:smallCaps w:val="0"/>
            <w:noProof/>
            <w:szCs w:val="22"/>
            <w:lang w:val="en-US" w:eastAsia="en-US"/>
          </w:rPr>
          <w:tab/>
        </w:r>
        <w:r w:rsidR="00B35024" w:rsidRPr="001210F8">
          <w:rPr>
            <w:rStyle w:val="Hyperlink"/>
            <w:noProof/>
          </w:rPr>
          <w:t>Reasonable Date Checks</w:t>
        </w:r>
        <w:r w:rsidR="00B35024">
          <w:rPr>
            <w:noProof/>
            <w:webHidden/>
          </w:rPr>
          <w:tab/>
        </w:r>
        <w:r w:rsidR="00B35024">
          <w:rPr>
            <w:noProof/>
            <w:webHidden/>
          </w:rPr>
          <w:fldChar w:fldCharType="begin"/>
        </w:r>
        <w:r w:rsidR="00B35024">
          <w:rPr>
            <w:noProof/>
            <w:webHidden/>
          </w:rPr>
          <w:instrText xml:space="preserve"> PAGEREF _Toc461544226 \h </w:instrText>
        </w:r>
        <w:r w:rsidR="00B35024">
          <w:rPr>
            <w:noProof/>
            <w:webHidden/>
          </w:rPr>
        </w:r>
        <w:r w:rsidR="00B35024">
          <w:rPr>
            <w:noProof/>
            <w:webHidden/>
          </w:rPr>
          <w:fldChar w:fldCharType="separate"/>
        </w:r>
        <w:r w:rsidR="00B35024">
          <w:rPr>
            <w:noProof/>
            <w:webHidden/>
          </w:rPr>
          <w:t>14</w:t>
        </w:r>
        <w:r w:rsidR="00B35024">
          <w:rPr>
            <w:noProof/>
            <w:webHidden/>
          </w:rPr>
          <w:fldChar w:fldCharType="end"/>
        </w:r>
      </w:hyperlink>
    </w:p>
    <w:p w:rsidR="00B35024" w:rsidRDefault="00A43900">
      <w:pPr>
        <w:pStyle w:val="TOC2"/>
        <w:tabs>
          <w:tab w:val="left" w:pos="495"/>
          <w:tab w:val="right" w:leader="dot" w:pos="9063"/>
        </w:tabs>
        <w:rPr>
          <w:rFonts w:asciiTheme="minorHAnsi" w:eastAsiaTheme="minorEastAsia" w:hAnsiTheme="minorHAnsi" w:cstheme="minorBidi"/>
          <w:b w:val="0"/>
          <w:bCs w:val="0"/>
          <w:smallCaps w:val="0"/>
          <w:noProof/>
          <w:szCs w:val="22"/>
          <w:lang w:val="en-US" w:eastAsia="en-US"/>
        </w:rPr>
      </w:pPr>
      <w:hyperlink w:anchor="_Toc461544230" w:history="1">
        <w:r w:rsidR="00B35024" w:rsidRPr="001210F8">
          <w:rPr>
            <w:rStyle w:val="Hyperlink"/>
            <w:noProof/>
          </w:rPr>
          <w:t>6.3</w:t>
        </w:r>
        <w:r w:rsidR="00B35024">
          <w:rPr>
            <w:rFonts w:asciiTheme="minorHAnsi" w:eastAsiaTheme="minorEastAsia" w:hAnsiTheme="minorHAnsi" w:cstheme="minorBidi"/>
            <w:b w:val="0"/>
            <w:bCs w:val="0"/>
            <w:smallCaps w:val="0"/>
            <w:noProof/>
            <w:szCs w:val="22"/>
            <w:lang w:val="en-US" w:eastAsia="en-US"/>
          </w:rPr>
          <w:tab/>
        </w:r>
        <w:r w:rsidR="00B35024" w:rsidRPr="001210F8">
          <w:rPr>
            <w:rStyle w:val="Hyperlink"/>
            <w:noProof/>
          </w:rPr>
          <w:t>Technical Parameter Names (format-version 2.4 and later)</w:t>
        </w:r>
        <w:r w:rsidR="00B35024">
          <w:rPr>
            <w:noProof/>
            <w:webHidden/>
          </w:rPr>
          <w:tab/>
        </w:r>
        <w:r w:rsidR="00B35024">
          <w:rPr>
            <w:noProof/>
            <w:webHidden/>
          </w:rPr>
          <w:fldChar w:fldCharType="begin"/>
        </w:r>
        <w:r w:rsidR="00B35024">
          <w:rPr>
            <w:noProof/>
            <w:webHidden/>
          </w:rPr>
          <w:instrText xml:space="preserve"> PAGEREF _Toc461544230 \h </w:instrText>
        </w:r>
        <w:r w:rsidR="00B35024">
          <w:rPr>
            <w:noProof/>
            <w:webHidden/>
          </w:rPr>
        </w:r>
        <w:r w:rsidR="00B35024">
          <w:rPr>
            <w:noProof/>
            <w:webHidden/>
          </w:rPr>
          <w:fldChar w:fldCharType="separate"/>
        </w:r>
        <w:r w:rsidR="00B35024">
          <w:rPr>
            <w:noProof/>
            <w:webHidden/>
          </w:rPr>
          <w:t>14</w:t>
        </w:r>
        <w:r w:rsidR="00B35024">
          <w:rPr>
            <w:noProof/>
            <w:webHidden/>
          </w:rPr>
          <w:fldChar w:fldCharType="end"/>
        </w:r>
      </w:hyperlink>
    </w:p>
    <w:p w:rsidR="00B35024" w:rsidRDefault="00A43900">
      <w:pPr>
        <w:pStyle w:val="TOC2"/>
        <w:tabs>
          <w:tab w:val="left" w:pos="495"/>
          <w:tab w:val="right" w:leader="dot" w:pos="9063"/>
        </w:tabs>
        <w:rPr>
          <w:rFonts w:asciiTheme="minorHAnsi" w:eastAsiaTheme="minorEastAsia" w:hAnsiTheme="minorHAnsi" w:cstheme="minorBidi"/>
          <w:b w:val="0"/>
          <w:bCs w:val="0"/>
          <w:smallCaps w:val="0"/>
          <w:noProof/>
          <w:szCs w:val="22"/>
          <w:lang w:val="en-US" w:eastAsia="en-US"/>
        </w:rPr>
      </w:pPr>
      <w:hyperlink w:anchor="_Toc461544231" w:history="1">
        <w:r w:rsidR="00B35024" w:rsidRPr="001210F8">
          <w:rPr>
            <w:rStyle w:val="Hyperlink"/>
            <w:noProof/>
            <w:highlight w:val="cyan"/>
          </w:rPr>
          <w:t>6.4</w:t>
        </w:r>
        <w:r w:rsidR="00B35024">
          <w:rPr>
            <w:rFonts w:asciiTheme="minorHAnsi" w:eastAsiaTheme="minorEastAsia" w:hAnsiTheme="minorHAnsi" w:cstheme="minorBidi"/>
            <w:b w:val="0"/>
            <w:bCs w:val="0"/>
            <w:smallCaps w:val="0"/>
            <w:noProof/>
            <w:szCs w:val="22"/>
            <w:lang w:val="en-US" w:eastAsia="en-US"/>
          </w:rPr>
          <w:tab/>
        </w:r>
        <w:r w:rsidR="00B35024" w:rsidRPr="001210F8">
          <w:rPr>
            <w:rStyle w:val="Hyperlink"/>
            <w:noProof/>
            <w:highlight w:val="cyan"/>
          </w:rPr>
          <w:t>***FOR FUTURE IMPLEMENTATION*** Technical Parameter Values</w:t>
        </w:r>
        <w:r w:rsidR="00B35024">
          <w:rPr>
            <w:noProof/>
            <w:webHidden/>
          </w:rPr>
          <w:tab/>
        </w:r>
        <w:r w:rsidR="00B35024">
          <w:rPr>
            <w:noProof/>
            <w:webHidden/>
          </w:rPr>
          <w:fldChar w:fldCharType="begin"/>
        </w:r>
        <w:r w:rsidR="00B35024">
          <w:rPr>
            <w:noProof/>
            <w:webHidden/>
          </w:rPr>
          <w:instrText xml:space="preserve"> PAGEREF _Toc461544231 \h </w:instrText>
        </w:r>
        <w:r w:rsidR="00B35024">
          <w:rPr>
            <w:noProof/>
            <w:webHidden/>
          </w:rPr>
        </w:r>
        <w:r w:rsidR="00B35024">
          <w:rPr>
            <w:noProof/>
            <w:webHidden/>
          </w:rPr>
          <w:fldChar w:fldCharType="separate"/>
        </w:r>
        <w:r w:rsidR="00B35024">
          <w:rPr>
            <w:noProof/>
            <w:webHidden/>
          </w:rPr>
          <w:t>15</w:t>
        </w:r>
        <w:r w:rsidR="00B35024">
          <w:rPr>
            <w:noProof/>
            <w:webHidden/>
          </w:rPr>
          <w:fldChar w:fldCharType="end"/>
        </w:r>
      </w:hyperlink>
    </w:p>
    <w:p w:rsidR="00B35024" w:rsidRDefault="00A43900">
      <w:pPr>
        <w:pStyle w:val="TOC1"/>
        <w:tabs>
          <w:tab w:val="left" w:pos="330"/>
          <w:tab w:val="right" w:leader="dot" w:pos="9063"/>
        </w:tabs>
        <w:rPr>
          <w:rFonts w:asciiTheme="minorHAnsi" w:eastAsiaTheme="minorEastAsia" w:hAnsiTheme="minorHAnsi" w:cstheme="minorBidi"/>
          <w:b w:val="0"/>
          <w:bCs w:val="0"/>
          <w:caps w:val="0"/>
          <w:noProof/>
          <w:szCs w:val="22"/>
          <w:u w:val="none"/>
          <w:lang w:val="en-US" w:eastAsia="en-US"/>
        </w:rPr>
      </w:pPr>
      <w:hyperlink w:anchor="_Toc461544232" w:history="1">
        <w:r w:rsidR="00B35024" w:rsidRPr="001210F8">
          <w:rPr>
            <w:rStyle w:val="Hyperlink"/>
            <w:noProof/>
          </w:rPr>
          <w:t>7</w:t>
        </w:r>
        <w:r w:rsidR="00B35024">
          <w:rPr>
            <w:rFonts w:asciiTheme="minorHAnsi" w:eastAsiaTheme="minorEastAsia" w:hAnsiTheme="minorHAnsi" w:cstheme="minorBidi"/>
            <w:b w:val="0"/>
            <w:bCs w:val="0"/>
            <w:caps w:val="0"/>
            <w:noProof/>
            <w:szCs w:val="22"/>
            <w:u w:val="none"/>
            <w:lang w:val="en-US" w:eastAsia="en-US"/>
          </w:rPr>
          <w:tab/>
        </w:r>
        <w:r w:rsidR="00B35024" w:rsidRPr="001210F8">
          <w:rPr>
            <w:rStyle w:val="Hyperlink"/>
            <w:noProof/>
          </w:rPr>
          <w:t>Trajectory Data Checks</w:t>
        </w:r>
        <w:r w:rsidR="00B35024">
          <w:rPr>
            <w:noProof/>
            <w:webHidden/>
          </w:rPr>
          <w:tab/>
        </w:r>
        <w:r w:rsidR="00B35024">
          <w:rPr>
            <w:noProof/>
            <w:webHidden/>
          </w:rPr>
          <w:fldChar w:fldCharType="begin"/>
        </w:r>
        <w:r w:rsidR="00B35024">
          <w:rPr>
            <w:noProof/>
            <w:webHidden/>
          </w:rPr>
          <w:instrText xml:space="preserve"> PAGEREF _Toc461544232 \h </w:instrText>
        </w:r>
        <w:r w:rsidR="00B35024">
          <w:rPr>
            <w:noProof/>
            <w:webHidden/>
          </w:rPr>
        </w:r>
        <w:r w:rsidR="00B35024">
          <w:rPr>
            <w:noProof/>
            <w:webHidden/>
          </w:rPr>
          <w:fldChar w:fldCharType="separate"/>
        </w:r>
        <w:r w:rsidR="00B35024">
          <w:rPr>
            <w:noProof/>
            <w:webHidden/>
          </w:rPr>
          <w:t>15</w:t>
        </w:r>
        <w:r w:rsidR="00B35024">
          <w:rPr>
            <w:noProof/>
            <w:webHidden/>
          </w:rPr>
          <w:fldChar w:fldCharType="end"/>
        </w:r>
      </w:hyperlink>
    </w:p>
    <w:p w:rsidR="00B35024" w:rsidRDefault="00A43900">
      <w:pPr>
        <w:pStyle w:val="TOC2"/>
        <w:tabs>
          <w:tab w:val="left" w:pos="495"/>
          <w:tab w:val="right" w:leader="dot" w:pos="9063"/>
        </w:tabs>
        <w:rPr>
          <w:rFonts w:asciiTheme="minorHAnsi" w:eastAsiaTheme="minorEastAsia" w:hAnsiTheme="minorHAnsi" w:cstheme="minorBidi"/>
          <w:b w:val="0"/>
          <w:bCs w:val="0"/>
          <w:smallCaps w:val="0"/>
          <w:noProof/>
          <w:szCs w:val="22"/>
          <w:lang w:val="en-US" w:eastAsia="en-US"/>
        </w:rPr>
      </w:pPr>
      <w:hyperlink w:anchor="_Toc461544233" w:history="1">
        <w:r w:rsidR="00B35024" w:rsidRPr="001210F8">
          <w:rPr>
            <w:rStyle w:val="Hyperlink"/>
            <w:noProof/>
          </w:rPr>
          <w:t>7.1</w:t>
        </w:r>
        <w:r w:rsidR="00B35024">
          <w:rPr>
            <w:rFonts w:asciiTheme="minorHAnsi" w:eastAsiaTheme="minorEastAsia" w:hAnsiTheme="minorHAnsi" w:cstheme="minorBidi"/>
            <w:b w:val="0"/>
            <w:bCs w:val="0"/>
            <w:smallCaps w:val="0"/>
            <w:noProof/>
            <w:szCs w:val="22"/>
            <w:lang w:val="en-US" w:eastAsia="en-US"/>
          </w:rPr>
          <w:tab/>
        </w:r>
        <w:r w:rsidR="00B35024" w:rsidRPr="001210F8">
          <w:rPr>
            <w:rStyle w:val="Hyperlink"/>
            <w:noProof/>
          </w:rPr>
          <w:t>Meta-data Checks</w:t>
        </w:r>
        <w:r w:rsidR="00B35024">
          <w:rPr>
            <w:noProof/>
            <w:webHidden/>
          </w:rPr>
          <w:tab/>
        </w:r>
        <w:r w:rsidR="00B35024">
          <w:rPr>
            <w:noProof/>
            <w:webHidden/>
          </w:rPr>
          <w:fldChar w:fldCharType="begin"/>
        </w:r>
        <w:r w:rsidR="00B35024">
          <w:rPr>
            <w:noProof/>
            <w:webHidden/>
          </w:rPr>
          <w:instrText xml:space="preserve"> PAGEREF _Toc461544233 \h </w:instrText>
        </w:r>
        <w:r w:rsidR="00B35024">
          <w:rPr>
            <w:noProof/>
            <w:webHidden/>
          </w:rPr>
        </w:r>
        <w:r w:rsidR="00B35024">
          <w:rPr>
            <w:noProof/>
            <w:webHidden/>
          </w:rPr>
          <w:fldChar w:fldCharType="separate"/>
        </w:r>
        <w:r w:rsidR="00B35024">
          <w:rPr>
            <w:noProof/>
            <w:webHidden/>
          </w:rPr>
          <w:t>15</w:t>
        </w:r>
        <w:r w:rsidR="00B35024">
          <w:rPr>
            <w:noProof/>
            <w:webHidden/>
          </w:rPr>
          <w:fldChar w:fldCharType="end"/>
        </w:r>
      </w:hyperlink>
    </w:p>
    <w:p w:rsidR="00B35024" w:rsidRDefault="00A43900">
      <w:pPr>
        <w:pStyle w:val="TOC2"/>
        <w:tabs>
          <w:tab w:val="left" w:pos="495"/>
          <w:tab w:val="right" w:leader="dot" w:pos="9063"/>
        </w:tabs>
        <w:rPr>
          <w:rFonts w:asciiTheme="minorHAnsi" w:eastAsiaTheme="minorEastAsia" w:hAnsiTheme="minorHAnsi" w:cstheme="minorBidi"/>
          <w:b w:val="0"/>
          <w:bCs w:val="0"/>
          <w:smallCaps w:val="0"/>
          <w:noProof/>
          <w:szCs w:val="22"/>
          <w:lang w:val="en-US" w:eastAsia="en-US"/>
        </w:rPr>
      </w:pPr>
      <w:hyperlink w:anchor="_Toc461544234" w:history="1">
        <w:r w:rsidR="00B35024" w:rsidRPr="001210F8">
          <w:rPr>
            <w:rStyle w:val="Hyperlink"/>
            <w:noProof/>
          </w:rPr>
          <w:t>7.2</w:t>
        </w:r>
        <w:r w:rsidR="00B35024">
          <w:rPr>
            <w:rFonts w:asciiTheme="minorHAnsi" w:eastAsiaTheme="minorEastAsia" w:hAnsiTheme="minorHAnsi" w:cstheme="minorBidi"/>
            <w:b w:val="0"/>
            <w:bCs w:val="0"/>
            <w:smallCaps w:val="0"/>
            <w:noProof/>
            <w:szCs w:val="22"/>
            <w:lang w:val="en-US" w:eastAsia="en-US"/>
          </w:rPr>
          <w:tab/>
        </w:r>
        <w:r w:rsidR="00B35024" w:rsidRPr="001210F8">
          <w:rPr>
            <w:rStyle w:val="Hyperlink"/>
            <w:noProof/>
          </w:rPr>
          <w:t>Reasonable Date Checks</w:t>
        </w:r>
        <w:r w:rsidR="00B35024">
          <w:rPr>
            <w:noProof/>
            <w:webHidden/>
          </w:rPr>
          <w:tab/>
        </w:r>
        <w:r w:rsidR="00B35024">
          <w:rPr>
            <w:noProof/>
            <w:webHidden/>
          </w:rPr>
          <w:fldChar w:fldCharType="begin"/>
        </w:r>
        <w:r w:rsidR="00B35024">
          <w:rPr>
            <w:noProof/>
            <w:webHidden/>
          </w:rPr>
          <w:instrText xml:space="preserve"> PAGEREF _Toc461544234 \h </w:instrText>
        </w:r>
        <w:r w:rsidR="00B35024">
          <w:rPr>
            <w:noProof/>
            <w:webHidden/>
          </w:rPr>
        </w:r>
        <w:r w:rsidR="00B35024">
          <w:rPr>
            <w:noProof/>
            <w:webHidden/>
          </w:rPr>
          <w:fldChar w:fldCharType="separate"/>
        </w:r>
        <w:r w:rsidR="00B35024">
          <w:rPr>
            <w:noProof/>
            <w:webHidden/>
          </w:rPr>
          <w:t>16</w:t>
        </w:r>
        <w:r w:rsidR="00B35024">
          <w:rPr>
            <w:noProof/>
            <w:webHidden/>
          </w:rPr>
          <w:fldChar w:fldCharType="end"/>
        </w:r>
      </w:hyperlink>
    </w:p>
    <w:p w:rsidR="00B35024" w:rsidRDefault="00A43900">
      <w:pPr>
        <w:pStyle w:val="TOC2"/>
        <w:tabs>
          <w:tab w:val="left" w:pos="495"/>
          <w:tab w:val="right" w:leader="dot" w:pos="9063"/>
        </w:tabs>
        <w:rPr>
          <w:rFonts w:asciiTheme="minorHAnsi" w:eastAsiaTheme="minorEastAsia" w:hAnsiTheme="minorHAnsi" w:cstheme="minorBidi"/>
          <w:b w:val="0"/>
          <w:bCs w:val="0"/>
          <w:smallCaps w:val="0"/>
          <w:noProof/>
          <w:szCs w:val="22"/>
          <w:lang w:val="en-US" w:eastAsia="en-US"/>
        </w:rPr>
      </w:pPr>
      <w:hyperlink w:anchor="_Toc461544235" w:history="1">
        <w:r w:rsidR="00B35024" w:rsidRPr="001210F8">
          <w:rPr>
            <w:rStyle w:val="Hyperlink"/>
            <w:iCs/>
            <w:noProof/>
          </w:rPr>
          <w:t>7.3</w:t>
        </w:r>
        <w:r w:rsidR="00B35024">
          <w:rPr>
            <w:rFonts w:asciiTheme="minorHAnsi" w:eastAsiaTheme="minorEastAsia" w:hAnsiTheme="minorHAnsi" w:cstheme="minorBidi"/>
            <w:b w:val="0"/>
            <w:bCs w:val="0"/>
            <w:smallCaps w:val="0"/>
            <w:noProof/>
            <w:szCs w:val="22"/>
            <w:lang w:val="en-US" w:eastAsia="en-US"/>
          </w:rPr>
          <w:tab/>
        </w:r>
        <w:r w:rsidR="00B35024" w:rsidRPr="001210F8">
          <w:rPr>
            <w:rStyle w:val="Hyperlink"/>
            <w:iCs/>
            <w:noProof/>
          </w:rPr>
          <w:t>N_MEASUREMENT Variable Group Checks</w:t>
        </w:r>
        <w:r w:rsidR="00B35024">
          <w:rPr>
            <w:noProof/>
            <w:webHidden/>
          </w:rPr>
          <w:tab/>
        </w:r>
        <w:r w:rsidR="00B35024">
          <w:rPr>
            <w:noProof/>
            <w:webHidden/>
          </w:rPr>
          <w:fldChar w:fldCharType="begin"/>
        </w:r>
        <w:r w:rsidR="00B35024">
          <w:rPr>
            <w:noProof/>
            <w:webHidden/>
          </w:rPr>
          <w:instrText xml:space="preserve"> PAGEREF _Toc461544235 \h </w:instrText>
        </w:r>
        <w:r w:rsidR="00B35024">
          <w:rPr>
            <w:noProof/>
            <w:webHidden/>
          </w:rPr>
        </w:r>
        <w:r w:rsidR="00B35024">
          <w:rPr>
            <w:noProof/>
            <w:webHidden/>
          </w:rPr>
          <w:fldChar w:fldCharType="separate"/>
        </w:r>
        <w:r w:rsidR="00B35024">
          <w:rPr>
            <w:noProof/>
            <w:webHidden/>
          </w:rPr>
          <w:t>16</w:t>
        </w:r>
        <w:r w:rsidR="00B35024">
          <w:rPr>
            <w:noProof/>
            <w:webHidden/>
          </w:rPr>
          <w:fldChar w:fldCharType="end"/>
        </w:r>
      </w:hyperlink>
    </w:p>
    <w:p w:rsidR="00B35024" w:rsidRDefault="00A43900">
      <w:pPr>
        <w:pStyle w:val="TOC2"/>
        <w:tabs>
          <w:tab w:val="left" w:pos="495"/>
          <w:tab w:val="right" w:leader="dot" w:pos="9063"/>
        </w:tabs>
        <w:rPr>
          <w:rFonts w:asciiTheme="minorHAnsi" w:eastAsiaTheme="minorEastAsia" w:hAnsiTheme="minorHAnsi" w:cstheme="minorBidi"/>
          <w:b w:val="0"/>
          <w:bCs w:val="0"/>
          <w:smallCaps w:val="0"/>
          <w:noProof/>
          <w:szCs w:val="22"/>
          <w:lang w:val="en-US" w:eastAsia="en-US"/>
        </w:rPr>
      </w:pPr>
      <w:hyperlink w:anchor="_Toc461544236" w:history="1">
        <w:r w:rsidR="00B35024" w:rsidRPr="001210F8">
          <w:rPr>
            <w:rStyle w:val="Hyperlink"/>
            <w:noProof/>
          </w:rPr>
          <w:t>7.4</w:t>
        </w:r>
        <w:r w:rsidR="00B35024">
          <w:rPr>
            <w:rFonts w:asciiTheme="minorHAnsi" w:eastAsiaTheme="minorEastAsia" w:hAnsiTheme="minorHAnsi" w:cstheme="minorBidi"/>
            <w:b w:val="0"/>
            <w:bCs w:val="0"/>
            <w:smallCaps w:val="0"/>
            <w:noProof/>
            <w:szCs w:val="22"/>
            <w:lang w:val="en-US" w:eastAsia="en-US"/>
          </w:rPr>
          <w:tab/>
        </w:r>
        <w:r w:rsidR="00B35024" w:rsidRPr="001210F8">
          <w:rPr>
            <w:rStyle w:val="Hyperlink"/>
            <w:iCs/>
            <w:noProof/>
          </w:rPr>
          <w:t>N_CYCLE variable group checks</w:t>
        </w:r>
        <w:r w:rsidR="00B35024">
          <w:rPr>
            <w:noProof/>
            <w:webHidden/>
          </w:rPr>
          <w:tab/>
        </w:r>
        <w:r w:rsidR="00B35024">
          <w:rPr>
            <w:noProof/>
            <w:webHidden/>
          </w:rPr>
          <w:fldChar w:fldCharType="begin"/>
        </w:r>
        <w:r w:rsidR="00B35024">
          <w:rPr>
            <w:noProof/>
            <w:webHidden/>
          </w:rPr>
          <w:instrText xml:space="preserve"> PAGEREF _Toc461544236 \h </w:instrText>
        </w:r>
        <w:r w:rsidR="00B35024">
          <w:rPr>
            <w:noProof/>
            <w:webHidden/>
          </w:rPr>
        </w:r>
        <w:r w:rsidR="00B35024">
          <w:rPr>
            <w:noProof/>
            <w:webHidden/>
          </w:rPr>
          <w:fldChar w:fldCharType="separate"/>
        </w:r>
        <w:r w:rsidR="00B35024">
          <w:rPr>
            <w:noProof/>
            <w:webHidden/>
          </w:rPr>
          <w:t>20</w:t>
        </w:r>
        <w:r w:rsidR="00B35024">
          <w:rPr>
            <w:noProof/>
            <w:webHidden/>
          </w:rPr>
          <w:fldChar w:fldCharType="end"/>
        </w:r>
      </w:hyperlink>
    </w:p>
    <w:p w:rsidR="00B35024" w:rsidRDefault="00A43900">
      <w:pPr>
        <w:pStyle w:val="TOC2"/>
        <w:tabs>
          <w:tab w:val="left" w:pos="495"/>
          <w:tab w:val="right" w:leader="dot" w:pos="9063"/>
        </w:tabs>
        <w:rPr>
          <w:rFonts w:asciiTheme="minorHAnsi" w:eastAsiaTheme="minorEastAsia" w:hAnsiTheme="minorHAnsi" w:cstheme="minorBidi"/>
          <w:b w:val="0"/>
          <w:bCs w:val="0"/>
          <w:smallCaps w:val="0"/>
          <w:noProof/>
          <w:szCs w:val="22"/>
          <w:lang w:val="en-US" w:eastAsia="en-US"/>
        </w:rPr>
      </w:pPr>
      <w:hyperlink w:anchor="_Toc461544237" w:history="1">
        <w:r w:rsidR="00B35024" w:rsidRPr="001210F8">
          <w:rPr>
            <w:rStyle w:val="Hyperlink"/>
            <w:noProof/>
          </w:rPr>
          <w:t>7.5</w:t>
        </w:r>
        <w:r w:rsidR="00B35024">
          <w:rPr>
            <w:rFonts w:asciiTheme="minorHAnsi" w:eastAsiaTheme="minorEastAsia" w:hAnsiTheme="minorHAnsi" w:cstheme="minorBidi"/>
            <w:b w:val="0"/>
            <w:bCs w:val="0"/>
            <w:smallCaps w:val="0"/>
            <w:noProof/>
            <w:szCs w:val="22"/>
            <w:lang w:val="en-US" w:eastAsia="en-US"/>
          </w:rPr>
          <w:tab/>
        </w:r>
        <w:r w:rsidR="00B35024" w:rsidRPr="001210F8">
          <w:rPr>
            <w:rStyle w:val="Hyperlink"/>
            <w:noProof/>
          </w:rPr>
          <w:t>N_MEASUREMENT / N_CYCLE Inter-dependence</w:t>
        </w:r>
        <w:r w:rsidR="00B35024">
          <w:rPr>
            <w:noProof/>
            <w:webHidden/>
          </w:rPr>
          <w:tab/>
        </w:r>
        <w:r w:rsidR="00B35024">
          <w:rPr>
            <w:noProof/>
            <w:webHidden/>
          </w:rPr>
          <w:fldChar w:fldCharType="begin"/>
        </w:r>
        <w:r w:rsidR="00B35024">
          <w:rPr>
            <w:noProof/>
            <w:webHidden/>
          </w:rPr>
          <w:instrText xml:space="preserve"> PAGEREF _Toc461544237 \h </w:instrText>
        </w:r>
        <w:r w:rsidR="00B35024">
          <w:rPr>
            <w:noProof/>
            <w:webHidden/>
          </w:rPr>
        </w:r>
        <w:r w:rsidR="00B35024">
          <w:rPr>
            <w:noProof/>
            <w:webHidden/>
          </w:rPr>
          <w:fldChar w:fldCharType="separate"/>
        </w:r>
        <w:r w:rsidR="00B35024">
          <w:rPr>
            <w:noProof/>
            <w:webHidden/>
          </w:rPr>
          <w:t>21</w:t>
        </w:r>
        <w:r w:rsidR="00B35024">
          <w:rPr>
            <w:noProof/>
            <w:webHidden/>
          </w:rPr>
          <w:fldChar w:fldCharType="end"/>
        </w:r>
      </w:hyperlink>
    </w:p>
    <w:p w:rsidR="00B35024" w:rsidRDefault="00A43900">
      <w:pPr>
        <w:pStyle w:val="TOC1"/>
        <w:tabs>
          <w:tab w:val="left" w:pos="1626"/>
          <w:tab w:val="right" w:leader="dot" w:pos="9063"/>
        </w:tabs>
        <w:rPr>
          <w:rFonts w:asciiTheme="minorHAnsi" w:eastAsiaTheme="minorEastAsia" w:hAnsiTheme="minorHAnsi" w:cstheme="minorBidi"/>
          <w:b w:val="0"/>
          <w:bCs w:val="0"/>
          <w:caps w:val="0"/>
          <w:noProof/>
          <w:szCs w:val="22"/>
          <w:u w:val="none"/>
          <w:lang w:val="en-US" w:eastAsia="en-US"/>
        </w:rPr>
      </w:pPr>
      <w:hyperlink w:anchor="_Toc461544239" w:history="1">
        <w:r w:rsidR="00B35024" w:rsidRPr="001210F8">
          <w:rPr>
            <w:rStyle w:val="Hyperlink"/>
            <w:noProof/>
            <w:lang w:bidi="hi-IN"/>
          </w:rPr>
          <w:t>Appendix A.</w:t>
        </w:r>
        <w:r w:rsidR="00B35024">
          <w:rPr>
            <w:rFonts w:asciiTheme="minorHAnsi" w:eastAsiaTheme="minorEastAsia" w:hAnsiTheme="minorHAnsi" w:cstheme="minorBidi"/>
            <w:b w:val="0"/>
            <w:bCs w:val="0"/>
            <w:caps w:val="0"/>
            <w:noProof/>
            <w:szCs w:val="22"/>
            <w:u w:val="none"/>
            <w:lang w:val="en-US" w:eastAsia="en-US"/>
          </w:rPr>
          <w:tab/>
        </w:r>
        <w:r w:rsidR="00B35024" w:rsidRPr="001210F8">
          <w:rPr>
            <w:rStyle w:val="Hyperlink"/>
            <w:noProof/>
            <w:lang w:bidi="hi-IN"/>
          </w:rPr>
          <w:t>Allowed exceptions</w:t>
        </w:r>
        <w:r w:rsidR="00B35024">
          <w:rPr>
            <w:noProof/>
            <w:webHidden/>
          </w:rPr>
          <w:tab/>
        </w:r>
        <w:r w:rsidR="00B35024">
          <w:rPr>
            <w:noProof/>
            <w:webHidden/>
          </w:rPr>
          <w:fldChar w:fldCharType="begin"/>
        </w:r>
        <w:r w:rsidR="00B35024">
          <w:rPr>
            <w:noProof/>
            <w:webHidden/>
          </w:rPr>
          <w:instrText xml:space="preserve"> PAGEREF _Toc461544239 \h </w:instrText>
        </w:r>
        <w:r w:rsidR="00B35024">
          <w:rPr>
            <w:noProof/>
            <w:webHidden/>
          </w:rPr>
        </w:r>
        <w:r w:rsidR="00B35024">
          <w:rPr>
            <w:noProof/>
            <w:webHidden/>
          </w:rPr>
          <w:fldChar w:fldCharType="separate"/>
        </w:r>
        <w:r w:rsidR="00B35024">
          <w:rPr>
            <w:noProof/>
            <w:webHidden/>
          </w:rPr>
          <w:t>23</w:t>
        </w:r>
        <w:r w:rsidR="00B35024">
          <w:rPr>
            <w:noProof/>
            <w:webHidden/>
          </w:rPr>
          <w:fldChar w:fldCharType="end"/>
        </w:r>
      </w:hyperlink>
    </w:p>
    <w:p w:rsidR="00B35024" w:rsidRDefault="00A43900">
      <w:pPr>
        <w:pStyle w:val="TOC2"/>
        <w:tabs>
          <w:tab w:val="right" w:leader="dot" w:pos="9063"/>
        </w:tabs>
        <w:rPr>
          <w:rFonts w:asciiTheme="minorHAnsi" w:eastAsiaTheme="minorEastAsia" w:hAnsiTheme="minorHAnsi" w:cstheme="minorBidi"/>
          <w:b w:val="0"/>
          <w:bCs w:val="0"/>
          <w:smallCaps w:val="0"/>
          <w:noProof/>
          <w:szCs w:val="22"/>
          <w:lang w:val="en-US" w:eastAsia="en-US"/>
        </w:rPr>
      </w:pPr>
      <w:hyperlink w:anchor="_Toc461544240" w:history="1">
        <w:r w:rsidR="00B35024" w:rsidRPr="001210F8">
          <w:rPr>
            <w:rStyle w:val="Hyperlink"/>
            <w:noProof/>
          </w:rPr>
          <w:t>DATA_TYPE settings:</w:t>
        </w:r>
        <w:r w:rsidR="00B35024">
          <w:rPr>
            <w:noProof/>
            <w:webHidden/>
          </w:rPr>
          <w:tab/>
        </w:r>
        <w:r w:rsidR="00B35024">
          <w:rPr>
            <w:noProof/>
            <w:webHidden/>
          </w:rPr>
          <w:fldChar w:fldCharType="begin"/>
        </w:r>
        <w:r w:rsidR="00B35024">
          <w:rPr>
            <w:noProof/>
            <w:webHidden/>
          </w:rPr>
          <w:instrText xml:space="preserve"> PAGEREF _Toc461544240 \h </w:instrText>
        </w:r>
        <w:r w:rsidR="00B35024">
          <w:rPr>
            <w:noProof/>
            <w:webHidden/>
          </w:rPr>
        </w:r>
        <w:r w:rsidR="00B35024">
          <w:rPr>
            <w:noProof/>
            <w:webHidden/>
          </w:rPr>
          <w:fldChar w:fldCharType="separate"/>
        </w:r>
        <w:r w:rsidR="00B35024">
          <w:rPr>
            <w:noProof/>
            <w:webHidden/>
          </w:rPr>
          <w:t>23</w:t>
        </w:r>
        <w:r w:rsidR="00B35024">
          <w:rPr>
            <w:noProof/>
            <w:webHidden/>
          </w:rPr>
          <w:fldChar w:fldCharType="end"/>
        </w:r>
      </w:hyperlink>
    </w:p>
    <w:p w:rsidR="00B35024" w:rsidRDefault="00A43900">
      <w:pPr>
        <w:pStyle w:val="TOC2"/>
        <w:tabs>
          <w:tab w:val="right" w:leader="dot" w:pos="9063"/>
        </w:tabs>
        <w:rPr>
          <w:rFonts w:asciiTheme="minorHAnsi" w:eastAsiaTheme="minorEastAsia" w:hAnsiTheme="minorHAnsi" w:cstheme="minorBidi"/>
          <w:b w:val="0"/>
          <w:bCs w:val="0"/>
          <w:smallCaps w:val="0"/>
          <w:noProof/>
          <w:szCs w:val="22"/>
          <w:lang w:val="en-US" w:eastAsia="en-US"/>
        </w:rPr>
      </w:pPr>
      <w:hyperlink w:anchor="_Toc461544241" w:history="1">
        <w:r w:rsidR="00B35024" w:rsidRPr="001210F8">
          <w:rPr>
            <w:rStyle w:val="Hyperlink"/>
            <w:noProof/>
          </w:rPr>
          <w:t>Pre-v3.1 Files</w:t>
        </w:r>
        <w:r w:rsidR="00B35024">
          <w:rPr>
            <w:noProof/>
            <w:webHidden/>
          </w:rPr>
          <w:tab/>
        </w:r>
        <w:r w:rsidR="00B35024">
          <w:rPr>
            <w:noProof/>
            <w:webHidden/>
          </w:rPr>
          <w:fldChar w:fldCharType="begin"/>
        </w:r>
        <w:r w:rsidR="00B35024">
          <w:rPr>
            <w:noProof/>
            <w:webHidden/>
          </w:rPr>
          <w:instrText xml:space="preserve"> PAGEREF _Toc461544241 \h </w:instrText>
        </w:r>
        <w:r w:rsidR="00B35024">
          <w:rPr>
            <w:noProof/>
            <w:webHidden/>
          </w:rPr>
        </w:r>
        <w:r w:rsidR="00B35024">
          <w:rPr>
            <w:noProof/>
            <w:webHidden/>
          </w:rPr>
          <w:fldChar w:fldCharType="separate"/>
        </w:r>
        <w:r w:rsidR="00B35024">
          <w:rPr>
            <w:noProof/>
            <w:webHidden/>
          </w:rPr>
          <w:t>23</w:t>
        </w:r>
        <w:r w:rsidR="00B35024">
          <w:rPr>
            <w:noProof/>
            <w:webHidden/>
          </w:rPr>
          <w:fldChar w:fldCharType="end"/>
        </w:r>
      </w:hyperlink>
    </w:p>
    <w:p w:rsidR="00B35024" w:rsidRDefault="00A43900">
      <w:pPr>
        <w:pStyle w:val="TOC2"/>
        <w:tabs>
          <w:tab w:val="right" w:leader="dot" w:pos="9063"/>
        </w:tabs>
        <w:rPr>
          <w:rFonts w:asciiTheme="minorHAnsi" w:eastAsiaTheme="minorEastAsia" w:hAnsiTheme="minorHAnsi" w:cstheme="minorBidi"/>
          <w:b w:val="0"/>
          <w:bCs w:val="0"/>
          <w:smallCaps w:val="0"/>
          <w:noProof/>
          <w:szCs w:val="22"/>
          <w:lang w:val="en-US" w:eastAsia="en-US"/>
        </w:rPr>
      </w:pPr>
      <w:hyperlink w:anchor="_Toc461544242" w:history="1">
        <w:r w:rsidR="00B35024" w:rsidRPr="001210F8">
          <w:rPr>
            <w:rStyle w:val="Hyperlink"/>
            <w:noProof/>
          </w:rPr>
          <w:t>V3.1 Files</w:t>
        </w:r>
        <w:r w:rsidR="00B35024">
          <w:rPr>
            <w:noProof/>
            <w:webHidden/>
          </w:rPr>
          <w:tab/>
        </w:r>
        <w:r w:rsidR="00B35024">
          <w:rPr>
            <w:noProof/>
            <w:webHidden/>
          </w:rPr>
          <w:fldChar w:fldCharType="begin"/>
        </w:r>
        <w:r w:rsidR="00B35024">
          <w:rPr>
            <w:noProof/>
            <w:webHidden/>
          </w:rPr>
          <w:instrText xml:space="preserve"> PAGEREF _Toc461544242 \h </w:instrText>
        </w:r>
        <w:r w:rsidR="00B35024">
          <w:rPr>
            <w:noProof/>
            <w:webHidden/>
          </w:rPr>
        </w:r>
        <w:r w:rsidR="00B35024">
          <w:rPr>
            <w:noProof/>
            <w:webHidden/>
          </w:rPr>
          <w:fldChar w:fldCharType="separate"/>
        </w:r>
        <w:r w:rsidR="00B35024">
          <w:rPr>
            <w:noProof/>
            <w:webHidden/>
          </w:rPr>
          <w:t>23</w:t>
        </w:r>
        <w:r w:rsidR="00B35024">
          <w:rPr>
            <w:noProof/>
            <w:webHidden/>
          </w:rPr>
          <w:fldChar w:fldCharType="end"/>
        </w:r>
      </w:hyperlink>
    </w:p>
    <w:p w:rsidR="007F228B" w:rsidRPr="00B76AFD" w:rsidRDefault="003F4293" w:rsidP="001308D3">
      <w:pPr>
        <w:rPr>
          <w:lang w:val="en-US"/>
        </w:rPr>
      </w:pPr>
      <w:r>
        <w:rPr>
          <w:lang w:val="en-US"/>
        </w:rPr>
        <w:fldChar w:fldCharType="end"/>
      </w:r>
    </w:p>
    <w:p w:rsidR="007F228B" w:rsidRPr="00B76AFD" w:rsidRDefault="007F228B" w:rsidP="001308D3">
      <w:pPr>
        <w:rPr>
          <w:lang w:val="en-US"/>
        </w:rPr>
      </w:pPr>
    </w:p>
    <w:p w:rsidR="007F228B" w:rsidRPr="00B76AFD" w:rsidRDefault="007F228B" w:rsidP="001308D3">
      <w:pPr>
        <w:rPr>
          <w:lang w:val="en-US"/>
        </w:rPr>
      </w:pPr>
    </w:p>
    <w:p w:rsidR="007F228B" w:rsidRPr="00B76AFD" w:rsidRDefault="007F228B" w:rsidP="003526DD">
      <w:pPr>
        <w:pStyle w:val="Title"/>
        <w:outlineLvl w:val="0"/>
        <w:rPr>
          <w:lang w:val="en-US"/>
        </w:rPr>
      </w:pPr>
      <w:r w:rsidRPr="00B76AFD">
        <w:rPr>
          <w:lang w:val="en-US"/>
        </w:rPr>
        <w:br w:type="page"/>
      </w:r>
      <w:bookmarkStart w:id="1" w:name="_Toc461544202"/>
      <w:r w:rsidRPr="00B76AFD">
        <w:rPr>
          <w:lang w:val="en-US"/>
        </w:rPr>
        <w:lastRenderedPageBreak/>
        <w:t>History of the document</w:t>
      </w:r>
      <w:bookmarkEnd w:id="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023"/>
        <w:gridCol w:w="1457"/>
        <w:gridCol w:w="6732"/>
      </w:tblGrid>
      <w:tr w:rsidR="007F228B" w:rsidRPr="00AA48C6" w:rsidTr="00AA48C6">
        <w:tc>
          <w:tcPr>
            <w:tcW w:w="1023" w:type="dxa"/>
            <w:shd w:val="clear" w:color="auto" w:fill="1F497D"/>
          </w:tcPr>
          <w:p w:rsidR="007F228B" w:rsidRPr="00C064FC" w:rsidRDefault="007F228B" w:rsidP="009F0AAC">
            <w:pPr>
              <w:pStyle w:val="tableheader"/>
              <w:rPr>
                <w:szCs w:val="22"/>
                <w:lang w:val="en-US"/>
              </w:rPr>
            </w:pPr>
            <w:r w:rsidRPr="00C064FC">
              <w:rPr>
                <w:szCs w:val="22"/>
                <w:lang w:val="en-US"/>
              </w:rPr>
              <w:t>Version</w:t>
            </w:r>
          </w:p>
        </w:tc>
        <w:tc>
          <w:tcPr>
            <w:tcW w:w="1457" w:type="dxa"/>
            <w:shd w:val="clear" w:color="auto" w:fill="1F497D"/>
          </w:tcPr>
          <w:p w:rsidR="007F228B" w:rsidRPr="00C064FC" w:rsidRDefault="007F228B" w:rsidP="009F0AAC">
            <w:pPr>
              <w:pStyle w:val="tableheader"/>
              <w:rPr>
                <w:szCs w:val="22"/>
                <w:lang w:val="en-US"/>
              </w:rPr>
            </w:pPr>
            <w:r w:rsidRPr="00C064FC">
              <w:rPr>
                <w:szCs w:val="22"/>
                <w:lang w:val="en-US"/>
              </w:rPr>
              <w:t>Date</w:t>
            </w:r>
          </w:p>
        </w:tc>
        <w:tc>
          <w:tcPr>
            <w:tcW w:w="6732" w:type="dxa"/>
            <w:shd w:val="clear" w:color="auto" w:fill="1F497D"/>
          </w:tcPr>
          <w:p w:rsidR="007F228B" w:rsidRPr="00C064FC" w:rsidRDefault="007F228B" w:rsidP="009F0AAC">
            <w:pPr>
              <w:pStyle w:val="tableheader"/>
              <w:rPr>
                <w:szCs w:val="22"/>
                <w:lang w:val="en-US"/>
              </w:rPr>
            </w:pPr>
            <w:r w:rsidRPr="00C064FC">
              <w:rPr>
                <w:szCs w:val="22"/>
                <w:lang w:val="en-US"/>
              </w:rPr>
              <w:t>Comment</w:t>
            </w:r>
          </w:p>
        </w:tc>
      </w:tr>
      <w:tr w:rsidR="000E420B" w:rsidRPr="00AA48C6" w:rsidTr="00AA48C6">
        <w:tc>
          <w:tcPr>
            <w:tcW w:w="1023" w:type="dxa"/>
            <w:shd w:val="clear" w:color="auto" w:fill="auto"/>
          </w:tcPr>
          <w:p w:rsidR="000E420B" w:rsidRPr="00AA48C6" w:rsidRDefault="000E420B" w:rsidP="000E420B">
            <w:pPr>
              <w:pStyle w:val="tablecontent"/>
              <w:rPr>
                <w:lang w:val="en-US"/>
              </w:rPr>
            </w:pPr>
            <w:r w:rsidRPr="00AA48C6">
              <w:rPr>
                <w:lang w:val="en-US"/>
              </w:rPr>
              <w:t>1.0</w:t>
            </w:r>
          </w:p>
        </w:tc>
        <w:tc>
          <w:tcPr>
            <w:tcW w:w="1457" w:type="dxa"/>
            <w:shd w:val="clear" w:color="auto" w:fill="auto"/>
          </w:tcPr>
          <w:p w:rsidR="000E420B" w:rsidRPr="00AA48C6" w:rsidRDefault="004154E8" w:rsidP="000E420B">
            <w:pPr>
              <w:pStyle w:val="tablecontent"/>
              <w:rPr>
                <w:lang w:val="en-US"/>
              </w:rPr>
            </w:pPr>
            <w:r>
              <w:rPr>
                <w:lang w:val="en-US"/>
              </w:rPr>
              <w:t>November 2014</w:t>
            </w:r>
          </w:p>
        </w:tc>
        <w:tc>
          <w:tcPr>
            <w:tcW w:w="6732" w:type="dxa"/>
            <w:shd w:val="clear" w:color="auto" w:fill="auto"/>
          </w:tcPr>
          <w:p w:rsidR="000E420B" w:rsidRPr="00AA48C6" w:rsidRDefault="000E420B" w:rsidP="000E420B">
            <w:pPr>
              <w:pStyle w:val="tablecontent"/>
              <w:rPr>
                <w:lang w:val="en-US"/>
              </w:rPr>
            </w:pPr>
            <w:r w:rsidRPr="00AA48C6">
              <w:rPr>
                <w:lang w:val="en-US"/>
              </w:rPr>
              <w:t>Original version sent around for comment</w:t>
            </w:r>
          </w:p>
        </w:tc>
      </w:tr>
      <w:tr w:rsidR="000E420B" w:rsidRPr="00AA48C6" w:rsidTr="00AA48C6">
        <w:tc>
          <w:tcPr>
            <w:tcW w:w="1023" w:type="dxa"/>
            <w:shd w:val="clear" w:color="auto" w:fill="auto"/>
          </w:tcPr>
          <w:p w:rsidR="000E420B" w:rsidRPr="00AA48C6" w:rsidRDefault="000E420B" w:rsidP="000E420B">
            <w:pPr>
              <w:pStyle w:val="tablecontent"/>
              <w:rPr>
                <w:lang w:val="en-US"/>
              </w:rPr>
            </w:pPr>
            <w:r w:rsidRPr="00AA48C6">
              <w:rPr>
                <w:lang w:val="en-US"/>
              </w:rPr>
              <w:t>1.1</w:t>
            </w:r>
          </w:p>
        </w:tc>
        <w:tc>
          <w:tcPr>
            <w:tcW w:w="1457" w:type="dxa"/>
            <w:shd w:val="clear" w:color="auto" w:fill="auto"/>
          </w:tcPr>
          <w:p w:rsidR="000E420B" w:rsidRPr="00AA48C6" w:rsidRDefault="004154E8" w:rsidP="004154E8">
            <w:pPr>
              <w:pStyle w:val="tablecontent"/>
              <w:rPr>
                <w:lang w:val="en-US"/>
              </w:rPr>
            </w:pPr>
            <w:r>
              <w:rPr>
                <w:lang w:val="en-US"/>
              </w:rPr>
              <w:t>March</w:t>
            </w:r>
            <w:r w:rsidR="000E420B" w:rsidRPr="00AA48C6">
              <w:rPr>
                <w:lang w:val="en-US"/>
              </w:rPr>
              <w:t xml:space="preserve"> 201</w:t>
            </w:r>
            <w:r>
              <w:rPr>
                <w:lang w:val="en-US"/>
              </w:rPr>
              <w:t>5</w:t>
            </w:r>
          </w:p>
        </w:tc>
        <w:tc>
          <w:tcPr>
            <w:tcW w:w="6732" w:type="dxa"/>
            <w:shd w:val="clear" w:color="auto" w:fill="auto"/>
          </w:tcPr>
          <w:p w:rsidR="004154E8" w:rsidRDefault="004154E8" w:rsidP="004154E8">
            <w:pPr>
              <w:pStyle w:val="tablecontent"/>
              <w:rPr>
                <w:rStyle w:val="Strong"/>
                <w:b w:val="0"/>
              </w:rPr>
            </w:pPr>
            <w:r>
              <w:rPr>
                <w:rStyle w:val="Strong"/>
                <w:b w:val="0"/>
              </w:rPr>
              <w:t>Update D-mode checks when all values for a parameter are missing.</w:t>
            </w:r>
          </w:p>
          <w:p w:rsidR="000E420B" w:rsidRPr="00AA48C6" w:rsidRDefault="004154E8" w:rsidP="004154E8">
            <w:pPr>
              <w:pStyle w:val="tablecontent"/>
              <w:rPr>
                <w:lang w:val="en-US"/>
              </w:rPr>
            </w:pPr>
            <w:r>
              <w:rPr>
                <w:rStyle w:val="Strong"/>
                <w:b w:val="0"/>
              </w:rPr>
              <w:t xml:space="preserve">Allow &lt;*&gt; in </w:t>
            </w:r>
            <w:proofErr w:type="spellStart"/>
            <w:r>
              <w:rPr>
                <w:rStyle w:val="Strong"/>
                <w:b w:val="0"/>
              </w:rPr>
              <w:t>config</w:t>
            </w:r>
            <w:proofErr w:type="spellEnd"/>
            <w:r>
              <w:rPr>
                <w:rStyle w:val="Strong"/>
                <w:b w:val="0"/>
              </w:rPr>
              <w:t xml:space="preserve"> and tech templates to match “empty”</w:t>
            </w:r>
          </w:p>
        </w:tc>
      </w:tr>
      <w:tr w:rsidR="000E420B" w:rsidRPr="00AA48C6" w:rsidTr="00AA48C6">
        <w:tc>
          <w:tcPr>
            <w:tcW w:w="1023" w:type="dxa"/>
            <w:shd w:val="clear" w:color="auto" w:fill="auto"/>
          </w:tcPr>
          <w:p w:rsidR="000E420B" w:rsidRPr="00AA48C6" w:rsidRDefault="000E420B" w:rsidP="000E420B">
            <w:pPr>
              <w:pStyle w:val="tablecontent"/>
              <w:rPr>
                <w:lang w:val="en-US"/>
              </w:rPr>
            </w:pPr>
            <w:r w:rsidRPr="00AA48C6">
              <w:rPr>
                <w:lang w:val="en-US"/>
              </w:rPr>
              <w:t>1.</w:t>
            </w:r>
            <w:r w:rsidR="004154E8">
              <w:rPr>
                <w:lang w:val="en-US"/>
              </w:rPr>
              <w:t>3</w:t>
            </w:r>
          </w:p>
        </w:tc>
        <w:tc>
          <w:tcPr>
            <w:tcW w:w="1457" w:type="dxa"/>
            <w:shd w:val="clear" w:color="auto" w:fill="auto"/>
          </w:tcPr>
          <w:p w:rsidR="000E420B" w:rsidRPr="00AA48C6" w:rsidRDefault="004154E8" w:rsidP="000E420B">
            <w:pPr>
              <w:pStyle w:val="tablecontent"/>
              <w:rPr>
                <w:lang w:val="en-US"/>
              </w:rPr>
            </w:pPr>
            <w:r>
              <w:rPr>
                <w:lang w:val="en-US"/>
              </w:rPr>
              <w:t>October 2015</w:t>
            </w:r>
          </w:p>
        </w:tc>
        <w:tc>
          <w:tcPr>
            <w:tcW w:w="6732" w:type="dxa"/>
            <w:shd w:val="clear" w:color="auto" w:fill="auto"/>
          </w:tcPr>
          <w:p w:rsidR="004154E8" w:rsidRDefault="004154E8" w:rsidP="004154E8">
            <w:pPr>
              <w:pStyle w:val="tablecontent"/>
              <w:rPr>
                <w:bCs/>
                <w:lang w:val="en-US"/>
              </w:rPr>
            </w:pPr>
            <w:r w:rsidRPr="004154E8">
              <w:rPr>
                <w:bCs/>
                <w:lang w:val="en-US"/>
              </w:rPr>
              <w:t>Update for profile checks (including bio-profile checks)</w:t>
            </w:r>
          </w:p>
          <w:p w:rsidR="00091849" w:rsidRDefault="00091849" w:rsidP="00091849">
            <w:pPr>
              <w:pStyle w:val="tablecontent"/>
              <w:rPr>
                <w:bCs/>
                <w:lang w:val="en-US"/>
              </w:rPr>
            </w:pPr>
            <w:r>
              <w:rPr>
                <w:bCs/>
                <w:lang w:val="en-US"/>
              </w:rPr>
              <w:t>Add “N_VALUES” description</w:t>
            </w:r>
          </w:p>
          <w:p w:rsidR="00091849" w:rsidRDefault="00091849" w:rsidP="00091849">
            <w:pPr>
              <w:pStyle w:val="tablecontent"/>
              <w:rPr>
                <w:bCs/>
                <w:lang w:val="en-US"/>
              </w:rPr>
            </w:pPr>
            <w:r>
              <w:rPr>
                <w:bCs/>
                <w:lang w:val="en-US"/>
              </w:rPr>
              <w:t>Add naming rules for “*2” variables</w:t>
            </w:r>
          </w:p>
          <w:p w:rsidR="004154E8" w:rsidRPr="004154E8" w:rsidRDefault="004154E8" w:rsidP="004154E8">
            <w:pPr>
              <w:pStyle w:val="tablecontent"/>
              <w:rPr>
                <w:bCs/>
                <w:lang w:val="en-US"/>
              </w:rPr>
            </w:pPr>
            <w:r w:rsidRPr="004154E8">
              <w:rPr>
                <w:bCs/>
                <w:lang w:val="en-US"/>
              </w:rPr>
              <w:t>Add proposed technical parameter value checks.</w:t>
            </w:r>
          </w:p>
          <w:p w:rsidR="000E420B" w:rsidRDefault="004154E8" w:rsidP="004154E8">
            <w:pPr>
              <w:pStyle w:val="tablecontent"/>
              <w:rPr>
                <w:bCs/>
                <w:lang w:val="en-US"/>
              </w:rPr>
            </w:pPr>
            <w:r w:rsidRPr="004154E8">
              <w:rPr>
                <w:bCs/>
                <w:lang w:val="en-US"/>
              </w:rPr>
              <w:t>Add proposed trajectory file consistency checks.</w:t>
            </w:r>
          </w:p>
          <w:p w:rsidR="00FF2BF8" w:rsidRPr="00AA48C6" w:rsidRDefault="00FF2BF8" w:rsidP="004154E8">
            <w:pPr>
              <w:pStyle w:val="tablecontent"/>
              <w:rPr>
                <w:lang w:val="en-US"/>
              </w:rPr>
            </w:pPr>
            <w:r>
              <w:rPr>
                <w:bCs/>
                <w:lang w:val="en-US"/>
              </w:rPr>
              <w:t>Put document in standard Argo format.</w:t>
            </w:r>
          </w:p>
        </w:tc>
      </w:tr>
      <w:tr w:rsidR="00EF6630" w:rsidRPr="00AA48C6" w:rsidTr="00AA48C6">
        <w:tc>
          <w:tcPr>
            <w:tcW w:w="1023" w:type="dxa"/>
            <w:shd w:val="clear" w:color="auto" w:fill="auto"/>
          </w:tcPr>
          <w:p w:rsidR="00EF6630" w:rsidRPr="00AA48C6" w:rsidRDefault="00EF6630" w:rsidP="000E420B">
            <w:pPr>
              <w:pStyle w:val="tablecontent"/>
              <w:rPr>
                <w:lang w:val="en-US"/>
              </w:rPr>
            </w:pPr>
            <w:r>
              <w:rPr>
                <w:lang w:val="en-US"/>
              </w:rPr>
              <w:t>1.4</w:t>
            </w:r>
          </w:p>
        </w:tc>
        <w:tc>
          <w:tcPr>
            <w:tcW w:w="1457" w:type="dxa"/>
            <w:shd w:val="clear" w:color="auto" w:fill="auto"/>
          </w:tcPr>
          <w:p w:rsidR="00EF6630" w:rsidRDefault="00EF6630" w:rsidP="000E420B">
            <w:pPr>
              <w:pStyle w:val="tablecontent"/>
              <w:rPr>
                <w:lang w:val="en-US"/>
              </w:rPr>
            </w:pPr>
            <w:r>
              <w:rPr>
                <w:lang w:val="en-US"/>
              </w:rPr>
              <w:t>December 2015</w:t>
            </w:r>
          </w:p>
        </w:tc>
        <w:tc>
          <w:tcPr>
            <w:tcW w:w="6732" w:type="dxa"/>
            <w:shd w:val="clear" w:color="auto" w:fill="auto"/>
          </w:tcPr>
          <w:p w:rsidR="00EF6630" w:rsidRDefault="00EF6630" w:rsidP="004154E8">
            <w:pPr>
              <w:pStyle w:val="tablecontent"/>
              <w:rPr>
                <w:bCs/>
                <w:lang w:val="en-US"/>
              </w:rPr>
            </w:pPr>
            <w:r>
              <w:rPr>
                <w:bCs/>
                <w:lang w:val="en-US"/>
              </w:rPr>
              <w:t>Incorporate comments from reviewers and ADMT-16 decisions, including…</w:t>
            </w:r>
          </w:p>
          <w:p w:rsidR="00EF6630" w:rsidRDefault="00E87681" w:rsidP="004154E8">
            <w:pPr>
              <w:pStyle w:val="tablecontent"/>
              <w:rPr>
                <w:bCs/>
                <w:lang w:val="en-US"/>
              </w:rPr>
            </w:pPr>
            <w:r>
              <w:rPr>
                <w:bCs/>
                <w:lang w:val="en-US"/>
              </w:rPr>
              <w:t xml:space="preserve">Bio-profile, intermediate parameter: </w:t>
            </w:r>
            <w:r w:rsidR="00EF6630">
              <w:rPr>
                <w:bCs/>
                <w:lang w:val="en-US"/>
              </w:rPr>
              <w:t xml:space="preserve">&lt;PARAM&gt; </w:t>
            </w:r>
            <w:r>
              <w:rPr>
                <w:bCs/>
                <w:lang w:val="en-US"/>
              </w:rPr>
              <w:t>cannot exist by itself (PROF_*_QC, and *_QC) must always be present.</w:t>
            </w:r>
          </w:p>
          <w:p w:rsidR="00EF6630" w:rsidRDefault="00A36BCA" w:rsidP="00EF6630">
            <w:pPr>
              <w:pStyle w:val="tablecontent"/>
              <w:rPr>
                <w:bCs/>
                <w:lang w:val="en-US"/>
              </w:rPr>
            </w:pPr>
            <w:r>
              <w:rPr>
                <w:bCs/>
                <w:lang w:val="en-US"/>
              </w:rPr>
              <w:t>B</w:t>
            </w:r>
            <w:r w:rsidR="00EF6630">
              <w:rPr>
                <w:bCs/>
                <w:lang w:val="en-US"/>
              </w:rPr>
              <w:t>io-profile data checks</w:t>
            </w:r>
            <w:r>
              <w:rPr>
                <w:bCs/>
                <w:lang w:val="en-US"/>
              </w:rPr>
              <w:t xml:space="preserve"> are </w:t>
            </w:r>
            <w:r w:rsidR="00C76003">
              <w:rPr>
                <w:bCs/>
                <w:lang w:val="en-US"/>
              </w:rPr>
              <w:t>accepted (not proposed)</w:t>
            </w:r>
            <w:r>
              <w:rPr>
                <w:bCs/>
                <w:lang w:val="en-US"/>
              </w:rPr>
              <w:t>.</w:t>
            </w:r>
            <w:r w:rsidR="00EF6630">
              <w:rPr>
                <w:bCs/>
                <w:lang w:val="en-US"/>
              </w:rPr>
              <w:t xml:space="preserve"> </w:t>
            </w:r>
          </w:p>
          <w:p w:rsidR="00C76003" w:rsidRPr="004154E8" w:rsidRDefault="00C76003" w:rsidP="00EF6630">
            <w:pPr>
              <w:pStyle w:val="tablecontent"/>
              <w:rPr>
                <w:bCs/>
                <w:lang w:val="en-US"/>
              </w:rPr>
            </w:pPr>
            <w:r>
              <w:rPr>
                <w:bCs/>
                <w:lang w:val="en-US"/>
              </w:rPr>
              <w:t>DATA_STATE_INDICATOR checks are accepted (not proposed).</w:t>
            </w:r>
          </w:p>
        </w:tc>
      </w:tr>
      <w:tr w:rsidR="00EB406C" w:rsidRPr="00AA48C6" w:rsidTr="00AA48C6">
        <w:tc>
          <w:tcPr>
            <w:tcW w:w="1023" w:type="dxa"/>
            <w:shd w:val="clear" w:color="auto" w:fill="auto"/>
          </w:tcPr>
          <w:p w:rsidR="00EB406C" w:rsidRDefault="001A46A6" w:rsidP="001A46A6">
            <w:pPr>
              <w:pStyle w:val="tablecontent"/>
              <w:rPr>
                <w:lang w:val="en-US"/>
              </w:rPr>
            </w:pPr>
            <w:r>
              <w:rPr>
                <w:lang w:val="en-US"/>
              </w:rPr>
              <w:t>2</w:t>
            </w:r>
            <w:r w:rsidR="00EB406C">
              <w:rPr>
                <w:lang w:val="en-US"/>
              </w:rPr>
              <w:t>.</w:t>
            </w:r>
            <w:r>
              <w:rPr>
                <w:lang w:val="en-US"/>
              </w:rPr>
              <w:t>4</w:t>
            </w:r>
          </w:p>
        </w:tc>
        <w:tc>
          <w:tcPr>
            <w:tcW w:w="1457" w:type="dxa"/>
            <w:shd w:val="clear" w:color="auto" w:fill="auto"/>
          </w:tcPr>
          <w:p w:rsidR="00EB406C" w:rsidRDefault="00EB406C" w:rsidP="000E420B">
            <w:pPr>
              <w:pStyle w:val="tablecontent"/>
              <w:rPr>
                <w:lang w:val="en-US"/>
              </w:rPr>
            </w:pPr>
            <w:r>
              <w:rPr>
                <w:lang w:val="en-US"/>
              </w:rPr>
              <w:t>April 2016</w:t>
            </w:r>
          </w:p>
        </w:tc>
        <w:tc>
          <w:tcPr>
            <w:tcW w:w="6732" w:type="dxa"/>
            <w:shd w:val="clear" w:color="auto" w:fill="auto"/>
          </w:tcPr>
          <w:p w:rsidR="00490694" w:rsidRDefault="00490694" w:rsidP="003C4257">
            <w:pPr>
              <w:pStyle w:val="tablecontent"/>
              <w:rPr>
                <w:bCs/>
                <w:lang w:val="en-US"/>
              </w:rPr>
            </w:pPr>
            <w:r>
              <w:rPr>
                <w:bCs/>
                <w:lang w:val="en-US"/>
              </w:rPr>
              <w:t xml:space="preserve">File name validation has been added to the </w:t>
            </w:r>
            <w:proofErr w:type="spellStart"/>
            <w:r>
              <w:rPr>
                <w:bCs/>
                <w:lang w:val="en-US"/>
              </w:rPr>
              <w:t>FileChecker</w:t>
            </w:r>
            <w:proofErr w:type="spellEnd"/>
            <w:r>
              <w:rPr>
                <w:bCs/>
                <w:lang w:val="en-US"/>
              </w:rPr>
              <w:t>.</w:t>
            </w:r>
          </w:p>
          <w:p w:rsidR="00EB406C" w:rsidRDefault="00BD1302" w:rsidP="003C4257">
            <w:pPr>
              <w:pStyle w:val="tablecontent"/>
              <w:rPr>
                <w:bCs/>
                <w:lang w:val="en-US"/>
              </w:rPr>
            </w:pPr>
            <w:r>
              <w:rPr>
                <w:bCs/>
                <w:lang w:val="en-US"/>
              </w:rPr>
              <w:t xml:space="preserve">Add </w:t>
            </w:r>
            <w:r w:rsidR="003C4257">
              <w:rPr>
                <w:bCs/>
                <w:lang w:val="en-US"/>
              </w:rPr>
              <w:t xml:space="preserve">check of units </w:t>
            </w:r>
            <w:r w:rsidR="00143C1D">
              <w:rPr>
                <w:bCs/>
                <w:lang w:val="en-US"/>
              </w:rPr>
              <w:t>for</w:t>
            </w:r>
            <w:r w:rsidR="003C4257">
              <w:rPr>
                <w:bCs/>
                <w:lang w:val="en-US"/>
              </w:rPr>
              <w:t xml:space="preserve"> </w:t>
            </w:r>
            <w:r>
              <w:rPr>
                <w:bCs/>
                <w:lang w:val="en-US"/>
              </w:rPr>
              <w:t xml:space="preserve">CONFIGURATION_PARAMETER_NAME </w:t>
            </w:r>
            <w:r w:rsidR="003C4257">
              <w:rPr>
                <w:bCs/>
                <w:lang w:val="en-US"/>
              </w:rPr>
              <w:t>settings</w:t>
            </w:r>
            <w:r>
              <w:rPr>
                <w:bCs/>
                <w:lang w:val="en-US"/>
              </w:rPr>
              <w:t>.</w:t>
            </w:r>
          </w:p>
          <w:p w:rsidR="003C4257" w:rsidRDefault="003C4257" w:rsidP="003C4257">
            <w:pPr>
              <w:pStyle w:val="tablecontent"/>
              <w:rPr>
                <w:bCs/>
                <w:lang w:val="en-US"/>
              </w:rPr>
            </w:pPr>
            <w:r>
              <w:rPr>
                <w:bCs/>
                <w:lang w:val="en-US"/>
              </w:rPr>
              <w:t xml:space="preserve">Add check </w:t>
            </w:r>
            <w:r w:rsidR="008641A6">
              <w:rPr>
                <w:bCs/>
                <w:lang w:val="en-US"/>
              </w:rPr>
              <w:t>that</w:t>
            </w:r>
            <w:r>
              <w:rPr>
                <w:bCs/>
                <w:lang w:val="en-US"/>
              </w:rPr>
              <w:t xml:space="preserve"> &lt;PARAM&gt;_ADJUSTED and &lt;PARAM&gt;_ADJUS</w:t>
            </w:r>
            <w:r w:rsidR="008641A6">
              <w:rPr>
                <w:bCs/>
                <w:lang w:val="en-US"/>
              </w:rPr>
              <w:t>TED_ERROR are set at me levels</w:t>
            </w:r>
            <w:r w:rsidR="002B4D53">
              <w:rPr>
                <w:bCs/>
                <w:lang w:val="en-US"/>
              </w:rPr>
              <w:t xml:space="preserve"> for D-mode parameters</w:t>
            </w:r>
            <w:r w:rsidR="008641A6">
              <w:rPr>
                <w:bCs/>
                <w:lang w:val="en-US"/>
              </w:rPr>
              <w:t>.</w:t>
            </w:r>
          </w:p>
          <w:p w:rsidR="003C4257" w:rsidRDefault="003C4257" w:rsidP="003C4257">
            <w:pPr>
              <w:pStyle w:val="tablecontent"/>
              <w:rPr>
                <w:bCs/>
                <w:lang w:val="en-US"/>
              </w:rPr>
            </w:pPr>
            <w:r>
              <w:rPr>
                <w:bCs/>
                <w:lang w:val="en-US"/>
              </w:rPr>
              <w:t xml:space="preserve">Allow &lt;PARAM&gt;_ADJUSTED_ERROR </w:t>
            </w:r>
            <w:r w:rsidR="00143C1D">
              <w:rPr>
                <w:bCs/>
                <w:lang w:val="en-US"/>
              </w:rPr>
              <w:t xml:space="preserve">to be set </w:t>
            </w:r>
            <w:r>
              <w:rPr>
                <w:bCs/>
                <w:lang w:val="en-US"/>
              </w:rPr>
              <w:t>for A-mode bio-parameters</w:t>
            </w:r>
          </w:p>
          <w:p w:rsidR="003C4257" w:rsidRDefault="003C4257" w:rsidP="003C4257">
            <w:pPr>
              <w:pStyle w:val="tablecontent"/>
              <w:rPr>
                <w:bCs/>
                <w:lang w:val="en-US"/>
              </w:rPr>
            </w:pPr>
            <w:r>
              <w:rPr>
                <w:bCs/>
                <w:lang w:val="en-US"/>
              </w:rPr>
              <w:t>Remove comparison of D</w:t>
            </w:r>
            <w:r w:rsidR="00404AE1">
              <w:rPr>
                <w:bCs/>
                <w:lang w:val="en-US"/>
              </w:rPr>
              <w:t>ATE_UPDATE to GDAC receipt time in all files.</w:t>
            </w:r>
          </w:p>
          <w:p w:rsidR="003C4257" w:rsidRDefault="003C4257" w:rsidP="003C4257">
            <w:pPr>
              <w:pStyle w:val="tablecontent"/>
              <w:rPr>
                <w:bCs/>
                <w:lang w:val="en-US"/>
              </w:rPr>
            </w:pPr>
            <w:r>
              <w:rPr>
                <w:bCs/>
                <w:lang w:val="en-US"/>
              </w:rPr>
              <w:t>Allow JULD and JULD_LOCATION to differ by 2 days (instead of 1)</w:t>
            </w:r>
          </w:p>
          <w:p w:rsidR="003C4257" w:rsidRDefault="003C4257" w:rsidP="003C4257">
            <w:pPr>
              <w:pStyle w:val="tablecontent"/>
              <w:rPr>
                <w:bCs/>
                <w:lang w:val="en-US"/>
              </w:rPr>
            </w:pPr>
            <w:r>
              <w:rPr>
                <w:bCs/>
                <w:lang w:val="en-US"/>
              </w:rPr>
              <w:t>LAUNCH_DATE mandatory in meta-data files</w:t>
            </w:r>
            <w:r w:rsidR="009620DF">
              <w:rPr>
                <w:bCs/>
                <w:lang w:val="en-US"/>
              </w:rPr>
              <w:t>.</w:t>
            </w:r>
          </w:p>
          <w:p w:rsidR="009620DF" w:rsidRDefault="009620DF" w:rsidP="002B4D53">
            <w:pPr>
              <w:pStyle w:val="tablecontent"/>
              <w:rPr>
                <w:bCs/>
                <w:lang w:val="en-US"/>
              </w:rPr>
            </w:pPr>
            <w:r>
              <w:rPr>
                <w:bCs/>
                <w:lang w:val="en-US"/>
              </w:rPr>
              <w:t>Trajectory files: Meta-data</w:t>
            </w:r>
            <w:r w:rsidR="002B4D53">
              <w:rPr>
                <w:bCs/>
                <w:lang w:val="en-US"/>
              </w:rPr>
              <w:t>,</w:t>
            </w:r>
            <w:r>
              <w:rPr>
                <w:bCs/>
                <w:lang w:val="en-US"/>
              </w:rPr>
              <w:t xml:space="preserve"> Reasonable Date</w:t>
            </w:r>
            <w:r w:rsidR="002B4D53">
              <w:rPr>
                <w:bCs/>
                <w:lang w:val="en-US"/>
              </w:rPr>
              <w:t>, and TRAJECTORY_PARAMETERS</w:t>
            </w:r>
            <w:r>
              <w:rPr>
                <w:bCs/>
                <w:lang w:val="en-US"/>
              </w:rPr>
              <w:t xml:space="preserve"> checks have been implemented.</w:t>
            </w:r>
          </w:p>
          <w:p w:rsidR="001A46A6" w:rsidRDefault="001A46A6" w:rsidP="002B4D53">
            <w:pPr>
              <w:pStyle w:val="tablecontent"/>
              <w:rPr>
                <w:bCs/>
                <w:lang w:val="en-US"/>
              </w:rPr>
            </w:pPr>
            <w:r>
              <w:rPr>
                <w:bCs/>
                <w:lang w:val="en-US"/>
              </w:rPr>
              <w:t>Adjusted version number of the document to match the software version number.</w:t>
            </w:r>
          </w:p>
        </w:tc>
      </w:tr>
      <w:tr w:rsidR="005F7FCF" w:rsidRPr="00AA48C6" w:rsidTr="00AA48C6">
        <w:tc>
          <w:tcPr>
            <w:tcW w:w="1023" w:type="dxa"/>
            <w:shd w:val="clear" w:color="auto" w:fill="auto"/>
          </w:tcPr>
          <w:p w:rsidR="005F7FCF" w:rsidRDefault="005F7FCF" w:rsidP="001A46A6">
            <w:pPr>
              <w:pStyle w:val="tablecontent"/>
              <w:rPr>
                <w:lang w:val="en-US"/>
              </w:rPr>
            </w:pPr>
            <w:r>
              <w:rPr>
                <w:lang w:val="en-US"/>
              </w:rPr>
              <w:t>2.4.1</w:t>
            </w:r>
          </w:p>
        </w:tc>
        <w:tc>
          <w:tcPr>
            <w:tcW w:w="1457" w:type="dxa"/>
            <w:shd w:val="clear" w:color="auto" w:fill="auto"/>
          </w:tcPr>
          <w:p w:rsidR="005F7FCF" w:rsidRDefault="005F7FCF" w:rsidP="000E420B">
            <w:pPr>
              <w:pStyle w:val="tablecontent"/>
              <w:rPr>
                <w:lang w:val="en-US"/>
              </w:rPr>
            </w:pPr>
            <w:r>
              <w:rPr>
                <w:lang w:val="en-US"/>
              </w:rPr>
              <w:t>May 2016</w:t>
            </w:r>
          </w:p>
        </w:tc>
        <w:tc>
          <w:tcPr>
            <w:tcW w:w="6732" w:type="dxa"/>
            <w:shd w:val="clear" w:color="auto" w:fill="auto"/>
          </w:tcPr>
          <w:p w:rsidR="005F7FCF" w:rsidRDefault="005F7FCF" w:rsidP="003C4257">
            <w:pPr>
              <w:pStyle w:val="tablecontent"/>
              <w:rPr>
                <w:bCs/>
                <w:lang w:val="en-US"/>
              </w:rPr>
            </w:pPr>
            <w:r>
              <w:rPr>
                <w:bCs/>
                <w:lang w:val="en-US"/>
              </w:rPr>
              <w:t>Add LAUNCH_CONFIG_PARAMETER_NAME to meta-data data checks.</w:t>
            </w:r>
          </w:p>
        </w:tc>
      </w:tr>
      <w:tr w:rsidR="00F43120" w:rsidRPr="00AA48C6" w:rsidTr="00AA48C6">
        <w:tc>
          <w:tcPr>
            <w:tcW w:w="1023" w:type="dxa"/>
            <w:shd w:val="clear" w:color="auto" w:fill="auto"/>
          </w:tcPr>
          <w:p w:rsidR="00F43120" w:rsidRDefault="00F43120" w:rsidP="001A46A6">
            <w:pPr>
              <w:pStyle w:val="tablecontent"/>
              <w:rPr>
                <w:lang w:val="en-US"/>
              </w:rPr>
            </w:pPr>
            <w:r>
              <w:rPr>
                <w:lang w:val="en-US"/>
              </w:rPr>
              <w:t>2.4.2</w:t>
            </w:r>
          </w:p>
        </w:tc>
        <w:tc>
          <w:tcPr>
            <w:tcW w:w="1457" w:type="dxa"/>
            <w:shd w:val="clear" w:color="auto" w:fill="auto"/>
          </w:tcPr>
          <w:p w:rsidR="00F43120" w:rsidRDefault="00F43120" w:rsidP="000E420B">
            <w:pPr>
              <w:pStyle w:val="tablecontent"/>
              <w:rPr>
                <w:lang w:val="en-US"/>
              </w:rPr>
            </w:pPr>
            <w:r>
              <w:rPr>
                <w:lang w:val="en-US"/>
              </w:rPr>
              <w:t>June 2016</w:t>
            </w:r>
          </w:p>
        </w:tc>
        <w:tc>
          <w:tcPr>
            <w:tcW w:w="6732" w:type="dxa"/>
            <w:shd w:val="clear" w:color="auto" w:fill="auto"/>
          </w:tcPr>
          <w:p w:rsidR="00F43120" w:rsidRDefault="00F43120" w:rsidP="003C4257">
            <w:pPr>
              <w:pStyle w:val="tablecontent"/>
              <w:rPr>
                <w:bCs/>
                <w:lang w:val="en-US"/>
              </w:rPr>
            </w:pPr>
            <w:r>
              <w:rPr>
                <w:bCs/>
                <w:lang w:val="en-US"/>
              </w:rPr>
              <w:t>Add the capability to accept variables with “alternate dimensions”: variables that can have different dimensions depending on need.</w:t>
            </w:r>
          </w:p>
        </w:tc>
      </w:tr>
      <w:tr w:rsidR="00746EED" w:rsidRPr="00AA48C6" w:rsidTr="00AA48C6">
        <w:tc>
          <w:tcPr>
            <w:tcW w:w="1023" w:type="dxa"/>
            <w:shd w:val="clear" w:color="auto" w:fill="auto"/>
          </w:tcPr>
          <w:p w:rsidR="00746EED" w:rsidRDefault="00746EED" w:rsidP="001A46A6">
            <w:pPr>
              <w:pStyle w:val="tablecontent"/>
              <w:rPr>
                <w:lang w:val="en-US"/>
              </w:rPr>
            </w:pPr>
            <w:r>
              <w:rPr>
                <w:lang w:val="en-US"/>
              </w:rPr>
              <w:t>2.5.0</w:t>
            </w:r>
          </w:p>
        </w:tc>
        <w:tc>
          <w:tcPr>
            <w:tcW w:w="1457" w:type="dxa"/>
            <w:shd w:val="clear" w:color="auto" w:fill="auto"/>
          </w:tcPr>
          <w:p w:rsidR="00746EED" w:rsidRDefault="00F43120" w:rsidP="000E420B">
            <w:pPr>
              <w:pStyle w:val="tablecontent"/>
              <w:rPr>
                <w:lang w:val="en-US"/>
              </w:rPr>
            </w:pPr>
            <w:r>
              <w:rPr>
                <w:lang w:val="en-US"/>
              </w:rPr>
              <w:t>October</w:t>
            </w:r>
            <w:r w:rsidR="00746EED">
              <w:rPr>
                <w:lang w:val="en-US"/>
              </w:rPr>
              <w:t xml:space="preserve"> 2016</w:t>
            </w:r>
          </w:p>
        </w:tc>
        <w:tc>
          <w:tcPr>
            <w:tcW w:w="6732" w:type="dxa"/>
            <w:shd w:val="clear" w:color="auto" w:fill="auto"/>
          </w:tcPr>
          <w:p w:rsidR="00F43120" w:rsidRDefault="00F43120" w:rsidP="00746EED">
            <w:pPr>
              <w:pStyle w:val="tablecontent"/>
              <w:rPr>
                <w:bCs/>
                <w:lang w:val="en-US"/>
              </w:rPr>
            </w:pPr>
            <w:r>
              <w:rPr>
                <w:bCs/>
                <w:lang w:val="en-US"/>
              </w:rPr>
              <w:t>Transition “v2.,5” code to production</w:t>
            </w:r>
          </w:p>
          <w:p w:rsidR="00F43120" w:rsidRPr="00F43120" w:rsidRDefault="00746EED" w:rsidP="009F5649">
            <w:pPr>
              <w:pStyle w:val="tablecontent"/>
              <w:numPr>
                <w:ilvl w:val="0"/>
                <w:numId w:val="50"/>
              </w:numPr>
              <w:rPr>
                <w:bCs/>
                <w:lang w:val="en-US"/>
              </w:rPr>
            </w:pPr>
            <w:r>
              <w:rPr>
                <w:bCs/>
                <w:lang w:val="en-US"/>
              </w:rPr>
              <w:t>Add initial version of full trajectory data consistency</w:t>
            </w:r>
            <w:r w:rsidR="00F43120">
              <w:rPr>
                <w:bCs/>
                <w:lang w:val="en-US"/>
              </w:rPr>
              <w:t xml:space="preserve"> checks (turned off in the production version.  On in the “TEST” version.</w:t>
            </w:r>
          </w:p>
        </w:tc>
      </w:tr>
      <w:tr w:rsidR="00A64139" w:rsidRPr="00AA48C6" w:rsidTr="00AA48C6">
        <w:tc>
          <w:tcPr>
            <w:tcW w:w="1023" w:type="dxa"/>
            <w:shd w:val="clear" w:color="auto" w:fill="auto"/>
          </w:tcPr>
          <w:p w:rsidR="00A64139" w:rsidRDefault="00A64139" w:rsidP="001A46A6">
            <w:pPr>
              <w:pStyle w:val="tablecontent"/>
              <w:rPr>
                <w:lang w:val="en-US"/>
              </w:rPr>
            </w:pPr>
            <w:r>
              <w:rPr>
                <w:lang w:val="en-US"/>
              </w:rPr>
              <w:t>2.5.1</w:t>
            </w:r>
          </w:p>
        </w:tc>
        <w:tc>
          <w:tcPr>
            <w:tcW w:w="1457" w:type="dxa"/>
            <w:shd w:val="clear" w:color="auto" w:fill="auto"/>
          </w:tcPr>
          <w:p w:rsidR="00A64139" w:rsidRDefault="00A64139" w:rsidP="000E420B">
            <w:pPr>
              <w:pStyle w:val="tablecontent"/>
              <w:rPr>
                <w:lang w:val="en-US"/>
              </w:rPr>
            </w:pPr>
            <w:r>
              <w:rPr>
                <w:lang w:val="en-US"/>
              </w:rPr>
              <w:t>January 2017</w:t>
            </w:r>
          </w:p>
        </w:tc>
        <w:tc>
          <w:tcPr>
            <w:tcW w:w="6732" w:type="dxa"/>
            <w:shd w:val="clear" w:color="auto" w:fill="auto"/>
          </w:tcPr>
          <w:p w:rsidR="00A64139" w:rsidRDefault="00A64139" w:rsidP="00746EED">
            <w:pPr>
              <w:pStyle w:val="tablecontent"/>
              <w:rPr>
                <w:bCs/>
                <w:lang w:val="en-US"/>
              </w:rPr>
            </w:pPr>
            <w:r>
              <w:rPr>
                <w:bCs/>
                <w:lang w:val="en-US"/>
              </w:rPr>
              <w:t>Allow the “&lt;*&gt;” in all “string-based” reference tables</w:t>
            </w:r>
          </w:p>
          <w:p w:rsidR="009F5649" w:rsidRDefault="009F5649" w:rsidP="00746EED">
            <w:pPr>
              <w:pStyle w:val="tablecontent"/>
              <w:rPr>
                <w:bCs/>
                <w:lang w:val="en-US"/>
              </w:rPr>
            </w:pPr>
            <w:r>
              <w:rPr>
                <w:bCs/>
                <w:lang w:val="en-US"/>
              </w:rPr>
              <w:t>Handle “PRES&lt;n&gt;” the same as PRES in all tests.</w:t>
            </w:r>
          </w:p>
        </w:tc>
      </w:tr>
      <w:tr w:rsidR="009B204A" w:rsidRPr="00AA48C6" w:rsidTr="00AA48C6">
        <w:tc>
          <w:tcPr>
            <w:tcW w:w="1023" w:type="dxa"/>
            <w:shd w:val="clear" w:color="auto" w:fill="auto"/>
          </w:tcPr>
          <w:p w:rsidR="009B204A" w:rsidRDefault="009B204A" w:rsidP="001A46A6">
            <w:pPr>
              <w:pStyle w:val="tablecontent"/>
              <w:rPr>
                <w:lang w:val="en-US"/>
              </w:rPr>
            </w:pPr>
            <w:r>
              <w:rPr>
                <w:lang w:val="en-US"/>
              </w:rPr>
              <w:t>2.5.</w:t>
            </w:r>
            <w:r w:rsidR="00A64139">
              <w:rPr>
                <w:lang w:val="en-US"/>
              </w:rPr>
              <w:t>2</w:t>
            </w:r>
          </w:p>
        </w:tc>
        <w:tc>
          <w:tcPr>
            <w:tcW w:w="1457" w:type="dxa"/>
            <w:shd w:val="clear" w:color="auto" w:fill="auto"/>
          </w:tcPr>
          <w:p w:rsidR="009B204A" w:rsidRDefault="009B204A" w:rsidP="000E420B">
            <w:pPr>
              <w:pStyle w:val="tablecontent"/>
              <w:rPr>
                <w:lang w:val="en-US"/>
              </w:rPr>
            </w:pPr>
            <w:r>
              <w:rPr>
                <w:lang w:val="en-US"/>
              </w:rPr>
              <w:t>October 2017</w:t>
            </w:r>
          </w:p>
        </w:tc>
        <w:tc>
          <w:tcPr>
            <w:tcW w:w="6732" w:type="dxa"/>
            <w:shd w:val="clear" w:color="auto" w:fill="auto"/>
          </w:tcPr>
          <w:p w:rsidR="009B204A" w:rsidRDefault="009B204A" w:rsidP="00746EED">
            <w:pPr>
              <w:pStyle w:val="tablecontent"/>
              <w:rPr>
                <w:bCs/>
                <w:lang w:val="en-US"/>
              </w:rPr>
            </w:pPr>
            <w:r>
              <w:rPr>
                <w:bCs/>
                <w:lang w:val="en-US"/>
              </w:rPr>
              <w:t>Update CONFIG_MISSION_NUMBER checks</w:t>
            </w:r>
          </w:p>
          <w:p w:rsidR="009B204A" w:rsidRDefault="009B204A" w:rsidP="00746EED">
            <w:pPr>
              <w:pStyle w:val="tablecontent"/>
              <w:rPr>
                <w:bCs/>
                <w:lang w:val="en-US"/>
              </w:rPr>
            </w:pPr>
            <w:r>
              <w:rPr>
                <w:bCs/>
                <w:lang w:val="en-US"/>
              </w:rPr>
              <w:t>Revisions to trajectory file data consistency checks</w:t>
            </w:r>
          </w:p>
          <w:p w:rsidR="001332C5" w:rsidRDefault="001332C5" w:rsidP="00746EED">
            <w:pPr>
              <w:pStyle w:val="tablecontent"/>
              <w:rPr>
                <w:bCs/>
                <w:lang w:val="en-US"/>
              </w:rPr>
            </w:pPr>
            <w:r>
              <w:rPr>
                <w:bCs/>
                <w:lang w:val="en-US"/>
              </w:rPr>
              <w:t>Add handling of “status” for google-doc reference tables.</w:t>
            </w:r>
          </w:p>
        </w:tc>
      </w:tr>
    </w:tbl>
    <w:p w:rsidR="00346E46" w:rsidRPr="00B76AFD" w:rsidRDefault="00346E46" w:rsidP="00346E46">
      <w:pPr>
        <w:rPr>
          <w:lang w:val="en-US"/>
        </w:rPr>
      </w:pPr>
      <w:bookmarkStart w:id="2" w:name="_Toc534891501"/>
    </w:p>
    <w:p w:rsidR="00810983" w:rsidRPr="00B76AFD" w:rsidRDefault="000353BC" w:rsidP="00810983">
      <w:pPr>
        <w:pStyle w:val="Subtitle"/>
        <w:rPr>
          <w:lang w:val="en-US"/>
        </w:rPr>
      </w:pPr>
      <w:r w:rsidRPr="00B76AFD">
        <w:rPr>
          <w:lang w:val="en-US"/>
        </w:rPr>
        <w:br w:type="page"/>
      </w:r>
    </w:p>
    <w:p w:rsidR="007F228B" w:rsidRPr="00B76AFD" w:rsidRDefault="007F228B" w:rsidP="009F0AAC">
      <w:pPr>
        <w:pStyle w:val="Heading1"/>
        <w:rPr>
          <w:lang w:val="en-US"/>
        </w:rPr>
      </w:pPr>
      <w:bookmarkStart w:id="3" w:name="_Toc461544203"/>
      <w:r w:rsidRPr="00B76AFD">
        <w:rPr>
          <w:lang w:val="en-US"/>
        </w:rPr>
        <w:lastRenderedPageBreak/>
        <w:t>Introduction</w:t>
      </w:r>
      <w:bookmarkEnd w:id="2"/>
      <w:bookmarkEnd w:id="3"/>
    </w:p>
    <w:p w:rsidR="00810983" w:rsidRDefault="00810983" w:rsidP="00810983">
      <w:pPr>
        <w:pStyle w:val="TextBody"/>
      </w:pPr>
      <w:r w:rsidRPr="00810983">
        <w:rPr>
          <w:rFonts w:ascii="Times New Roman" w:eastAsia="Times New Roman" w:hAnsi="Times New Roman" w:cs="Times New Roman"/>
          <w:sz w:val="22"/>
          <w:szCs w:val="22"/>
          <w:lang w:eastAsia="fr-FR" w:bidi="ar-SA"/>
        </w:rPr>
        <w:t xml:space="preserve">Every Argo data file submitted by a DAC for distribution on the GDAC has its format and data consistency checked by the Argo </w:t>
      </w:r>
      <w:proofErr w:type="spellStart"/>
      <w:r w:rsidRPr="00810983">
        <w:rPr>
          <w:rFonts w:ascii="Times New Roman" w:eastAsia="Times New Roman" w:hAnsi="Times New Roman" w:cs="Times New Roman"/>
          <w:sz w:val="22"/>
          <w:szCs w:val="22"/>
          <w:lang w:eastAsia="fr-FR" w:bidi="ar-SA"/>
        </w:rPr>
        <w:t>FileChecker</w:t>
      </w:r>
      <w:proofErr w:type="spellEnd"/>
      <w:r w:rsidRPr="00810983">
        <w:rPr>
          <w:rFonts w:ascii="Times New Roman" w:eastAsia="Times New Roman" w:hAnsi="Times New Roman" w:cs="Times New Roman"/>
          <w:sz w:val="22"/>
          <w:szCs w:val="22"/>
          <w:lang w:eastAsia="fr-FR" w:bidi="ar-SA"/>
        </w:rPr>
        <w:t>.  Two type</w:t>
      </w:r>
      <w:r w:rsidR="00CA37C6">
        <w:rPr>
          <w:rFonts w:ascii="Times New Roman" w:eastAsia="Times New Roman" w:hAnsi="Times New Roman" w:cs="Times New Roman"/>
          <w:sz w:val="22"/>
          <w:szCs w:val="22"/>
          <w:lang w:eastAsia="fr-FR" w:bidi="ar-SA"/>
        </w:rPr>
        <w:t>s</w:t>
      </w:r>
      <w:r w:rsidRPr="00810983">
        <w:rPr>
          <w:rFonts w:ascii="Times New Roman" w:eastAsia="Times New Roman" w:hAnsi="Times New Roman" w:cs="Times New Roman"/>
          <w:sz w:val="22"/>
          <w:szCs w:val="22"/>
          <w:lang w:eastAsia="fr-FR" w:bidi="ar-SA"/>
        </w:rPr>
        <w:t xml:space="preserve"> of checks are applie</w:t>
      </w:r>
      <w:r>
        <w:rPr>
          <w:rFonts w:ascii="Times New Roman" w:eastAsia="Times New Roman" w:hAnsi="Times New Roman" w:cs="Times New Roman"/>
          <w:sz w:val="22"/>
          <w:szCs w:val="22"/>
          <w:lang w:eastAsia="fr-FR" w:bidi="ar-SA"/>
        </w:rPr>
        <w:t>d:</w:t>
      </w:r>
    </w:p>
    <w:p w:rsidR="00810983" w:rsidRPr="00810983" w:rsidRDefault="00810983" w:rsidP="008A42CA">
      <w:pPr>
        <w:pStyle w:val="TextBody"/>
        <w:numPr>
          <w:ilvl w:val="0"/>
          <w:numId w:val="13"/>
        </w:numPr>
        <w:rPr>
          <w:rFonts w:ascii="Times New Roman" w:eastAsia="Times New Roman" w:hAnsi="Times New Roman" w:cs="Times New Roman"/>
          <w:sz w:val="22"/>
          <w:szCs w:val="22"/>
          <w:lang w:eastAsia="fr-FR" w:bidi="ar-SA"/>
        </w:rPr>
      </w:pPr>
      <w:r w:rsidRPr="00810983">
        <w:rPr>
          <w:rFonts w:ascii="Times New Roman" w:eastAsia="Times New Roman" w:hAnsi="Times New Roman" w:cs="Times New Roman"/>
          <w:sz w:val="22"/>
          <w:szCs w:val="22"/>
          <w:lang w:eastAsia="fr-FR" w:bidi="ar-SA"/>
        </w:rPr>
        <w:t>Format checks.</w:t>
      </w:r>
      <w:r w:rsidR="00ED6C8D">
        <w:rPr>
          <w:rFonts w:ascii="Times New Roman" w:eastAsia="Times New Roman" w:hAnsi="Times New Roman" w:cs="Times New Roman"/>
          <w:sz w:val="22"/>
          <w:szCs w:val="22"/>
          <w:lang w:eastAsia="fr-FR" w:bidi="ar-SA"/>
        </w:rPr>
        <w:t xml:space="preserve">  Ensures the file formats match the Argo standards precisely.</w:t>
      </w:r>
    </w:p>
    <w:p w:rsidR="00810983" w:rsidRDefault="00810983" w:rsidP="008A42CA">
      <w:pPr>
        <w:pStyle w:val="TextBody"/>
        <w:numPr>
          <w:ilvl w:val="0"/>
          <w:numId w:val="13"/>
        </w:numPr>
        <w:rPr>
          <w:rFonts w:ascii="Times New Roman" w:eastAsia="Times New Roman" w:hAnsi="Times New Roman" w:cs="Times New Roman"/>
          <w:sz w:val="22"/>
          <w:szCs w:val="22"/>
          <w:lang w:eastAsia="fr-FR" w:bidi="ar-SA"/>
        </w:rPr>
      </w:pPr>
      <w:r w:rsidRPr="00810983">
        <w:rPr>
          <w:rFonts w:ascii="Times New Roman" w:eastAsia="Times New Roman" w:hAnsi="Times New Roman" w:cs="Times New Roman"/>
          <w:sz w:val="22"/>
          <w:szCs w:val="22"/>
          <w:lang w:eastAsia="fr-FR" w:bidi="ar-SA"/>
        </w:rPr>
        <w:t>Data consis</w:t>
      </w:r>
      <w:r w:rsidR="00DB43A0">
        <w:rPr>
          <w:rFonts w:ascii="Times New Roman" w:eastAsia="Times New Roman" w:hAnsi="Times New Roman" w:cs="Times New Roman"/>
          <w:sz w:val="22"/>
          <w:szCs w:val="22"/>
          <w:lang w:eastAsia="fr-FR" w:bidi="ar-SA"/>
        </w:rPr>
        <w:t>tency checks.</w:t>
      </w:r>
    </w:p>
    <w:p w:rsidR="00DB43A0" w:rsidRPr="00910258" w:rsidRDefault="00DB43A0" w:rsidP="00DB43A0">
      <w:pPr>
        <w:ind w:left="709"/>
      </w:pPr>
      <w:r>
        <w:t xml:space="preserve">Additional data consistency checks are performed on a file after it </w:t>
      </w:r>
      <w:r w:rsidRPr="00DB43A0">
        <w:rPr>
          <w:b/>
        </w:rPr>
        <w:t>passes</w:t>
      </w:r>
      <w:r>
        <w:t xml:space="preserve"> the format checks.  These checks do not duplicate any of the quality control checks performed elsewhere.  These checks can be thought of as “</w:t>
      </w:r>
      <w:r w:rsidRPr="00915019">
        <w:t>sanity checks</w:t>
      </w:r>
      <w:r>
        <w:t xml:space="preserve">” to ensure that the </w:t>
      </w:r>
      <w:r w:rsidR="00915019">
        <w:t>data</w:t>
      </w:r>
      <w:r>
        <w:t xml:space="preserve"> are consistent with each</w:t>
      </w:r>
      <w:r w:rsidR="00915019">
        <w:t xml:space="preserve"> other</w:t>
      </w:r>
      <w:r>
        <w:t>.</w:t>
      </w:r>
    </w:p>
    <w:p w:rsidR="00DB43A0" w:rsidRDefault="00DB43A0" w:rsidP="00DB43A0">
      <w:pPr>
        <w:ind w:left="709"/>
      </w:pPr>
      <w:r>
        <w:t xml:space="preserve">The data consistency checks enforce data standards and ensure that certain data values are reasonable and/or consistent with other information in the files.  Examples of the “data standard” checks are the “mandatory parameters” defined for meta-data files and the technical parameter names in technical data files. </w:t>
      </w:r>
    </w:p>
    <w:p w:rsidR="00810983" w:rsidRDefault="00810983" w:rsidP="00810983">
      <w:pPr>
        <w:pStyle w:val="TextBody"/>
        <w:rPr>
          <w:rFonts w:ascii="Times New Roman" w:eastAsia="Times New Roman" w:hAnsi="Times New Roman" w:cs="Times New Roman"/>
          <w:sz w:val="22"/>
          <w:szCs w:val="22"/>
          <w:lang w:eastAsia="fr-FR" w:bidi="ar-SA"/>
        </w:rPr>
      </w:pPr>
      <w:r w:rsidRPr="00810983">
        <w:rPr>
          <w:rFonts w:ascii="Times New Roman" w:eastAsia="Times New Roman" w:hAnsi="Times New Roman" w:cs="Times New Roman"/>
          <w:sz w:val="22"/>
          <w:szCs w:val="22"/>
          <w:lang w:eastAsia="fr-FR" w:bidi="ar-SA"/>
        </w:rPr>
        <w:t>Files with format or consistency errors are rejected by the GDAC and are not distributed.  Less serious problems will generate warnings and the file will still be distributed on the GDAC.</w:t>
      </w:r>
    </w:p>
    <w:p w:rsidR="00DB43A0" w:rsidRDefault="00ED6C8D" w:rsidP="00CB2187">
      <w:pPr>
        <w:pStyle w:val="Heading2"/>
      </w:pPr>
      <w:r>
        <w:t xml:space="preserve">Reference Tables and Data Standards:  </w:t>
      </w:r>
    </w:p>
    <w:p w:rsidR="00ED6C8D" w:rsidRDefault="00ED6C8D" w:rsidP="00CB2187">
      <w:r>
        <w:t>Many of the consistency checks involve comparing the data to the published reference tables and data standards.  These tables are documented in the User’s Manual.  (The FileChecker implements “text versions” of these tables.)</w:t>
      </w:r>
    </w:p>
    <w:p w:rsidR="006A400D" w:rsidRPr="00CB2187" w:rsidRDefault="006A400D" w:rsidP="00CB2187">
      <w:pPr>
        <w:rPr>
          <w:highlight w:val="green"/>
        </w:rPr>
      </w:pPr>
      <w:r w:rsidRPr="00CB2187">
        <w:rPr>
          <w:highlight w:val="green"/>
        </w:rPr>
        <w:t>Most the reference tables allow for a “Status” to be defined for each entry.  This capability</w:t>
      </w:r>
      <w:r w:rsidR="004B65B6" w:rsidRPr="00CB2187">
        <w:rPr>
          <w:highlight w:val="green"/>
        </w:rPr>
        <w:t xml:space="preserve"> is still evolving but the FileChecker has already implemented some of the features as </w:t>
      </w:r>
      <w:r w:rsidR="00A411B0" w:rsidRPr="00CB2187">
        <w:rPr>
          <w:highlight w:val="green"/>
        </w:rPr>
        <w:t>discussed at ADMT-17</w:t>
      </w:r>
      <w:r w:rsidR="004B65B6" w:rsidRPr="00CB2187">
        <w:rPr>
          <w:highlight w:val="green"/>
        </w:rPr>
        <w:t>:</w:t>
      </w:r>
    </w:p>
    <w:tbl>
      <w:tblPr>
        <w:tblW w:w="6588" w:type="dxa"/>
        <w:tblInd w:w="4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268"/>
        <w:gridCol w:w="4320"/>
      </w:tblGrid>
      <w:tr w:rsidR="00D01B8E" w:rsidRPr="00CB2187" w:rsidTr="00CB2187">
        <w:tc>
          <w:tcPr>
            <w:tcW w:w="2268" w:type="dxa"/>
            <w:shd w:val="clear" w:color="auto" w:fill="1F497D"/>
            <w:vAlign w:val="center"/>
          </w:tcPr>
          <w:p w:rsidR="00D01B8E" w:rsidRPr="00CB2187" w:rsidRDefault="00D01B8E" w:rsidP="00963A9B">
            <w:pPr>
              <w:pStyle w:val="tableheader"/>
              <w:rPr>
                <w:szCs w:val="22"/>
                <w:lang w:val="en-US"/>
              </w:rPr>
            </w:pPr>
            <w:r w:rsidRPr="00CB2187">
              <w:rPr>
                <w:rFonts w:ascii="Courier New" w:eastAsiaTheme="minorEastAsia" w:hAnsi="Courier New" w:cs="Courier New"/>
                <w:b w:val="0"/>
                <w:lang w:eastAsia="en-US"/>
              </w:rPr>
              <w:t>Status Value</w:t>
            </w:r>
          </w:p>
        </w:tc>
        <w:tc>
          <w:tcPr>
            <w:tcW w:w="4320" w:type="dxa"/>
            <w:shd w:val="clear" w:color="auto" w:fill="1F497D"/>
            <w:vAlign w:val="center"/>
          </w:tcPr>
          <w:p w:rsidR="00D01B8E" w:rsidRPr="00CB2187" w:rsidRDefault="00D01B8E" w:rsidP="00963A9B">
            <w:pPr>
              <w:pStyle w:val="tableheader"/>
              <w:rPr>
                <w:szCs w:val="22"/>
                <w:lang w:val="en-US"/>
              </w:rPr>
            </w:pPr>
            <w:proofErr w:type="spellStart"/>
            <w:r w:rsidRPr="00CB2187">
              <w:rPr>
                <w:rFonts w:ascii="Courier New" w:eastAsiaTheme="minorEastAsia" w:hAnsi="Courier New" w:cs="Courier New"/>
                <w:b w:val="0"/>
                <w:lang w:eastAsia="en-US"/>
              </w:rPr>
              <w:t>FileChecker</w:t>
            </w:r>
            <w:proofErr w:type="spellEnd"/>
            <w:r w:rsidRPr="00CB2187">
              <w:rPr>
                <w:rFonts w:ascii="Courier New" w:eastAsiaTheme="minorEastAsia" w:hAnsi="Courier New" w:cs="Courier New"/>
                <w:b w:val="0"/>
                <w:lang w:eastAsia="en-US"/>
              </w:rPr>
              <w:t xml:space="preserve"> Response</w:t>
            </w:r>
          </w:p>
        </w:tc>
      </w:tr>
      <w:tr w:rsidR="00A411B0" w:rsidRPr="00CB2187" w:rsidTr="00CB2187">
        <w:tc>
          <w:tcPr>
            <w:tcW w:w="2268" w:type="dxa"/>
            <w:shd w:val="clear" w:color="auto" w:fill="auto"/>
          </w:tcPr>
          <w:p w:rsidR="00A411B0" w:rsidRPr="00CB2187" w:rsidRDefault="00A411B0" w:rsidP="00963A9B">
            <w:pPr>
              <w:pStyle w:val="tablecontent"/>
              <w:rPr>
                <w:rFonts w:ascii="Courier New" w:eastAsiaTheme="minorEastAsia" w:hAnsi="Courier New" w:cs="Courier New"/>
                <w:lang w:eastAsia="en-US"/>
              </w:rPr>
            </w:pPr>
            <w:r w:rsidRPr="00CB2187">
              <w:rPr>
                <w:rFonts w:ascii="Courier New" w:eastAsiaTheme="minorEastAsia" w:hAnsi="Courier New" w:cs="Courier New"/>
                <w:lang w:eastAsia="en-US"/>
              </w:rPr>
              <w:t>active</w:t>
            </w:r>
          </w:p>
          <w:p w:rsidR="00A411B0" w:rsidRPr="00CB2187" w:rsidRDefault="00A411B0" w:rsidP="00963A9B">
            <w:pPr>
              <w:pStyle w:val="tablecontent"/>
              <w:rPr>
                <w:lang w:val="en-US"/>
              </w:rPr>
            </w:pPr>
            <w:r w:rsidRPr="00CB2187">
              <w:rPr>
                <w:rFonts w:ascii="Courier New" w:eastAsiaTheme="minorEastAsia" w:hAnsi="Courier New" w:cs="Courier New"/>
                <w:lang w:eastAsia="en-US"/>
              </w:rPr>
              <w:t>(or blank)</w:t>
            </w:r>
          </w:p>
        </w:tc>
        <w:tc>
          <w:tcPr>
            <w:tcW w:w="4320" w:type="dxa"/>
            <w:vMerge w:val="restart"/>
            <w:shd w:val="clear" w:color="auto" w:fill="auto"/>
          </w:tcPr>
          <w:p w:rsidR="00A411B0" w:rsidRPr="00CB2187" w:rsidRDefault="00A411B0" w:rsidP="00963A9B">
            <w:pPr>
              <w:pStyle w:val="tablecontent"/>
              <w:rPr>
                <w:lang w:val="en-US"/>
              </w:rPr>
            </w:pPr>
            <w:r w:rsidRPr="00CB2187">
              <w:t>Valid, accepted value.</w:t>
            </w:r>
          </w:p>
        </w:tc>
      </w:tr>
      <w:tr w:rsidR="00A411B0" w:rsidRPr="00CB2187" w:rsidTr="00CB2187">
        <w:tc>
          <w:tcPr>
            <w:tcW w:w="2268" w:type="dxa"/>
            <w:shd w:val="clear" w:color="auto" w:fill="auto"/>
          </w:tcPr>
          <w:p w:rsidR="00A411B0" w:rsidRPr="00CB2187" w:rsidRDefault="00A411B0" w:rsidP="00963A9B">
            <w:pPr>
              <w:pStyle w:val="tablecontent"/>
              <w:rPr>
                <w:lang w:val="en-US"/>
              </w:rPr>
            </w:pPr>
            <w:r w:rsidRPr="00CB2187">
              <w:rPr>
                <w:rFonts w:ascii="Courier New" w:eastAsiaTheme="minorEastAsia" w:hAnsi="Courier New" w:cs="Courier New"/>
                <w:lang w:eastAsia="en-US"/>
              </w:rPr>
              <w:t>approved</w:t>
            </w:r>
          </w:p>
        </w:tc>
        <w:tc>
          <w:tcPr>
            <w:tcW w:w="4320" w:type="dxa"/>
            <w:vMerge/>
            <w:shd w:val="clear" w:color="auto" w:fill="auto"/>
          </w:tcPr>
          <w:p w:rsidR="00A411B0" w:rsidRPr="00CB2187" w:rsidRDefault="00A411B0" w:rsidP="00963A9B">
            <w:pPr>
              <w:pStyle w:val="tablecontent"/>
              <w:rPr>
                <w:strike/>
                <w:lang w:val="en-US"/>
              </w:rPr>
            </w:pPr>
          </w:p>
        </w:tc>
      </w:tr>
      <w:tr w:rsidR="00D01B8E" w:rsidRPr="00CB2187" w:rsidTr="00CB2187">
        <w:tc>
          <w:tcPr>
            <w:tcW w:w="2268" w:type="dxa"/>
            <w:shd w:val="clear" w:color="auto" w:fill="auto"/>
          </w:tcPr>
          <w:p w:rsidR="00D01B8E" w:rsidRPr="00CB2187" w:rsidRDefault="00A411B0" w:rsidP="00963A9B">
            <w:pPr>
              <w:pStyle w:val="tablecontent"/>
              <w:rPr>
                <w:lang w:val="en-US"/>
              </w:rPr>
            </w:pPr>
            <w:r w:rsidRPr="00CB2187">
              <w:rPr>
                <w:rFonts w:ascii="Courier New" w:eastAsiaTheme="minorEastAsia" w:hAnsi="Courier New" w:cs="Courier New"/>
                <w:lang w:eastAsia="en-US"/>
              </w:rPr>
              <w:t>deprecated</w:t>
            </w:r>
          </w:p>
        </w:tc>
        <w:tc>
          <w:tcPr>
            <w:tcW w:w="4320" w:type="dxa"/>
            <w:shd w:val="clear" w:color="auto" w:fill="auto"/>
          </w:tcPr>
          <w:p w:rsidR="00D01B8E" w:rsidRPr="00CB2187" w:rsidRDefault="00A411B0" w:rsidP="00963A9B">
            <w:pPr>
              <w:pStyle w:val="tablecontent"/>
              <w:rPr>
                <w:lang w:val="en-US"/>
              </w:rPr>
            </w:pPr>
            <w:r w:rsidRPr="00CB2187">
              <w:rPr>
                <w:lang w:val="en-US"/>
              </w:rPr>
              <w:t>Previously “active” value. Still allowed while DACs transition.</w:t>
            </w:r>
          </w:p>
          <w:p w:rsidR="00A411B0" w:rsidRPr="00CB2187" w:rsidRDefault="00A411B0" w:rsidP="00963A9B">
            <w:pPr>
              <w:pStyle w:val="tablecontent"/>
              <w:rPr>
                <w:lang w:val="en-US"/>
              </w:rPr>
            </w:pPr>
            <w:r w:rsidRPr="00CB2187">
              <w:rPr>
                <w:lang w:val="en-US"/>
              </w:rPr>
              <w:t>WARNING message generated.</w:t>
            </w:r>
          </w:p>
          <w:p w:rsidR="00A411B0" w:rsidRPr="00CB2187" w:rsidRDefault="00A411B0" w:rsidP="00963A9B">
            <w:pPr>
              <w:pStyle w:val="tablecontent"/>
              <w:rPr>
                <w:lang w:val="en-US"/>
              </w:rPr>
            </w:pPr>
            <w:r w:rsidRPr="00CB2187">
              <w:rPr>
                <w:lang w:val="en-US"/>
              </w:rPr>
              <w:t>Will become obsolete at a future time.</w:t>
            </w:r>
          </w:p>
        </w:tc>
      </w:tr>
      <w:tr w:rsidR="00A411B0" w:rsidRPr="00CB2187" w:rsidTr="00CB2187">
        <w:tc>
          <w:tcPr>
            <w:tcW w:w="2268" w:type="dxa"/>
            <w:shd w:val="clear" w:color="auto" w:fill="auto"/>
          </w:tcPr>
          <w:p w:rsidR="00A411B0" w:rsidRPr="00CB2187" w:rsidRDefault="00A411B0" w:rsidP="00963A9B">
            <w:pPr>
              <w:pStyle w:val="tablecontent"/>
              <w:rPr>
                <w:lang w:val="en-US"/>
              </w:rPr>
            </w:pPr>
            <w:r w:rsidRPr="00CB2187">
              <w:rPr>
                <w:rFonts w:ascii="Courier New" w:eastAsiaTheme="minorEastAsia" w:hAnsi="Courier New" w:cs="Courier New"/>
                <w:lang w:eastAsia="en-US"/>
              </w:rPr>
              <w:t xml:space="preserve">publication </w:t>
            </w:r>
            <w:proofErr w:type="spellStart"/>
            <w:r w:rsidRPr="00CB2187">
              <w:rPr>
                <w:rFonts w:ascii="Courier New" w:eastAsiaTheme="minorEastAsia" w:hAnsi="Courier New" w:cs="Courier New"/>
                <w:lang w:eastAsia="en-US"/>
              </w:rPr>
              <w:t>unmderway</w:t>
            </w:r>
            <w:proofErr w:type="spellEnd"/>
          </w:p>
        </w:tc>
        <w:tc>
          <w:tcPr>
            <w:tcW w:w="4320" w:type="dxa"/>
            <w:vMerge w:val="restart"/>
            <w:shd w:val="clear" w:color="auto" w:fill="auto"/>
          </w:tcPr>
          <w:p w:rsidR="00A411B0" w:rsidRPr="00CB2187" w:rsidRDefault="00A411B0" w:rsidP="00CB2187">
            <w:pPr>
              <w:pStyle w:val="tablecontent"/>
              <w:rPr>
                <w:lang w:val="en-US"/>
              </w:rPr>
            </w:pPr>
            <w:r w:rsidRPr="00CB2187">
              <w:rPr>
                <w:lang w:val="en-US"/>
              </w:rPr>
              <w:t xml:space="preserve">Values not yet “active”.  REJECTED by </w:t>
            </w:r>
            <w:proofErr w:type="spellStart"/>
            <w:r w:rsidRPr="00CB2187">
              <w:rPr>
                <w:lang w:val="en-US"/>
              </w:rPr>
              <w:t>FileChecker</w:t>
            </w:r>
            <w:proofErr w:type="spellEnd"/>
            <w:r w:rsidRPr="00CB2187">
              <w:rPr>
                <w:lang w:val="en-US"/>
              </w:rPr>
              <w:t>.</w:t>
            </w:r>
          </w:p>
          <w:p w:rsidR="00A411B0" w:rsidRPr="00CB2187" w:rsidRDefault="00A411B0" w:rsidP="00CB2187">
            <w:pPr>
              <w:pStyle w:val="tablecontent"/>
              <w:rPr>
                <w:strike/>
                <w:lang w:val="en-US"/>
              </w:rPr>
            </w:pPr>
            <w:r w:rsidRPr="00CB2187">
              <w:rPr>
                <w:lang w:val="en-US"/>
              </w:rPr>
              <w:t xml:space="preserve">Rejection message will indicate the Status Value. </w:t>
            </w:r>
          </w:p>
        </w:tc>
      </w:tr>
      <w:tr w:rsidR="00A411B0" w:rsidRPr="00CB2187" w:rsidTr="00CB2187">
        <w:tc>
          <w:tcPr>
            <w:tcW w:w="2268" w:type="dxa"/>
            <w:tcBorders>
              <w:bottom w:val="single" w:sz="4" w:space="0" w:color="auto"/>
            </w:tcBorders>
            <w:shd w:val="clear" w:color="auto" w:fill="auto"/>
          </w:tcPr>
          <w:p w:rsidR="00A411B0" w:rsidRPr="00CB2187" w:rsidRDefault="00A411B0" w:rsidP="00963A9B">
            <w:pPr>
              <w:pStyle w:val="tablecontent"/>
              <w:rPr>
                <w:rFonts w:ascii="Courier New" w:eastAsiaTheme="minorEastAsia" w:hAnsi="Courier New" w:cs="Courier New"/>
                <w:lang w:eastAsia="en-US"/>
              </w:rPr>
            </w:pPr>
            <w:r w:rsidRPr="00CB2187">
              <w:rPr>
                <w:rFonts w:ascii="Courier New" w:eastAsiaTheme="minorEastAsia" w:hAnsi="Courier New" w:cs="Courier New"/>
                <w:lang w:eastAsia="en-US"/>
              </w:rPr>
              <w:t>creation underway</w:t>
            </w:r>
          </w:p>
        </w:tc>
        <w:tc>
          <w:tcPr>
            <w:tcW w:w="4320" w:type="dxa"/>
            <w:vMerge/>
            <w:tcBorders>
              <w:bottom w:val="single" w:sz="4" w:space="0" w:color="auto"/>
            </w:tcBorders>
            <w:shd w:val="clear" w:color="auto" w:fill="auto"/>
          </w:tcPr>
          <w:p w:rsidR="00A411B0" w:rsidRPr="00CB2187" w:rsidRDefault="00A411B0" w:rsidP="00963A9B">
            <w:pPr>
              <w:pStyle w:val="tablecontent"/>
              <w:numPr>
                <w:ilvl w:val="0"/>
                <w:numId w:val="25"/>
              </w:numPr>
              <w:rPr>
                <w:lang w:val="en-US"/>
              </w:rPr>
            </w:pPr>
          </w:p>
        </w:tc>
      </w:tr>
      <w:tr w:rsidR="00A411B0" w:rsidRPr="00AA48C6" w:rsidTr="00CB2187">
        <w:tc>
          <w:tcPr>
            <w:tcW w:w="2268" w:type="dxa"/>
            <w:tcBorders>
              <w:bottom w:val="single" w:sz="4" w:space="0" w:color="auto"/>
            </w:tcBorders>
            <w:shd w:val="clear" w:color="auto" w:fill="auto"/>
          </w:tcPr>
          <w:p w:rsidR="00A411B0" w:rsidRPr="00CB2187" w:rsidRDefault="00A411B0" w:rsidP="00963A9B">
            <w:pPr>
              <w:pStyle w:val="tablecontent"/>
              <w:rPr>
                <w:rFonts w:ascii="Courier New" w:eastAsiaTheme="minorEastAsia" w:hAnsi="Courier New" w:cs="Courier New"/>
                <w:lang w:eastAsia="en-US"/>
              </w:rPr>
            </w:pPr>
            <w:r w:rsidRPr="00CB2187">
              <w:rPr>
                <w:rFonts w:ascii="Courier New" w:eastAsiaTheme="minorEastAsia" w:hAnsi="Courier New" w:cs="Courier New"/>
                <w:lang w:eastAsia="en-US"/>
              </w:rPr>
              <w:t>obsolete</w:t>
            </w:r>
          </w:p>
        </w:tc>
        <w:tc>
          <w:tcPr>
            <w:tcW w:w="4320" w:type="dxa"/>
            <w:tcBorders>
              <w:bottom w:val="single" w:sz="4" w:space="0" w:color="auto"/>
            </w:tcBorders>
            <w:shd w:val="clear" w:color="auto" w:fill="auto"/>
          </w:tcPr>
          <w:p w:rsidR="00A411B0" w:rsidRPr="00135260" w:rsidRDefault="00A411B0" w:rsidP="00CB2187">
            <w:pPr>
              <w:pStyle w:val="tablecontent"/>
              <w:rPr>
                <w:lang w:val="en-US"/>
              </w:rPr>
            </w:pPr>
            <w:r w:rsidRPr="00CB2187">
              <w:rPr>
                <w:lang w:val="en-US"/>
              </w:rPr>
              <w:t xml:space="preserve">Invalid value. REJECTED by </w:t>
            </w:r>
            <w:proofErr w:type="spellStart"/>
            <w:r w:rsidRPr="00CB2187">
              <w:rPr>
                <w:lang w:val="en-US"/>
              </w:rPr>
              <w:t>FileChecker</w:t>
            </w:r>
            <w:proofErr w:type="spellEnd"/>
            <w:r w:rsidRPr="00CB2187">
              <w:rPr>
                <w:lang w:val="en-US"/>
              </w:rPr>
              <w:t>.</w:t>
            </w:r>
            <w:r w:rsidRPr="00135260">
              <w:rPr>
                <w:lang w:val="en-US"/>
              </w:rPr>
              <w:t xml:space="preserve"> </w:t>
            </w:r>
          </w:p>
        </w:tc>
      </w:tr>
    </w:tbl>
    <w:p w:rsidR="004B65B6" w:rsidRDefault="004B65B6" w:rsidP="00CB2187"/>
    <w:p w:rsidR="00505C0C" w:rsidRDefault="00505C0C" w:rsidP="00505C0C">
      <w:pPr>
        <w:pStyle w:val="Heading2"/>
      </w:pPr>
      <w:bookmarkStart w:id="4" w:name="_Toc461544204"/>
      <w:r>
        <w:t>Changes from last revision</w:t>
      </w:r>
      <w:bookmarkEnd w:id="4"/>
    </w:p>
    <w:p w:rsidR="00505C0C" w:rsidRPr="0053285C" w:rsidRDefault="00505C0C" w:rsidP="00505C0C">
      <w:r>
        <w:t xml:space="preserve">Changes to the tests from the last revision will be highlighted as shown: </w:t>
      </w:r>
      <w:r w:rsidRPr="000539C2">
        <w:rPr>
          <w:highlight w:val="green"/>
        </w:rPr>
        <w:t>Changes to tests.</w:t>
      </w:r>
      <w:r>
        <w:t xml:space="preserve">  Editorial changes are not highlighted.</w:t>
      </w:r>
    </w:p>
    <w:p w:rsidR="00810983" w:rsidRDefault="003C4257" w:rsidP="009C609A">
      <w:pPr>
        <w:pStyle w:val="Heading2"/>
      </w:pPr>
      <w:bookmarkStart w:id="5" w:name="_Toc461544205"/>
      <w:r>
        <w:lastRenderedPageBreak/>
        <w:t>Items to Note/Discuss</w:t>
      </w:r>
      <w:bookmarkEnd w:id="5"/>
    </w:p>
    <w:p w:rsidR="009F5AC8" w:rsidRDefault="009F5AC8" w:rsidP="009F5AC8">
      <w:r>
        <w:t>Items that should be discussed (in my opinion) have been highlighted</w:t>
      </w:r>
      <w:r w:rsidR="00AD4CA1">
        <w:t xml:space="preserve"> as shown</w:t>
      </w:r>
      <w:r>
        <w:t xml:space="preserve">: </w:t>
      </w:r>
      <w:r>
        <w:rPr>
          <w:highlight w:val="yellow"/>
        </w:rPr>
        <w:t>I</w:t>
      </w:r>
      <w:r w:rsidRPr="009F5AC8">
        <w:rPr>
          <w:highlight w:val="yellow"/>
        </w:rPr>
        <w:t xml:space="preserve">tems to be </w:t>
      </w:r>
      <w:r w:rsidR="00A67D8C">
        <w:rPr>
          <w:highlight w:val="yellow"/>
        </w:rPr>
        <w:t xml:space="preserve">noted and/or </w:t>
      </w:r>
      <w:r w:rsidRPr="009F5AC8">
        <w:rPr>
          <w:highlight w:val="yellow"/>
        </w:rPr>
        <w:t>discussed.</w:t>
      </w:r>
      <w:r>
        <w:t xml:space="preserve"> </w:t>
      </w:r>
    </w:p>
    <w:p w:rsidR="00AD4CA1" w:rsidRPr="009F5AC8" w:rsidRDefault="00AD4CA1" w:rsidP="00AD4CA1">
      <w:pPr>
        <w:pStyle w:val="Heading2"/>
      </w:pPr>
      <w:bookmarkStart w:id="6" w:name="_Toc461544206"/>
      <w:r>
        <w:t>Proposed Changes</w:t>
      </w:r>
      <w:bookmarkEnd w:id="6"/>
    </w:p>
    <w:p w:rsidR="00810983" w:rsidRDefault="00810983" w:rsidP="00810983">
      <w:r>
        <w:t xml:space="preserve">There are proposed changes included in this document.  These are highlighted with </w:t>
      </w:r>
      <w:r w:rsidR="00AD4CA1">
        <w:t>as shown</w:t>
      </w:r>
      <w:r>
        <w:t xml:space="preserve">:  </w:t>
      </w:r>
      <w:r w:rsidRPr="00581231">
        <w:rPr>
          <w:highlight w:val="cyan"/>
        </w:rPr>
        <w:t>Proposed changes</w:t>
      </w:r>
      <w:r>
        <w:t>.</w:t>
      </w:r>
    </w:p>
    <w:p w:rsidR="00490694" w:rsidRPr="00BF578E" w:rsidRDefault="00490694" w:rsidP="001D249D">
      <w:pPr>
        <w:pStyle w:val="Heading1"/>
      </w:pPr>
      <w:bookmarkStart w:id="7" w:name="_Toc447702950"/>
      <w:bookmarkStart w:id="8" w:name="_Toc453246586"/>
      <w:bookmarkStart w:id="9" w:name="_Toc461544207"/>
      <w:bookmarkStart w:id="10" w:name="_Toc432579230"/>
      <w:bookmarkEnd w:id="7"/>
      <w:bookmarkEnd w:id="8"/>
      <w:r w:rsidRPr="00BF578E">
        <w:t>GDAC File Name Validation</w:t>
      </w:r>
      <w:bookmarkEnd w:id="9"/>
    </w:p>
    <w:p w:rsidR="00490694" w:rsidRPr="00490694" w:rsidRDefault="00490694" w:rsidP="00490694">
      <w:r w:rsidRPr="00BF578E">
        <w:t>The FileChecker validates that the name of the file submitted to the GDAC conforms to the standard documented in the Users Manual based on the data contained within the data file.  If the submitted file name does not match the expected file name, the file is rejected.  (In practice, this check is performed after the format and data checks documented below.)</w:t>
      </w:r>
    </w:p>
    <w:p w:rsidR="001D249D" w:rsidRPr="001D249D" w:rsidRDefault="001D249D" w:rsidP="001D249D">
      <w:pPr>
        <w:pStyle w:val="Heading1"/>
      </w:pPr>
      <w:bookmarkStart w:id="11" w:name="_Toc461544208"/>
      <w:r w:rsidRPr="001D249D">
        <w:t>Format Checks</w:t>
      </w:r>
      <w:bookmarkEnd w:id="10"/>
      <w:bookmarkEnd w:id="11"/>
    </w:p>
    <w:p w:rsidR="001D249D" w:rsidRDefault="001D249D" w:rsidP="001D249D">
      <w:r>
        <w:t>The FileChecker compares the netCDF file structure of submitted files with the format specification documented in the Argo Data Management User’s Manual.  The format checking process is very strict about compliance with the documented specification.</w:t>
      </w:r>
    </w:p>
    <w:p w:rsidR="001D249D" w:rsidRDefault="001D249D" w:rsidP="001D249D">
      <w:r>
        <w:t>NOTE: “Format Version” versus “Manual Version”.</w:t>
      </w:r>
    </w:p>
    <w:p w:rsidR="001D249D" w:rsidRPr="00923E6E" w:rsidRDefault="001D249D" w:rsidP="001D249D">
      <w:pPr>
        <w:ind w:left="709"/>
      </w:pPr>
      <w:r w:rsidRPr="00923E6E">
        <w:t>The term “format-version” refers specifically to the FORMAT_VERSION documented for each file type in the User’s Manual.  When referring to a specific version of the User’s Manual the term “manual-version” will be used.</w:t>
      </w:r>
    </w:p>
    <w:p w:rsidR="001D249D" w:rsidRDefault="001D249D" w:rsidP="001D249D">
      <w:r>
        <w:t>Multiple format-versions of a given file type (meta-data, profile, etc) are accepted by the FileChecker.  This is done to provide DACs sufficient time to transition from one format-version to another.  The ADMT will determine when an older format-version should no longer be accepted and the FileChecker will be re-configured to reject any subsequent files received in that version.</w:t>
      </w:r>
    </w:p>
    <w:p w:rsidR="001D249D" w:rsidRDefault="001D249D" w:rsidP="001D249D">
      <w:r>
        <w:t>The format checking process is the same for each type of data file.  The process compares:</w:t>
      </w:r>
    </w:p>
    <w:p w:rsidR="001D249D" w:rsidRDefault="001D249D" w:rsidP="008A42CA">
      <w:pPr>
        <w:pStyle w:val="ListParagraph"/>
        <w:numPr>
          <w:ilvl w:val="0"/>
          <w:numId w:val="15"/>
        </w:numPr>
      </w:pPr>
      <w:r>
        <w:t>Global attributes</w:t>
      </w:r>
    </w:p>
    <w:p w:rsidR="001D249D" w:rsidRDefault="001D249D" w:rsidP="008A42CA">
      <w:pPr>
        <w:pStyle w:val="ListParagraph"/>
        <w:numPr>
          <w:ilvl w:val="0"/>
          <w:numId w:val="15"/>
        </w:numPr>
      </w:pPr>
      <w:r>
        <w:t>Dimensions: The dimensions specified in the User’s Manual, and only those dimensions, must be present in the data file.</w:t>
      </w:r>
    </w:p>
    <w:p w:rsidR="001D249D" w:rsidRDefault="001D249D" w:rsidP="001D249D">
      <w:pPr>
        <w:ind w:left="709"/>
      </w:pPr>
      <w:r>
        <w:t>For dimensions that represent constants, such as the STRING* dimensions, the values of the dimensions are also c</w:t>
      </w:r>
      <w:r w:rsidR="00AD4CA1">
        <w:t>heck</w:t>
      </w:r>
      <w:r>
        <w:t>ed.</w:t>
      </w:r>
    </w:p>
    <w:p w:rsidR="001D249D" w:rsidRDefault="001D249D" w:rsidP="001D249D">
      <w:pPr>
        <w:ind w:left="709"/>
      </w:pPr>
      <w:r>
        <w:t>In the case of the N_VALUES</w:t>
      </w:r>
      <w:r w:rsidRPr="00581231">
        <w:rPr>
          <w:i/>
        </w:rPr>
        <w:t>n</w:t>
      </w:r>
      <w:r>
        <w:t xml:space="preserve"> dimensions allowed in the bio-argo files, any numeric digits will be accepted for “</w:t>
      </w:r>
      <w:r w:rsidRPr="00E61201">
        <w:rPr>
          <w:i/>
        </w:rPr>
        <w:t>n</w:t>
      </w:r>
      <w:r>
        <w:t xml:space="preserve">” </w:t>
      </w:r>
      <w:r w:rsidRPr="00E61201">
        <w:t>and</w:t>
      </w:r>
      <w:r>
        <w:t xml:space="preserve"> the value will be checked to ensure it matches “</w:t>
      </w:r>
      <w:r w:rsidRPr="00581231">
        <w:rPr>
          <w:i/>
        </w:rPr>
        <w:t>n</w:t>
      </w:r>
      <w:r>
        <w:t>”.</w:t>
      </w:r>
    </w:p>
    <w:p w:rsidR="00C71013" w:rsidRDefault="001D249D" w:rsidP="00C71013">
      <w:pPr>
        <w:ind w:left="709"/>
      </w:pPr>
      <w:r>
        <w:t>A missing dimension, an extra dimension</w:t>
      </w:r>
      <w:r w:rsidR="00AD4CA1">
        <w:t>, or a dimension with an incorrect value</w:t>
      </w:r>
      <w:r>
        <w:t xml:space="preserve"> will cause a file to be rejected.</w:t>
      </w:r>
    </w:p>
    <w:p w:rsidR="001D249D" w:rsidRDefault="001D249D" w:rsidP="008A42CA">
      <w:pPr>
        <w:pStyle w:val="ListParagraph"/>
        <w:numPr>
          <w:ilvl w:val="0"/>
          <w:numId w:val="15"/>
        </w:numPr>
      </w:pPr>
      <w:r>
        <w:t>Variables: The variables specified in the User’s Manual, and only those variables, must be present in the data file.  Additionally, the variable’s data type and dimensions must match the specification.  (Special rules apply to “physical parameter” - &lt;PARAM&gt; - variables, as described below.)</w:t>
      </w:r>
    </w:p>
    <w:p w:rsidR="00AD4CA1" w:rsidRDefault="00AD4CA1" w:rsidP="00AD4CA1">
      <w:pPr>
        <w:pStyle w:val="ListParagraph"/>
      </w:pPr>
    </w:p>
    <w:p w:rsidR="001D249D" w:rsidRDefault="001D249D" w:rsidP="008A42CA">
      <w:pPr>
        <w:pStyle w:val="ListParagraph"/>
        <w:numPr>
          <w:ilvl w:val="0"/>
          <w:numId w:val="15"/>
        </w:numPr>
      </w:pPr>
      <w:r>
        <w:t>Variable attributes: The variable attributes specified in the User’s Manual must be present in the data file.  Further, the value of the attributes must match the specification.</w:t>
      </w:r>
    </w:p>
    <w:p w:rsidR="001D249D" w:rsidRPr="00C931EA" w:rsidRDefault="001D249D" w:rsidP="00C71013">
      <w:pPr>
        <w:ind w:left="709"/>
      </w:pPr>
      <w:r w:rsidRPr="00C931EA">
        <w:t>NOTE on additional attributes:</w:t>
      </w:r>
    </w:p>
    <w:p w:rsidR="001D249D" w:rsidRDefault="00751905" w:rsidP="00C71013">
      <w:pPr>
        <w:ind w:left="1418"/>
      </w:pPr>
      <w:r w:rsidRPr="00C931EA">
        <w:t>T</w:t>
      </w:r>
      <w:r w:rsidR="001D249D" w:rsidRPr="00C931EA">
        <w:t>he FileChecker only ensures that all of the specified variable attributes exist in the file.  Extra attributes are accepted by the FileChecker (and are not checked).</w:t>
      </w:r>
      <w:r w:rsidR="00EE3E66" w:rsidRPr="00C931EA">
        <w:rPr>
          <w:rStyle w:val="FootnoteReference"/>
        </w:rPr>
        <w:t xml:space="preserve"> </w:t>
      </w:r>
      <w:r w:rsidR="00EE3E66" w:rsidRPr="00C931EA">
        <w:rPr>
          <w:rStyle w:val="FootnoteReference"/>
        </w:rPr>
        <w:footnoteReference w:id="2"/>
      </w:r>
    </w:p>
    <w:p w:rsidR="009C609A" w:rsidRDefault="009C609A" w:rsidP="009C609A">
      <w:pPr>
        <w:pStyle w:val="Heading2"/>
      </w:pPr>
      <w:bookmarkStart w:id="12" w:name="_Toc461544209"/>
      <w:r>
        <w:t>Physical Parameter Variables</w:t>
      </w:r>
      <w:bookmarkEnd w:id="12"/>
    </w:p>
    <w:p w:rsidR="001D249D" w:rsidRDefault="001D249D" w:rsidP="009C609A">
      <w:r>
        <w:t xml:space="preserve">Physical parameters are implemented as netCDF variables (with attributes) in the profile and trajectory files.  The list of allowed physical parameter variable names (the &lt;PARAM&gt; variables) and their associated attributes are documented in the User’s Manual prior to manual-version 3.1.  Starting with manual-version 3.1 the list of allowed physical parameter variables is maintained in a separate document; see User’s Manual v3.1 (or later) for the link to the list.  This list also specifies the approved attribute settings for each variable.  </w:t>
      </w:r>
    </w:p>
    <w:p w:rsidR="001D249D" w:rsidRDefault="001D249D" w:rsidP="009C609A">
      <w:r>
        <w:t xml:space="preserve">There are 3 categories of physical parameters: core, bio, and intermediate.  </w:t>
      </w:r>
    </w:p>
    <w:p w:rsidR="001D249D" w:rsidRDefault="00C51F90" w:rsidP="008A42CA">
      <w:pPr>
        <w:pStyle w:val="ListParagraph"/>
        <w:numPr>
          <w:ilvl w:val="0"/>
          <w:numId w:val="16"/>
        </w:numPr>
      </w:pPr>
      <w:r>
        <w:t>C</w:t>
      </w:r>
      <w:r w:rsidR="001D249D">
        <w:t xml:space="preserve">ore and bio parameters:  </w:t>
      </w:r>
      <w:r>
        <w:t>A</w:t>
      </w:r>
      <w:r w:rsidR="001D249D">
        <w:t xml:space="preserve">ll six of the </w:t>
      </w:r>
      <w:r w:rsidR="001D249D" w:rsidRPr="009C609A">
        <w:rPr>
          <w:i/>
        </w:rPr>
        <w:t>&lt;PARAM&gt;</w:t>
      </w:r>
      <w:r w:rsidR="001D249D">
        <w:t>-related variables must exist in the file: PROFILE_</w:t>
      </w:r>
      <w:r w:rsidR="001D249D" w:rsidRPr="009C609A">
        <w:rPr>
          <w:i/>
        </w:rPr>
        <w:t>&lt;PARAM&gt;</w:t>
      </w:r>
      <w:r w:rsidR="001D249D">
        <w:t xml:space="preserve">_QC, </w:t>
      </w:r>
      <w:r w:rsidR="001D249D" w:rsidRPr="009C609A">
        <w:rPr>
          <w:i/>
        </w:rPr>
        <w:t>&lt;PARAM&gt;</w:t>
      </w:r>
      <w:r w:rsidR="001D249D">
        <w:t xml:space="preserve">, </w:t>
      </w:r>
      <w:r w:rsidR="001D249D" w:rsidRPr="009C609A">
        <w:rPr>
          <w:i/>
        </w:rPr>
        <w:t>&lt;PARAM&gt;</w:t>
      </w:r>
      <w:r w:rsidR="001D249D">
        <w:t xml:space="preserve">_QC, </w:t>
      </w:r>
      <w:r w:rsidR="001D249D" w:rsidRPr="009C609A">
        <w:rPr>
          <w:i/>
        </w:rPr>
        <w:t>&lt;PARAM&gt;</w:t>
      </w:r>
      <w:r w:rsidR="001D249D">
        <w:t xml:space="preserve">_ADJUSTED, </w:t>
      </w:r>
      <w:r w:rsidR="001D249D" w:rsidRPr="009C609A">
        <w:rPr>
          <w:i/>
        </w:rPr>
        <w:t>&lt;PARAM&gt;</w:t>
      </w:r>
      <w:r w:rsidR="001D249D">
        <w:t xml:space="preserve">_ADJUSTED_QC, </w:t>
      </w:r>
      <w:r w:rsidR="001D249D" w:rsidRPr="009C609A">
        <w:rPr>
          <w:i/>
        </w:rPr>
        <w:t>&lt;PARAM&gt;</w:t>
      </w:r>
      <w:r w:rsidR="001D249D">
        <w:t>_ADJUSTED_ERROR</w:t>
      </w:r>
      <w:r>
        <w:t xml:space="preserve"> for each parameter</w:t>
      </w:r>
      <w:r w:rsidR="001D249D">
        <w:t>.</w:t>
      </w:r>
    </w:p>
    <w:p w:rsidR="001D249D" w:rsidRDefault="00C51F90" w:rsidP="008A42CA">
      <w:pPr>
        <w:pStyle w:val="ListParagraph"/>
        <w:numPr>
          <w:ilvl w:val="0"/>
          <w:numId w:val="16"/>
        </w:numPr>
      </w:pPr>
      <w:r>
        <w:t>I</w:t>
      </w:r>
      <w:r w:rsidR="001D249D">
        <w:t xml:space="preserve">ntermediate parameters:  For each parameter, the following combinations of </w:t>
      </w:r>
      <w:r>
        <w:t xml:space="preserve">&lt;PARAM&gt;-related </w:t>
      </w:r>
      <w:r w:rsidR="001D249D">
        <w:t>variables</w:t>
      </w:r>
      <w:r>
        <w:t xml:space="preserve"> </w:t>
      </w:r>
      <w:r w:rsidR="001D249D">
        <w:t xml:space="preserve"> are allowed:</w:t>
      </w:r>
    </w:p>
    <w:p w:rsidR="001D249D" w:rsidRPr="009C609A" w:rsidRDefault="001D249D" w:rsidP="008A42CA">
      <w:pPr>
        <w:pStyle w:val="ListParagraph"/>
        <w:numPr>
          <w:ilvl w:val="1"/>
          <w:numId w:val="16"/>
        </w:numPr>
        <w:rPr>
          <w:i/>
        </w:rPr>
      </w:pPr>
      <w:r w:rsidRPr="009C609A">
        <w:rPr>
          <w:i/>
        </w:rPr>
        <w:t>The “QC group”:</w:t>
      </w:r>
      <w:r w:rsidRPr="00C51F90">
        <w:t xml:space="preserve"> The three variables can be present together: PROFILE_&lt;PARAM&gt;_QC, &lt;PARAM&gt;, &lt;PARAM&gt;_QC.</w:t>
      </w:r>
    </w:p>
    <w:p w:rsidR="001D249D" w:rsidRDefault="001D249D" w:rsidP="008A42CA">
      <w:pPr>
        <w:pStyle w:val="ListParagraph"/>
        <w:numPr>
          <w:ilvl w:val="1"/>
          <w:numId w:val="16"/>
        </w:numPr>
      </w:pPr>
      <w:r w:rsidRPr="009C609A">
        <w:rPr>
          <w:i/>
        </w:rPr>
        <w:t xml:space="preserve">The “full group”: </w:t>
      </w:r>
      <w:r w:rsidR="00C51F90" w:rsidRPr="00C51F90">
        <w:t>A</w:t>
      </w:r>
      <w:r w:rsidRPr="00C51F90">
        <w:t>ll six variables (as detailed above) exist in the file.</w:t>
      </w:r>
    </w:p>
    <w:p w:rsidR="00A977C0" w:rsidRDefault="00A977C0" w:rsidP="009C609A">
      <w:r w:rsidRPr="00640038">
        <w:rPr>
          <w:b/>
        </w:rPr>
        <w:t>PRES / PRESn Special Rules:</w:t>
      </w:r>
      <w:r>
        <w:t xml:space="preserve">  </w:t>
      </w:r>
    </w:p>
    <w:p w:rsidR="00ED1DE8" w:rsidRDefault="00A977C0" w:rsidP="009C609A">
      <w:r>
        <w:t>PRES and PRES</w:t>
      </w:r>
      <w:r w:rsidRPr="00640038">
        <w:rPr>
          <w:i/>
        </w:rPr>
        <w:t>n</w:t>
      </w:r>
      <w:r>
        <w:t xml:space="preserve"> (where </w:t>
      </w:r>
      <w:r w:rsidRPr="00640038">
        <w:t>n</w:t>
      </w:r>
      <w:r>
        <w:t xml:space="preserve"> is a digit) </w:t>
      </w:r>
      <w:r w:rsidRPr="00DF36F4">
        <w:t>have</w:t>
      </w:r>
      <w:r>
        <w:t xml:space="preserve"> special rules.  In a core-file, </w:t>
      </w:r>
      <w:r w:rsidR="00ED1DE8">
        <w:t>these parameters conform</w:t>
      </w:r>
      <w:r>
        <w:t xml:space="preserve"> to the rules for core-parameters.  </w:t>
      </w:r>
    </w:p>
    <w:p w:rsidR="00ED1DE8" w:rsidRPr="00DF36F4" w:rsidRDefault="00A977C0" w:rsidP="009C609A">
      <w:r>
        <w:t>In a bio-file</w:t>
      </w:r>
      <w:r w:rsidR="00ED1DE8">
        <w:t xml:space="preserve">, these parameters exist without </w:t>
      </w:r>
      <w:r w:rsidR="00ED1DE8">
        <w:rPr>
          <w:i/>
        </w:rPr>
        <w:t>any other related variables</w:t>
      </w:r>
      <w:r w:rsidR="00ED1DE8">
        <w:t>: no “QC group” variables and no “*_ADJUSTED*” variables.  Furthermore, the data-mode for these parameters is always “R” (in a bio-file) since there can not be any adjusted values.</w:t>
      </w:r>
    </w:p>
    <w:p w:rsidR="00A977C0" w:rsidRDefault="009C609A" w:rsidP="009C609A">
      <w:r w:rsidRPr="00640038">
        <w:rPr>
          <w:b/>
        </w:rPr>
        <w:t>“</w:t>
      </w:r>
      <w:r w:rsidR="00A977C0" w:rsidRPr="00640038">
        <w:rPr>
          <w:b/>
        </w:rPr>
        <w:t xml:space="preserve">Statistics </w:t>
      </w:r>
      <w:r w:rsidR="001D249D" w:rsidRPr="00640038">
        <w:rPr>
          <w:b/>
        </w:rPr>
        <w:t>variables</w:t>
      </w:r>
      <w:r w:rsidRPr="00640038">
        <w:rPr>
          <w:b/>
        </w:rPr>
        <w:t>”</w:t>
      </w:r>
      <w:r w:rsidR="001D249D" w:rsidRPr="00640038">
        <w:rPr>
          <w:b/>
        </w:rPr>
        <w:t xml:space="preserve"> in bio-argo files:</w:t>
      </w:r>
      <w:r w:rsidR="001D249D">
        <w:t xml:space="preserve">  </w:t>
      </w:r>
    </w:p>
    <w:p w:rsidR="001D249D" w:rsidRPr="00910258" w:rsidRDefault="001D249D" w:rsidP="009C609A">
      <w:r>
        <w:t xml:space="preserve">For each &lt;PARAM&gt; in a float’s core-  and bio-file, two additional variables are allowed </w:t>
      </w:r>
      <w:r>
        <w:rPr>
          <w:i/>
        </w:rPr>
        <w:t>in the bio-profile file</w:t>
      </w:r>
      <w:r>
        <w:t xml:space="preserve">: </w:t>
      </w:r>
      <w:r>
        <w:rPr>
          <w:i/>
        </w:rPr>
        <w:t>&lt;PARAM&gt;</w:t>
      </w:r>
      <w:r>
        <w:t xml:space="preserve">_STD and </w:t>
      </w:r>
      <w:r>
        <w:rPr>
          <w:i/>
        </w:rPr>
        <w:t>&lt;PARAM&gt;</w:t>
      </w:r>
      <w:r>
        <w:t>_MED.</w:t>
      </w:r>
    </w:p>
    <w:p w:rsidR="001D249D" w:rsidRPr="003A4428" w:rsidRDefault="001D249D" w:rsidP="009C609A">
      <w:pPr>
        <w:rPr>
          <w:b/>
        </w:rPr>
      </w:pPr>
      <w:r w:rsidRPr="003A4428">
        <w:rPr>
          <w:b/>
        </w:rPr>
        <w:t>NOTE on “</w:t>
      </w:r>
      <w:r w:rsidR="00223F8B">
        <w:rPr>
          <w:b/>
        </w:rPr>
        <w:t>C_</w:t>
      </w:r>
      <w:r w:rsidRPr="003A4428">
        <w:rPr>
          <w:b/>
        </w:rPr>
        <w:t>format”</w:t>
      </w:r>
      <w:r w:rsidR="00223F8B">
        <w:rPr>
          <w:b/>
        </w:rPr>
        <w:t>, “FORTRAN_format”</w:t>
      </w:r>
      <w:r w:rsidRPr="003A4428">
        <w:rPr>
          <w:b/>
        </w:rPr>
        <w:t xml:space="preserve"> and “resolution” attributes: </w:t>
      </w:r>
    </w:p>
    <w:p w:rsidR="001D249D" w:rsidRDefault="001D249D" w:rsidP="009C609A">
      <w:pPr>
        <w:ind w:left="709"/>
      </w:pPr>
      <w:r>
        <w:t xml:space="preserve">These attributes are </w:t>
      </w:r>
      <w:r>
        <w:rPr>
          <w:i/>
        </w:rPr>
        <w:t>required</w:t>
      </w:r>
      <w:r>
        <w:t xml:space="preserve"> for each physical parameter however their settings are sensor dependent and are, therefore, not checked by the FileChecker.</w:t>
      </w:r>
    </w:p>
    <w:p w:rsidR="003A4428" w:rsidRPr="008208B2" w:rsidRDefault="003A4428" w:rsidP="003A4428">
      <w:pPr>
        <w:rPr>
          <w:b/>
        </w:rPr>
      </w:pPr>
      <w:commentRangeStart w:id="13"/>
      <w:r w:rsidRPr="008208B2">
        <w:rPr>
          <w:b/>
        </w:rPr>
        <w:lastRenderedPageBreak/>
        <w:t>NOTE on “Parameters from duplicate sensors”:</w:t>
      </w:r>
    </w:p>
    <w:p w:rsidR="003A4428" w:rsidRPr="008208B2" w:rsidRDefault="003A4428" w:rsidP="003A4428">
      <w:r w:rsidRPr="008208B2">
        <w:t xml:space="preserve">The User’s Manual </w:t>
      </w:r>
      <w:r w:rsidR="004365E9" w:rsidRPr="008208B2">
        <w:t xml:space="preserve">(version 3.1, November 7th, 2014) </w:t>
      </w:r>
      <w:r w:rsidRPr="008208B2">
        <w:t>states:</w:t>
      </w:r>
    </w:p>
    <w:p w:rsidR="003A4428" w:rsidRPr="008208B2" w:rsidRDefault="003A4428" w:rsidP="003A4428">
      <w:pPr>
        <w:autoSpaceDE w:val="0"/>
        <w:autoSpaceDN w:val="0"/>
        <w:adjustRightInd w:val="0"/>
        <w:spacing w:after="0"/>
        <w:ind w:left="709"/>
        <w:rPr>
          <w:rFonts w:ascii="Cambria" w:hAnsi="Cambria" w:cs="Cambria"/>
          <w:color w:val="1F487C"/>
          <w:lang w:val="en-US" w:eastAsia="en-US"/>
        </w:rPr>
      </w:pPr>
      <w:r w:rsidRPr="008208B2">
        <w:rPr>
          <w:rFonts w:ascii="Cambria" w:hAnsi="Cambria" w:cs="Cambria"/>
          <w:b/>
          <w:bCs/>
          <w:color w:val="1F487C"/>
          <w:lang w:val="en-US" w:eastAsia="en-US"/>
        </w:rPr>
        <w:t xml:space="preserve">3.3.1 Parameters from duplicate sensors </w:t>
      </w:r>
    </w:p>
    <w:p w:rsidR="003A4428" w:rsidRPr="008208B2" w:rsidRDefault="003A4428" w:rsidP="003A4428">
      <w:pPr>
        <w:autoSpaceDE w:val="0"/>
        <w:autoSpaceDN w:val="0"/>
        <w:adjustRightInd w:val="0"/>
        <w:spacing w:after="0"/>
        <w:ind w:left="709"/>
        <w:rPr>
          <w:color w:val="000000"/>
          <w:lang w:val="en-US" w:eastAsia="en-US"/>
        </w:rPr>
      </w:pPr>
      <w:r w:rsidRPr="008208B2">
        <w:rPr>
          <w:color w:val="000000"/>
          <w:lang w:val="en-US" w:eastAsia="en-US"/>
        </w:rPr>
        <w:t xml:space="preserve">Some floats are equipped with 2 different sensors, measuring the same physical parameter. In that case, add the integer "2" at the end of the code of the duplicate parameter (e.g. DOXY2). </w:t>
      </w:r>
    </w:p>
    <w:p w:rsidR="001D249D" w:rsidRPr="008208B2" w:rsidRDefault="003A4428" w:rsidP="003A4428">
      <w:pPr>
        <w:pStyle w:val="TextBody"/>
        <w:ind w:left="709"/>
        <w:rPr>
          <w:rFonts w:ascii="Times New Roman" w:eastAsia="Times New Roman" w:hAnsi="Times New Roman" w:cs="Times New Roman"/>
          <w:color w:val="000000"/>
          <w:sz w:val="22"/>
          <w:szCs w:val="22"/>
          <w:lang w:eastAsia="en-US" w:bidi="ar-SA"/>
        </w:rPr>
      </w:pPr>
      <w:r w:rsidRPr="008208B2">
        <w:rPr>
          <w:rFonts w:ascii="Times New Roman" w:eastAsia="Times New Roman" w:hAnsi="Times New Roman" w:cs="Times New Roman"/>
          <w:color w:val="000000"/>
          <w:sz w:val="22"/>
          <w:szCs w:val="22"/>
          <w:lang w:eastAsia="en-US" w:bidi="ar-SA"/>
        </w:rPr>
        <w:t>If more sensors that measure the same physical parameter are added, then the integer will simply increase by 1 (i.e. DOXY3, DOXY4, and so on).</w:t>
      </w:r>
    </w:p>
    <w:p w:rsidR="003A4428" w:rsidRDefault="003A4428" w:rsidP="003A4428">
      <w:pPr>
        <w:pStyle w:val="TextBody"/>
      </w:pPr>
      <w:r w:rsidRPr="008208B2">
        <w:rPr>
          <w:rFonts w:ascii="Times New Roman" w:eastAsia="Times New Roman" w:hAnsi="Times New Roman" w:cs="Times New Roman"/>
          <w:color w:val="000000"/>
          <w:sz w:val="22"/>
          <w:szCs w:val="22"/>
          <w:lang w:eastAsia="en-US" w:bidi="ar-SA"/>
        </w:rPr>
        <w:t>The names of some of the bio-</w:t>
      </w:r>
      <w:proofErr w:type="spellStart"/>
      <w:r w:rsidRPr="008208B2">
        <w:rPr>
          <w:rFonts w:ascii="Times New Roman" w:eastAsia="Times New Roman" w:hAnsi="Times New Roman" w:cs="Times New Roman"/>
          <w:color w:val="000000"/>
          <w:sz w:val="22"/>
          <w:szCs w:val="22"/>
          <w:lang w:eastAsia="en-US" w:bidi="ar-SA"/>
        </w:rPr>
        <w:t>argo</w:t>
      </w:r>
      <w:proofErr w:type="spellEnd"/>
      <w:r w:rsidRPr="008208B2">
        <w:rPr>
          <w:rFonts w:ascii="Times New Roman" w:eastAsia="Times New Roman" w:hAnsi="Times New Roman" w:cs="Times New Roman"/>
          <w:color w:val="000000"/>
          <w:sz w:val="22"/>
          <w:szCs w:val="22"/>
          <w:lang w:eastAsia="en-US" w:bidi="ar-SA"/>
        </w:rPr>
        <w:t xml:space="preserve"> parameters end with a numeric digit.  In order to avoid confusion, the following standard has been adopted: When a parameter name ends with a numeric digit, insert an underscore (“_”) between the name and the integer suffix when creating the parameter name for the duplicate sensor.  (For example, “BBP700_2”)</w:t>
      </w:r>
      <w:commentRangeEnd w:id="13"/>
      <w:r w:rsidR="00DB4BFB" w:rsidRPr="00F76FCC">
        <w:rPr>
          <w:rStyle w:val="CommentReference"/>
          <w:rFonts w:ascii="Times New Roman" w:eastAsia="Times New Roman" w:hAnsi="Times New Roman" w:cs="Times New Roman"/>
          <w:lang w:val="pt-BR" w:eastAsia="fr-FR" w:bidi="ar-SA"/>
        </w:rPr>
        <w:commentReference w:id="13"/>
      </w:r>
      <w:r w:rsidR="004365E9" w:rsidRPr="008208B2">
        <w:rPr>
          <w:rStyle w:val="FootnoteReference"/>
          <w:rFonts w:ascii="Times New Roman" w:eastAsia="Times New Roman" w:hAnsi="Times New Roman" w:cs="Times New Roman"/>
          <w:color w:val="000000"/>
          <w:sz w:val="22"/>
          <w:szCs w:val="22"/>
          <w:lang w:eastAsia="en-US" w:bidi="ar-SA"/>
        </w:rPr>
        <w:footnoteReference w:id="3"/>
      </w:r>
    </w:p>
    <w:p w:rsidR="001D249D" w:rsidRPr="009C609A" w:rsidRDefault="009C609A" w:rsidP="009C609A">
      <w:pPr>
        <w:pStyle w:val="Heading2"/>
      </w:pPr>
      <w:bookmarkStart w:id="14" w:name="_Toc461544210"/>
      <w:r w:rsidRPr="009C609A">
        <w:t>Exceptions</w:t>
      </w:r>
      <w:bookmarkEnd w:id="14"/>
    </w:p>
    <w:p w:rsidR="001D249D" w:rsidRDefault="001D249D" w:rsidP="009C609A">
      <w:r>
        <w:t xml:space="preserve">Exceptions to format rules are discouraged.  However, some exceptions </w:t>
      </w:r>
      <w:r w:rsidR="009C609A">
        <w:t>are allowed</w:t>
      </w:r>
      <w:r>
        <w:t xml:space="preserve"> for historical reasons.  </w:t>
      </w:r>
    </w:p>
    <w:p w:rsidR="009C609A" w:rsidRDefault="00C51F90" w:rsidP="009C609A">
      <w:r>
        <w:t>A</w:t>
      </w:r>
      <w:r w:rsidR="009C609A">
        <w:t xml:space="preserve">llowed exceptions </w:t>
      </w:r>
      <w:r>
        <w:t>are</w:t>
      </w:r>
      <w:r w:rsidR="009C609A">
        <w:t xml:space="preserve"> d</w:t>
      </w:r>
      <w:r>
        <w:t>escrib</w:t>
      </w:r>
      <w:r w:rsidR="009C609A">
        <w:t xml:space="preserve">ed in the appendices. </w:t>
      </w:r>
    </w:p>
    <w:p w:rsidR="00B66F83" w:rsidRDefault="00B66F83" w:rsidP="00B66F83">
      <w:pPr>
        <w:pStyle w:val="Heading1"/>
        <w:keepNext w:val="0"/>
        <w:keepLines w:val="0"/>
        <w:spacing w:before="0" w:after="200" w:line="276" w:lineRule="auto"/>
        <w:ind w:left="360" w:hanging="360"/>
      </w:pPr>
      <w:bookmarkStart w:id="15" w:name="_Toc432579232"/>
      <w:bookmarkStart w:id="16" w:name="_Toc461544211"/>
      <w:r>
        <w:t xml:space="preserve">Meta-data Data </w:t>
      </w:r>
      <w:r w:rsidR="00DB43A0">
        <w:t xml:space="preserve">Consistency </w:t>
      </w:r>
      <w:r>
        <w:t>Checks</w:t>
      </w:r>
      <w:bookmarkEnd w:id="15"/>
      <w:bookmarkEnd w:id="16"/>
    </w:p>
    <w:p w:rsidR="00B66F83" w:rsidRDefault="00B66F83" w:rsidP="00B66F83">
      <w:pPr>
        <w:pStyle w:val="Heading2"/>
        <w:keepNext w:val="0"/>
        <w:keepLines w:val="0"/>
        <w:spacing w:before="0" w:after="200" w:line="276" w:lineRule="auto"/>
        <w:ind w:left="432" w:hanging="432"/>
      </w:pPr>
      <w:bookmarkStart w:id="17" w:name="_Toc432579233"/>
      <w:bookmarkStart w:id="18" w:name="_Toc461544212"/>
      <w:r>
        <w:t>Reasonable Date Checks</w:t>
      </w:r>
      <w:bookmarkEnd w:id="17"/>
      <w:bookmarkEnd w:id="18"/>
    </w:p>
    <w:p w:rsidR="00B66F83" w:rsidRPr="00454BC1" w:rsidRDefault="00B66F83" w:rsidP="008A42CA">
      <w:pPr>
        <w:pStyle w:val="ListParagraph"/>
        <w:keepNext/>
        <w:widowControl w:val="0"/>
        <w:numPr>
          <w:ilvl w:val="0"/>
          <w:numId w:val="17"/>
        </w:numPr>
        <w:suppressAutoHyphens/>
        <w:spacing w:before="240" w:after="120" w:line="276" w:lineRule="auto"/>
        <w:contextualSpacing w:val="0"/>
        <w:outlineLvl w:val="2"/>
        <w:rPr>
          <w:rFonts w:eastAsia="Liberation Sans" w:cs="Lohit Devanagari"/>
          <w:bCs/>
          <w:iCs/>
          <w:vanish/>
          <w:sz w:val="32"/>
          <w:szCs w:val="32"/>
        </w:rPr>
      </w:pPr>
      <w:bookmarkStart w:id="19" w:name="_Toc402271513"/>
      <w:bookmarkStart w:id="20" w:name="_Toc402273042"/>
      <w:bookmarkStart w:id="21" w:name="_Toc405530997"/>
      <w:bookmarkStart w:id="22" w:name="_Toc412559503"/>
      <w:bookmarkStart w:id="23" w:name="_Toc412706584"/>
      <w:bookmarkStart w:id="24" w:name="_Toc432579234"/>
      <w:bookmarkStart w:id="25" w:name="_Toc433029024"/>
      <w:bookmarkStart w:id="26" w:name="_Toc433090960"/>
      <w:bookmarkStart w:id="27" w:name="_Toc437287661"/>
      <w:bookmarkStart w:id="28" w:name="_Toc447557251"/>
      <w:bookmarkStart w:id="29" w:name="_Toc447702957"/>
      <w:bookmarkStart w:id="30" w:name="_Toc453246593"/>
      <w:bookmarkStart w:id="31" w:name="_Toc454356988"/>
      <w:bookmarkStart w:id="32" w:name="_Toc454357303"/>
      <w:bookmarkStart w:id="33" w:name="_Toc454357372"/>
      <w:bookmarkStart w:id="34" w:name="_Toc461544213"/>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p>
    <w:p w:rsidR="00B66F83" w:rsidRPr="00454BC1" w:rsidRDefault="00B66F83" w:rsidP="008A42CA">
      <w:pPr>
        <w:pStyle w:val="ListParagraph"/>
        <w:keepNext/>
        <w:widowControl w:val="0"/>
        <w:numPr>
          <w:ilvl w:val="0"/>
          <w:numId w:val="17"/>
        </w:numPr>
        <w:suppressAutoHyphens/>
        <w:spacing w:before="240" w:after="120" w:line="276" w:lineRule="auto"/>
        <w:contextualSpacing w:val="0"/>
        <w:outlineLvl w:val="2"/>
        <w:rPr>
          <w:rFonts w:eastAsia="Liberation Sans" w:cs="Lohit Devanagari"/>
          <w:bCs/>
          <w:iCs/>
          <w:vanish/>
          <w:sz w:val="32"/>
          <w:szCs w:val="32"/>
        </w:rPr>
      </w:pPr>
      <w:bookmarkStart w:id="35" w:name="_Toc402271514"/>
      <w:bookmarkStart w:id="36" w:name="_Toc402273043"/>
      <w:bookmarkStart w:id="37" w:name="_Toc405530998"/>
      <w:bookmarkStart w:id="38" w:name="_Toc412559504"/>
      <w:bookmarkStart w:id="39" w:name="_Toc412706585"/>
      <w:bookmarkStart w:id="40" w:name="_Toc432579235"/>
      <w:bookmarkStart w:id="41" w:name="_Toc433029025"/>
      <w:bookmarkStart w:id="42" w:name="_Toc433090961"/>
      <w:bookmarkStart w:id="43" w:name="_Toc437287662"/>
      <w:bookmarkStart w:id="44" w:name="_Toc447557252"/>
      <w:bookmarkStart w:id="45" w:name="_Toc447702958"/>
      <w:bookmarkStart w:id="46" w:name="_Toc453246594"/>
      <w:bookmarkStart w:id="47" w:name="_Toc454356989"/>
      <w:bookmarkStart w:id="48" w:name="_Toc454357304"/>
      <w:bookmarkStart w:id="49" w:name="_Toc454357373"/>
      <w:bookmarkStart w:id="50" w:name="_Toc46154421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p>
    <w:p w:rsidR="00B66F83" w:rsidRPr="00454BC1" w:rsidRDefault="00B66F83" w:rsidP="008A42CA">
      <w:pPr>
        <w:pStyle w:val="ListParagraph"/>
        <w:keepNext/>
        <w:widowControl w:val="0"/>
        <w:numPr>
          <w:ilvl w:val="1"/>
          <w:numId w:val="17"/>
        </w:numPr>
        <w:suppressAutoHyphens/>
        <w:spacing w:before="240" w:after="120" w:line="276" w:lineRule="auto"/>
        <w:contextualSpacing w:val="0"/>
        <w:outlineLvl w:val="2"/>
        <w:rPr>
          <w:rFonts w:eastAsia="Liberation Sans" w:cs="Lohit Devanagari"/>
          <w:bCs/>
          <w:iCs/>
          <w:vanish/>
          <w:sz w:val="32"/>
          <w:szCs w:val="32"/>
        </w:rPr>
      </w:pPr>
      <w:bookmarkStart w:id="51" w:name="_Toc402271515"/>
      <w:bookmarkStart w:id="52" w:name="_Toc402273044"/>
      <w:bookmarkStart w:id="53" w:name="_Toc405530999"/>
      <w:bookmarkStart w:id="54" w:name="_Toc412559505"/>
      <w:bookmarkStart w:id="55" w:name="_Toc412706586"/>
      <w:bookmarkStart w:id="56" w:name="_Toc432579236"/>
      <w:bookmarkStart w:id="57" w:name="_Toc433029026"/>
      <w:bookmarkStart w:id="58" w:name="_Toc433090962"/>
      <w:bookmarkStart w:id="59" w:name="_Toc437287663"/>
      <w:bookmarkStart w:id="60" w:name="_Toc447557253"/>
      <w:bookmarkStart w:id="61" w:name="_Toc447702959"/>
      <w:bookmarkStart w:id="62" w:name="_Toc453246595"/>
      <w:bookmarkStart w:id="63" w:name="_Toc454356990"/>
      <w:bookmarkStart w:id="64" w:name="_Toc454357305"/>
      <w:bookmarkStart w:id="65" w:name="_Toc454357374"/>
      <w:bookmarkStart w:id="66" w:name="_Toc461544215"/>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p>
    <w:p w:rsidR="00B66F83" w:rsidRDefault="00B66F83" w:rsidP="00C51F90">
      <w:r>
        <w:t>“Reasonable date checks” are applied in an attempt to ensure that all of the dates in the file are consistent.  Subtle problems cannot be detected but hopefully large errors can be caught and corrected.</w:t>
      </w:r>
    </w:p>
    <w:p w:rsidR="00B66F83" w:rsidRDefault="00B66F83" w:rsidP="00C51F90">
      <w:r>
        <w:t xml:space="preserve">Note that cross-file checks – comparing data in meta-data files with profile files, etc – are </w:t>
      </w:r>
      <w:r>
        <w:rPr>
          <w:i/>
        </w:rPr>
        <w:t>not</w:t>
      </w:r>
      <w:r>
        <w:t xml:space="preserve"> performed.</w:t>
      </w:r>
    </w:p>
    <w:p w:rsidR="00B66F83" w:rsidRDefault="00B66F83" w:rsidP="00B66F83">
      <w:pPr>
        <w:pStyle w:val="TextBody"/>
      </w:pPr>
    </w:p>
    <w:tbl>
      <w:tblPr>
        <w:tblW w:w="88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998"/>
        <w:gridCol w:w="4590"/>
        <w:gridCol w:w="2239"/>
      </w:tblGrid>
      <w:tr w:rsidR="00DB43A0" w:rsidRPr="00C064FC" w:rsidTr="004365E9">
        <w:tc>
          <w:tcPr>
            <w:tcW w:w="1998" w:type="dxa"/>
            <w:shd w:val="clear" w:color="auto" w:fill="1F497D"/>
            <w:vAlign w:val="center"/>
          </w:tcPr>
          <w:p w:rsidR="00DB43A0" w:rsidRPr="00C064FC" w:rsidRDefault="00DB43A0" w:rsidP="00A82342">
            <w:pPr>
              <w:pStyle w:val="tableheader"/>
              <w:rPr>
                <w:szCs w:val="22"/>
                <w:lang w:val="en-US"/>
              </w:rPr>
            </w:pPr>
            <w:r w:rsidRPr="009B598C">
              <w:rPr>
                <w:rFonts w:ascii="Courier New" w:eastAsiaTheme="minorEastAsia" w:hAnsi="Courier New" w:cs="Courier New"/>
                <w:b w:val="0"/>
                <w:lang w:eastAsia="en-US"/>
              </w:rPr>
              <w:t>Variable</w:t>
            </w:r>
          </w:p>
        </w:tc>
        <w:tc>
          <w:tcPr>
            <w:tcW w:w="4590" w:type="dxa"/>
            <w:shd w:val="clear" w:color="auto" w:fill="1F497D"/>
            <w:vAlign w:val="center"/>
          </w:tcPr>
          <w:p w:rsidR="00DB43A0" w:rsidRPr="00C064FC" w:rsidRDefault="00DB43A0" w:rsidP="00A82342">
            <w:pPr>
              <w:pStyle w:val="tableheader"/>
              <w:rPr>
                <w:szCs w:val="22"/>
                <w:lang w:val="en-US"/>
              </w:rPr>
            </w:pPr>
            <w:r w:rsidRPr="009B598C">
              <w:rPr>
                <w:rFonts w:ascii="Courier New" w:eastAsiaTheme="minorEastAsia" w:hAnsi="Courier New" w:cs="Courier New"/>
                <w:b w:val="0"/>
                <w:lang w:eastAsia="en-US"/>
              </w:rPr>
              <w:t>Required Conditions</w:t>
            </w:r>
          </w:p>
        </w:tc>
        <w:tc>
          <w:tcPr>
            <w:tcW w:w="2239" w:type="dxa"/>
            <w:shd w:val="clear" w:color="auto" w:fill="1F497D"/>
            <w:vAlign w:val="center"/>
          </w:tcPr>
          <w:p w:rsidR="00DB43A0" w:rsidRPr="00C064FC" w:rsidRDefault="004870F8" w:rsidP="00A82342">
            <w:pPr>
              <w:pStyle w:val="tableheader"/>
              <w:rPr>
                <w:szCs w:val="22"/>
                <w:lang w:val="en-US"/>
              </w:rPr>
            </w:pPr>
            <w:r>
              <w:rPr>
                <w:rFonts w:ascii="Courier New" w:eastAsiaTheme="minorEastAsia" w:hAnsi="Courier New" w:cs="Courier New"/>
                <w:b w:val="0"/>
                <w:lang w:eastAsia="en-US"/>
              </w:rPr>
              <w:t>Result (</w:t>
            </w:r>
            <w:r w:rsidR="00DB43A0">
              <w:rPr>
                <w:rFonts w:ascii="Courier New" w:eastAsiaTheme="minorEastAsia" w:hAnsi="Courier New" w:cs="Courier New"/>
                <w:b w:val="0"/>
                <w:lang w:eastAsia="en-US"/>
              </w:rPr>
              <w:t>not met)</w:t>
            </w:r>
          </w:p>
        </w:tc>
      </w:tr>
      <w:tr w:rsidR="00C27444" w:rsidRPr="00AA48C6" w:rsidTr="004365E9">
        <w:tc>
          <w:tcPr>
            <w:tcW w:w="1998" w:type="dxa"/>
            <w:shd w:val="clear" w:color="auto" w:fill="auto"/>
          </w:tcPr>
          <w:p w:rsidR="00C27444" w:rsidRPr="00AA48C6" w:rsidRDefault="00C27444" w:rsidP="00A82342">
            <w:pPr>
              <w:pStyle w:val="tablecontent"/>
              <w:rPr>
                <w:lang w:val="en-US"/>
              </w:rPr>
            </w:pPr>
            <w:r>
              <w:rPr>
                <w:rFonts w:ascii="Courier New" w:eastAsiaTheme="minorEastAsia" w:hAnsi="Courier New" w:cs="Courier New"/>
                <w:lang w:eastAsia="en-US"/>
              </w:rPr>
              <w:t>DATE_CREATION</w:t>
            </w:r>
          </w:p>
        </w:tc>
        <w:tc>
          <w:tcPr>
            <w:tcW w:w="4590" w:type="dxa"/>
            <w:shd w:val="clear" w:color="auto" w:fill="auto"/>
          </w:tcPr>
          <w:p w:rsidR="00C27444" w:rsidRPr="00C27444" w:rsidRDefault="00C27444" w:rsidP="006B35A0">
            <w:pPr>
              <w:pStyle w:val="tablecontent"/>
            </w:pPr>
            <w:r w:rsidRPr="00C27444">
              <w:t xml:space="preserve">Set and valid date. </w:t>
            </w:r>
          </w:p>
          <w:p w:rsidR="00C27444" w:rsidRPr="00C27444" w:rsidRDefault="00C27444" w:rsidP="00C27444">
            <w:pPr>
              <w:pStyle w:val="tablecontent"/>
              <w:rPr>
                <w:lang w:val="en-US"/>
              </w:rPr>
            </w:pPr>
            <w:r w:rsidRPr="00C27444">
              <w:rPr>
                <w:lang w:val="en-US"/>
              </w:rPr>
              <w:t>After 1997-01-01.</w:t>
            </w:r>
          </w:p>
          <w:p w:rsidR="00C27444" w:rsidRPr="00AA48C6" w:rsidRDefault="00C27444" w:rsidP="00C27444">
            <w:pPr>
              <w:pStyle w:val="tablecontent"/>
              <w:rPr>
                <w:lang w:val="en-US"/>
              </w:rPr>
            </w:pPr>
            <w:r w:rsidRPr="00C27444">
              <w:rPr>
                <w:lang w:val="en-US"/>
              </w:rPr>
              <w:t>Before time file submitted to GDAC.</w:t>
            </w:r>
          </w:p>
        </w:tc>
        <w:tc>
          <w:tcPr>
            <w:tcW w:w="2239" w:type="dxa"/>
            <w:shd w:val="clear" w:color="auto" w:fill="auto"/>
          </w:tcPr>
          <w:p w:rsidR="00C27444" w:rsidRPr="00C27444" w:rsidRDefault="00C27444" w:rsidP="00C27444">
            <w:pPr>
              <w:pStyle w:val="tablecontent"/>
              <w:rPr>
                <w:lang w:val="en-US"/>
              </w:rPr>
            </w:pPr>
            <w:r w:rsidRPr="00C27444">
              <w:rPr>
                <w:lang w:val="en-US"/>
              </w:rPr>
              <w:t>Reject</w:t>
            </w:r>
          </w:p>
          <w:p w:rsidR="00C27444" w:rsidRPr="00C27444" w:rsidRDefault="00C27444" w:rsidP="00C27444">
            <w:pPr>
              <w:pStyle w:val="tablecontent"/>
              <w:rPr>
                <w:lang w:val="en-US"/>
              </w:rPr>
            </w:pPr>
            <w:r w:rsidRPr="00C27444">
              <w:rPr>
                <w:lang w:val="en-US"/>
              </w:rPr>
              <w:t>Reject</w:t>
            </w:r>
          </w:p>
          <w:p w:rsidR="00C27444" w:rsidRPr="00AA48C6" w:rsidRDefault="00C27444" w:rsidP="00C27444">
            <w:pPr>
              <w:pStyle w:val="tablecontent"/>
              <w:rPr>
                <w:lang w:val="en-US"/>
              </w:rPr>
            </w:pPr>
            <w:r w:rsidRPr="00C27444">
              <w:rPr>
                <w:lang w:val="en-US"/>
              </w:rPr>
              <w:t>Reject</w:t>
            </w:r>
          </w:p>
        </w:tc>
      </w:tr>
      <w:tr w:rsidR="00C27444" w:rsidRPr="00AA48C6" w:rsidTr="004365E9">
        <w:tc>
          <w:tcPr>
            <w:tcW w:w="1998" w:type="dxa"/>
            <w:shd w:val="clear" w:color="auto" w:fill="auto"/>
          </w:tcPr>
          <w:p w:rsidR="00C27444" w:rsidRPr="00AA48C6" w:rsidRDefault="00C27444" w:rsidP="00A82342">
            <w:pPr>
              <w:pStyle w:val="tablecontent"/>
              <w:rPr>
                <w:lang w:val="en-US"/>
              </w:rPr>
            </w:pPr>
            <w:r>
              <w:rPr>
                <w:rFonts w:ascii="Courier New" w:eastAsiaTheme="minorEastAsia" w:hAnsi="Courier New" w:cs="Courier New"/>
                <w:lang w:eastAsia="en-US"/>
              </w:rPr>
              <w:t>DATE_UPDATE</w:t>
            </w:r>
          </w:p>
        </w:tc>
        <w:tc>
          <w:tcPr>
            <w:tcW w:w="4590" w:type="dxa"/>
            <w:shd w:val="clear" w:color="auto" w:fill="auto"/>
          </w:tcPr>
          <w:p w:rsidR="00C27444" w:rsidRPr="00C27444" w:rsidRDefault="00C27444" w:rsidP="00C27444">
            <w:pPr>
              <w:pStyle w:val="tablecontent"/>
              <w:rPr>
                <w:lang w:val="en-US"/>
              </w:rPr>
            </w:pPr>
            <w:r w:rsidRPr="00C27444">
              <w:rPr>
                <w:lang w:val="en-US"/>
              </w:rPr>
              <w:t>Set and valid date.</w:t>
            </w:r>
          </w:p>
          <w:p w:rsidR="00C27444" w:rsidRPr="00C27444" w:rsidRDefault="00C27444" w:rsidP="00C27444">
            <w:pPr>
              <w:pStyle w:val="tablecontent"/>
              <w:rPr>
                <w:lang w:val="en-US"/>
              </w:rPr>
            </w:pPr>
            <w:r w:rsidRPr="00C27444">
              <w:rPr>
                <w:lang w:val="en-US"/>
              </w:rPr>
              <w:t>Not before DATE_CREATION</w:t>
            </w:r>
          </w:p>
          <w:p w:rsidR="00C27444" w:rsidRPr="0077441C" w:rsidRDefault="00C27444" w:rsidP="00BF578E">
            <w:pPr>
              <w:pStyle w:val="tablecontent"/>
              <w:rPr>
                <w:strike/>
                <w:lang w:val="en-US"/>
              </w:rPr>
            </w:pPr>
            <w:r w:rsidRPr="00C27444">
              <w:rPr>
                <w:lang w:val="en-US"/>
              </w:rPr>
              <w:t>Before time submitted to GDAC.</w:t>
            </w:r>
          </w:p>
        </w:tc>
        <w:tc>
          <w:tcPr>
            <w:tcW w:w="2239" w:type="dxa"/>
            <w:shd w:val="clear" w:color="auto" w:fill="auto"/>
          </w:tcPr>
          <w:p w:rsidR="00C27444" w:rsidRPr="00C27444" w:rsidRDefault="00C27444" w:rsidP="00C27444">
            <w:pPr>
              <w:pStyle w:val="tablecontent"/>
              <w:rPr>
                <w:lang w:val="en-US"/>
              </w:rPr>
            </w:pPr>
            <w:r w:rsidRPr="00C27444">
              <w:rPr>
                <w:lang w:val="en-US"/>
              </w:rPr>
              <w:t>Reject</w:t>
            </w:r>
          </w:p>
          <w:p w:rsidR="00C27444" w:rsidRPr="00C27444" w:rsidRDefault="00C27444" w:rsidP="00C27444">
            <w:pPr>
              <w:pStyle w:val="tablecontent"/>
              <w:rPr>
                <w:lang w:val="en-US"/>
              </w:rPr>
            </w:pPr>
            <w:r w:rsidRPr="00C27444">
              <w:rPr>
                <w:lang w:val="en-US"/>
              </w:rPr>
              <w:t>Reject</w:t>
            </w:r>
          </w:p>
          <w:p w:rsidR="00C27444" w:rsidRPr="0077441C" w:rsidRDefault="00C27444" w:rsidP="00BF578E">
            <w:pPr>
              <w:pStyle w:val="tablecontent"/>
              <w:rPr>
                <w:strike/>
                <w:lang w:val="en-US"/>
              </w:rPr>
            </w:pPr>
            <w:r w:rsidRPr="00C27444">
              <w:rPr>
                <w:lang w:val="en-US"/>
              </w:rPr>
              <w:t>Reject</w:t>
            </w:r>
          </w:p>
        </w:tc>
      </w:tr>
      <w:tr w:rsidR="00C27444" w:rsidRPr="00AA48C6" w:rsidTr="004365E9">
        <w:tc>
          <w:tcPr>
            <w:tcW w:w="1998" w:type="dxa"/>
            <w:shd w:val="clear" w:color="auto" w:fill="auto"/>
          </w:tcPr>
          <w:p w:rsidR="00C27444" w:rsidRPr="00AA48C6" w:rsidRDefault="00C27444" w:rsidP="00A82342">
            <w:pPr>
              <w:pStyle w:val="tablecontent"/>
              <w:rPr>
                <w:lang w:val="en-US"/>
              </w:rPr>
            </w:pPr>
            <w:r>
              <w:rPr>
                <w:rFonts w:ascii="Courier New" w:eastAsiaTheme="minorEastAsia" w:hAnsi="Courier New" w:cs="Courier New"/>
                <w:lang w:eastAsia="en-US"/>
              </w:rPr>
              <w:t>LAUNCH_DATE</w:t>
            </w:r>
          </w:p>
        </w:tc>
        <w:tc>
          <w:tcPr>
            <w:tcW w:w="4590" w:type="dxa"/>
            <w:shd w:val="clear" w:color="auto" w:fill="auto"/>
          </w:tcPr>
          <w:p w:rsidR="00C27444" w:rsidRPr="00C27444" w:rsidRDefault="00C27444" w:rsidP="008208B2">
            <w:pPr>
              <w:pStyle w:val="tablecontent"/>
              <w:rPr>
                <w:lang w:val="en-US"/>
              </w:rPr>
            </w:pPr>
            <w:r w:rsidRPr="00C27444">
              <w:rPr>
                <w:lang w:val="en-US"/>
              </w:rPr>
              <w:t xml:space="preserve">Valid date. </w:t>
            </w:r>
          </w:p>
          <w:p w:rsidR="00C27444" w:rsidRPr="00AA48C6" w:rsidRDefault="00C27444" w:rsidP="008208B2">
            <w:pPr>
              <w:pStyle w:val="tablecontent"/>
              <w:rPr>
                <w:lang w:val="en-US"/>
              </w:rPr>
            </w:pPr>
            <w:r w:rsidRPr="00C27444">
              <w:rPr>
                <w:lang w:val="en-US"/>
              </w:rPr>
              <w:t>After 1997-01-01.</w:t>
            </w:r>
          </w:p>
        </w:tc>
        <w:tc>
          <w:tcPr>
            <w:tcW w:w="2239" w:type="dxa"/>
            <w:shd w:val="clear" w:color="auto" w:fill="auto"/>
          </w:tcPr>
          <w:p w:rsidR="00C27444" w:rsidRPr="00C27444" w:rsidRDefault="00C27444" w:rsidP="00C27444">
            <w:pPr>
              <w:pStyle w:val="tablecontent"/>
              <w:rPr>
                <w:lang w:val="en-US"/>
              </w:rPr>
            </w:pPr>
            <w:r w:rsidRPr="00C27444">
              <w:rPr>
                <w:lang w:val="en-US"/>
              </w:rPr>
              <w:t>Reject</w:t>
            </w:r>
          </w:p>
          <w:p w:rsidR="00C27444" w:rsidRPr="00AA48C6" w:rsidRDefault="00C27444" w:rsidP="00C27444">
            <w:pPr>
              <w:pStyle w:val="tablecontent"/>
              <w:rPr>
                <w:lang w:val="en-US"/>
              </w:rPr>
            </w:pPr>
            <w:r w:rsidRPr="00C27444">
              <w:rPr>
                <w:lang w:val="en-US"/>
              </w:rPr>
              <w:t>Reject</w:t>
            </w:r>
          </w:p>
        </w:tc>
      </w:tr>
      <w:tr w:rsidR="00C27444" w:rsidRPr="00AA48C6" w:rsidTr="004365E9">
        <w:tc>
          <w:tcPr>
            <w:tcW w:w="1998" w:type="dxa"/>
            <w:shd w:val="clear" w:color="auto" w:fill="auto"/>
          </w:tcPr>
          <w:p w:rsidR="00C27444" w:rsidRPr="00AA48C6" w:rsidRDefault="00C27444" w:rsidP="00A82342">
            <w:pPr>
              <w:pStyle w:val="tablecontent"/>
              <w:rPr>
                <w:lang w:val="en-US"/>
              </w:rPr>
            </w:pPr>
            <w:r>
              <w:rPr>
                <w:rFonts w:ascii="Courier New" w:eastAsiaTheme="minorEastAsia" w:hAnsi="Courier New" w:cs="Courier New"/>
                <w:lang w:eastAsia="en-US"/>
              </w:rPr>
              <w:t>START_DATE</w:t>
            </w:r>
          </w:p>
        </w:tc>
        <w:tc>
          <w:tcPr>
            <w:tcW w:w="4590" w:type="dxa"/>
            <w:shd w:val="clear" w:color="auto" w:fill="auto"/>
          </w:tcPr>
          <w:p w:rsidR="00C27444" w:rsidRPr="00C27444" w:rsidRDefault="00C27444" w:rsidP="00C27444">
            <w:pPr>
              <w:pStyle w:val="tablecontent"/>
              <w:rPr>
                <w:lang w:val="en-US"/>
              </w:rPr>
            </w:pPr>
            <w:r w:rsidRPr="00C27444">
              <w:rPr>
                <w:lang w:val="en-US"/>
              </w:rPr>
              <w:t>If set</w:t>
            </w:r>
          </w:p>
          <w:p w:rsidR="00C27444" w:rsidRPr="00C27444" w:rsidRDefault="004870F8" w:rsidP="008A42CA">
            <w:pPr>
              <w:pStyle w:val="tablecontent"/>
              <w:numPr>
                <w:ilvl w:val="0"/>
                <w:numId w:val="24"/>
              </w:numPr>
              <w:rPr>
                <w:lang w:val="en-US"/>
              </w:rPr>
            </w:pPr>
            <w:r>
              <w:rPr>
                <w:lang w:val="en-US"/>
              </w:rPr>
              <w:t>V</w:t>
            </w:r>
            <w:r w:rsidR="00C27444" w:rsidRPr="00C27444">
              <w:rPr>
                <w:lang w:val="en-US"/>
              </w:rPr>
              <w:t>alid date</w:t>
            </w:r>
          </w:p>
          <w:p w:rsidR="00C27444" w:rsidRPr="00F5083F" w:rsidRDefault="00C27444" w:rsidP="00BF578E">
            <w:pPr>
              <w:pStyle w:val="tablecontent"/>
              <w:numPr>
                <w:ilvl w:val="0"/>
                <w:numId w:val="24"/>
              </w:numPr>
              <w:rPr>
                <w:strike/>
                <w:lang w:val="en-US"/>
              </w:rPr>
            </w:pPr>
            <w:r w:rsidRPr="00C27444">
              <w:rPr>
                <w:lang w:val="en-US"/>
              </w:rPr>
              <w:t>Not before LAUNCH_DATE</w:t>
            </w:r>
          </w:p>
        </w:tc>
        <w:tc>
          <w:tcPr>
            <w:tcW w:w="2239" w:type="dxa"/>
            <w:shd w:val="clear" w:color="auto" w:fill="auto"/>
          </w:tcPr>
          <w:p w:rsidR="00C27444" w:rsidRPr="00C27444" w:rsidRDefault="00C27444" w:rsidP="00C27444">
            <w:pPr>
              <w:pStyle w:val="tablecontent"/>
              <w:rPr>
                <w:lang w:val="en-US"/>
              </w:rPr>
            </w:pPr>
          </w:p>
          <w:p w:rsidR="00C27444" w:rsidRPr="00C27444" w:rsidRDefault="00C27444" w:rsidP="00C27444">
            <w:pPr>
              <w:pStyle w:val="tablecontent"/>
              <w:rPr>
                <w:lang w:val="en-US"/>
              </w:rPr>
            </w:pPr>
            <w:r w:rsidRPr="00C27444">
              <w:rPr>
                <w:lang w:val="en-US"/>
              </w:rPr>
              <w:t>Reject</w:t>
            </w:r>
          </w:p>
          <w:p w:rsidR="00C27444" w:rsidRPr="00F5083F" w:rsidRDefault="00C27444" w:rsidP="00BF578E">
            <w:pPr>
              <w:pStyle w:val="tablecontent"/>
              <w:rPr>
                <w:strike/>
                <w:lang w:val="en-US"/>
              </w:rPr>
            </w:pPr>
            <w:r w:rsidRPr="00C27444">
              <w:rPr>
                <w:lang w:val="en-US"/>
              </w:rPr>
              <w:t>Warning</w:t>
            </w:r>
          </w:p>
        </w:tc>
      </w:tr>
      <w:tr w:rsidR="00135260" w:rsidRPr="00AA48C6" w:rsidTr="004365E9">
        <w:tc>
          <w:tcPr>
            <w:tcW w:w="1998" w:type="dxa"/>
            <w:tcBorders>
              <w:bottom w:val="single" w:sz="4" w:space="0" w:color="auto"/>
            </w:tcBorders>
            <w:shd w:val="clear" w:color="auto" w:fill="auto"/>
          </w:tcPr>
          <w:p w:rsidR="00135260" w:rsidRDefault="00135260" w:rsidP="00A82342">
            <w:pPr>
              <w:pStyle w:val="tablecontent"/>
              <w:rPr>
                <w:rFonts w:ascii="Courier New" w:eastAsiaTheme="minorEastAsia" w:hAnsi="Courier New" w:cs="Courier New"/>
                <w:lang w:eastAsia="en-US"/>
              </w:rPr>
            </w:pPr>
            <w:r>
              <w:rPr>
                <w:rFonts w:ascii="Courier New" w:eastAsiaTheme="minorEastAsia" w:hAnsi="Courier New" w:cs="Courier New"/>
                <w:lang w:eastAsia="en-US"/>
              </w:rPr>
              <w:lastRenderedPageBreak/>
              <w:t>STARTUP_DATE</w:t>
            </w:r>
          </w:p>
        </w:tc>
        <w:tc>
          <w:tcPr>
            <w:tcW w:w="4590" w:type="dxa"/>
            <w:tcBorders>
              <w:bottom w:val="single" w:sz="4" w:space="0" w:color="auto"/>
            </w:tcBorders>
            <w:shd w:val="clear" w:color="auto" w:fill="auto"/>
          </w:tcPr>
          <w:p w:rsidR="00135260" w:rsidRPr="00135260" w:rsidRDefault="00135260" w:rsidP="00135260">
            <w:pPr>
              <w:pStyle w:val="tablecontent"/>
              <w:rPr>
                <w:lang w:val="en-US"/>
              </w:rPr>
            </w:pPr>
            <w:r w:rsidRPr="00135260">
              <w:rPr>
                <w:lang w:val="en-US"/>
              </w:rPr>
              <w:t>If set</w:t>
            </w:r>
          </w:p>
          <w:p w:rsidR="00135260" w:rsidRPr="00C27444" w:rsidRDefault="00135260" w:rsidP="00BF578E">
            <w:pPr>
              <w:pStyle w:val="tablecontent"/>
              <w:numPr>
                <w:ilvl w:val="0"/>
                <w:numId w:val="25"/>
              </w:numPr>
              <w:rPr>
                <w:lang w:val="en-US"/>
              </w:rPr>
            </w:pPr>
            <w:r w:rsidRPr="00135260">
              <w:rPr>
                <w:lang w:val="en-US"/>
              </w:rPr>
              <w:t xml:space="preserve">Valid date </w:t>
            </w:r>
          </w:p>
        </w:tc>
        <w:tc>
          <w:tcPr>
            <w:tcW w:w="2239" w:type="dxa"/>
            <w:tcBorders>
              <w:bottom w:val="single" w:sz="4" w:space="0" w:color="auto"/>
            </w:tcBorders>
            <w:shd w:val="clear" w:color="auto" w:fill="auto"/>
          </w:tcPr>
          <w:p w:rsidR="00135260" w:rsidRPr="00135260" w:rsidRDefault="00135260" w:rsidP="00135260">
            <w:pPr>
              <w:pStyle w:val="tablecontent"/>
              <w:rPr>
                <w:lang w:val="en-US"/>
              </w:rPr>
            </w:pPr>
          </w:p>
          <w:p w:rsidR="00135260" w:rsidRPr="00C27444" w:rsidRDefault="00135260" w:rsidP="00BF578E">
            <w:pPr>
              <w:pStyle w:val="tablecontent"/>
              <w:rPr>
                <w:lang w:val="en-US"/>
              </w:rPr>
            </w:pPr>
            <w:r w:rsidRPr="00135260">
              <w:rPr>
                <w:lang w:val="en-US"/>
              </w:rPr>
              <w:t>Reject</w:t>
            </w:r>
          </w:p>
        </w:tc>
      </w:tr>
      <w:tr w:rsidR="00135260" w:rsidRPr="00AA48C6" w:rsidTr="004365E9">
        <w:tc>
          <w:tcPr>
            <w:tcW w:w="1998" w:type="dxa"/>
            <w:tcBorders>
              <w:bottom w:val="single" w:sz="4" w:space="0" w:color="auto"/>
            </w:tcBorders>
            <w:shd w:val="clear" w:color="auto" w:fill="auto"/>
          </w:tcPr>
          <w:p w:rsidR="00135260" w:rsidRDefault="00135260" w:rsidP="00A82342">
            <w:pPr>
              <w:pStyle w:val="tablecontent"/>
              <w:rPr>
                <w:rFonts w:ascii="Courier New" w:eastAsiaTheme="minorEastAsia" w:hAnsi="Courier New" w:cs="Courier New"/>
                <w:lang w:eastAsia="en-US"/>
              </w:rPr>
            </w:pPr>
            <w:r>
              <w:rPr>
                <w:rFonts w:ascii="Courier New" w:eastAsiaTheme="minorEastAsia" w:hAnsi="Courier New" w:cs="Courier New"/>
                <w:lang w:eastAsia="en-US"/>
              </w:rPr>
              <w:t>END_MISSION_DATE</w:t>
            </w:r>
          </w:p>
        </w:tc>
        <w:tc>
          <w:tcPr>
            <w:tcW w:w="4590" w:type="dxa"/>
            <w:tcBorders>
              <w:bottom w:val="single" w:sz="4" w:space="0" w:color="auto"/>
            </w:tcBorders>
            <w:shd w:val="clear" w:color="auto" w:fill="auto"/>
          </w:tcPr>
          <w:p w:rsidR="00135260" w:rsidRPr="00135260" w:rsidRDefault="00135260" w:rsidP="00135260">
            <w:pPr>
              <w:pStyle w:val="tablecontent"/>
              <w:rPr>
                <w:lang w:val="en-US"/>
              </w:rPr>
            </w:pPr>
            <w:r w:rsidRPr="00135260">
              <w:rPr>
                <w:lang w:val="en-US"/>
              </w:rPr>
              <w:t>If set</w:t>
            </w:r>
          </w:p>
          <w:p w:rsidR="00135260" w:rsidRPr="00135260" w:rsidRDefault="00135260" w:rsidP="008A42CA">
            <w:pPr>
              <w:pStyle w:val="tablecontent"/>
              <w:numPr>
                <w:ilvl w:val="0"/>
                <w:numId w:val="26"/>
              </w:numPr>
              <w:rPr>
                <w:lang w:val="en-US"/>
              </w:rPr>
            </w:pPr>
            <w:r w:rsidRPr="00135260">
              <w:rPr>
                <w:lang w:val="en-US"/>
              </w:rPr>
              <w:t>Valid date</w:t>
            </w:r>
          </w:p>
          <w:p w:rsidR="00135260" w:rsidRPr="00135260" w:rsidRDefault="00135260" w:rsidP="008A42CA">
            <w:pPr>
              <w:pStyle w:val="tablecontent"/>
              <w:numPr>
                <w:ilvl w:val="0"/>
                <w:numId w:val="26"/>
              </w:numPr>
              <w:rPr>
                <w:lang w:val="en-US"/>
              </w:rPr>
            </w:pPr>
            <w:r w:rsidRPr="00135260">
              <w:rPr>
                <w:lang w:val="en-US"/>
              </w:rPr>
              <w:t>Not before LAUNCH_DATE</w:t>
            </w:r>
          </w:p>
          <w:p w:rsidR="00135260" w:rsidRPr="00135260" w:rsidRDefault="00135260" w:rsidP="008A42CA">
            <w:pPr>
              <w:pStyle w:val="tablecontent"/>
              <w:numPr>
                <w:ilvl w:val="0"/>
                <w:numId w:val="26"/>
              </w:numPr>
              <w:rPr>
                <w:lang w:val="en-US"/>
              </w:rPr>
            </w:pPr>
            <w:r w:rsidRPr="00135260">
              <w:rPr>
                <w:lang w:val="en-US"/>
              </w:rPr>
              <w:t xml:space="preserve">LAUNCH_DATE set </w:t>
            </w:r>
          </w:p>
        </w:tc>
        <w:tc>
          <w:tcPr>
            <w:tcW w:w="2239" w:type="dxa"/>
            <w:tcBorders>
              <w:bottom w:val="single" w:sz="4" w:space="0" w:color="auto"/>
            </w:tcBorders>
            <w:shd w:val="clear" w:color="auto" w:fill="auto"/>
          </w:tcPr>
          <w:p w:rsidR="00135260" w:rsidRPr="00135260" w:rsidRDefault="00135260" w:rsidP="00135260">
            <w:pPr>
              <w:pStyle w:val="tablecontent"/>
              <w:rPr>
                <w:lang w:val="en-US"/>
              </w:rPr>
            </w:pPr>
          </w:p>
          <w:p w:rsidR="00135260" w:rsidRPr="00135260" w:rsidRDefault="00135260" w:rsidP="00135260">
            <w:pPr>
              <w:pStyle w:val="tablecontent"/>
              <w:rPr>
                <w:lang w:val="en-US"/>
              </w:rPr>
            </w:pPr>
            <w:r w:rsidRPr="00135260">
              <w:rPr>
                <w:lang w:val="en-US"/>
              </w:rPr>
              <w:t>Reject</w:t>
            </w:r>
          </w:p>
          <w:p w:rsidR="00135260" w:rsidRPr="00135260" w:rsidRDefault="00135260" w:rsidP="00135260">
            <w:pPr>
              <w:pStyle w:val="tablecontent"/>
              <w:rPr>
                <w:lang w:val="en-US"/>
              </w:rPr>
            </w:pPr>
            <w:r w:rsidRPr="00135260">
              <w:rPr>
                <w:lang w:val="en-US"/>
              </w:rPr>
              <w:t>Warning</w:t>
            </w:r>
          </w:p>
          <w:p w:rsidR="00135260" w:rsidRPr="00135260" w:rsidRDefault="00135260" w:rsidP="00135260">
            <w:pPr>
              <w:pStyle w:val="tablecontent"/>
              <w:rPr>
                <w:lang w:val="en-US"/>
              </w:rPr>
            </w:pPr>
            <w:r w:rsidRPr="00135260">
              <w:rPr>
                <w:lang w:val="en-US"/>
              </w:rPr>
              <w:t>Warning</w:t>
            </w:r>
          </w:p>
        </w:tc>
      </w:tr>
    </w:tbl>
    <w:p w:rsidR="00DB43A0" w:rsidRDefault="00DB43A0" w:rsidP="00B66F83">
      <w:pPr>
        <w:pStyle w:val="TextBody"/>
      </w:pPr>
    </w:p>
    <w:p w:rsidR="00B66F83" w:rsidRDefault="00B66F83" w:rsidP="00B66F83">
      <w:pPr>
        <w:pStyle w:val="Heading2"/>
        <w:keepNext w:val="0"/>
        <w:keepLines w:val="0"/>
        <w:spacing w:before="0" w:after="200" w:line="276" w:lineRule="auto"/>
        <w:ind w:left="432" w:hanging="432"/>
      </w:pPr>
      <w:bookmarkStart w:id="67" w:name="_Toc432579237"/>
      <w:bookmarkStart w:id="68" w:name="_Toc461544216"/>
      <w:r>
        <w:t>Highly-desirable Parameter Checks (file-version 2.3 and earlier)</w:t>
      </w:r>
      <w:bookmarkEnd w:id="67"/>
      <w:bookmarkEnd w:id="68"/>
    </w:p>
    <w:p w:rsidR="00B66F83" w:rsidRDefault="00B66F83" w:rsidP="005C7D0D">
      <w:r>
        <w:t xml:space="preserve">The User’s Manual specifies a list of highly-desirable parameters for format-versions up to v2.3.  Each of the variables specified in the table are checked for compliance to the stated requirement.  Any non-compliant variables generate warnings and do </w:t>
      </w:r>
      <w:r>
        <w:rPr>
          <w:i/>
        </w:rPr>
        <w:t>not</w:t>
      </w:r>
      <w:r>
        <w:t xml:space="preserve"> prevent the file from being distributed on the GDAC.</w:t>
      </w:r>
    </w:p>
    <w:p w:rsidR="00B66F83" w:rsidRDefault="00B66F83" w:rsidP="00B66F83">
      <w:pPr>
        <w:pStyle w:val="Heading2"/>
        <w:keepNext w:val="0"/>
        <w:keepLines w:val="0"/>
        <w:spacing w:before="0" w:after="200" w:line="276" w:lineRule="auto"/>
        <w:ind w:left="432" w:hanging="432"/>
      </w:pPr>
      <w:bookmarkStart w:id="69" w:name="_Toc432579238"/>
      <w:bookmarkStart w:id="70" w:name="_Toc461544217"/>
      <w:r>
        <w:t>Mandatory Parameter Checks (file version 2.4 and later)</w:t>
      </w:r>
      <w:bookmarkEnd w:id="69"/>
      <w:bookmarkEnd w:id="70"/>
    </w:p>
    <w:p w:rsidR="00B66F83" w:rsidRDefault="00B66F83" w:rsidP="005C7D0D">
      <w:r>
        <w:t xml:space="preserve">Format-version 2.4 and later meta-data files have mandatory parameters specified in the User’s Manual.  Any non-compliant variables generate an </w:t>
      </w:r>
      <w:r w:rsidRPr="00CB223E">
        <w:rPr>
          <w:b/>
          <w:i/>
        </w:rPr>
        <w:t>error</w:t>
      </w:r>
      <w:r>
        <w:t xml:space="preserve"> and the file is rejected by the GDAC.</w:t>
      </w:r>
    </w:p>
    <w:p w:rsidR="00B66F83" w:rsidRDefault="00FA6537" w:rsidP="005C7D0D">
      <w:r>
        <w:t>V</w:t>
      </w:r>
      <w:r w:rsidR="00B66F83">
        <w:t>ariables with multiple entries (</w:t>
      </w:r>
      <w:r>
        <w:t xml:space="preserve">array variables </w:t>
      </w:r>
      <w:r w:rsidR="00B66F83">
        <w:t>such as the PARAMETER_* and SENSOR_* variables)</w:t>
      </w:r>
      <w:r>
        <w:t xml:space="preserve"> have</w:t>
      </w:r>
      <w:r w:rsidR="00B66F83">
        <w:t xml:space="preserve"> all elements of the arrays checked</w:t>
      </w:r>
      <w:r>
        <w:t xml:space="preserve"> for compliance</w:t>
      </w:r>
      <w:r w:rsidR="00B66F83">
        <w:t>.</w:t>
      </w:r>
      <w:r>
        <w:t xml:space="preserve">  These are: PARAMETER,</w:t>
      </w:r>
      <w:r w:rsidRPr="00FA6537">
        <w:t xml:space="preserve"> </w:t>
      </w:r>
      <w:r>
        <w:t>PARAMETER_UNITS, PARAMETER_SENSOR, PREDEPLOYMENT_CALIB_COEFFICIENT, PREDEPLOYMENT_CALIB_EQUATION, SENSOR, SENSOR_MAKER, SENSOR_MODEL, POSITIONING_SYSTEM, and TRANS_SYSTEM.</w:t>
      </w:r>
    </w:p>
    <w:p w:rsidR="00B66F83" w:rsidRDefault="00B66F83" w:rsidP="005C7D0D">
      <w:r>
        <w:t xml:space="preserve">NOTE: Format-version v3.1 also has one highly-desirable parameter (BATTERY_PACKS) that will only generate a </w:t>
      </w:r>
      <w:r>
        <w:rPr>
          <w:i/>
        </w:rPr>
        <w:t>warning</w:t>
      </w:r>
      <w:r>
        <w:t xml:space="preserve"> if it is non-compliant.</w:t>
      </w:r>
    </w:p>
    <w:p w:rsidR="00B66F83" w:rsidRDefault="00B66F83" w:rsidP="00B66F83">
      <w:pPr>
        <w:pStyle w:val="Heading2"/>
        <w:keepNext w:val="0"/>
        <w:keepLines w:val="0"/>
        <w:spacing w:before="0" w:after="200" w:line="276" w:lineRule="auto"/>
        <w:ind w:left="432" w:hanging="432"/>
      </w:pPr>
      <w:bookmarkStart w:id="71" w:name="_Toc432579239"/>
      <w:bookmarkStart w:id="72" w:name="_Toc461544218"/>
      <w:r>
        <w:t>Configuration Parameter</w:t>
      </w:r>
      <w:r w:rsidR="00B80863">
        <w:t>s</w:t>
      </w:r>
      <w:bookmarkEnd w:id="71"/>
      <w:bookmarkEnd w:id="72"/>
    </w:p>
    <w:p w:rsidR="00B80863" w:rsidRDefault="00B80863" w:rsidP="00D57B8F">
      <w:pPr>
        <w:rPr>
          <w:rFonts w:cs="Arial"/>
          <w:sz w:val="24"/>
          <w:szCs w:val="24"/>
        </w:rPr>
      </w:pPr>
      <w:r w:rsidRPr="00D57B8F">
        <w:rPr>
          <w:rFonts w:ascii="Arial" w:hAnsi="Arial" w:cs="Arial"/>
          <w:b/>
          <w:sz w:val="24"/>
          <w:szCs w:val="24"/>
        </w:rPr>
        <w:t>CONFIG_MISSION_NUMBER</w:t>
      </w:r>
      <w:r>
        <w:rPr>
          <w:rFonts w:ascii="Arial" w:hAnsi="Arial" w:cs="Arial"/>
          <w:b/>
          <w:sz w:val="24"/>
          <w:szCs w:val="24"/>
        </w:rPr>
        <w:t xml:space="preserve"> / CONFIG_MISSION_COMMENT:</w:t>
      </w:r>
    </w:p>
    <w:p w:rsidR="005E62F3" w:rsidRPr="009F5649" w:rsidRDefault="005E62F3" w:rsidP="005E62F3">
      <w:pPr>
        <w:pStyle w:val="ListParagraph"/>
        <w:numPr>
          <w:ilvl w:val="0"/>
          <w:numId w:val="28"/>
        </w:numPr>
        <w:spacing w:after="120"/>
        <w:ind w:left="360"/>
        <w:contextualSpacing w:val="0"/>
        <w:rPr>
          <w:highlight w:val="green"/>
        </w:rPr>
      </w:pPr>
      <w:r w:rsidRPr="009F5649">
        <w:rPr>
          <w:highlight w:val="green"/>
        </w:rPr>
        <w:t>Not 0</w:t>
      </w:r>
    </w:p>
    <w:p w:rsidR="005E62F3" w:rsidRPr="009F5649" w:rsidRDefault="005E62F3" w:rsidP="005E62F3">
      <w:pPr>
        <w:pStyle w:val="ListParagraph"/>
        <w:numPr>
          <w:ilvl w:val="0"/>
          <w:numId w:val="28"/>
        </w:numPr>
        <w:spacing w:after="120"/>
        <w:ind w:left="360"/>
        <w:contextualSpacing w:val="0"/>
        <w:rPr>
          <w:highlight w:val="green"/>
        </w:rPr>
      </w:pPr>
      <w:r w:rsidRPr="009F5649">
        <w:rPr>
          <w:highlight w:val="green"/>
        </w:rPr>
        <w:t>Not FillValue (WARNING)</w:t>
      </w:r>
    </w:p>
    <w:p w:rsidR="00B80863" w:rsidRDefault="00B80863" w:rsidP="00B80863">
      <w:pPr>
        <w:pStyle w:val="ListParagraph"/>
        <w:numPr>
          <w:ilvl w:val="0"/>
          <w:numId w:val="28"/>
        </w:numPr>
        <w:spacing w:after="120"/>
        <w:ind w:left="360"/>
        <w:contextualSpacing w:val="0"/>
      </w:pPr>
      <w:r>
        <w:t>CONFIG_MISSION_COMMENT is not checked</w:t>
      </w:r>
    </w:p>
    <w:p w:rsidR="001C3836" w:rsidRDefault="001C3836" w:rsidP="00D57B8F">
      <w:pPr>
        <w:rPr>
          <w:rFonts w:ascii="Arial" w:hAnsi="Arial" w:cs="Arial"/>
          <w:b/>
          <w:sz w:val="24"/>
          <w:szCs w:val="24"/>
        </w:rPr>
      </w:pPr>
    </w:p>
    <w:p w:rsidR="001C3836" w:rsidRPr="00D57B8F" w:rsidRDefault="001C3836" w:rsidP="00D57B8F">
      <w:pPr>
        <w:rPr>
          <w:rFonts w:ascii="Arial" w:hAnsi="Arial" w:cs="Arial"/>
          <w:b/>
          <w:sz w:val="24"/>
          <w:szCs w:val="24"/>
        </w:rPr>
      </w:pPr>
      <w:r w:rsidRPr="00D57B8F">
        <w:rPr>
          <w:rFonts w:ascii="Arial" w:hAnsi="Arial" w:cs="Arial"/>
          <w:b/>
          <w:sz w:val="24"/>
          <w:szCs w:val="24"/>
        </w:rPr>
        <w:t>CONFIG_</w:t>
      </w:r>
      <w:r>
        <w:rPr>
          <w:rFonts w:ascii="Arial" w:hAnsi="Arial" w:cs="Arial"/>
          <w:b/>
          <w:sz w:val="24"/>
          <w:szCs w:val="24"/>
        </w:rPr>
        <w:t>PARAMETER_NAME</w:t>
      </w:r>
      <w:r w:rsidRPr="00D57B8F">
        <w:rPr>
          <w:rFonts w:ascii="Arial" w:hAnsi="Arial" w:cs="Arial"/>
          <w:b/>
          <w:sz w:val="24"/>
          <w:szCs w:val="24"/>
        </w:rPr>
        <w:t xml:space="preserve"> / </w:t>
      </w:r>
      <w:r>
        <w:rPr>
          <w:rFonts w:ascii="Arial" w:hAnsi="Arial" w:cs="Arial"/>
          <w:b/>
          <w:sz w:val="24"/>
          <w:szCs w:val="24"/>
        </w:rPr>
        <w:t>LAUNCH_</w:t>
      </w:r>
      <w:r w:rsidRPr="00162BB6">
        <w:rPr>
          <w:rFonts w:ascii="Arial" w:hAnsi="Arial" w:cs="Arial"/>
          <w:b/>
          <w:sz w:val="24"/>
          <w:szCs w:val="24"/>
        </w:rPr>
        <w:t>CONFIG_</w:t>
      </w:r>
      <w:r>
        <w:rPr>
          <w:rFonts w:ascii="Arial" w:hAnsi="Arial" w:cs="Arial"/>
          <w:b/>
          <w:sz w:val="24"/>
          <w:szCs w:val="24"/>
        </w:rPr>
        <w:t>PARAMETER_NAME:</w:t>
      </w:r>
    </w:p>
    <w:p w:rsidR="00B66F83" w:rsidRDefault="00B66F83" w:rsidP="005C7D0D">
      <w:r>
        <w:t>Configuration parameters were added in format-version 2.4.  The FileChecker compares the configuration parameter name entries (</w:t>
      </w:r>
      <w:r w:rsidR="005F7FCF" w:rsidRPr="00BF578E">
        <w:t>LAUNCH_CONFIG_PARAMETER_NAME</w:t>
      </w:r>
      <w:r w:rsidR="005F7FCF">
        <w:t xml:space="preserve"> and </w:t>
      </w:r>
      <w:r w:rsidRPr="00F93725">
        <w:t>CONFIG_PARAMETER_NAME)</w:t>
      </w:r>
      <w:r>
        <w:t xml:space="preserve"> to the list of approved names.  </w:t>
      </w:r>
    </w:p>
    <w:p w:rsidR="00C931EA" w:rsidRDefault="005F7FCF" w:rsidP="00C931EA">
      <w:r>
        <w:t xml:space="preserve">The configuration parameter </w:t>
      </w:r>
      <w:r w:rsidR="00B66F83">
        <w:t xml:space="preserve">entries are composed of two parts: the parameter name (everything up to the last “_”) and the units (everything after the last “_”).  </w:t>
      </w:r>
      <w:r w:rsidR="00C931EA">
        <w:t xml:space="preserve">The FileChecker “decomposes” the entries into the name and unit parts and compares the each part to the currently approved lists. </w:t>
      </w:r>
      <w:r w:rsidR="00B315C5">
        <w:t xml:space="preserve">The allowed parameter names are documented in </w:t>
      </w:r>
      <w:r w:rsidR="00C931EA">
        <w:t>reference tables 1</w:t>
      </w:r>
      <w:r w:rsidR="00B315C5">
        <w:t>8</w:t>
      </w:r>
      <w:r w:rsidR="00C931EA">
        <w:t>.</w:t>
      </w:r>
      <w:r w:rsidR="00B315C5">
        <w:t xml:space="preserve">  The approved units are the same as those used for the TECHNICAL_PARAMETER_NAME and are documented in reference table 14b.</w:t>
      </w:r>
    </w:p>
    <w:p w:rsidR="00B66F83" w:rsidRDefault="008766B3" w:rsidP="005C7D0D">
      <w:r>
        <w:t>The c</w:t>
      </w:r>
      <w:r w:rsidR="00B66F83">
        <w:t xml:space="preserve">onfiguration parameter specifications can be </w:t>
      </w:r>
      <w:r>
        <w:t xml:space="preserve">a </w:t>
      </w:r>
      <w:r w:rsidR="00B66F83">
        <w:t>“template” similar to:</w:t>
      </w:r>
    </w:p>
    <w:p w:rsidR="00B66F83" w:rsidRDefault="00B66F83" w:rsidP="00D57B8F">
      <w:pPr>
        <w:pStyle w:val="ListParagraph"/>
        <w:numPr>
          <w:ilvl w:val="0"/>
          <w:numId w:val="27"/>
        </w:numPr>
        <w:ind w:left="360"/>
      </w:pPr>
      <w:r w:rsidRPr="000C44E8">
        <w:lastRenderedPageBreak/>
        <w:t>CONFIG_&lt;PARAM&gt;Offset</w:t>
      </w:r>
    </w:p>
    <w:p w:rsidR="00B66F83" w:rsidRDefault="00B66F83" w:rsidP="00D57B8F">
      <w:pPr>
        <w:pStyle w:val="ListParagraph"/>
        <w:numPr>
          <w:ilvl w:val="0"/>
          <w:numId w:val="27"/>
        </w:numPr>
        <w:ind w:left="360"/>
      </w:pPr>
      <w:r w:rsidRPr="000C44E8">
        <w:t>CONFIG_Ocr&lt;param&gt;Bandwidth&lt;I&gt;</w:t>
      </w:r>
    </w:p>
    <w:p w:rsidR="009C2DA4" w:rsidRDefault="009C2DA4" w:rsidP="00D57B8F">
      <w:pPr>
        <w:pStyle w:val="ListParagraph"/>
        <w:numPr>
          <w:ilvl w:val="0"/>
          <w:numId w:val="27"/>
        </w:numPr>
        <w:ind w:left="360"/>
      </w:pPr>
      <w:r>
        <w:t>CONFIG_&lt;short_sensor_name&gt;BetaAngle</w:t>
      </w:r>
    </w:p>
    <w:p w:rsidR="009C2DA4" w:rsidRDefault="009C2DA4" w:rsidP="00D57B8F">
      <w:pPr>
        <w:pStyle w:val="ListParagraph"/>
        <w:numPr>
          <w:ilvl w:val="0"/>
          <w:numId w:val="27"/>
        </w:numPr>
        <w:ind w:left="360"/>
      </w:pPr>
      <w:r w:rsidRPr="009C2DA4">
        <w:t>CONFIG_&lt;short_sensor_name&gt;DepthZone&lt;N&gt;PowerAcquisitionMode</w:t>
      </w:r>
    </w:p>
    <w:p w:rsidR="009C2DA4" w:rsidRDefault="009C2DA4" w:rsidP="00D57B8F">
      <w:pPr>
        <w:pStyle w:val="ListParagraph"/>
        <w:numPr>
          <w:ilvl w:val="0"/>
          <w:numId w:val="27"/>
        </w:numPr>
        <w:ind w:left="360"/>
      </w:pPr>
      <w:r>
        <w:t>CONFIG_&lt;short_sensor_name&gt;&lt;param&gt;FluorescenceEmissionBandwidth</w:t>
      </w:r>
    </w:p>
    <w:p w:rsidR="00537F0B" w:rsidRDefault="00B66F83" w:rsidP="005C7D0D">
      <w:r>
        <w:t>In these cases, the “&lt;*&gt;” section can be replaced with anything or, in fact, nothing (it can be left out).</w:t>
      </w:r>
    </w:p>
    <w:p w:rsidR="0097187A" w:rsidRDefault="00E50EC6" w:rsidP="00047AD6">
      <w:r>
        <w:rPr>
          <w:highlight w:val="cyan"/>
        </w:rPr>
        <w:t xml:space="preserve">***FOR FUTURE IMPLEMENTATION*** </w:t>
      </w:r>
      <w:r w:rsidR="00537F0B" w:rsidRPr="00E50EC6">
        <w:rPr>
          <w:highlight w:val="cyan"/>
        </w:rPr>
        <w:t xml:space="preserve">A future enhancement of the FileChecker will apply checks to some or all of these “templates”.  For instance, a list of approved “short_sensor_names” have been developed (and will be published soon) </w:t>
      </w:r>
      <w:r w:rsidRPr="00E50EC6">
        <w:rPr>
          <w:highlight w:val="cyan"/>
        </w:rPr>
        <w:t>that the settings can be checked against.</w:t>
      </w:r>
    </w:p>
    <w:p w:rsidR="004D144E" w:rsidRDefault="004D144E" w:rsidP="004D144E">
      <w:r w:rsidRPr="00A8552E">
        <w:rPr>
          <w:highlight w:val="green"/>
        </w:rPr>
        <w:t>The transition from “old names” to “new names” is now supported: Names and units that are deprecated can be defined.  Files that contain the deprecated name/unit will still be accepted, but a WARNING will be issued.  At the end of the transition period, files with the deprecated name/unit witll be REJECTED.</w:t>
      </w:r>
    </w:p>
    <w:p w:rsidR="00537F0B" w:rsidRPr="00987191" w:rsidRDefault="00537F0B" w:rsidP="00B66F83">
      <w:pPr>
        <w:pStyle w:val="TextBody"/>
      </w:pPr>
    </w:p>
    <w:p w:rsidR="00B66F83" w:rsidRDefault="00B66F83" w:rsidP="00B66F83">
      <w:pPr>
        <w:pStyle w:val="Heading1"/>
        <w:keepNext w:val="0"/>
        <w:keepLines w:val="0"/>
        <w:spacing w:before="0" w:after="200" w:line="276" w:lineRule="auto"/>
        <w:ind w:left="360" w:hanging="360"/>
      </w:pPr>
      <w:bookmarkStart w:id="73" w:name="_Toc432579240"/>
      <w:bookmarkStart w:id="74" w:name="_Toc461544219"/>
      <w:r>
        <w:t>Profile Data Checks</w:t>
      </w:r>
      <w:bookmarkEnd w:id="73"/>
      <w:bookmarkEnd w:id="74"/>
    </w:p>
    <w:p w:rsidR="001A2144" w:rsidRPr="001A2144" w:rsidRDefault="00830C95" w:rsidP="001A2144">
      <w:r>
        <w:t>Both core-Argo and bio-Argo profile files are subject to the following checks.  (</w:t>
      </w:r>
      <w:r w:rsidR="001A2144">
        <w:t>The core-</w:t>
      </w:r>
      <w:r w:rsidR="00AA70BA">
        <w:t xml:space="preserve">argo </w:t>
      </w:r>
      <w:r w:rsidR="001A2144">
        <w:t>profile files</w:t>
      </w:r>
      <w:r w:rsidR="00AA70BA">
        <w:t xml:space="preserve"> have been checked since the FileChecker was implemented in April 2015</w:t>
      </w:r>
      <w:r w:rsidR="001A2144">
        <w:t>.</w:t>
      </w:r>
      <w:r>
        <w:t xml:space="preserve">  </w:t>
      </w:r>
      <w:r w:rsidRPr="00B315C5">
        <w:t>The bio-Argo profile files were added in December 2015.</w:t>
      </w:r>
      <w:r>
        <w:t>)</w:t>
      </w:r>
    </w:p>
    <w:p w:rsidR="00B66F83" w:rsidRDefault="00B66F83" w:rsidP="00B66F83">
      <w:pPr>
        <w:pStyle w:val="Heading2"/>
        <w:keepNext w:val="0"/>
        <w:keepLines w:val="0"/>
        <w:spacing w:before="0" w:after="200" w:line="276" w:lineRule="auto"/>
        <w:ind w:left="432" w:hanging="432"/>
      </w:pPr>
      <w:bookmarkStart w:id="75" w:name="_Toc432579241"/>
      <w:bookmarkStart w:id="76" w:name="_Toc461544220"/>
      <w:r>
        <w:t>Meta-data (within a profile file) Checks</w:t>
      </w:r>
      <w:bookmarkEnd w:id="75"/>
      <w:bookmarkEnd w:id="76"/>
    </w:p>
    <w:p w:rsidR="00B66F83" w:rsidRDefault="00B66F83" w:rsidP="00883195">
      <w:r>
        <w:t>The profile meta-data that is contained within the file is checked for valid settings.</w:t>
      </w:r>
    </w:p>
    <w:tbl>
      <w:tblPr>
        <w:tblW w:w="87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178"/>
        <w:gridCol w:w="4320"/>
        <w:gridCol w:w="2239"/>
      </w:tblGrid>
      <w:tr w:rsidR="007840FE" w:rsidRPr="00C064FC" w:rsidTr="007840FE">
        <w:tc>
          <w:tcPr>
            <w:tcW w:w="2178" w:type="dxa"/>
            <w:shd w:val="clear" w:color="auto" w:fill="1F497D"/>
            <w:vAlign w:val="center"/>
          </w:tcPr>
          <w:p w:rsidR="007840FE" w:rsidRPr="00C064FC" w:rsidRDefault="007840FE" w:rsidP="00A82342">
            <w:pPr>
              <w:pStyle w:val="tableheader"/>
              <w:rPr>
                <w:szCs w:val="22"/>
                <w:lang w:val="en-US"/>
              </w:rPr>
            </w:pPr>
            <w:r w:rsidRPr="009B598C">
              <w:rPr>
                <w:rFonts w:ascii="Courier New" w:eastAsiaTheme="minorEastAsia" w:hAnsi="Courier New" w:cs="Courier New"/>
                <w:b w:val="0"/>
                <w:lang w:eastAsia="en-US"/>
              </w:rPr>
              <w:t>Variable</w:t>
            </w:r>
          </w:p>
        </w:tc>
        <w:tc>
          <w:tcPr>
            <w:tcW w:w="4320" w:type="dxa"/>
            <w:shd w:val="clear" w:color="auto" w:fill="1F497D"/>
            <w:vAlign w:val="center"/>
          </w:tcPr>
          <w:p w:rsidR="007840FE" w:rsidRPr="00C064FC" w:rsidRDefault="007840FE" w:rsidP="00A82342">
            <w:pPr>
              <w:pStyle w:val="tableheader"/>
              <w:rPr>
                <w:szCs w:val="22"/>
                <w:lang w:val="en-US"/>
              </w:rPr>
            </w:pPr>
            <w:r w:rsidRPr="009B598C">
              <w:rPr>
                <w:rFonts w:ascii="Courier New" w:eastAsiaTheme="minorEastAsia" w:hAnsi="Courier New" w:cs="Courier New"/>
                <w:b w:val="0"/>
                <w:lang w:eastAsia="en-US"/>
              </w:rPr>
              <w:t>Required Conditions</w:t>
            </w:r>
          </w:p>
        </w:tc>
        <w:tc>
          <w:tcPr>
            <w:tcW w:w="2239" w:type="dxa"/>
            <w:shd w:val="clear" w:color="auto" w:fill="1F497D"/>
            <w:vAlign w:val="center"/>
          </w:tcPr>
          <w:p w:rsidR="007840FE" w:rsidRPr="00C064FC" w:rsidRDefault="007840FE" w:rsidP="00A82342">
            <w:pPr>
              <w:pStyle w:val="tableheader"/>
              <w:rPr>
                <w:szCs w:val="22"/>
                <w:lang w:val="en-US"/>
              </w:rPr>
            </w:pPr>
            <w:r>
              <w:rPr>
                <w:rFonts w:ascii="Courier New" w:eastAsiaTheme="minorEastAsia" w:hAnsi="Courier New" w:cs="Courier New"/>
                <w:b w:val="0"/>
                <w:lang w:eastAsia="en-US"/>
              </w:rPr>
              <w:t>Result (not met)</w:t>
            </w:r>
          </w:p>
        </w:tc>
      </w:tr>
    </w:tbl>
    <w:tbl>
      <w:tblPr>
        <w:tblStyle w:val="TableGrid"/>
        <w:tblW w:w="0" w:type="auto"/>
        <w:tblLook w:val="04A0" w:firstRow="1" w:lastRow="0" w:firstColumn="1" w:lastColumn="0" w:noHBand="0" w:noVBand="1"/>
      </w:tblPr>
      <w:tblGrid>
        <w:gridCol w:w="2233"/>
        <w:gridCol w:w="4320"/>
        <w:gridCol w:w="2250"/>
      </w:tblGrid>
      <w:tr w:rsidR="00B66F83" w:rsidTr="008208B2">
        <w:tc>
          <w:tcPr>
            <w:tcW w:w="2178" w:type="dxa"/>
          </w:tcPr>
          <w:p w:rsidR="00B66F83" w:rsidRPr="007840FE" w:rsidRDefault="00B66F83" w:rsidP="00ED6C8D">
            <w:pPr>
              <w:autoSpaceDE w:val="0"/>
              <w:autoSpaceDN w:val="0"/>
              <w:adjustRightInd w:val="0"/>
              <w:rPr>
                <w:sz w:val="16"/>
                <w:szCs w:val="16"/>
              </w:rPr>
            </w:pPr>
            <w:r w:rsidRPr="007840FE">
              <w:rPr>
                <w:rFonts w:ascii="Courier New" w:eastAsiaTheme="minorEastAsia" w:hAnsi="Courier New" w:cs="Courier New"/>
                <w:sz w:val="16"/>
                <w:szCs w:val="16"/>
                <w:lang w:eastAsia="en-US"/>
              </w:rPr>
              <w:t>CYCLE_NUMBER</w:t>
            </w:r>
          </w:p>
        </w:tc>
        <w:tc>
          <w:tcPr>
            <w:tcW w:w="4320" w:type="dxa"/>
          </w:tcPr>
          <w:p w:rsidR="00B66F83" w:rsidRDefault="00B66F83" w:rsidP="007840FE">
            <w:pPr>
              <w:pStyle w:val="tablecontent"/>
              <w:rPr>
                <w:rFonts w:eastAsiaTheme="minorEastAsia"/>
              </w:rPr>
            </w:pPr>
            <w:r>
              <w:rPr>
                <w:rFonts w:eastAsiaTheme="minorEastAsia"/>
              </w:rPr>
              <w:t>Set.</w:t>
            </w:r>
          </w:p>
          <w:p w:rsidR="00B66F83" w:rsidRPr="00872036" w:rsidRDefault="00B66F83" w:rsidP="007840FE">
            <w:pPr>
              <w:pStyle w:val="tablecontent"/>
              <w:rPr>
                <w:rFonts w:eastAsiaTheme="minorEastAsia"/>
              </w:rPr>
            </w:pPr>
            <w:r>
              <w:rPr>
                <w:rFonts w:eastAsiaTheme="minorEastAsia"/>
              </w:rPr>
              <w:t>All the same in a single-cycle file.</w:t>
            </w:r>
          </w:p>
        </w:tc>
        <w:tc>
          <w:tcPr>
            <w:tcW w:w="2250" w:type="dxa"/>
          </w:tcPr>
          <w:p w:rsidR="00B66F83" w:rsidRDefault="00B66F83" w:rsidP="007840FE">
            <w:pPr>
              <w:pStyle w:val="tablecontent"/>
              <w:rPr>
                <w:rFonts w:eastAsiaTheme="minorEastAsia"/>
              </w:rPr>
            </w:pPr>
            <w:r>
              <w:rPr>
                <w:rFonts w:eastAsiaTheme="minorEastAsia"/>
              </w:rPr>
              <w:t>Reject</w:t>
            </w:r>
          </w:p>
          <w:p w:rsidR="00B66F83" w:rsidRPr="00B4674B" w:rsidRDefault="00B66F83" w:rsidP="00074D9B">
            <w:pPr>
              <w:pStyle w:val="tablecontent"/>
              <w:ind w:right="-108"/>
              <w:rPr>
                <w:rFonts w:eastAsiaTheme="minorEastAsia"/>
              </w:rPr>
            </w:pPr>
            <w:r>
              <w:rPr>
                <w:rFonts w:eastAsiaTheme="minorEastAsia"/>
              </w:rPr>
              <w:t>Reject</w:t>
            </w:r>
          </w:p>
        </w:tc>
      </w:tr>
      <w:tr w:rsidR="00B66F83" w:rsidTr="008208B2">
        <w:tc>
          <w:tcPr>
            <w:tcW w:w="2178" w:type="dxa"/>
          </w:tcPr>
          <w:p w:rsidR="00B66F83" w:rsidRPr="007840FE" w:rsidRDefault="00B66F83" w:rsidP="00ED6C8D">
            <w:pPr>
              <w:pStyle w:val="TextBody"/>
              <w:rPr>
                <w:rFonts w:ascii="Courier New" w:eastAsiaTheme="minorEastAsia" w:hAnsi="Courier New" w:cs="Courier New"/>
                <w:sz w:val="16"/>
                <w:szCs w:val="16"/>
                <w:lang w:eastAsia="en-US" w:bidi="ar-SA"/>
              </w:rPr>
            </w:pPr>
            <w:r w:rsidRPr="007840FE">
              <w:rPr>
                <w:rFonts w:ascii="Courier New" w:eastAsiaTheme="minorEastAsia" w:hAnsi="Courier New" w:cs="Courier New"/>
                <w:sz w:val="16"/>
                <w:szCs w:val="16"/>
                <w:lang w:eastAsia="en-US" w:bidi="ar-SA"/>
              </w:rPr>
              <w:t>DATA_MODE</w:t>
            </w:r>
          </w:p>
        </w:tc>
        <w:tc>
          <w:tcPr>
            <w:tcW w:w="4320" w:type="dxa"/>
          </w:tcPr>
          <w:p w:rsidR="00ED1DE8" w:rsidRDefault="00B66F83" w:rsidP="00DF36F4">
            <w:pPr>
              <w:pStyle w:val="tablecontent"/>
              <w:rPr>
                <w:rFonts w:eastAsiaTheme="minorEastAsia"/>
              </w:rPr>
            </w:pPr>
            <w:r>
              <w:rPr>
                <w:rFonts w:eastAsiaTheme="minorEastAsia"/>
              </w:rPr>
              <w:t>‘A’, ‘D’, or ‘R’</w:t>
            </w:r>
          </w:p>
        </w:tc>
        <w:tc>
          <w:tcPr>
            <w:tcW w:w="2250" w:type="dxa"/>
          </w:tcPr>
          <w:p w:rsidR="00B66F83" w:rsidRPr="00B4674B" w:rsidRDefault="00B66F83" w:rsidP="007840FE">
            <w:pPr>
              <w:pStyle w:val="tablecontent"/>
              <w:rPr>
                <w:rFonts w:eastAsiaTheme="minorEastAsia"/>
              </w:rPr>
            </w:pPr>
            <w:r>
              <w:rPr>
                <w:rFonts w:eastAsiaTheme="minorEastAsia"/>
              </w:rPr>
              <w:t>Reject</w:t>
            </w:r>
          </w:p>
        </w:tc>
      </w:tr>
      <w:tr w:rsidR="00B66F83" w:rsidTr="008208B2">
        <w:tc>
          <w:tcPr>
            <w:tcW w:w="2178" w:type="dxa"/>
          </w:tcPr>
          <w:p w:rsidR="00B66F83" w:rsidRPr="007840FE" w:rsidRDefault="00B66F83" w:rsidP="00ED6C8D">
            <w:pPr>
              <w:pStyle w:val="TextBody"/>
              <w:rPr>
                <w:sz w:val="16"/>
                <w:szCs w:val="16"/>
              </w:rPr>
            </w:pPr>
            <w:r w:rsidRPr="007840FE">
              <w:rPr>
                <w:rFonts w:ascii="Courier New" w:eastAsiaTheme="minorEastAsia" w:hAnsi="Courier New" w:cs="Courier New"/>
                <w:sz w:val="16"/>
                <w:szCs w:val="16"/>
                <w:lang w:eastAsia="en-US" w:bidi="ar-SA"/>
              </w:rPr>
              <w:t>DIRECTION</w:t>
            </w:r>
          </w:p>
        </w:tc>
        <w:tc>
          <w:tcPr>
            <w:tcW w:w="4320" w:type="dxa"/>
          </w:tcPr>
          <w:p w:rsidR="00B66F83" w:rsidRDefault="00B66F83" w:rsidP="007840FE">
            <w:pPr>
              <w:pStyle w:val="tablecontent"/>
            </w:pPr>
            <w:r>
              <w:rPr>
                <w:rFonts w:eastAsiaTheme="minorEastAsia"/>
              </w:rPr>
              <w:t>‘A’ or ‘D’.</w:t>
            </w:r>
          </w:p>
        </w:tc>
        <w:tc>
          <w:tcPr>
            <w:tcW w:w="2250" w:type="dxa"/>
          </w:tcPr>
          <w:p w:rsidR="00B66F83" w:rsidRPr="00B4674B" w:rsidRDefault="00B66F83" w:rsidP="007840FE">
            <w:pPr>
              <w:pStyle w:val="tablecontent"/>
              <w:rPr>
                <w:rFonts w:eastAsiaTheme="minorEastAsia"/>
              </w:rPr>
            </w:pPr>
            <w:r>
              <w:rPr>
                <w:rFonts w:eastAsiaTheme="minorEastAsia"/>
              </w:rPr>
              <w:t>Reject</w:t>
            </w:r>
          </w:p>
        </w:tc>
      </w:tr>
      <w:tr w:rsidR="00B66F83" w:rsidTr="008208B2">
        <w:tc>
          <w:tcPr>
            <w:tcW w:w="2178" w:type="dxa"/>
          </w:tcPr>
          <w:p w:rsidR="00B66F83" w:rsidRPr="007840FE" w:rsidRDefault="00B66F83" w:rsidP="00ED6C8D">
            <w:pPr>
              <w:pStyle w:val="TextBody"/>
              <w:rPr>
                <w:sz w:val="16"/>
                <w:szCs w:val="16"/>
              </w:rPr>
            </w:pPr>
            <w:r w:rsidRPr="007840FE">
              <w:rPr>
                <w:rFonts w:ascii="Courier New" w:eastAsiaTheme="minorEastAsia" w:hAnsi="Courier New" w:cs="Courier New"/>
                <w:sz w:val="16"/>
                <w:szCs w:val="16"/>
                <w:lang w:eastAsia="en-US" w:bidi="ar-SA"/>
              </w:rPr>
              <w:t>DATA_STATE_INDICATOR</w:t>
            </w:r>
          </w:p>
        </w:tc>
        <w:tc>
          <w:tcPr>
            <w:tcW w:w="4320" w:type="dxa"/>
          </w:tcPr>
          <w:p w:rsidR="00B66F83" w:rsidRDefault="00B66F83" w:rsidP="007840FE">
            <w:pPr>
              <w:pStyle w:val="tablecontent"/>
              <w:rPr>
                <w:rFonts w:eastAsiaTheme="minorEastAsia"/>
              </w:rPr>
            </w:pPr>
            <w:r>
              <w:rPr>
                <w:rFonts w:eastAsiaTheme="minorEastAsia"/>
              </w:rPr>
              <w:t>Reference table 6.</w:t>
            </w:r>
          </w:p>
          <w:p w:rsidR="00B66F83" w:rsidRPr="00C76003" w:rsidRDefault="00B66F83" w:rsidP="007840FE">
            <w:pPr>
              <w:pStyle w:val="tablecontent"/>
              <w:rPr>
                <w:rFonts w:eastAsiaTheme="minorEastAsia"/>
              </w:rPr>
            </w:pPr>
            <w:r w:rsidRPr="008208B2">
              <w:rPr>
                <w:rFonts w:eastAsiaTheme="minorEastAsia"/>
              </w:rPr>
              <w:t>R-mode file: Not “2C” or “2C+”</w:t>
            </w:r>
          </w:p>
          <w:p w:rsidR="00B66F83" w:rsidRPr="00A9398A" w:rsidRDefault="00B66F83" w:rsidP="007840FE">
            <w:pPr>
              <w:pStyle w:val="tablecontent"/>
              <w:rPr>
                <w:rFonts w:eastAsiaTheme="minorEastAsia"/>
              </w:rPr>
            </w:pPr>
            <w:r w:rsidRPr="008208B2">
              <w:rPr>
                <w:rFonts w:eastAsiaTheme="minorEastAsia"/>
              </w:rPr>
              <w:t>D-mode file: “2C” or “2C+”</w:t>
            </w:r>
          </w:p>
        </w:tc>
        <w:tc>
          <w:tcPr>
            <w:tcW w:w="2250" w:type="dxa"/>
          </w:tcPr>
          <w:p w:rsidR="00B66F83" w:rsidRDefault="00B66F83" w:rsidP="007840FE">
            <w:pPr>
              <w:pStyle w:val="tablecontent"/>
              <w:rPr>
                <w:rFonts w:eastAsiaTheme="minorEastAsia"/>
              </w:rPr>
            </w:pPr>
            <w:r>
              <w:rPr>
                <w:rFonts w:eastAsiaTheme="minorEastAsia"/>
              </w:rPr>
              <w:t>Reject</w:t>
            </w:r>
          </w:p>
          <w:p w:rsidR="00B66F83" w:rsidRPr="008208B2" w:rsidRDefault="00B66F83" w:rsidP="007840FE">
            <w:pPr>
              <w:pStyle w:val="tablecontent"/>
              <w:rPr>
                <w:rFonts w:eastAsiaTheme="minorEastAsia"/>
              </w:rPr>
            </w:pPr>
            <w:r w:rsidRPr="008208B2">
              <w:rPr>
                <w:rFonts w:eastAsiaTheme="minorEastAsia"/>
              </w:rPr>
              <w:t>Reject</w:t>
            </w:r>
          </w:p>
          <w:p w:rsidR="00B66F83" w:rsidRPr="00B4674B" w:rsidRDefault="00B66F83" w:rsidP="007840FE">
            <w:pPr>
              <w:pStyle w:val="tablecontent"/>
              <w:rPr>
                <w:rFonts w:eastAsiaTheme="minorEastAsia"/>
              </w:rPr>
            </w:pPr>
            <w:r w:rsidRPr="008208B2">
              <w:rPr>
                <w:rFonts w:eastAsiaTheme="minorEastAsia"/>
              </w:rPr>
              <w:t>Reject</w:t>
            </w:r>
          </w:p>
        </w:tc>
      </w:tr>
      <w:tr w:rsidR="00B66F83" w:rsidTr="008208B2">
        <w:tc>
          <w:tcPr>
            <w:tcW w:w="2178" w:type="dxa"/>
          </w:tcPr>
          <w:p w:rsidR="00B66F83" w:rsidRPr="007840FE" w:rsidRDefault="00B66F83" w:rsidP="00ED6C8D">
            <w:pPr>
              <w:pStyle w:val="TextBody"/>
              <w:rPr>
                <w:sz w:val="16"/>
                <w:szCs w:val="16"/>
              </w:rPr>
            </w:pPr>
            <w:r w:rsidRPr="007840FE">
              <w:rPr>
                <w:rFonts w:ascii="Courier New" w:eastAsiaTheme="minorEastAsia" w:hAnsi="Courier New" w:cs="Courier New"/>
                <w:sz w:val="16"/>
                <w:szCs w:val="16"/>
                <w:lang w:eastAsia="en-US" w:bidi="ar-SA"/>
              </w:rPr>
              <w:t>DATA_CENTRE</w:t>
            </w:r>
          </w:p>
        </w:tc>
        <w:tc>
          <w:tcPr>
            <w:tcW w:w="4320" w:type="dxa"/>
          </w:tcPr>
          <w:p w:rsidR="00B66F83" w:rsidRDefault="00B66F83" w:rsidP="007840FE">
            <w:pPr>
              <w:pStyle w:val="tablecontent"/>
              <w:rPr>
                <w:rFonts w:eastAsiaTheme="minorEastAsia"/>
              </w:rPr>
            </w:pPr>
            <w:r>
              <w:rPr>
                <w:rFonts w:eastAsiaTheme="minorEastAsia"/>
              </w:rPr>
              <w:t>Reference table 4.</w:t>
            </w:r>
          </w:p>
          <w:p w:rsidR="00B66F83" w:rsidRPr="00B4674B" w:rsidRDefault="00B66F83" w:rsidP="007840FE">
            <w:pPr>
              <w:pStyle w:val="tablecontent"/>
              <w:rPr>
                <w:rFonts w:eastAsiaTheme="minorEastAsia"/>
              </w:rPr>
            </w:pPr>
            <w:r>
              <w:rPr>
                <w:rFonts w:eastAsiaTheme="minorEastAsia"/>
              </w:rPr>
              <w:t>Valid for DAC submitting file.</w:t>
            </w:r>
          </w:p>
        </w:tc>
        <w:tc>
          <w:tcPr>
            <w:tcW w:w="2250" w:type="dxa"/>
          </w:tcPr>
          <w:p w:rsidR="00B66F83" w:rsidRDefault="00B66F83" w:rsidP="007840FE">
            <w:pPr>
              <w:pStyle w:val="tablecontent"/>
              <w:rPr>
                <w:rFonts w:eastAsiaTheme="minorEastAsia"/>
              </w:rPr>
            </w:pPr>
            <w:r>
              <w:rPr>
                <w:rFonts w:eastAsiaTheme="minorEastAsia"/>
              </w:rPr>
              <w:t>Reject</w:t>
            </w:r>
          </w:p>
          <w:p w:rsidR="00B66F83" w:rsidRPr="00B4674B" w:rsidRDefault="00B66F83" w:rsidP="007840FE">
            <w:pPr>
              <w:pStyle w:val="tablecontent"/>
              <w:rPr>
                <w:rFonts w:eastAsiaTheme="minorEastAsia"/>
              </w:rPr>
            </w:pPr>
            <w:r>
              <w:rPr>
                <w:rFonts w:eastAsiaTheme="minorEastAsia"/>
              </w:rPr>
              <w:t>Reject</w:t>
            </w:r>
          </w:p>
        </w:tc>
      </w:tr>
      <w:tr w:rsidR="00B66F83" w:rsidTr="008208B2">
        <w:tc>
          <w:tcPr>
            <w:tcW w:w="2178" w:type="dxa"/>
          </w:tcPr>
          <w:p w:rsidR="00B66F83" w:rsidRPr="007840FE" w:rsidRDefault="00B66F83" w:rsidP="00ED6C8D">
            <w:pPr>
              <w:autoSpaceDE w:val="0"/>
              <w:autoSpaceDN w:val="0"/>
              <w:adjustRightInd w:val="0"/>
              <w:rPr>
                <w:rFonts w:ascii="Courier New" w:eastAsiaTheme="minorEastAsia" w:hAnsi="Courier New" w:cs="Courier New"/>
                <w:sz w:val="16"/>
                <w:szCs w:val="16"/>
                <w:lang w:eastAsia="en-US"/>
              </w:rPr>
            </w:pPr>
            <w:r w:rsidRPr="007840FE">
              <w:rPr>
                <w:rFonts w:ascii="Courier New" w:eastAsiaTheme="minorEastAsia" w:hAnsi="Courier New" w:cs="Courier New"/>
                <w:sz w:val="16"/>
                <w:szCs w:val="16"/>
                <w:lang w:eastAsia="en-US"/>
              </w:rPr>
              <w:t>INST_REFERENCE</w:t>
            </w:r>
          </w:p>
        </w:tc>
        <w:tc>
          <w:tcPr>
            <w:tcW w:w="4320" w:type="dxa"/>
          </w:tcPr>
          <w:p w:rsidR="00B66F83" w:rsidRDefault="00B66F83" w:rsidP="007840FE">
            <w:pPr>
              <w:pStyle w:val="tablecontent"/>
              <w:rPr>
                <w:rFonts w:eastAsiaTheme="minorEastAsia"/>
              </w:rPr>
            </w:pPr>
            <w:r>
              <w:rPr>
                <w:rFonts w:eastAsiaTheme="minorEastAsia"/>
              </w:rPr>
              <w:t>Set.</w:t>
            </w:r>
          </w:p>
        </w:tc>
        <w:tc>
          <w:tcPr>
            <w:tcW w:w="2250" w:type="dxa"/>
          </w:tcPr>
          <w:p w:rsidR="00B66F83" w:rsidRDefault="00B66F83" w:rsidP="007840FE">
            <w:pPr>
              <w:pStyle w:val="tablecontent"/>
              <w:rPr>
                <w:rFonts w:eastAsiaTheme="minorEastAsia"/>
              </w:rPr>
            </w:pPr>
            <w:r>
              <w:rPr>
                <w:rFonts w:eastAsiaTheme="minorEastAsia"/>
              </w:rPr>
              <w:t>Warning</w:t>
            </w:r>
          </w:p>
          <w:p w:rsidR="00B66F83" w:rsidRPr="00BB21CF" w:rsidRDefault="00B66F83" w:rsidP="007840FE">
            <w:pPr>
              <w:pStyle w:val="tablecontent"/>
              <w:rPr>
                <w:rFonts w:eastAsiaTheme="minorEastAsia"/>
                <w:sz w:val="18"/>
                <w:szCs w:val="18"/>
              </w:rPr>
            </w:pPr>
            <w:r w:rsidRPr="00BB21CF">
              <w:rPr>
                <w:rFonts w:eastAsiaTheme="minorEastAsia"/>
                <w:sz w:val="18"/>
                <w:szCs w:val="18"/>
              </w:rPr>
              <w:t>(V2.3, earlier)</w:t>
            </w:r>
          </w:p>
        </w:tc>
      </w:tr>
      <w:tr w:rsidR="00B66F83" w:rsidRPr="00B4674B" w:rsidTr="007840FE">
        <w:tc>
          <w:tcPr>
            <w:tcW w:w="2178" w:type="dxa"/>
          </w:tcPr>
          <w:p w:rsidR="00B66F83" w:rsidRPr="007840FE" w:rsidRDefault="00EA51B3" w:rsidP="00EA51B3">
            <w:pPr>
              <w:pStyle w:val="TextBody"/>
              <w:rPr>
                <w:rFonts w:ascii="Courier New" w:eastAsiaTheme="minorEastAsia" w:hAnsi="Courier New" w:cs="Courier New"/>
                <w:sz w:val="16"/>
                <w:szCs w:val="16"/>
                <w:lang w:eastAsia="en-US" w:bidi="ar-SA"/>
              </w:rPr>
            </w:pPr>
            <w:r w:rsidRPr="007840FE">
              <w:rPr>
                <w:rFonts w:ascii="Courier New" w:eastAsiaTheme="minorEastAsia" w:hAnsi="Courier New" w:cs="Courier New"/>
                <w:sz w:val="16"/>
                <w:szCs w:val="16"/>
                <w:lang w:eastAsia="en-US" w:bidi="ar-SA"/>
              </w:rPr>
              <w:t>P</w:t>
            </w:r>
            <w:r>
              <w:rPr>
                <w:rFonts w:ascii="Courier New" w:eastAsiaTheme="minorEastAsia" w:hAnsi="Courier New" w:cs="Courier New"/>
                <w:sz w:val="16"/>
                <w:szCs w:val="16"/>
                <w:lang w:eastAsia="en-US" w:bidi="ar-SA"/>
              </w:rPr>
              <w:t>ARAMETER</w:t>
            </w:r>
            <w:r w:rsidR="00B66F83" w:rsidRPr="007840FE">
              <w:rPr>
                <w:rFonts w:ascii="Courier New" w:eastAsiaTheme="minorEastAsia" w:hAnsi="Courier New" w:cs="Courier New"/>
                <w:sz w:val="16"/>
                <w:szCs w:val="16"/>
                <w:lang w:eastAsia="en-US" w:bidi="ar-SA"/>
              </w:rPr>
              <w:t>_DATA_MODE</w:t>
            </w:r>
          </w:p>
        </w:tc>
        <w:tc>
          <w:tcPr>
            <w:tcW w:w="4320" w:type="dxa"/>
          </w:tcPr>
          <w:p w:rsidR="00B66F83" w:rsidRDefault="00B66F83" w:rsidP="00830C95">
            <w:pPr>
              <w:pStyle w:val="tablecontent"/>
              <w:rPr>
                <w:rFonts w:eastAsiaTheme="minorEastAsia"/>
              </w:rPr>
            </w:pPr>
            <w:r>
              <w:rPr>
                <w:rFonts w:eastAsiaTheme="minorEastAsia"/>
              </w:rPr>
              <w:t>‘A’, ‘D’, ‘R’</w:t>
            </w:r>
            <w:r w:rsidR="00830C95">
              <w:rPr>
                <w:rFonts w:eastAsiaTheme="minorEastAsia"/>
              </w:rPr>
              <w:t>, or ‘ ‘</w:t>
            </w:r>
          </w:p>
          <w:p w:rsidR="00DF36F4" w:rsidRDefault="00DF36F4" w:rsidP="00640038">
            <w:pPr>
              <w:pStyle w:val="tablecontent"/>
              <w:numPr>
                <w:ilvl w:val="0"/>
                <w:numId w:val="49"/>
              </w:numPr>
              <w:ind w:left="360"/>
              <w:rPr>
                <w:rFonts w:eastAsiaTheme="minorEastAsia"/>
              </w:rPr>
            </w:pPr>
            <w:r>
              <w:rPr>
                <w:rFonts w:eastAsiaTheme="minorEastAsia"/>
              </w:rPr>
              <w:t>For PRES/</w:t>
            </w:r>
            <w:proofErr w:type="spellStart"/>
            <w:r>
              <w:rPr>
                <w:rFonts w:eastAsiaTheme="minorEastAsia"/>
              </w:rPr>
              <w:t>PRESn</w:t>
            </w:r>
            <w:proofErr w:type="spellEnd"/>
            <w:r>
              <w:rPr>
                <w:rFonts w:eastAsiaTheme="minorEastAsia"/>
              </w:rPr>
              <w:t xml:space="preserve"> in bio-profile file: Must be ‘R’</w:t>
            </w:r>
          </w:p>
        </w:tc>
        <w:tc>
          <w:tcPr>
            <w:tcW w:w="2250" w:type="dxa"/>
          </w:tcPr>
          <w:p w:rsidR="00B66F83" w:rsidRPr="00B4674B" w:rsidRDefault="00B66F83" w:rsidP="007840FE">
            <w:pPr>
              <w:pStyle w:val="tablecontent"/>
              <w:rPr>
                <w:rFonts w:eastAsiaTheme="minorEastAsia"/>
              </w:rPr>
            </w:pPr>
            <w:r>
              <w:rPr>
                <w:rFonts w:eastAsiaTheme="minorEastAsia"/>
              </w:rPr>
              <w:t>Reject</w:t>
            </w:r>
          </w:p>
        </w:tc>
      </w:tr>
      <w:tr w:rsidR="00B66F83" w:rsidTr="008208B2">
        <w:tc>
          <w:tcPr>
            <w:tcW w:w="2178" w:type="dxa"/>
          </w:tcPr>
          <w:p w:rsidR="00B66F83" w:rsidRPr="007840FE" w:rsidRDefault="00B66F83" w:rsidP="00ED6C8D">
            <w:pPr>
              <w:autoSpaceDE w:val="0"/>
              <w:autoSpaceDN w:val="0"/>
              <w:adjustRightInd w:val="0"/>
              <w:rPr>
                <w:rFonts w:ascii="Courier New" w:eastAsiaTheme="minorEastAsia" w:hAnsi="Courier New" w:cs="Courier New"/>
                <w:sz w:val="16"/>
                <w:szCs w:val="16"/>
                <w:lang w:eastAsia="en-US"/>
              </w:rPr>
            </w:pPr>
            <w:r w:rsidRPr="007840FE">
              <w:rPr>
                <w:rFonts w:ascii="Courier New" w:eastAsiaTheme="minorEastAsia" w:hAnsi="Courier New" w:cs="Courier New"/>
                <w:sz w:val="16"/>
                <w:szCs w:val="16"/>
                <w:lang w:eastAsia="en-US"/>
              </w:rPr>
              <w:t>PLATFORM_NUMBER</w:t>
            </w:r>
          </w:p>
        </w:tc>
        <w:tc>
          <w:tcPr>
            <w:tcW w:w="4320" w:type="dxa"/>
          </w:tcPr>
          <w:p w:rsidR="00B66F83" w:rsidRDefault="00B66F83" w:rsidP="007840FE">
            <w:pPr>
              <w:pStyle w:val="tablecontent"/>
              <w:rPr>
                <w:rFonts w:eastAsiaTheme="minorEastAsia"/>
              </w:rPr>
            </w:pPr>
            <w:r>
              <w:rPr>
                <w:rFonts w:eastAsiaTheme="minorEastAsia"/>
              </w:rPr>
              <w:t>5- or 7-digit number.</w:t>
            </w:r>
          </w:p>
          <w:p w:rsidR="00B66F83" w:rsidRDefault="00B66F83" w:rsidP="007840FE">
            <w:pPr>
              <w:pStyle w:val="tablecontent"/>
              <w:rPr>
                <w:rFonts w:eastAsiaTheme="minorEastAsia"/>
              </w:rPr>
            </w:pPr>
            <w:r>
              <w:rPr>
                <w:rFonts w:eastAsiaTheme="minorEastAsia"/>
              </w:rPr>
              <w:t>All the same in a single-cycle file.</w:t>
            </w:r>
          </w:p>
        </w:tc>
        <w:tc>
          <w:tcPr>
            <w:tcW w:w="2250" w:type="dxa"/>
          </w:tcPr>
          <w:p w:rsidR="00B66F83" w:rsidRDefault="00B66F83" w:rsidP="007840FE">
            <w:pPr>
              <w:pStyle w:val="tablecontent"/>
              <w:rPr>
                <w:rFonts w:eastAsiaTheme="minorEastAsia"/>
              </w:rPr>
            </w:pPr>
            <w:r>
              <w:rPr>
                <w:rFonts w:eastAsiaTheme="minorEastAsia"/>
              </w:rPr>
              <w:t>Reject</w:t>
            </w:r>
          </w:p>
          <w:p w:rsidR="00B66F83" w:rsidRPr="00B4674B" w:rsidRDefault="00B66F83" w:rsidP="007840FE">
            <w:pPr>
              <w:pStyle w:val="tablecontent"/>
              <w:rPr>
                <w:rFonts w:eastAsiaTheme="minorEastAsia"/>
              </w:rPr>
            </w:pPr>
            <w:r>
              <w:rPr>
                <w:rFonts w:eastAsiaTheme="minorEastAsia"/>
              </w:rPr>
              <w:t>Reject</w:t>
            </w:r>
          </w:p>
        </w:tc>
      </w:tr>
      <w:tr w:rsidR="00B66F83" w:rsidTr="008208B2">
        <w:tc>
          <w:tcPr>
            <w:tcW w:w="2178" w:type="dxa"/>
          </w:tcPr>
          <w:p w:rsidR="00B66F83" w:rsidRPr="007840FE" w:rsidRDefault="00B66F83" w:rsidP="00ED6C8D">
            <w:pPr>
              <w:autoSpaceDE w:val="0"/>
              <w:autoSpaceDN w:val="0"/>
              <w:adjustRightInd w:val="0"/>
              <w:rPr>
                <w:rFonts w:ascii="Courier New" w:eastAsiaTheme="minorEastAsia" w:hAnsi="Courier New" w:cs="Courier New"/>
                <w:sz w:val="16"/>
                <w:szCs w:val="16"/>
                <w:lang w:eastAsia="en-US"/>
              </w:rPr>
            </w:pPr>
            <w:r w:rsidRPr="007840FE">
              <w:rPr>
                <w:rFonts w:ascii="Courier New" w:eastAsiaTheme="minorEastAsia" w:hAnsi="Courier New" w:cs="Courier New"/>
                <w:sz w:val="16"/>
                <w:szCs w:val="16"/>
                <w:lang w:eastAsia="en-US"/>
              </w:rPr>
              <w:t>POSITIONING_SYSTEM</w:t>
            </w:r>
          </w:p>
        </w:tc>
        <w:tc>
          <w:tcPr>
            <w:tcW w:w="4320" w:type="dxa"/>
          </w:tcPr>
          <w:p w:rsidR="00B66F83" w:rsidRDefault="00B66F83" w:rsidP="007840FE">
            <w:pPr>
              <w:pStyle w:val="tablecontent"/>
              <w:rPr>
                <w:rFonts w:eastAsiaTheme="minorEastAsia"/>
              </w:rPr>
            </w:pPr>
            <w:r>
              <w:rPr>
                <w:rFonts w:eastAsiaTheme="minorEastAsia"/>
              </w:rPr>
              <w:t>Reference table 9.</w:t>
            </w:r>
          </w:p>
        </w:tc>
        <w:tc>
          <w:tcPr>
            <w:tcW w:w="2250" w:type="dxa"/>
          </w:tcPr>
          <w:p w:rsidR="00B66F83" w:rsidRDefault="00B66F83" w:rsidP="007840FE">
            <w:pPr>
              <w:pStyle w:val="tablecontent"/>
              <w:rPr>
                <w:rFonts w:eastAsiaTheme="minorEastAsia"/>
              </w:rPr>
            </w:pPr>
            <w:r>
              <w:rPr>
                <w:rFonts w:eastAsiaTheme="minorEastAsia"/>
              </w:rPr>
              <w:t>Warning</w:t>
            </w:r>
          </w:p>
          <w:p w:rsidR="00B66F83" w:rsidRPr="00BB21CF" w:rsidRDefault="00B66F83" w:rsidP="007840FE">
            <w:pPr>
              <w:pStyle w:val="tablecontent"/>
              <w:rPr>
                <w:rFonts w:eastAsiaTheme="minorEastAsia"/>
                <w:sz w:val="18"/>
                <w:szCs w:val="18"/>
              </w:rPr>
            </w:pPr>
            <w:r w:rsidRPr="00BB21CF">
              <w:rPr>
                <w:rFonts w:eastAsiaTheme="minorEastAsia"/>
                <w:sz w:val="18"/>
                <w:szCs w:val="18"/>
              </w:rPr>
              <w:t>(V2.3, earlier)</w:t>
            </w:r>
          </w:p>
        </w:tc>
      </w:tr>
      <w:tr w:rsidR="00B66F83" w:rsidTr="008208B2">
        <w:tc>
          <w:tcPr>
            <w:tcW w:w="2178" w:type="dxa"/>
          </w:tcPr>
          <w:p w:rsidR="00B66F83" w:rsidRPr="007840FE" w:rsidRDefault="00B66F83" w:rsidP="00ED6C8D">
            <w:pPr>
              <w:autoSpaceDE w:val="0"/>
              <w:autoSpaceDN w:val="0"/>
              <w:adjustRightInd w:val="0"/>
              <w:rPr>
                <w:rFonts w:ascii="Courier New" w:eastAsiaTheme="minorEastAsia" w:hAnsi="Courier New" w:cs="Courier New"/>
                <w:sz w:val="16"/>
                <w:szCs w:val="16"/>
                <w:lang w:eastAsia="en-US"/>
              </w:rPr>
            </w:pPr>
            <w:r w:rsidRPr="007840FE">
              <w:rPr>
                <w:rFonts w:ascii="Courier New" w:eastAsiaTheme="minorEastAsia" w:hAnsi="Courier New" w:cs="Courier New"/>
                <w:sz w:val="16"/>
                <w:szCs w:val="16"/>
                <w:lang w:eastAsia="en-US"/>
              </w:rPr>
              <w:t>WMO_INST_TYPE</w:t>
            </w:r>
          </w:p>
        </w:tc>
        <w:tc>
          <w:tcPr>
            <w:tcW w:w="4320" w:type="dxa"/>
          </w:tcPr>
          <w:p w:rsidR="00B66F83" w:rsidRDefault="00B66F83" w:rsidP="007840FE">
            <w:pPr>
              <w:pStyle w:val="tablecontent"/>
              <w:rPr>
                <w:rFonts w:eastAsiaTheme="minorEastAsia"/>
              </w:rPr>
            </w:pPr>
            <w:r>
              <w:rPr>
                <w:rFonts w:eastAsiaTheme="minorEastAsia"/>
              </w:rPr>
              <w:t>Set.</w:t>
            </w:r>
          </w:p>
          <w:p w:rsidR="00B66F83" w:rsidRDefault="00B66F83" w:rsidP="007840FE">
            <w:pPr>
              <w:pStyle w:val="tablecontent"/>
            </w:pPr>
            <w:r>
              <w:rPr>
                <w:rFonts w:eastAsiaTheme="minorEastAsia"/>
              </w:rPr>
              <w:t>Reference table 8.</w:t>
            </w:r>
          </w:p>
        </w:tc>
        <w:tc>
          <w:tcPr>
            <w:tcW w:w="2250" w:type="dxa"/>
          </w:tcPr>
          <w:p w:rsidR="00B66F83" w:rsidRDefault="00B66F83" w:rsidP="007840FE">
            <w:pPr>
              <w:pStyle w:val="tablecontent"/>
              <w:rPr>
                <w:rFonts w:eastAsiaTheme="minorEastAsia"/>
              </w:rPr>
            </w:pPr>
            <w:r>
              <w:rPr>
                <w:rFonts w:eastAsiaTheme="minorEastAsia"/>
              </w:rPr>
              <w:t>Reject</w:t>
            </w:r>
          </w:p>
          <w:p w:rsidR="00B66F83" w:rsidRPr="00B4674B" w:rsidRDefault="00B66F83" w:rsidP="007840FE">
            <w:pPr>
              <w:pStyle w:val="tablecontent"/>
              <w:rPr>
                <w:rFonts w:eastAsiaTheme="minorEastAsia"/>
              </w:rPr>
            </w:pPr>
            <w:r>
              <w:rPr>
                <w:rFonts w:eastAsiaTheme="minorEastAsia"/>
              </w:rPr>
              <w:t>Reject</w:t>
            </w:r>
          </w:p>
        </w:tc>
      </w:tr>
      <w:tr w:rsidR="00B66F83" w:rsidTr="008208B2">
        <w:tc>
          <w:tcPr>
            <w:tcW w:w="2178" w:type="dxa"/>
          </w:tcPr>
          <w:p w:rsidR="00B66F83" w:rsidRPr="007840FE" w:rsidRDefault="00B66F83" w:rsidP="00ED6C8D">
            <w:pPr>
              <w:autoSpaceDE w:val="0"/>
              <w:autoSpaceDN w:val="0"/>
              <w:adjustRightInd w:val="0"/>
              <w:rPr>
                <w:rFonts w:ascii="Courier New" w:eastAsiaTheme="minorEastAsia" w:hAnsi="Courier New" w:cs="Courier New"/>
                <w:sz w:val="16"/>
                <w:szCs w:val="16"/>
                <w:lang w:eastAsia="en-US"/>
              </w:rPr>
            </w:pPr>
            <w:r w:rsidRPr="007840FE">
              <w:rPr>
                <w:rFonts w:ascii="Courier New" w:eastAsiaTheme="minorEastAsia" w:hAnsi="Courier New" w:cs="Courier New"/>
                <w:sz w:val="16"/>
                <w:szCs w:val="16"/>
                <w:lang w:eastAsia="en-US"/>
              </w:rPr>
              <w:lastRenderedPageBreak/>
              <w:t>JULD_QC</w:t>
            </w:r>
          </w:p>
        </w:tc>
        <w:tc>
          <w:tcPr>
            <w:tcW w:w="4320" w:type="dxa"/>
          </w:tcPr>
          <w:p w:rsidR="00B66F83" w:rsidRDefault="00B66F83" w:rsidP="007840FE">
            <w:pPr>
              <w:pStyle w:val="tablecontent"/>
              <w:rPr>
                <w:rFonts w:eastAsiaTheme="minorEastAsia"/>
              </w:rPr>
            </w:pPr>
            <w:r>
              <w:rPr>
                <w:rFonts w:eastAsiaTheme="minorEastAsia"/>
              </w:rPr>
              <w:t>Reference table 2.</w:t>
            </w:r>
          </w:p>
        </w:tc>
        <w:tc>
          <w:tcPr>
            <w:tcW w:w="2250" w:type="dxa"/>
          </w:tcPr>
          <w:p w:rsidR="00B66F83" w:rsidRPr="00B4674B" w:rsidRDefault="00B66F83" w:rsidP="007840FE">
            <w:pPr>
              <w:pStyle w:val="tablecontent"/>
              <w:rPr>
                <w:rFonts w:eastAsiaTheme="minorEastAsia"/>
              </w:rPr>
            </w:pPr>
            <w:r>
              <w:rPr>
                <w:rFonts w:eastAsiaTheme="minorEastAsia"/>
              </w:rPr>
              <w:t>Reject</w:t>
            </w:r>
          </w:p>
        </w:tc>
      </w:tr>
      <w:tr w:rsidR="00B66F83" w:rsidTr="008208B2">
        <w:tc>
          <w:tcPr>
            <w:tcW w:w="2178" w:type="dxa"/>
          </w:tcPr>
          <w:p w:rsidR="00B66F83" w:rsidRPr="007840FE" w:rsidRDefault="00B66F83" w:rsidP="00ED6C8D">
            <w:pPr>
              <w:autoSpaceDE w:val="0"/>
              <w:autoSpaceDN w:val="0"/>
              <w:adjustRightInd w:val="0"/>
              <w:rPr>
                <w:rFonts w:ascii="Courier New" w:eastAsiaTheme="minorEastAsia" w:hAnsi="Courier New" w:cs="Courier New"/>
                <w:sz w:val="16"/>
                <w:szCs w:val="16"/>
                <w:lang w:eastAsia="en-US"/>
              </w:rPr>
            </w:pPr>
            <w:r w:rsidRPr="007840FE">
              <w:rPr>
                <w:rFonts w:ascii="Courier New" w:eastAsiaTheme="minorEastAsia" w:hAnsi="Courier New" w:cs="Courier New"/>
                <w:sz w:val="16"/>
                <w:szCs w:val="16"/>
                <w:lang w:eastAsia="en-US"/>
              </w:rPr>
              <w:t>POSITION_QC</w:t>
            </w:r>
          </w:p>
        </w:tc>
        <w:tc>
          <w:tcPr>
            <w:tcW w:w="4320" w:type="dxa"/>
          </w:tcPr>
          <w:p w:rsidR="00B66F83" w:rsidRDefault="00B66F83" w:rsidP="007840FE">
            <w:pPr>
              <w:pStyle w:val="tablecontent"/>
              <w:rPr>
                <w:rFonts w:eastAsiaTheme="minorEastAsia"/>
              </w:rPr>
            </w:pPr>
            <w:r>
              <w:rPr>
                <w:rFonts w:eastAsiaTheme="minorEastAsia"/>
              </w:rPr>
              <w:t>Reference table 2.</w:t>
            </w:r>
          </w:p>
        </w:tc>
        <w:tc>
          <w:tcPr>
            <w:tcW w:w="2250" w:type="dxa"/>
          </w:tcPr>
          <w:p w:rsidR="00B66F83" w:rsidRPr="00B4674B" w:rsidRDefault="00B66F83" w:rsidP="007840FE">
            <w:pPr>
              <w:pStyle w:val="tablecontent"/>
              <w:rPr>
                <w:rFonts w:eastAsiaTheme="minorEastAsia"/>
              </w:rPr>
            </w:pPr>
            <w:r>
              <w:rPr>
                <w:rFonts w:eastAsiaTheme="minorEastAsia"/>
              </w:rPr>
              <w:t>Reject</w:t>
            </w:r>
          </w:p>
        </w:tc>
      </w:tr>
      <w:tr w:rsidR="005C257E" w:rsidTr="008208B2">
        <w:tc>
          <w:tcPr>
            <w:tcW w:w="2178" w:type="dxa"/>
          </w:tcPr>
          <w:p w:rsidR="005C257E" w:rsidRPr="009F5649" w:rsidRDefault="005C257E" w:rsidP="00ED6C8D">
            <w:pPr>
              <w:autoSpaceDE w:val="0"/>
              <w:autoSpaceDN w:val="0"/>
              <w:adjustRightInd w:val="0"/>
              <w:rPr>
                <w:rFonts w:ascii="Courier New" w:eastAsiaTheme="minorEastAsia" w:hAnsi="Courier New" w:cs="Courier New"/>
                <w:sz w:val="16"/>
                <w:szCs w:val="16"/>
                <w:highlight w:val="green"/>
                <w:lang w:eastAsia="en-US"/>
              </w:rPr>
            </w:pPr>
            <w:r w:rsidRPr="00857632">
              <w:rPr>
                <w:rFonts w:ascii="Courier New" w:eastAsiaTheme="minorEastAsia" w:hAnsi="Courier New" w:cs="Courier New"/>
                <w:sz w:val="16"/>
                <w:szCs w:val="16"/>
                <w:highlight w:val="green"/>
                <w:lang w:eastAsia="en-US"/>
              </w:rPr>
              <w:t>CONFIG_MISSION_NUMBER</w:t>
            </w:r>
          </w:p>
        </w:tc>
        <w:tc>
          <w:tcPr>
            <w:tcW w:w="4320" w:type="dxa"/>
          </w:tcPr>
          <w:p w:rsidR="005C257E" w:rsidRPr="009F5649" w:rsidRDefault="005C257E" w:rsidP="007840FE">
            <w:pPr>
              <w:pStyle w:val="tablecontent"/>
              <w:rPr>
                <w:rFonts w:eastAsiaTheme="minorEastAsia"/>
                <w:highlight w:val="green"/>
              </w:rPr>
            </w:pPr>
            <w:r w:rsidRPr="009F5649">
              <w:rPr>
                <w:rFonts w:eastAsiaTheme="minorEastAsia"/>
                <w:highlight w:val="green"/>
              </w:rPr>
              <w:t>R-mode file: Not 0 (zero)</w:t>
            </w:r>
          </w:p>
          <w:p w:rsidR="005C257E" w:rsidRPr="009F5649" w:rsidRDefault="005C257E" w:rsidP="007840FE">
            <w:pPr>
              <w:pStyle w:val="tablecontent"/>
              <w:rPr>
                <w:rFonts w:eastAsiaTheme="minorEastAsia"/>
                <w:highlight w:val="green"/>
              </w:rPr>
            </w:pPr>
            <w:r w:rsidRPr="009F5649">
              <w:rPr>
                <w:rFonts w:eastAsiaTheme="minorEastAsia"/>
                <w:highlight w:val="green"/>
              </w:rPr>
              <w:t xml:space="preserve">D-mode file: Not </w:t>
            </w:r>
            <w:proofErr w:type="spellStart"/>
            <w:r w:rsidRPr="009F5649">
              <w:rPr>
                <w:rFonts w:eastAsiaTheme="minorEastAsia"/>
                <w:highlight w:val="green"/>
              </w:rPr>
              <w:t>FillValue</w:t>
            </w:r>
            <w:proofErr w:type="spellEnd"/>
            <w:r w:rsidRPr="009F5649">
              <w:rPr>
                <w:rFonts w:eastAsiaTheme="minorEastAsia"/>
                <w:highlight w:val="green"/>
              </w:rPr>
              <w:t xml:space="preserve"> or 0 (zero)</w:t>
            </w:r>
          </w:p>
          <w:p w:rsidR="005C257E" w:rsidRPr="009F5649" w:rsidRDefault="005E3B42" w:rsidP="009F5649">
            <w:pPr>
              <w:pStyle w:val="tablecontent"/>
              <w:numPr>
                <w:ilvl w:val="0"/>
                <w:numId w:val="49"/>
              </w:numPr>
              <w:ind w:left="360"/>
              <w:rPr>
                <w:rFonts w:eastAsiaTheme="minorEastAsia"/>
                <w:highlight w:val="green"/>
              </w:rPr>
            </w:pPr>
            <w:r w:rsidRPr="009F5649">
              <w:rPr>
                <w:rFonts w:eastAsiaTheme="minorEastAsia"/>
                <w:highlight w:val="green"/>
              </w:rPr>
              <w:t xml:space="preserve">Except CYCLE_NUMBER = 0; may be </w:t>
            </w:r>
            <w:proofErr w:type="spellStart"/>
            <w:r w:rsidRPr="009F5649">
              <w:rPr>
                <w:rFonts w:eastAsiaTheme="minorEastAsia"/>
                <w:highlight w:val="green"/>
              </w:rPr>
              <w:t>FillValue</w:t>
            </w:r>
            <w:proofErr w:type="spellEnd"/>
          </w:p>
        </w:tc>
        <w:tc>
          <w:tcPr>
            <w:tcW w:w="2250" w:type="dxa"/>
          </w:tcPr>
          <w:p w:rsidR="005C257E" w:rsidRDefault="00F461CA" w:rsidP="007840FE">
            <w:pPr>
              <w:pStyle w:val="tablecontent"/>
              <w:rPr>
                <w:rFonts w:eastAsiaTheme="minorEastAsia"/>
                <w:highlight w:val="green"/>
              </w:rPr>
            </w:pPr>
            <w:r>
              <w:rPr>
                <w:rFonts w:eastAsiaTheme="minorEastAsia"/>
                <w:highlight w:val="green"/>
              </w:rPr>
              <w:t>Reject</w:t>
            </w:r>
          </w:p>
          <w:p w:rsidR="00F461CA" w:rsidRPr="00857632" w:rsidRDefault="00F461CA" w:rsidP="007840FE">
            <w:pPr>
              <w:pStyle w:val="tablecontent"/>
              <w:rPr>
                <w:rFonts w:eastAsiaTheme="minorEastAsia"/>
                <w:highlight w:val="green"/>
              </w:rPr>
            </w:pPr>
            <w:r>
              <w:rPr>
                <w:rFonts w:eastAsiaTheme="minorEastAsia"/>
                <w:highlight w:val="green"/>
              </w:rPr>
              <w:t>Reject</w:t>
            </w:r>
          </w:p>
        </w:tc>
      </w:tr>
    </w:tbl>
    <w:p w:rsidR="00B66F83" w:rsidRPr="00832CF0" w:rsidRDefault="00B66F83" w:rsidP="00B66F83">
      <w:pPr>
        <w:pStyle w:val="TextBody"/>
      </w:pPr>
    </w:p>
    <w:p w:rsidR="00B66F83" w:rsidRDefault="00B66F83" w:rsidP="00B66F83">
      <w:pPr>
        <w:pStyle w:val="Heading2"/>
        <w:keepNext w:val="0"/>
        <w:keepLines w:val="0"/>
        <w:spacing w:before="0" w:after="200" w:line="276" w:lineRule="auto"/>
        <w:ind w:left="432" w:hanging="432"/>
      </w:pPr>
      <w:bookmarkStart w:id="77" w:name="_Toc432579242"/>
      <w:bookmarkStart w:id="78" w:name="_Toc461544221"/>
      <w:r>
        <w:t>Reasonable Date Checks</w:t>
      </w:r>
      <w:bookmarkEnd w:id="77"/>
      <w:bookmarkEnd w:id="78"/>
    </w:p>
    <w:p w:rsidR="00B66F83" w:rsidRDefault="00B66F83" w:rsidP="00883195">
      <w:r>
        <w:t>“Reasonable date checks” are applied in an attempt to ensure that all of the dates in the file are consistent.  Subtle problems cannot be detected but hopefully large errors can be caught and corrected.</w:t>
      </w:r>
    </w:p>
    <w:p w:rsidR="00B66F83" w:rsidRDefault="00B66F83" w:rsidP="00883195">
      <w:r>
        <w:t xml:space="preserve">Note that cross-file checks – meta-data dates with profile dates, etc – are </w:t>
      </w:r>
      <w:r>
        <w:rPr>
          <w:i/>
        </w:rPr>
        <w:t>not</w:t>
      </w:r>
      <w:r>
        <w:t xml:space="preserve"> performed.</w:t>
      </w:r>
    </w:p>
    <w:tbl>
      <w:tblPr>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178"/>
        <w:gridCol w:w="4680"/>
        <w:gridCol w:w="2250"/>
      </w:tblGrid>
      <w:tr w:rsidR="004B1C50" w:rsidRPr="00C064FC" w:rsidTr="004B1C50">
        <w:tc>
          <w:tcPr>
            <w:tcW w:w="2178" w:type="dxa"/>
            <w:shd w:val="clear" w:color="auto" w:fill="1F497D"/>
            <w:vAlign w:val="center"/>
          </w:tcPr>
          <w:p w:rsidR="004B1C50" w:rsidRPr="00C064FC" w:rsidRDefault="004B1C50" w:rsidP="00A82342">
            <w:pPr>
              <w:pStyle w:val="tableheader"/>
              <w:rPr>
                <w:szCs w:val="22"/>
                <w:lang w:val="en-US"/>
              </w:rPr>
            </w:pPr>
            <w:r w:rsidRPr="009B598C">
              <w:rPr>
                <w:rFonts w:ascii="Courier New" w:eastAsiaTheme="minorEastAsia" w:hAnsi="Courier New" w:cs="Courier New"/>
                <w:b w:val="0"/>
                <w:lang w:eastAsia="en-US"/>
              </w:rPr>
              <w:t>Variable</w:t>
            </w:r>
          </w:p>
        </w:tc>
        <w:tc>
          <w:tcPr>
            <w:tcW w:w="4680" w:type="dxa"/>
            <w:shd w:val="clear" w:color="auto" w:fill="1F497D"/>
            <w:vAlign w:val="center"/>
          </w:tcPr>
          <w:p w:rsidR="004B1C50" w:rsidRPr="00C064FC" w:rsidRDefault="004B1C50" w:rsidP="00A82342">
            <w:pPr>
              <w:pStyle w:val="tableheader"/>
              <w:rPr>
                <w:szCs w:val="22"/>
                <w:lang w:val="en-US"/>
              </w:rPr>
            </w:pPr>
            <w:r w:rsidRPr="009B598C">
              <w:rPr>
                <w:rFonts w:ascii="Courier New" w:eastAsiaTheme="minorEastAsia" w:hAnsi="Courier New" w:cs="Courier New"/>
                <w:b w:val="0"/>
                <w:lang w:eastAsia="en-US"/>
              </w:rPr>
              <w:t>Required Conditions</w:t>
            </w:r>
          </w:p>
        </w:tc>
        <w:tc>
          <w:tcPr>
            <w:tcW w:w="2250" w:type="dxa"/>
            <w:shd w:val="clear" w:color="auto" w:fill="1F497D"/>
            <w:vAlign w:val="center"/>
          </w:tcPr>
          <w:p w:rsidR="004B1C50" w:rsidRPr="00C064FC" w:rsidRDefault="004B1C50" w:rsidP="00A82342">
            <w:pPr>
              <w:pStyle w:val="tableheader"/>
              <w:rPr>
                <w:szCs w:val="22"/>
                <w:lang w:val="en-US"/>
              </w:rPr>
            </w:pPr>
            <w:r>
              <w:rPr>
                <w:rFonts w:ascii="Courier New" w:eastAsiaTheme="minorEastAsia" w:hAnsi="Courier New" w:cs="Courier New"/>
                <w:b w:val="0"/>
                <w:lang w:eastAsia="en-US"/>
              </w:rPr>
              <w:t>Result (not met)</w:t>
            </w:r>
          </w:p>
        </w:tc>
      </w:tr>
    </w:tbl>
    <w:tbl>
      <w:tblPr>
        <w:tblStyle w:val="TableGrid"/>
        <w:tblW w:w="0" w:type="auto"/>
        <w:tblLook w:val="04A0" w:firstRow="1" w:lastRow="0" w:firstColumn="1" w:lastColumn="0" w:noHBand="0" w:noVBand="1"/>
      </w:tblPr>
      <w:tblGrid>
        <w:gridCol w:w="2178"/>
        <w:gridCol w:w="4680"/>
        <w:gridCol w:w="1890"/>
      </w:tblGrid>
      <w:tr w:rsidR="00B66F83" w:rsidTr="004B1C50">
        <w:tc>
          <w:tcPr>
            <w:tcW w:w="2178" w:type="dxa"/>
          </w:tcPr>
          <w:p w:rsidR="00B66F83" w:rsidRPr="00F01363" w:rsidRDefault="00B66F83" w:rsidP="004B1C50">
            <w:pPr>
              <w:pStyle w:val="tablecontent"/>
              <w:rPr>
                <w:rFonts w:ascii="Courier New" w:eastAsiaTheme="minorEastAsia" w:hAnsi="Courier New" w:cs="Courier New"/>
              </w:rPr>
            </w:pPr>
            <w:r w:rsidRPr="00F01363">
              <w:rPr>
                <w:rFonts w:ascii="Courier New" w:eastAsiaTheme="minorEastAsia" w:hAnsi="Courier New" w:cs="Courier New"/>
              </w:rPr>
              <w:t>REFERENCE_DATE_TIME</w:t>
            </w:r>
          </w:p>
        </w:tc>
        <w:tc>
          <w:tcPr>
            <w:tcW w:w="4680" w:type="dxa"/>
          </w:tcPr>
          <w:p w:rsidR="00B66F83" w:rsidRDefault="00B66F83" w:rsidP="004B1C50">
            <w:pPr>
              <w:pStyle w:val="tablecontent"/>
              <w:rPr>
                <w:rFonts w:eastAsiaTheme="minorEastAsia"/>
              </w:rPr>
            </w:pPr>
            <w:r>
              <w:rPr>
                <w:rFonts w:eastAsiaTheme="minorEastAsia"/>
              </w:rPr>
              <w:t>Set and matches Argo standard.</w:t>
            </w:r>
          </w:p>
        </w:tc>
        <w:tc>
          <w:tcPr>
            <w:tcW w:w="1890" w:type="dxa"/>
          </w:tcPr>
          <w:p w:rsidR="00B66F83" w:rsidRPr="00B4674B" w:rsidRDefault="00B66F83" w:rsidP="004B1C50">
            <w:pPr>
              <w:pStyle w:val="tablecontent"/>
              <w:rPr>
                <w:rFonts w:eastAsiaTheme="minorEastAsia"/>
              </w:rPr>
            </w:pPr>
            <w:r>
              <w:rPr>
                <w:rFonts w:eastAsiaTheme="minorEastAsia"/>
              </w:rPr>
              <w:t>Reject</w:t>
            </w:r>
          </w:p>
        </w:tc>
      </w:tr>
      <w:tr w:rsidR="00B66F83" w:rsidTr="004B1C50">
        <w:tc>
          <w:tcPr>
            <w:tcW w:w="2178" w:type="dxa"/>
          </w:tcPr>
          <w:p w:rsidR="00B66F83" w:rsidRPr="00F01363" w:rsidRDefault="00B66F83" w:rsidP="004B1C50">
            <w:pPr>
              <w:pStyle w:val="tablecontent"/>
              <w:rPr>
                <w:rFonts w:ascii="Courier New" w:hAnsi="Courier New" w:cs="Courier New"/>
              </w:rPr>
            </w:pPr>
            <w:r w:rsidRPr="00F01363">
              <w:rPr>
                <w:rFonts w:ascii="Courier New" w:eastAsiaTheme="minorEastAsia" w:hAnsi="Courier New" w:cs="Courier New"/>
              </w:rPr>
              <w:t>DATE_CREATION</w:t>
            </w:r>
          </w:p>
        </w:tc>
        <w:tc>
          <w:tcPr>
            <w:tcW w:w="4680" w:type="dxa"/>
          </w:tcPr>
          <w:p w:rsidR="00B66F83" w:rsidRDefault="00B66F83" w:rsidP="004B1C50">
            <w:pPr>
              <w:pStyle w:val="tablecontent"/>
              <w:rPr>
                <w:rFonts w:eastAsiaTheme="minorEastAsia"/>
              </w:rPr>
            </w:pPr>
            <w:r>
              <w:rPr>
                <w:rFonts w:eastAsiaTheme="minorEastAsia"/>
              </w:rPr>
              <w:t xml:space="preserve">Set and valid date. </w:t>
            </w:r>
          </w:p>
          <w:p w:rsidR="00B66F83" w:rsidRDefault="00B66F83" w:rsidP="004B1C50">
            <w:pPr>
              <w:pStyle w:val="tablecontent"/>
              <w:rPr>
                <w:rFonts w:eastAsiaTheme="minorEastAsia"/>
              </w:rPr>
            </w:pPr>
            <w:r>
              <w:rPr>
                <w:rFonts w:eastAsiaTheme="minorEastAsia"/>
              </w:rPr>
              <w:t>After 1997-01-01.</w:t>
            </w:r>
          </w:p>
          <w:p w:rsidR="00B66F83" w:rsidRPr="00872036" w:rsidRDefault="00B66F83" w:rsidP="004B1C50">
            <w:pPr>
              <w:pStyle w:val="tablecontent"/>
              <w:rPr>
                <w:rFonts w:eastAsiaTheme="minorEastAsia"/>
              </w:rPr>
            </w:pPr>
            <w:r>
              <w:rPr>
                <w:rFonts w:eastAsiaTheme="minorEastAsia"/>
              </w:rPr>
              <w:t>Before time file submitted to GDAC.</w:t>
            </w:r>
          </w:p>
        </w:tc>
        <w:tc>
          <w:tcPr>
            <w:tcW w:w="1890" w:type="dxa"/>
          </w:tcPr>
          <w:p w:rsidR="00B66F83" w:rsidRDefault="00B66F83" w:rsidP="004B1C50">
            <w:pPr>
              <w:pStyle w:val="tablecontent"/>
              <w:rPr>
                <w:rFonts w:eastAsiaTheme="minorEastAsia"/>
              </w:rPr>
            </w:pPr>
            <w:r>
              <w:rPr>
                <w:rFonts w:eastAsiaTheme="minorEastAsia"/>
              </w:rPr>
              <w:t>Reject</w:t>
            </w:r>
          </w:p>
          <w:p w:rsidR="00B66F83" w:rsidRDefault="00B66F83" w:rsidP="004B1C50">
            <w:pPr>
              <w:pStyle w:val="tablecontent"/>
              <w:rPr>
                <w:rFonts w:eastAsiaTheme="minorEastAsia"/>
              </w:rPr>
            </w:pPr>
            <w:r>
              <w:rPr>
                <w:rFonts w:eastAsiaTheme="minorEastAsia"/>
              </w:rPr>
              <w:t>Reject</w:t>
            </w:r>
          </w:p>
          <w:p w:rsidR="00B66F83" w:rsidRPr="00B4674B" w:rsidRDefault="00B66F83" w:rsidP="004B1C50">
            <w:pPr>
              <w:pStyle w:val="tablecontent"/>
              <w:rPr>
                <w:rFonts w:eastAsiaTheme="minorEastAsia"/>
              </w:rPr>
            </w:pPr>
            <w:r>
              <w:rPr>
                <w:rFonts w:eastAsiaTheme="minorEastAsia"/>
              </w:rPr>
              <w:t>Reject</w:t>
            </w:r>
          </w:p>
        </w:tc>
      </w:tr>
      <w:tr w:rsidR="00B66F83" w:rsidTr="004B1C50">
        <w:tc>
          <w:tcPr>
            <w:tcW w:w="2178" w:type="dxa"/>
          </w:tcPr>
          <w:p w:rsidR="00B66F83" w:rsidRPr="00F01363" w:rsidRDefault="00B66F83" w:rsidP="004B1C50">
            <w:pPr>
              <w:pStyle w:val="tablecontent"/>
              <w:rPr>
                <w:rFonts w:ascii="Courier New" w:hAnsi="Courier New" w:cs="Courier New"/>
              </w:rPr>
            </w:pPr>
            <w:r w:rsidRPr="00F01363">
              <w:rPr>
                <w:rFonts w:ascii="Courier New" w:eastAsiaTheme="minorEastAsia" w:hAnsi="Courier New" w:cs="Courier New"/>
              </w:rPr>
              <w:t>DATE_UPDATE</w:t>
            </w:r>
          </w:p>
        </w:tc>
        <w:tc>
          <w:tcPr>
            <w:tcW w:w="4680" w:type="dxa"/>
          </w:tcPr>
          <w:p w:rsidR="00B66F83" w:rsidRDefault="00B66F83" w:rsidP="004B1C50">
            <w:pPr>
              <w:pStyle w:val="tablecontent"/>
              <w:rPr>
                <w:rFonts w:eastAsiaTheme="minorEastAsia"/>
              </w:rPr>
            </w:pPr>
            <w:r>
              <w:rPr>
                <w:rFonts w:eastAsiaTheme="minorEastAsia"/>
              </w:rPr>
              <w:t>Set and valid date.</w:t>
            </w:r>
          </w:p>
          <w:p w:rsidR="00B66F83" w:rsidRDefault="00B66F83" w:rsidP="004B1C50">
            <w:pPr>
              <w:pStyle w:val="tablecontent"/>
              <w:rPr>
                <w:rFonts w:eastAsiaTheme="minorEastAsia"/>
              </w:rPr>
            </w:pPr>
            <w:r>
              <w:rPr>
                <w:rFonts w:eastAsiaTheme="minorEastAsia"/>
              </w:rPr>
              <w:t>Not before DATE_CREATION</w:t>
            </w:r>
          </w:p>
          <w:p w:rsidR="00B66F83" w:rsidRPr="00F5083F" w:rsidRDefault="00B66F83" w:rsidP="004D144E">
            <w:pPr>
              <w:pStyle w:val="tablecontent"/>
              <w:rPr>
                <w:strike/>
              </w:rPr>
            </w:pPr>
            <w:r>
              <w:rPr>
                <w:rFonts w:eastAsiaTheme="minorEastAsia"/>
              </w:rPr>
              <w:t>Before time submitted to GDAC.</w:t>
            </w:r>
          </w:p>
        </w:tc>
        <w:tc>
          <w:tcPr>
            <w:tcW w:w="1890" w:type="dxa"/>
          </w:tcPr>
          <w:p w:rsidR="00B66F83" w:rsidRDefault="00B66F83" w:rsidP="004B1C50">
            <w:pPr>
              <w:pStyle w:val="tablecontent"/>
              <w:rPr>
                <w:rFonts w:eastAsiaTheme="minorEastAsia"/>
              </w:rPr>
            </w:pPr>
            <w:r>
              <w:rPr>
                <w:rFonts w:eastAsiaTheme="minorEastAsia"/>
              </w:rPr>
              <w:t>Reject</w:t>
            </w:r>
          </w:p>
          <w:p w:rsidR="00B66F83" w:rsidRDefault="00B66F83" w:rsidP="004B1C50">
            <w:pPr>
              <w:pStyle w:val="tablecontent"/>
              <w:rPr>
                <w:rFonts w:eastAsiaTheme="minorEastAsia"/>
              </w:rPr>
            </w:pPr>
            <w:r>
              <w:rPr>
                <w:rFonts w:eastAsiaTheme="minorEastAsia"/>
              </w:rPr>
              <w:t>Reject</w:t>
            </w:r>
          </w:p>
          <w:p w:rsidR="00B66F83" w:rsidRPr="00F5083F" w:rsidRDefault="00B66F83" w:rsidP="004D144E">
            <w:pPr>
              <w:pStyle w:val="tablecontent"/>
              <w:rPr>
                <w:rFonts w:eastAsiaTheme="minorEastAsia"/>
                <w:strike/>
              </w:rPr>
            </w:pPr>
            <w:r>
              <w:rPr>
                <w:rFonts w:eastAsiaTheme="minorEastAsia"/>
              </w:rPr>
              <w:t>Reject</w:t>
            </w:r>
          </w:p>
        </w:tc>
      </w:tr>
      <w:tr w:rsidR="00B66F83" w:rsidTr="004B1C50">
        <w:tc>
          <w:tcPr>
            <w:tcW w:w="2178" w:type="dxa"/>
          </w:tcPr>
          <w:p w:rsidR="00B66F83" w:rsidRPr="00F01363" w:rsidRDefault="00B66F83" w:rsidP="004B1C50">
            <w:pPr>
              <w:pStyle w:val="tablecontent"/>
              <w:rPr>
                <w:rFonts w:ascii="Courier New" w:hAnsi="Courier New" w:cs="Courier New"/>
              </w:rPr>
            </w:pPr>
            <w:r w:rsidRPr="00F01363">
              <w:rPr>
                <w:rFonts w:ascii="Courier New" w:eastAsiaTheme="minorEastAsia" w:hAnsi="Courier New" w:cs="Courier New"/>
              </w:rPr>
              <w:t>JULD</w:t>
            </w:r>
          </w:p>
        </w:tc>
        <w:tc>
          <w:tcPr>
            <w:tcW w:w="4680" w:type="dxa"/>
          </w:tcPr>
          <w:p w:rsidR="001D0266" w:rsidRDefault="001D0266" w:rsidP="004B1C50">
            <w:pPr>
              <w:pStyle w:val="tablecontent"/>
              <w:rPr>
                <w:rFonts w:eastAsiaTheme="minorEastAsia"/>
              </w:rPr>
            </w:pPr>
            <w:r w:rsidRPr="004D144E">
              <w:rPr>
                <w:rFonts w:eastAsiaTheme="minorEastAsia"/>
              </w:rPr>
              <w:t>If missing, JULD_QC = 3, 4, or 9</w:t>
            </w:r>
          </w:p>
          <w:p w:rsidR="00B66F83" w:rsidRDefault="00B66F83" w:rsidP="004B1C50">
            <w:pPr>
              <w:pStyle w:val="tablecontent"/>
              <w:rPr>
                <w:rFonts w:eastAsiaTheme="minorEastAsia"/>
              </w:rPr>
            </w:pPr>
            <w:r>
              <w:rPr>
                <w:rFonts w:eastAsiaTheme="minorEastAsia"/>
              </w:rPr>
              <w:t>After 1997-01-01.</w:t>
            </w:r>
          </w:p>
          <w:p w:rsidR="00B66F83" w:rsidRDefault="00B66F83" w:rsidP="004B1C50">
            <w:pPr>
              <w:pStyle w:val="tablecontent"/>
              <w:rPr>
                <w:rFonts w:eastAsiaTheme="minorEastAsia"/>
              </w:rPr>
            </w:pPr>
            <w:r>
              <w:rPr>
                <w:rFonts w:eastAsiaTheme="minorEastAsia"/>
              </w:rPr>
              <w:t>Not after DATE_CREATION</w:t>
            </w:r>
          </w:p>
          <w:p w:rsidR="00B66F83" w:rsidRPr="00A9398A" w:rsidRDefault="00B66F83" w:rsidP="004B1C50">
            <w:pPr>
              <w:pStyle w:val="tablecontent"/>
              <w:rPr>
                <w:rFonts w:eastAsiaTheme="minorEastAsia"/>
              </w:rPr>
            </w:pPr>
            <w:r>
              <w:rPr>
                <w:rFonts w:eastAsiaTheme="minorEastAsia"/>
              </w:rPr>
              <w:t>Not after GDAC receipt time</w:t>
            </w:r>
          </w:p>
        </w:tc>
        <w:tc>
          <w:tcPr>
            <w:tcW w:w="1890" w:type="dxa"/>
          </w:tcPr>
          <w:p w:rsidR="001D0266" w:rsidRDefault="001D0266" w:rsidP="004B1C50">
            <w:pPr>
              <w:pStyle w:val="tablecontent"/>
              <w:rPr>
                <w:rFonts w:eastAsiaTheme="minorEastAsia"/>
              </w:rPr>
            </w:pPr>
            <w:r w:rsidRPr="004D144E">
              <w:rPr>
                <w:rFonts w:eastAsiaTheme="minorEastAsia"/>
              </w:rPr>
              <w:t>Reject</w:t>
            </w:r>
          </w:p>
          <w:p w:rsidR="00B66F83" w:rsidRDefault="00B66F83" w:rsidP="004B1C50">
            <w:pPr>
              <w:pStyle w:val="tablecontent"/>
              <w:rPr>
                <w:rFonts w:eastAsiaTheme="minorEastAsia"/>
              </w:rPr>
            </w:pPr>
            <w:r>
              <w:rPr>
                <w:rFonts w:eastAsiaTheme="minorEastAsia"/>
              </w:rPr>
              <w:t>Reject</w:t>
            </w:r>
          </w:p>
          <w:p w:rsidR="00B66F83" w:rsidRDefault="00B66F83" w:rsidP="004B1C50">
            <w:pPr>
              <w:pStyle w:val="tablecontent"/>
              <w:rPr>
                <w:rFonts w:eastAsiaTheme="minorEastAsia"/>
              </w:rPr>
            </w:pPr>
            <w:r>
              <w:rPr>
                <w:rFonts w:eastAsiaTheme="minorEastAsia"/>
              </w:rPr>
              <w:t>Reject</w:t>
            </w:r>
          </w:p>
          <w:p w:rsidR="00B66F83" w:rsidRPr="00B4674B" w:rsidRDefault="00B66F83" w:rsidP="004B1C50">
            <w:pPr>
              <w:pStyle w:val="tablecontent"/>
              <w:rPr>
                <w:rFonts w:eastAsiaTheme="minorEastAsia"/>
              </w:rPr>
            </w:pPr>
            <w:r>
              <w:rPr>
                <w:rFonts w:eastAsiaTheme="minorEastAsia"/>
              </w:rPr>
              <w:t>Reject</w:t>
            </w:r>
          </w:p>
        </w:tc>
      </w:tr>
      <w:tr w:rsidR="00B66F83" w:rsidTr="004B1C50">
        <w:tc>
          <w:tcPr>
            <w:tcW w:w="2178" w:type="dxa"/>
          </w:tcPr>
          <w:p w:rsidR="00B66F83" w:rsidRPr="00F01363" w:rsidRDefault="00B66F83" w:rsidP="004B1C50">
            <w:pPr>
              <w:pStyle w:val="tablecontent"/>
              <w:rPr>
                <w:rFonts w:ascii="Courier New" w:hAnsi="Courier New" w:cs="Courier New"/>
              </w:rPr>
            </w:pPr>
            <w:r w:rsidRPr="00F01363">
              <w:rPr>
                <w:rFonts w:ascii="Courier New" w:eastAsiaTheme="minorEastAsia" w:hAnsi="Courier New" w:cs="Courier New"/>
              </w:rPr>
              <w:t>JULD_LOCATION</w:t>
            </w:r>
          </w:p>
        </w:tc>
        <w:tc>
          <w:tcPr>
            <w:tcW w:w="4680" w:type="dxa"/>
          </w:tcPr>
          <w:p w:rsidR="00B66F83" w:rsidRPr="004D144E" w:rsidRDefault="00B66F83" w:rsidP="004B1C50">
            <w:pPr>
              <w:pStyle w:val="tablecontent"/>
              <w:rPr>
                <w:rFonts w:eastAsiaTheme="minorEastAsia"/>
              </w:rPr>
            </w:pPr>
            <w:r w:rsidRPr="00581231">
              <w:rPr>
                <w:rFonts w:eastAsiaTheme="minorEastAsia"/>
              </w:rPr>
              <w:t>If set</w:t>
            </w:r>
            <w:r w:rsidRPr="004D144E">
              <w:rPr>
                <w:rFonts w:eastAsiaTheme="minorEastAsia"/>
              </w:rPr>
              <w:t xml:space="preserve">, within </w:t>
            </w:r>
            <w:r w:rsidR="00A14324" w:rsidRPr="00640038">
              <w:rPr>
                <w:rFonts w:eastAsiaTheme="minorEastAsia"/>
              </w:rPr>
              <w:t>2</w:t>
            </w:r>
            <w:r w:rsidR="00A14324" w:rsidRPr="004D144E">
              <w:rPr>
                <w:rFonts w:eastAsiaTheme="minorEastAsia"/>
              </w:rPr>
              <w:t xml:space="preserve"> </w:t>
            </w:r>
            <w:r w:rsidRPr="004D144E">
              <w:rPr>
                <w:rFonts w:eastAsiaTheme="minorEastAsia"/>
              </w:rPr>
              <w:t>day</w:t>
            </w:r>
            <w:r w:rsidR="00A14324" w:rsidRPr="004D144E">
              <w:rPr>
                <w:rFonts w:eastAsiaTheme="minorEastAsia"/>
              </w:rPr>
              <w:t>s</w:t>
            </w:r>
            <w:r w:rsidRPr="004D144E">
              <w:rPr>
                <w:rFonts w:eastAsiaTheme="minorEastAsia"/>
              </w:rPr>
              <w:t xml:space="preserve"> of JULD.</w:t>
            </w:r>
          </w:p>
          <w:p w:rsidR="00B66F83" w:rsidRPr="00B4674B" w:rsidRDefault="00B66F83" w:rsidP="004D144E">
            <w:pPr>
              <w:pStyle w:val="tablecontent"/>
              <w:rPr>
                <w:rFonts w:eastAsiaTheme="minorEastAsia"/>
              </w:rPr>
            </w:pPr>
            <w:r w:rsidRPr="004D144E">
              <w:rPr>
                <w:rFonts w:eastAsiaTheme="minorEastAsia"/>
              </w:rPr>
              <w:t xml:space="preserve">If </w:t>
            </w:r>
            <w:proofErr w:type="spellStart"/>
            <w:r w:rsidRPr="004D144E">
              <w:rPr>
                <w:rFonts w:eastAsiaTheme="minorEastAsia"/>
              </w:rPr>
              <w:t>FillValue</w:t>
            </w:r>
            <w:proofErr w:type="spellEnd"/>
            <w:r w:rsidRPr="004D144E">
              <w:rPr>
                <w:rFonts w:eastAsiaTheme="minorEastAsia"/>
              </w:rPr>
              <w:t xml:space="preserve">, position </w:t>
            </w:r>
            <w:proofErr w:type="spellStart"/>
            <w:r w:rsidRPr="004D144E">
              <w:rPr>
                <w:rFonts w:eastAsiaTheme="minorEastAsia"/>
              </w:rPr>
              <w:t>FillValue</w:t>
            </w:r>
            <w:proofErr w:type="spellEnd"/>
            <w:r w:rsidRPr="004D144E">
              <w:rPr>
                <w:rFonts w:eastAsiaTheme="minorEastAsia"/>
              </w:rPr>
              <w:t xml:space="preserve"> too.</w:t>
            </w:r>
          </w:p>
        </w:tc>
        <w:tc>
          <w:tcPr>
            <w:tcW w:w="1890" w:type="dxa"/>
          </w:tcPr>
          <w:p w:rsidR="00B66F83" w:rsidRPr="00581231" w:rsidRDefault="00B66F83" w:rsidP="004B1C50">
            <w:pPr>
              <w:pStyle w:val="tablecontent"/>
              <w:rPr>
                <w:rFonts w:eastAsiaTheme="minorEastAsia"/>
              </w:rPr>
            </w:pPr>
            <w:r>
              <w:rPr>
                <w:rFonts w:eastAsiaTheme="minorEastAsia"/>
              </w:rPr>
              <w:t>Warning</w:t>
            </w:r>
          </w:p>
          <w:p w:rsidR="00B66F83" w:rsidRPr="00B4674B" w:rsidRDefault="00B66F83" w:rsidP="004B1C50">
            <w:pPr>
              <w:pStyle w:val="tablecontent"/>
              <w:rPr>
                <w:rFonts w:eastAsiaTheme="minorEastAsia"/>
              </w:rPr>
            </w:pPr>
            <w:r>
              <w:rPr>
                <w:rFonts w:eastAsiaTheme="minorEastAsia"/>
              </w:rPr>
              <w:t>Reject</w:t>
            </w:r>
          </w:p>
        </w:tc>
      </w:tr>
      <w:tr w:rsidR="00B66F83" w:rsidTr="004B1C50">
        <w:tc>
          <w:tcPr>
            <w:tcW w:w="2178" w:type="dxa"/>
          </w:tcPr>
          <w:p w:rsidR="00B66F83" w:rsidRPr="00F01363" w:rsidRDefault="00B66F83" w:rsidP="004B1C50">
            <w:pPr>
              <w:pStyle w:val="tablecontent"/>
              <w:rPr>
                <w:rFonts w:ascii="Courier New" w:eastAsiaTheme="minorEastAsia" w:hAnsi="Courier New" w:cs="Courier New"/>
              </w:rPr>
            </w:pPr>
            <w:r w:rsidRPr="00F01363">
              <w:rPr>
                <w:rFonts w:ascii="Courier New" w:eastAsiaTheme="minorEastAsia" w:hAnsi="Courier New" w:cs="Courier New"/>
              </w:rPr>
              <w:t>HISTORY_DATE</w:t>
            </w:r>
          </w:p>
        </w:tc>
        <w:tc>
          <w:tcPr>
            <w:tcW w:w="4680" w:type="dxa"/>
          </w:tcPr>
          <w:p w:rsidR="00B66F83" w:rsidRDefault="00B66F83" w:rsidP="004B1C50">
            <w:pPr>
              <w:pStyle w:val="tablecontent"/>
              <w:rPr>
                <w:rFonts w:eastAsiaTheme="minorEastAsia"/>
              </w:rPr>
            </w:pPr>
            <w:r>
              <w:rPr>
                <w:rFonts w:eastAsiaTheme="minorEastAsia"/>
              </w:rPr>
              <w:t>If set, valid date.</w:t>
            </w:r>
          </w:p>
          <w:p w:rsidR="00B66F83" w:rsidRDefault="006A5BC5" w:rsidP="004B1C50">
            <w:pPr>
              <w:pStyle w:val="tablecontent"/>
            </w:pPr>
            <w:r>
              <w:rPr>
                <w:rFonts w:eastAsiaTheme="minorEastAsia"/>
              </w:rPr>
              <w:t xml:space="preserve">Not after </w:t>
            </w:r>
            <w:r w:rsidR="00B66F83">
              <w:rPr>
                <w:rFonts w:eastAsiaTheme="minorEastAsia"/>
              </w:rPr>
              <w:t>DATE_UPDATE.</w:t>
            </w:r>
          </w:p>
        </w:tc>
        <w:tc>
          <w:tcPr>
            <w:tcW w:w="1890" w:type="dxa"/>
          </w:tcPr>
          <w:p w:rsidR="00B66F83" w:rsidRDefault="00B66F83" w:rsidP="004B1C50">
            <w:pPr>
              <w:pStyle w:val="tablecontent"/>
              <w:rPr>
                <w:rFonts w:eastAsiaTheme="minorEastAsia"/>
              </w:rPr>
            </w:pPr>
            <w:r>
              <w:rPr>
                <w:rFonts w:eastAsiaTheme="minorEastAsia"/>
              </w:rPr>
              <w:t>Reject</w:t>
            </w:r>
          </w:p>
          <w:p w:rsidR="00B66F83" w:rsidRPr="00B4674B" w:rsidRDefault="00B66F83" w:rsidP="004B1C50">
            <w:pPr>
              <w:pStyle w:val="tablecontent"/>
              <w:rPr>
                <w:rFonts w:eastAsiaTheme="minorEastAsia"/>
              </w:rPr>
            </w:pPr>
            <w:r>
              <w:rPr>
                <w:rFonts w:eastAsiaTheme="minorEastAsia"/>
              </w:rPr>
              <w:t>Reject</w:t>
            </w:r>
          </w:p>
        </w:tc>
      </w:tr>
      <w:tr w:rsidR="00B66F83" w:rsidTr="004B1C50">
        <w:tc>
          <w:tcPr>
            <w:tcW w:w="2178" w:type="dxa"/>
          </w:tcPr>
          <w:p w:rsidR="00B66F83" w:rsidRPr="00F01363" w:rsidRDefault="00B66F83" w:rsidP="004B1C50">
            <w:pPr>
              <w:pStyle w:val="tablecontent"/>
              <w:rPr>
                <w:rFonts w:ascii="Courier New" w:eastAsiaTheme="minorEastAsia" w:hAnsi="Courier New" w:cs="Courier New"/>
              </w:rPr>
            </w:pPr>
            <w:r w:rsidRPr="00F01363">
              <w:rPr>
                <w:rFonts w:ascii="Courier New" w:eastAsiaTheme="minorEastAsia" w:hAnsi="Courier New" w:cs="Courier New"/>
              </w:rPr>
              <w:t>CALIBRATION_DATE</w:t>
            </w:r>
          </w:p>
        </w:tc>
        <w:tc>
          <w:tcPr>
            <w:tcW w:w="4680" w:type="dxa"/>
          </w:tcPr>
          <w:p w:rsidR="00B66F83" w:rsidRDefault="00B66F83" w:rsidP="004B1C50">
            <w:pPr>
              <w:pStyle w:val="tablecontent"/>
              <w:rPr>
                <w:rFonts w:eastAsiaTheme="minorEastAsia"/>
              </w:rPr>
            </w:pPr>
            <w:r>
              <w:rPr>
                <w:rFonts w:eastAsiaTheme="minorEastAsia"/>
              </w:rPr>
              <w:t>If set, valid date.</w:t>
            </w:r>
          </w:p>
          <w:p w:rsidR="00B66F83" w:rsidRDefault="00B66F83" w:rsidP="004B1C50">
            <w:pPr>
              <w:pStyle w:val="tablecontent"/>
              <w:rPr>
                <w:rFonts w:eastAsiaTheme="minorEastAsia"/>
              </w:rPr>
            </w:pPr>
            <w:r>
              <w:rPr>
                <w:rFonts w:eastAsiaTheme="minorEastAsia"/>
              </w:rPr>
              <w:t>Before DATE_UPDATE.</w:t>
            </w:r>
          </w:p>
        </w:tc>
        <w:tc>
          <w:tcPr>
            <w:tcW w:w="1890" w:type="dxa"/>
          </w:tcPr>
          <w:p w:rsidR="00B66F83" w:rsidRDefault="00B66F83" w:rsidP="004B1C50">
            <w:pPr>
              <w:pStyle w:val="tablecontent"/>
              <w:rPr>
                <w:rFonts w:eastAsiaTheme="minorEastAsia"/>
              </w:rPr>
            </w:pPr>
            <w:r>
              <w:rPr>
                <w:rFonts w:eastAsiaTheme="minorEastAsia"/>
              </w:rPr>
              <w:t>Reject</w:t>
            </w:r>
          </w:p>
          <w:p w:rsidR="00B66F83" w:rsidRPr="00B4674B" w:rsidRDefault="00B66F83" w:rsidP="004B1C50">
            <w:pPr>
              <w:pStyle w:val="tablecontent"/>
              <w:rPr>
                <w:rFonts w:eastAsiaTheme="minorEastAsia"/>
              </w:rPr>
            </w:pPr>
            <w:r>
              <w:rPr>
                <w:rFonts w:eastAsiaTheme="minorEastAsia"/>
              </w:rPr>
              <w:t>Reject</w:t>
            </w:r>
          </w:p>
        </w:tc>
      </w:tr>
    </w:tbl>
    <w:p w:rsidR="00B66F83" w:rsidRPr="00095A53" w:rsidRDefault="00B66F83" w:rsidP="00B66F83">
      <w:pPr>
        <w:pStyle w:val="TextBody"/>
      </w:pPr>
    </w:p>
    <w:p w:rsidR="00B66F83" w:rsidRDefault="00B66F83" w:rsidP="00B66F83">
      <w:pPr>
        <w:pStyle w:val="Heading2"/>
        <w:keepNext w:val="0"/>
        <w:keepLines w:val="0"/>
        <w:spacing w:before="0" w:after="200" w:line="276" w:lineRule="auto"/>
        <w:ind w:left="432" w:hanging="432"/>
      </w:pPr>
      <w:bookmarkStart w:id="79" w:name="_Toc432579243"/>
      <w:bookmarkStart w:id="80" w:name="_Toc461544222"/>
      <w:r>
        <w:t>Physical Parameter Checks</w:t>
      </w:r>
      <w:bookmarkEnd w:id="79"/>
      <w:bookmarkEnd w:id="80"/>
    </w:p>
    <w:p w:rsidR="00B66F83" w:rsidRDefault="00B66F83" w:rsidP="004B1C50">
      <w:r>
        <w:t xml:space="preserve">The following checks are performed on the variables associated with the physical parameter data.  Failed checks result in </w:t>
      </w:r>
      <w:r>
        <w:rPr>
          <w:i/>
        </w:rPr>
        <w:t>rejection</w:t>
      </w:r>
      <w:r>
        <w:t xml:space="preserve"> unless otherwise noted.</w:t>
      </w:r>
      <w:r w:rsidR="00C831B2">
        <w:t xml:space="preserve">  See section 2.1 for a description of the rules </w:t>
      </w:r>
      <w:r w:rsidR="00714521">
        <w:t xml:space="preserve">regarding </w:t>
      </w:r>
      <w:r w:rsidR="00C831B2">
        <w:t>which of the physical parameter variables are allowed/required for each physical parameter.</w:t>
      </w:r>
    </w:p>
    <w:p w:rsidR="00B66F83" w:rsidRPr="00902C61" w:rsidRDefault="00B66F83" w:rsidP="00B66F83">
      <w:pPr>
        <w:pStyle w:val="TextBody"/>
        <w:rPr>
          <w:b/>
        </w:rPr>
      </w:pPr>
      <w:r w:rsidRPr="00902C61">
        <w:rPr>
          <w:b/>
        </w:rPr>
        <w:t>STATION_PARAMETERS</w:t>
      </w:r>
      <w:r>
        <w:rPr>
          <w:b/>
        </w:rPr>
        <w:t>:</w:t>
      </w:r>
    </w:p>
    <w:p w:rsidR="00B66F83" w:rsidRDefault="00B66F83" w:rsidP="008A42CA">
      <w:pPr>
        <w:pStyle w:val="ListParagraph"/>
        <w:numPr>
          <w:ilvl w:val="0"/>
          <w:numId w:val="28"/>
        </w:numPr>
        <w:spacing w:after="120"/>
        <w:ind w:left="360"/>
        <w:contextualSpacing w:val="0"/>
      </w:pPr>
      <w:r>
        <w:t>All valid parameter names. Reference table 3.</w:t>
      </w:r>
    </w:p>
    <w:p w:rsidR="00B66F83" w:rsidRDefault="00B66F83" w:rsidP="008A42CA">
      <w:pPr>
        <w:pStyle w:val="ListParagraph"/>
        <w:numPr>
          <w:ilvl w:val="0"/>
          <w:numId w:val="28"/>
        </w:numPr>
        <w:spacing w:after="120"/>
        <w:ind w:left="360"/>
        <w:contextualSpacing w:val="0"/>
      </w:pPr>
      <w:r>
        <w:t>For each parameter, &lt;PARAM&gt; variable exists in file.</w:t>
      </w:r>
    </w:p>
    <w:p w:rsidR="00B66F83" w:rsidRDefault="00B66F83" w:rsidP="008A42CA">
      <w:pPr>
        <w:pStyle w:val="ListParagraph"/>
        <w:numPr>
          <w:ilvl w:val="0"/>
          <w:numId w:val="28"/>
        </w:numPr>
        <w:spacing w:after="120"/>
        <w:ind w:left="360"/>
        <w:contextualSpacing w:val="0"/>
      </w:pPr>
      <w:r>
        <w:t>For each &lt;PARAM&gt; variables (with data), parameter name included in STATION_PARAMETERS</w:t>
      </w:r>
    </w:p>
    <w:p w:rsidR="00B66F83" w:rsidRDefault="00B66F83" w:rsidP="008A42CA">
      <w:pPr>
        <w:pStyle w:val="ListParagraph"/>
        <w:numPr>
          <w:ilvl w:val="0"/>
          <w:numId w:val="28"/>
        </w:numPr>
        <w:spacing w:after="120"/>
        <w:ind w:left="360"/>
        <w:contextualSpacing w:val="0"/>
      </w:pPr>
      <w:commentRangeStart w:id="81"/>
      <w:r>
        <w:t>Core-file / profile #1: PRES and TEMP present</w:t>
      </w:r>
      <w:commentRangeEnd w:id="81"/>
      <w:r w:rsidR="00A47C6C">
        <w:rPr>
          <w:rStyle w:val="CommentReference"/>
        </w:rPr>
        <w:commentReference w:id="81"/>
      </w:r>
    </w:p>
    <w:p w:rsidR="00B66F83" w:rsidRPr="00581231" w:rsidRDefault="00544CDB" w:rsidP="008A42CA">
      <w:pPr>
        <w:pStyle w:val="ListParagraph"/>
        <w:numPr>
          <w:ilvl w:val="0"/>
          <w:numId w:val="28"/>
        </w:numPr>
        <w:spacing w:after="120"/>
        <w:ind w:left="360"/>
        <w:contextualSpacing w:val="0"/>
      </w:pPr>
      <w:r>
        <w:lastRenderedPageBreak/>
        <w:t xml:space="preserve">No duplicate </w:t>
      </w:r>
      <w:r w:rsidR="00B66F83">
        <w:t>names in list.</w:t>
      </w:r>
    </w:p>
    <w:p w:rsidR="00B66F83" w:rsidRPr="00581231" w:rsidRDefault="00B66F83" w:rsidP="008A42CA">
      <w:pPr>
        <w:pStyle w:val="ListParagraph"/>
        <w:numPr>
          <w:ilvl w:val="0"/>
          <w:numId w:val="28"/>
        </w:numPr>
        <w:spacing w:after="120"/>
        <w:ind w:left="360"/>
        <w:contextualSpacing w:val="0"/>
      </w:pPr>
      <w:r>
        <w:t xml:space="preserve">Blank entries within </w:t>
      </w:r>
      <w:r w:rsidR="00544CDB">
        <w:t>the sequence of names</w:t>
      </w:r>
      <w:r>
        <w:t>.</w:t>
      </w:r>
      <w:r w:rsidR="00544CDB">
        <w:t xml:space="preserve"> (For example, “PRES”, “   “, “TEMP”).</w:t>
      </w:r>
      <w:r>
        <w:t xml:space="preserve">     </w:t>
      </w:r>
      <w:r w:rsidRPr="00581231">
        <w:t>Warning</w:t>
      </w:r>
    </w:p>
    <w:p w:rsidR="00B66F83" w:rsidRDefault="00B66F83" w:rsidP="00B66F83">
      <w:pPr>
        <w:pStyle w:val="TextBody"/>
      </w:pPr>
    </w:p>
    <w:p w:rsidR="00B66F83" w:rsidRPr="00720BCE" w:rsidRDefault="00B66F83" w:rsidP="00B66F83">
      <w:pPr>
        <w:pStyle w:val="TextBody"/>
        <w:rPr>
          <w:b/>
        </w:rPr>
      </w:pPr>
      <w:r w:rsidRPr="00720BCE">
        <w:rPr>
          <w:b/>
        </w:rPr>
        <w:t>&lt;PARAM&gt;</w:t>
      </w:r>
      <w:r>
        <w:rPr>
          <w:b/>
        </w:rPr>
        <w:t xml:space="preserve"> / &lt;PARAM&gt;_QC:</w:t>
      </w:r>
    </w:p>
    <w:p w:rsidR="00B66F83" w:rsidRDefault="00B66F83" w:rsidP="008A42CA">
      <w:pPr>
        <w:pStyle w:val="ListParagraph"/>
        <w:numPr>
          <w:ilvl w:val="0"/>
          <w:numId w:val="28"/>
        </w:numPr>
        <w:spacing w:after="120"/>
        <w:ind w:left="360"/>
        <w:contextualSpacing w:val="0"/>
      </w:pPr>
      <w:r>
        <w:t>No NaNs</w:t>
      </w:r>
    </w:p>
    <w:p w:rsidR="00B66F83" w:rsidRDefault="00B66F83" w:rsidP="008A42CA">
      <w:pPr>
        <w:pStyle w:val="ListParagraph"/>
        <w:numPr>
          <w:ilvl w:val="0"/>
          <w:numId w:val="28"/>
        </w:numPr>
        <w:spacing w:after="120"/>
        <w:ind w:left="360"/>
        <w:contextualSpacing w:val="0"/>
      </w:pPr>
      <w:r>
        <w:t>Valid QC flags:  Reference table 2 or blank (“ “; not measured).</w:t>
      </w:r>
    </w:p>
    <w:p w:rsidR="00B66F83" w:rsidRDefault="00B66F83" w:rsidP="008A42CA">
      <w:pPr>
        <w:pStyle w:val="ListParagraph"/>
        <w:numPr>
          <w:ilvl w:val="0"/>
          <w:numId w:val="28"/>
        </w:numPr>
        <w:spacing w:after="120"/>
        <w:ind w:left="360"/>
        <w:contextualSpacing w:val="0"/>
      </w:pPr>
      <w:r>
        <w:t>Where data is FillValue: QC flag of 9 or “ “.</w:t>
      </w:r>
    </w:p>
    <w:p w:rsidR="00B66F83" w:rsidRDefault="00B66F83" w:rsidP="008A42CA">
      <w:pPr>
        <w:pStyle w:val="ListParagraph"/>
        <w:numPr>
          <w:ilvl w:val="0"/>
          <w:numId w:val="28"/>
        </w:numPr>
        <w:spacing w:after="120"/>
        <w:ind w:left="360"/>
        <w:contextualSpacing w:val="0"/>
      </w:pPr>
      <w:r>
        <w:t xml:space="preserve">Where QC is </w:t>
      </w:r>
      <w:r w:rsidR="00A64C31">
        <w:t xml:space="preserve">9 or </w:t>
      </w:r>
      <w:r>
        <w:t>“ “ (not measured), &lt;PARAM&gt; must be FillValue.</w:t>
      </w:r>
    </w:p>
    <w:p w:rsidR="00B66F83" w:rsidRDefault="00B66F83" w:rsidP="008A42CA">
      <w:pPr>
        <w:pStyle w:val="ListParagraph"/>
        <w:numPr>
          <w:ilvl w:val="0"/>
          <w:numId w:val="28"/>
        </w:numPr>
        <w:spacing w:after="120"/>
        <w:ind w:left="360"/>
        <w:contextualSpacing w:val="0"/>
      </w:pPr>
      <w:r>
        <w:t>Where data not FillValue: 1 &lt;= QC flag &lt;= 4</w:t>
      </w:r>
    </w:p>
    <w:p w:rsidR="00B66F83" w:rsidRDefault="00B66F83" w:rsidP="008A42CA">
      <w:pPr>
        <w:pStyle w:val="ListParagraph"/>
        <w:numPr>
          <w:ilvl w:val="0"/>
          <w:numId w:val="28"/>
        </w:numPr>
        <w:spacing w:after="120"/>
        <w:ind w:left="360"/>
        <w:contextualSpacing w:val="0"/>
      </w:pPr>
      <w:r>
        <w:t>Exception: 0 allowed for variables without defined quality control checks (e.g. bio-Argo parameters)</w:t>
      </w:r>
    </w:p>
    <w:p w:rsidR="002D5599" w:rsidRDefault="002D5599" w:rsidP="00883195">
      <w:pPr>
        <w:spacing w:after="120"/>
      </w:pPr>
    </w:p>
    <w:p w:rsidR="00B66F83" w:rsidRPr="004B1C50" w:rsidRDefault="00B66F83" w:rsidP="004B1C50">
      <w:pPr>
        <w:rPr>
          <w:i/>
        </w:rPr>
      </w:pPr>
      <w:r w:rsidRPr="004B1C50">
        <w:rPr>
          <w:i/>
        </w:rPr>
        <w:t>Note: Some bio-argo parameters have an “extra dimension” - &lt;param&gt;(N_PROF, N_LEVELS, N_VALUESnn). For these variables, a level is only considered to be  “FillValue” if all of the “extra dimension” values are FillValue.</w:t>
      </w:r>
    </w:p>
    <w:p w:rsidR="00B66F83" w:rsidRPr="00581231" w:rsidRDefault="00B66F83" w:rsidP="00B66F83">
      <w:pPr>
        <w:pStyle w:val="TextBody"/>
        <w:rPr>
          <w:i/>
        </w:rPr>
      </w:pPr>
    </w:p>
    <w:p w:rsidR="00B66F83" w:rsidRPr="00F76427" w:rsidRDefault="00B66F83" w:rsidP="00B66F83">
      <w:pPr>
        <w:pStyle w:val="TextBody"/>
        <w:rPr>
          <w:b/>
        </w:rPr>
      </w:pPr>
      <w:r>
        <w:rPr>
          <w:b/>
        </w:rPr>
        <w:t>&lt;PARAM&gt;_ADJUSTED / &lt;PARAM&gt;_ADJUSTED_QC:</w:t>
      </w:r>
    </w:p>
    <w:p w:rsidR="00B66F83" w:rsidRDefault="00B66F83" w:rsidP="008A42CA">
      <w:pPr>
        <w:pStyle w:val="ListParagraph"/>
        <w:numPr>
          <w:ilvl w:val="0"/>
          <w:numId w:val="28"/>
        </w:numPr>
        <w:spacing w:after="120"/>
        <w:ind w:left="360"/>
        <w:contextualSpacing w:val="0"/>
      </w:pPr>
      <w:r>
        <w:t>DATA_MODE = ‘R’:  All FillValue (including *_QC and *_ERROR)</w:t>
      </w:r>
    </w:p>
    <w:p w:rsidR="004B1C50" w:rsidRDefault="004B1C50" w:rsidP="002D5599">
      <w:pPr>
        <w:pStyle w:val="ListParagraph"/>
        <w:spacing w:after="120"/>
        <w:contextualSpacing w:val="0"/>
      </w:pPr>
    </w:p>
    <w:p w:rsidR="00B66F83" w:rsidRDefault="00B66F83" w:rsidP="008A42CA">
      <w:pPr>
        <w:pStyle w:val="ListParagraph"/>
        <w:numPr>
          <w:ilvl w:val="0"/>
          <w:numId w:val="28"/>
        </w:numPr>
        <w:spacing w:after="120"/>
        <w:ind w:left="360"/>
        <w:contextualSpacing w:val="0"/>
      </w:pPr>
      <w:r>
        <w:t>DATA_MODE = ‘A’</w:t>
      </w:r>
    </w:p>
    <w:p w:rsidR="00B66F83" w:rsidRDefault="00B66F83" w:rsidP="008A42CA">
      <w:pPr>
        <w:pStyle w:val="ListParagraph"/>
        <w:numPr>
          <w:ilvl w:val="1"/>
          <w:numId w:val="28"/>
        </w:numPr>
        <w:spacing w:after="120"/>
        <w:ind w:left="720"/>
        <w:contextualSpacing w:val="0"/>
      </w:pPr>
      <w:r>
        <w:t>No NaNs (including *_ERROR)</w:t>
      </w:r>
    </w:p>
    <w:p w:rsidR="00B66F83" w:rsidRDefault="00B66F83" w:rsidP="008A42CA">
      <w:pPr>
        <w:pStyle w:val="ListParagraph"/>
        <w:numPr>
          <w:ilvl w:val="1"/>
          <w:numId w:val="28"/>
        </w:numPr>
        <w:spacing w:after="120"/>
        <w:ind w:left="720"/>
        <w:contextualSpacing w:val="0"/>
      </w:pPr>
      <w:r>
        <w:t>Valid QC flags:  Reference table 2 or blank (“ “; not measured).</w:t>
      </w:r>
    </w:p>
    <w:p w:rsidR="00B66F83" w:rsidRDefault="00B66F83" w:rsidP="008A42CA">
      <w:pPr>
        <w:pStyle w:val="ListParagraph"/>
        <w:numPr>
          <w:ilvl w:val="1"/>
          <w:numId w:val="28"/>
        </w:numPr>
        <w:spacing w:after="120"/>
        <w:ind w:left="720"/>
        <w:contextualSpacing w:val="0"/>
      </w:pPr>
      <w:r>
        <w:t>Where &lt;PARAM&gt;_ADJUSTED_QC = “ “ (not measured)</w:t>
      </w:r>
    </w:p>
    <w:p w:rsidR="00B66F83" w:rsidRDefault="00B66F83" w:rsidP="00640038">
      <w:pPr>
        <w:spacing w:after="120"/>
        <w:ind w:left="1080"/>
      </w:pPr>
      <w:r>
        <w:t>&lt;PARAM&gt;_QC = “ “ and &lt;PARAM&gt;_ADJUSTED = FillValue</w:t>
      </w:r>
    </w:p>
    <w:p w:rsidR="00B66F83" w:rsidRDefault="00B66F83" w:rsidP="008A42CA">
      <w:pPr>
        <w:pStyle w:val="ListParagraph"/>
        <w:numPr>
          <w:ilvl w:val="1"/>
          <w:numId w:val="28"/>
        </w:numPr>
        <w:spacing w:after="120"/>
        <w:ind w:left="720"/>
        <w:contextualSpacing w:val="0"/>
      </w:pPr>
      <w:r>
        <w:t>&lt;PARAM&gt;_ADJUSTED_ERROR set to FillValue</w:t>
      </w:r>
      <w:r w:rsidR="00404AE1">
        <w:t xml:space="preserve"> </w:t>
      </w:r>
      <w:r w:rsidR="00404AE1" w:rsidRPr="004D144E">
        <w:t>for core-parameters. (&lt;PARAM&gt;_ADJUSTED_ERROR may be set for bio-parameters.</w:t>
      </w:r>
    </w:p>
    <w:p w:rsidR="001D3D6C" w:rsidRPr="00857632" w:rsidRDefault="001D3D6C" w:rsidP="001D3D6C">
      <w:pPr>
        <w:pStyle w:val="ListParagraph"/>
        <w:numPr>
          <w:ilvl w:val="1"/>
          <w:numId w:val="28"/>
        </w:numPr>
        <w:spacing w:after="120"/>
        <w:ind w:left="720"/>
        <w:contextualSpacing w:val="0"/>
        <w:rPr>
          <w:highlight w:val="green"/>
        </w:rPr>
      </w:pPr>
      <w:r w:rsidRPr="00857632">
        <w:rPr>
          <w:highlight w:val="green"/>
        </w:rPr>
        <w:t>Where &lt;PARAM&gt; is FillValue</w:t>
      </w:r>
    </w:p>
    <w:p w:rsidR="006A260B" w:rsidRPr="00857632" w:rsidRDefault="001D3D6C" w:rsidP="001D3D6C">
      <w:pPr>
        <w:pStyle w:val="ListParagraph"/>
        <w:spacing w:after="120"/>
        <w:ind w:left="1080"/>
        <w:contextualSpacing w:val="0"/>
        <w:rPr>
          <w:highlight w:val="green"/>
        </w:rPr>
      </w:pPr>
      <w:r w:rsidRPr="00857632">
        <w:rPr>
          <w:highlight w:val="green"/>
        </w:rPr>
        <w:t>&lt;PARAM&gt;_ADJUSTED, &lt;PARAM&gt;_ADJUSTED_ERROR</w:t>
      </w:r>
      <w:r w:rsidR="006A260B" w:rsidRPr="00857632">
        <w:rPr>
          <w:highlight w:val="green"/>
        </w:rPr>
        <w:t xml:space="preserve"> is FillValue</w:t>
      </w:r>
    </w:p>
    <w:p w:rsidR="001D3D6C" w:rsidRPr="00857632" w:rsidRDefault="006A260B" w:rsidP="001D3D6C">
      <w:pPr>
        <w:pStyle w:val="ListParagraph"/>
        <w:spacing w:after="120"/>
        <w:ind w:left="1080"/>
        <w:contextualSpacing w:val="0"/>
        <w:rPr>
          <w:highlight w:val="green"/>
        </w:rPr>
      </w:pPr>
      <w:r w:rsidRPr="00857632">
        <w:rPr>
          <w:highlight w:val="green"/>
        </w:rPr>
        <w:t>&lt;</w:t>
      </w:r>
      <w:r w:rsidR="001D3D6C" w:rsidRPr="00857632">
        <w:rPr>
          <w:highlight w:val="green"/>
        </w:rPr>
        <w:t>PARAM&gt;_ADJUSTED</w:t>
      </w:r>
      <w:r w:rsidRPr="00857632">
        <w:rPr>
          <w:highlight w:val="green"/>
        </w:rPr>
        <w:t>_QC = 9</w:t>
      </w:r>
    </w:p>
    <w:p w:rsidR="00B66F83" w:rsidRDefault="00B66F83" w:rsidP="002D5599">
      <w:pPr>
        <w:pStyle w:val="ListParagraph"/>
        <w:spacing w:after="120"/>
        <w:contextualSpacing w:val="0"/>
      </w:pPr>
    </w:p>
    <w:p w:rsidR="00B66F83" w:rsidRDefault="00B66F83" w:rsidP="008A42CA">
      <w:pPr>
        <w:pStyle w:val="ListParagraph"/>
        <w:numPr>
          <w:ilvl w:val="0"/>
          <w:numId w:val="28"/>
        </w:numPr>
        <w:spacing w:after="120"/>
        <w:ind w:left="360"/>
        <w:contextualSpacing w:val="0"/>
      </w:pPr>
      <w:r>
        <w:t>DATA_MODE = ‘D’</w:t>
      </w:r>
    </w:p>
    <w:p w:rsidR="00B66F83" w:rsidRDefault="00B66F83" w:rsidP="008A42CA">
      <w:pPr>
        <w:pStyle w:val="ListParagraph"/>
        <w:numPr>
          <w:ilvl w:val="1"/>
          <w:numId w:val="28"/>
        </w:numPr>
        <w:spacing w:after="120"/>
        <w:ind w:left="720"/>
        <w:contextualSpacing w:val="0"/>
      </w:pPr>
      <w:r>
        <w:t>No NaNs (including *_ERROR)</w:t>
      </w:r>
    </w:p>
    <w:p w:rsidR="00B66F83" w:rsidRDefault="00B66F83" w:rsidP="008A42CA">
      <w:pPr>
        <w:pStyle w:val="ListParagraph"/>
        <w:numPr>
          <w:ilvl w:val="1"/>
          <w:numId w:val="28"/>
        </w:numPr>
        <w:spacing w:after="120"/>
        <w:ind w:left="720"/>
        <w:contextualSpacing w:val="0"/>
      </w:pPr>
      <w:r>
        <w:t>Valid QC flags:  Reference table 2 or blank (“ “; not measured).</w:t>
      </w:r>
    </w:p>
    <w:p w:rsidR="00B66F83" w:rsidRDefault="00B66F83" w:rsidP="008A42CA">
      <w:pPr>
        <w:pStyle w:val="ListParagraph"/>
        <w:numPr>
          <w:ilvl w:val="1"/>
          <w:numId w:val="28"/>
        </w:numPr>
        <w:spacing w:after="120"/>
        <w:ind w:left="720"/>
        <w:contextualSpacing w:val="0"/>
      </w:pPr>
      <w:r>
        <w:t>Where &lt;PARAM&gt;_ADJUSTED_QC = “ “ (not measured)</w:t>
      </w:r>
    </w:p>
    <w:p w:rsidR="00B66F83" w:rsidRDefault="00B66F83" w:rsidP="008208B2">
      <w:pPr>
        <w:ind w:firstLine="1080"/>
      </w:pPr>
      <w:r>
        <w:t>&lt;PARAM&gt;_QC = “ “ and &lt;PARAM&gt;_ADJUSTED = FillValue</w:t>
      </w:r>
    </w:p>
    <w:p w:rsidR="001D3D6C" w:rsidRPr="00857632" w:rsidRDefault="001D3D6C" w:rsidP="001D3D6C">
      <w:pPr>
        <w:pStyle w:val="ListParagraph"/>
        <w:numPr>
          <w:ilvl w:val="1"/>
          <w:numId w:val="28"/>
        </w:numPr>
        <w:spacing w:after="120"/>
        <w:ind w:left="720"/>
        <w:contextualSpacing w:val="0"/>
        <w:rPr>
          <w:highlight w:val="green"/>
        </w:rPr>
      </w:pPr>
      <w:r w:rsidRPr="00857632">
        <w:rPr>
          <w:highlight w:val="green"/>
        </w:rPr>
        <w:t>Where &lt;PARAM&gt; is FillValue</w:t>
      </w:r>
    </w:p>
    <w:p w:rsidR="006A260B" w:rsidRPr="00857632" w:rsidRDefault="006A260B" w:rsidP="00857632">
      <w:pPr>
        <w:pStyle w:val="ListParagraph"/>
        <w:spacing w:after="120"/>
        <w:ind w:left="1080"/>
        <w:contextualSpacing w:val="0"/>
        <w:rPr>
          <w:highlight w:val="green"/>
        </w:rPr>
      </w:pPr>
      <w:r w:rsidRPr="00857632">
        <w:rPr>
          <w:highlight w:val="green"/>
        </w:rPr>
        <w:t>&lt;PARAM&gt;_ADJUSTED, &lt;PARAM&gt;_ADJUSTED_ERROR is FillValue</w:t>
      </w:r>
    </w:p>
    <w:p w:rsidR="006A260B" w:rsidRDefault="006A260B" w:rsidP="00857632">
      <w:pPr>
        <w:pStyle w:val="ListParagraph"/>
        <w:spacing w:after="120"/>
        <w:ind w:left="1080"/>
        <w:contextualSpacing w:val="0"/>
      </w:pPr>
      <w:r w:rsidRPr="00857632">
        <w:rPr>
          <w:highlight w:val="green"/>
        </w:rPr>
        <w:lastRenderedPageBreak/>
        <w:t>&lt;PARAM&gt;_ADJUSTED_QC = 9</w:t>
      </w:r>
    </w:p>
    <w:p w:rsidR="00B66F83" w:rsidRDefault="00B66F83" w:rsidP="008A42CA">
      <w:pPr>
        <w:pStyle w:val="ListParagraph"/>
        <w:numPr>
          <w:ilvl w:val="1"/>
          <w:numId w:val="28"/>
        </w:numPr>
        <w:spacing w:after="120"/>
        <w:ind w:left="720"/>
        <w:contextualSpacing w:val="0"/>
      </w:pPr>
      <w:r>
        <w:t xml:space="preserve">Where &lt;PARAM&gt; is </w:t>
      </w:r>
      <w:r w:rsidRPr="00581231">
        <w:t>not</w:t>
      </w:r>
      <w:r>
        <w:t xml:space="preserve"> FillValue and &lt;PARAM&gt;_ADJUSTED is FillValue</w:t>
      </w:r>
    </w:p>
    <w:p w:rsidR="00B66F83" w:rsidRDefault="00B66F83" w:rsidP="008208B2">
      <w:pPr>
        <w:ind w:firstLine="1080"/>
      </w:pPr>
      <w:r>
        <w:t>QC = 4 or 9</w:t>
      </w:r>
    </w:p>
    <w:p w:rsidR="00B66F83" w:rsidRDefault="00B66F83" w:rsidP="008A42CA">
      <w:pPr>
        <w:pStyle w:val="ListParagraph"/>
        <w:numPr>
          <w:ilvl w:val="1"/>
          <w:numId w:val="28"/>
        </w:numPr>
        <w:spacing w:after="120"/>
        <w:ind w:left="720"/>
        <w:contextualSpacing w:val="0"/>
      </w:pPr>
      <w:r>
        <w:t xml:space="preserve">Where &lt;PARAM&gt; is </w:t>
      </w:r>
      <w:r w:rsidRPr="00581231">
        <w:t>not</w:t>
      </w:r>
      <w:r>
        <w:t xml:space="preserve"> FillValue and &lt;PARAM&gt;_ADJUSTED is </w:t>
      </w:r>
      <w:r w:rsidRPr="00581231">
        <w:t>not</w:t>
      </w:r>
      <w:r>
        <w:t xml:space="preserve">  FillValue</w:t>
      </w:r>
    </w:p>
    <w:p w:rsidR="00B66F83" w:rsidRDefault="00B66F83" w:rsidP="008208B2">
      <w:pPr>
        <w:ind w:firstLine="1080"/>
      </w:pPr>
      <w:r>
        <w:t xml:space="preserve">QC </w:t>
      </w:r>
      <w:r w:rsidRPr="002D5599">
        <w:t>≠</w:t>
      </w:r>
      <w:r>
        <w:t xml:space="preserve"> 4 or 9</w:t>
      </w:r>
    </w:p>
    <w:p w:rsidR="00B66F83" w:rsidRDefault="00B66F83" w:rsidP="008A42CA">
      <w:pPr>
        <w:pStyle w:val="ListParagraph"/>
        <w:numPr>
          <w:ilvl w:val="1"/>
          <w:numId w:val="28"/>
        </w:numPr>
        <w:spacing w:after="120"/>
        <w:ind w:left="720"/>
        <w:contextualSpacing w:val="0"/>
      </w:pPr>
      <w:r>
        <w:t xml:space="preserve">Where QC </w:t>
      </w:r>
      <w:r w:rsidRPr="002D5599">
        <w:t>≠</w:t>
      </w:r>
      <w:r>
        <w:t xml:space="preserve"> 4 or 9: &lt;PARAM&gt;_ADJUSTED_ERROR is not FillValue</w:t>
      </w:r>
    </w:p>
    <w:p w:rsidR="00DA656C" w:rsidRPr="004D144E" w:rsidRDefault="00DA656C" w:rsidP="008A42CA">
      <w:pPr>
        <w:pStyle w:val="ListParagraph"/>
        <w:numPr>
          <w:ilvl w:val="1"/>
          <w:numId w:val="28"/>
        </w:numPr>
        <w:spacing w:after="120"/>
        <w:ind w:left="720"/>
        <w:contextualSpacing w:val="0"/>
      </w:pPr>
      <w:r w:rsidRPr="004D144E">
        <w:t>&lt;PARAM&gt;_ADJUSTED and &lt;PARAM&gt;_ADJUSTED_ERROR set at the same levels.</w:t>
      </w:r>
    </w:p>
    <w:p w:rsidR="00B66F83" w:rsidRDefault="00B66F83" w:rsidP="00B66F83">
      <w:pPr>
        <w:pStyle w:val="TextBody"/>
      </w:pPr>
    </w:p>
    <w:p w:rsidR="00B66F83" w:rsidRDefault="00B66F83" w:rsidP="00B66F83">
      <w:pPr>
        <w:pStyle w:val="TextBody"/>
      </w:pPr>
      <w:r>
        <w:rPr>
          <w:b/>
        </w:rPr>
        <w:t>PROFILE_&lt;PARAM&gt;_QC:</w:t>
      </w:r>
    </w:p>
    <w:p w:rsidR="00B66F83" w:rsidRDefault="00B66F83" w:rsidP="008A42CA">
      <w:pPr>
        <w:pStyle w:val="ListParagraph"/>
        <w:numPr>
          <w:ilvl w:val="0"/>
          <w:numId w:val="28"/>
        </w:numPr>
        <w:spacing w:after="120"/>
        <w:ind w:left="360"/>
        <w:contextualSpacing w:val="0"/>
      </w:pPr>
      <w:r>
        <w:t>Computed based on the value of:</w:t>
      </w:r>
    </w:p>
    <w:p w:rsidR="00B66F83" w:rsidRPr="00C544D2" w:rsidRDefault="00B66F83" w:rsidP="006317B5">
      <w:pPr>
        <w:ind w:firstLine="709"/>
      </w:pPr>
      <w:r>
        <w:t xml:space="preserve">DATA_MODE = ‘R’: &lt;PARAM&gt;_QC </w:t>
      </w:r>
    </w:p>
    <w:p w:rsidR="00B66F83" w:rsidRDefault="00B66F83" w:rsidP="006317B5">
      <w:r>
        <w:tab/>
        <w:t>DATA_MODE = ‘A’ or ‘D’: &lt;PARAM&gt;_</w:t>
      </w:r>
      <w:r w:rsidR="00CA424F">
        <w:t>ADJUSTED</w:t>
      </w:r>
      <w:r>
        <w:t>_QC</w:t>
      </w:r>
    </w:p>
    <w:p w:rsidR="00B66F83" w:rsidRDefault="00B66F83" w:rsidP="008A42CA">
      <w:pPr>
        <w:pStyle w:val="ListParagraph"/>
        <w:numPr>
          <w:ilvl w:val="0"/>
          <w:numId w:val="28"/>
        </w:numPr>
        <w:spacing w:after="120"/>
        <w:ind w:left="360"/>
        <w:contextualSpacing w:val="0"/>
      </w:pPr>
      <w:r>
        <w:t>Data values:  Number of levels flagged with something other than ‘9’ or ‘ ‘</w:t>
      </w:r>
    </w:p>
    <w:p w:rsidR="00B66F83" w:rsidRDefault="00B66F83" w:rsidP="008A42CA">
      <w:pPr>
        <w:pStyle w:val="ListParagraph"/>
        <w:numPr>
          <w:ilvl w:val="0"/>
          <w:numId w:val="28"/>
        </w:numPr>
        <w:spacing w:after="120"/>
        <w:ind w:left="360"/>
        <w:contextualSpacing w:val="0"/>
      </w:pPr>
      <w:r>
        <w:t>Good values: Number of levels flagged with 1, 2, 5, or 8</w:t>
      </w:r>
    </w:p>
    <w:p w:rsidR="00B66F83" w:rsidRDefault="00B66F83" w:rsidP="00B66F83">
      <w:pPr>
        <w:pStyle w:val="TextBody"/>
      </w:pPr>
    </w:p>
    <w:p w:rsidR="00B66F83" w:rsidRDefault="00B66F83" w:rsidP="006317B5">
      <w:r>
        <w:t>Reported value must match expected value according to reference table 2a.</w:t>
      </w:r>
    </w:p>
    <w:p w:rsidR="00B66F83" w:rsidRDefault="00B66F83" w:rsidP="00B66F83">
      <w:pPr>
        <w:pStyle w:val="TextBody"/>
      </w:pPr>
    </w:p>
    <w:p w:rsidR="00B66F83" w:rsidRPr="00B14257" w:rsidRDefault="00B66F83" w:rsidP="00B66F83">
      <w:pPr>
        <w:pStyle w:val="Heading2"/>
        <w:keepNext w:val="0"/>
        <w:keepLines w:val="0"/>
        <w:spacing w:before="0" w:after="200" w:line="276" w:lineRule="auto"/>
        <w:ind w:left="432" w:hanging="432"/>
      </w:pPr>
      <w:bookmarkStart w:id="82" w:name="_Toc432579244"/>
      <w:bookmarkStart w:id="83" w:name="_Toc461544223"/>
      <w:r>
        <w:t>Additional D-mode File Checks</w:t>
      </w:r>
      <w:bookmarkEnd w:id="82"/>
      <w:bookmarkEnd w:id="83"/>
    </w:p>
    <w:p w:rsidR="00B66F83" w:rsidRDefault="00B66F83" w:rsidP="00B66F83">
      <w:r>
        <w:t>These additional checks are performed on D-mode files.</w:t>
      </w:r>
    </w:p>
    <w:tbl>
      <w:tblPr>
        <w:tblStyle w:val="TableGrid"/>
        <w:tblW w:w="0" w:type="auto"/>
        <w:tblLook w:val="04A0" w:firstRow="1" w:lastRow="0" w:firstColumn="1" w:lastColumn="0" w:noHBand="0" w:noVBand="1"/>
      </w:tblPr>
      <w:tblGrid>
        <w:gridCol w:w="2808"/>
        <w:gridCol w:w="4320"/>
        <w:gridCol w:w="2161"/>
      </w:tblGrid>
      <w:tr w:rsidR="00D32C38" w:rsidRPr="00D32C38" w:rsidTr="00D32C38">
        <w:tc>
          <w:tcPr>
            <w:tcW w:w="2808" w:type="dxa"/>
            <w:shd w:val="clear" w:color="auto" w:fill="1F497D" w:themeFill="text2"/>
            <w:vAlign w:val="center"/>
          </w:tcPr>
          <w:p w:rsidR="00B66F83" w:rsidRPr="00D32C38" w:rsidRDefault="00B66F83" w:rsidP="00E11DBD">
            <w:pPr>
              <w:autoSpaceDE w:val="0"/>
              <w:autoSpaceDN w:val="0"/>
              <w:adjustRightInd w:val="0"/>
              <w:rPr>
                <w:rFonts w:ascii="Courier New" w:eastAsiaTheme="minorEastAsia" w:hAnsi="Courier New" w:cs="Courier New"/>
                <w:b/>
                <w:color w:val="FFFFFF" w:themeColor="background1"/>
                <w:sz w:val="20"/>
                <w:szCs w:val="20"/>
                <w:lang w:eastAsia="en-US"/>
              </w:rPr>
            </w:pPr>
            <w:r w:rsidRPr="00D32C38">
              <w:rPr>
                <w:rFonts w:ascii="Courier New" w:eastAsiaTheme="minorEastAsia" w:hAnsi="Courier New" w:cs="Courier New"/>
                <w:b/>
                <w:color w:val="FFFFFF" w:themeColor="background1"/>
                <w:sz w:val="20"/>
                <w:szCs w:val="20"/>
                <w:lang w:eastAsia="en-US"/>
              </w:rPr>
              <w:t>Variable</w:t>
            </w:r>
          </w:p>
        </w:tc>
        <w:tc>
          <w:tcPr>
            <w:tcW w:w="4320" w:type="dxa"/>
            <w:shd w:val="clear" w:color="auto" w:fill="1F497D" w:themeFill="text2"/>
            <w:vAlign w:val="center"/>
          </w:tcPr>
          <w:p w:rsidR="00B66F83" w:rsidRPr="00D32C38" w:rsidRDefault="00B66F83" w:rsidP="00E11DBD">
            <w:pPr>
              <w:pStyle w:val="TextBody"/>
              <w:rPr>
                <w:rFonts w:ascii="Courier New" w:eastAsiaTheme="minorEastAsia" w:hAnsi="Courier New" w:cs="Courier New"/>
                <w:b/>
                <w:color w:val="FFFFFF" w:themeColor="background1"/>
                <w:sz w:val="20"/>
                <w:szCs w:val="20"/>
                <w:lang w:eastAsia="en-US" w:bidi="ar-SA"/>
              </w:rPr>
            </w:pPr>
            <w:r w:rsidRPr="00D32C38">
              <w:rPr>
                <w:rFonts w:ascii="Courier New" w:eastAsiaTheme="minorEastAsia" w:hAnsi="Courier New" w:cs="Courier New"/>
                <w:b/>
                <w:color w:val="FFFFFF" w:themeColor="background1"/>
                <w:sz w:val="20"/>
                <w:szCs w:val="20"/>
                <w:lang w:eastAsia="en-US" w:bidi="ar-SA"/>
              </w:rPr>
              <w:t>Required Conditions</w:t>
            </w:r>
          </w:p>
        </w:tc>
        <w:tc>
          <w:tcPr>
            <w:tcW w:w="2161" w:type="dxa"/>
            <w:shd w:val="clear" w:color="auto" w:fill="1F497D" w:themeFill="text2"/>
            <w:vAlign w:val="center"/>
          </w:tcPr>
          <w:p w:rsidR="00B66F83" w:rsidRPr="00D32C38" w:rsidRDefault="00D32C38" w:rsidP="00E11DBD">
            <w:pPr>
              <w:pStyle w:val="TextBody"/>
              <w:rPr>
                <w:rFonts w:ascii="Courier New" w:eastAsiaTheme="minorEastAsia" w:hAnsi="Courier New" w:cs="Courier New"/>
                <w:b/>
                <w:color w:val="FFFFFF" w:themeColor="background1"/>
                <w:sz w:val="20"/>
                <w:szCs w:val="20"/>
                <w:lang w:eastAsia="en-US" w:bidi="ar-SA"/>
              </w:rPr>
            </w:pPr>
            <w:r>
              <w:rPr>
                <w:rFonts w:ascii="Courier New" w:eastAsiaTheme="minorEastAsia" w:hAnsi="Courier New" w:cs="Courier New"/>
                <w:b/>
                <w:color w:val="FFFFFF" w:themeColor="background1"/>
                <w:sz w:val="20"/>
                <w:szCs w:val="20"/>
                <w:lang w:eastAsia="en-US" w:bidi="ar-SA"/>
              </w:rPr>
              <w:t>Result (</w:t>
            </w:r>
            <w:r w:rsidR="00B66F83" w:rsidRPr="00D32C38">
              <w:rPr>
                <w:rFonts w:ascii="Courier New" w:eastAsiaTheme="minorEastAsia" w:hAnsi="Courier New" w:cs="Courier New"/>
                <w:b/>
                <w:color w:val="FFFFFF" w:themeColor="background1"/>
                <w:sz w:val="20"/>
                <w:szCs w:val="20"/>
                <w:lang w:eastAsia="en-US" w:bidi="ar-SA"/>
              </w:rPr>
              <w:t>not met)</w:t>
            </w:r>
          </w:p>
        </w:tc>
      </w:tr>
      <w:tr w:rsidR="00B66F83" w:rsidTr="00D32C38">
        <w:tc>
          <w:tcPr>
            <w:tcW w:w="2808" w:type="dxa"/>
          </w:tcPr>
          <w:p w:rsidR="00B66F83" w:rsidRPr="00F01363" w:rsidRDefault="00B66F83" w:rsidP="00D32C38">
            <w:pPr>
              <w:pStyle w:val="tablecontent"/>
              <w:rPr>
                <w:rFonts w:ascii="Courier New" w:eastAsiaTheme="minorEastAsia" w:hAnsi="Courier New" w:cs="Courier New"/>
              </w:rPr>
            </w:pPr>
            <w:r w:rsidRPr="00F01363">
              <w:rPr>
                <w:rFonts w:ascii="Courier New" w:eastAsiaTheme="minorEastAsia" w:hAnsi="Courier New" w:cs="Courier New"/>
              </w:rPr>
              <w:t>DATA_STATE_INDICATOR</w:t>
            </w:r>
          </w:p>
        </w:tc>
        <w:tc>
          <w:tcPr>
            <w:tcW w:w="4320" w:type="dxa"/>
          </w:tcPr>
          <w:p w:rsidR="00B66F83" w:rsidRDefault="00B66F83" w:rsidP="00D32C38">
            <w:pPr>
              <w:pStyle w:val="tablecontent"/>
              <w:rPr>
                <w:rFonts w:eastAsiaTheme="minorEastAsia"/>
              </w:rPr>
            </w:pPr>
            <w:r w:rsidRPr="00B14257">
              <w:t>Must</w:t>
            </w:r>
            <w:r>
              <w:t xml:space="preserve"> be “2C” or “2C+”</w:t>
            </w:r>
          </w:p>
        </w:tc>
        <w:tc>
          <w:tcPr>
            <w:tcW w:w="2161" w:type="dxa"/>
          </w:tcPr>
          <w:p w:rsidR="00B66F83" w:rsidRPr="00B4674B" w:rsidRDefault="00B66F83" w:rsidP="00D32C38">
            <w:pPr>
              <w:pStyle w:val="tablecontent"/>
              <w:rPr>
                <w:rFonts w:eastAsiaTheme="minorEastAsia"/>
              </w:rPr>
            </w:pPr>
            <w:r>
              <w:rPr>
                <w:rFonts w:eastAsiaTheme="minorEastAsia"/>
              </w:rPr>
              <w:t>Reject</w:t>
            </w:r>
          </w:p>
        </w:tc>
      </w:tr>
      <w:tr w:rsidR="00B66F83" w:rsidTr="00D32C38">
        <w:tc>
          <w:tcPr>
            <w:tcW w:w="2808" w:type="dxa"/>
          </w:tcPr>
          <w:p w:rsidR="00B66F83" w:rsidRPr="00F01363" w:rsidRDefault="00B66F83" w:rsidP="00D32C38">
            <w:pPr>
              <w:pStyle w:val="tablecontent"/>
              <w:rPr>
                <w:rFonts w:ascii="Courier New" w:eastAsiaTheme="minorEastAsia" w:hAnsi="Courier New" w:cs="Courier New"/>
              </w:rPr>
            </w:pPr>
            <w:r w:rsidRPr="00F01363">
              <w:rPr>
                <w:rFonts w:ascii="Courier New" w:eastAsiaTheme="minorEastAsia" w:hAnsi="Courier New" w:cs="Courier New"/>
              </w:rPr>
              <w:t>PARAMETER</w:t>
            </w:r>
          </w:p>
        </w:tc>
        <w:tc>
          <w:tcPr>
            <w:tcW w:w="4320" w:type="dxa"/>
          </w:tcPr>
          <w:p w:rsidR="00B66F83" w:rsidRPr="00872036" w:rsidRDefault="00B66F83" w:rsidP="00D32C38">
            <w:pPr>
              <w:pStyle w:val="tablecontent"/>
              <w:rPr>
                <w:rFonts w:eastAsiaTheme="minorEastAsia"/>
              </w:rPr>
            </w:pPr>
            <w:commentRangeStart w:id="84"/>
            <w:r w:rsidRPr="00B14257">
              <w:rPr>
                <w:rFonts w:eastAsiaTheme="minorEastAsia"/>
              </w:rPr>
              <w:t>Every parameter in STATION_PARAMETERS must also be in PARAMETER</w:t>
            </w:r>
            <w:r>
              <w:rPr>
                <w:rFonts w:eastAsiaTheme="minorEastAsia"/>
              </w:rPr>
              <w:t xml:space="preserve">. </w:t>
            </w:r>
            <w:commentRangeEnd w:id="84"/>
            <w:r w:rsidR="00250658">
              <w:rPr>
                <w:rStyle w:val="CommentReference"/>
                <w:rFonts w:ascii="Times New Roman" w:hAnsi="Times New Roman" w:cs="Times New Roman"/>
                <w:color w:val="auto"/>
                <w:lang w:val="pt-BR" w:eastAsia="fr-FR"/>
              </w:rPr>
              <w:commentReference w:id="84"/>
            </w:r>
          </w:p>
        </w:tc>
        <w:tc>
          <w:tcPr>
            <w:tcW w:w="2161" w:type="dxa"/>
          </w:tcPr>
          <w:p w:rsidR="00B66F83" w:rsidRPr="00B4674B" w:rsidRDefault="00B66F83" w:rsidP="00D32C38">
            <w:pPr>
              <w:pStyle w:val="tablecontent"/>
              <w:rPr>
                <w:rFonts w:eastAsiaTheme="minorEastAsia"/>
              </w:rPr>
            </w:pPr>
            <w:r>
              <w:rPr>
                <w:rFonts w:eastAsiaTheme="minorEastAsia"/>
              </w:rPr>
              <w:t>Reject</w:t>
            </w:r>
          </w:p>
        </w:tc>
      </w:tr>
      <w:tr w:rsidR="00B66F83" w:rsidTr="00D32C38">
        <w:tc>
          <w:tcPr>
            <w:tcW w:w="2808" w:type="dxa"/>
          </w:tcPr>
          <w:p w:rsidR="00B66F83" w:rsidRPr="00F01363" w:rsidRDefault="00B66F83" w:rsidP="00D32C38">
            <w:pPr>
              <w:pStyle w:val="tablecontent"/>
              <w:rPr>
                <w:rFonts w:ascii="Courier New" w:eastAsiaTheme="minorEastAsia" w:hAnsi="Courier New" w:cs="Courier New"/>
              </w:rPr>
            </w:pPr>
            <w:r w:rsidRPr="00F01363">
              <w:rPr>
                <w:rFonts w:ascii="Courier New" w:eastAsiaTheme="minorEastAsia" w:hAnsi="Courier New" w:cs="Courier New"/>
              </w:rPr>
              <w:t>SCIENTIFIC_CALIB_COMMENT</w:t>
            </w:r>
          </w:p>
        </w:tc>
        <w:tc>
          <w:tcPr>
            <w:tcW w:w="4320" w:type="dxa"/>
          </w:tcPr>
          <w:p w:rsidR="00B66F83" w:rsidRPr="00B14257" w:rsidRDefault="00B66F83" w:rsidP="00D32C38">
            <w:pPr>
              <w:pStyle w:val="tablecontent"/>
              <w:rPr>
                <w:rFonts w:eastAsiaTheme="minorEastAsia"/>
              </w:rPr>
            </w:pPr>
            <w:r w:rsidRPr="00B14257">
              <w:rPr>
                <w:rFonts w:eastAsiaTheme="minorEastAsia"/>
              </w:rPr>
              <w:t>Not empty – all entries</w:t>
            </w:r>
            <w:r>
              <w:rPr>
                <w:rFonts w:eastAsiaTheme="minorEastAsia"/>
              </w:rPr>
              <w:t>.</w:t>
            </w:r>
            <w:r w:rsidRPr="00806658">
              <w:rPr>
                <w:rFonts w:eastAsiaTheme="minorEastAsia"/>
                <w:vertAlign w:val="superscript"/>
              </w:rPr>
              <w:t>*</w:t>
            </w:r>
          </w:p>
        </w:tc>
        <w:tc>
          <w:tcPr>
            <w:tcW w:w="2161" w:type="dxa"/>
          </w:tcPr>
          <w:p w:rsidR="00B66F83" w:rsidRPr="00B4674B" w:rsidRDefault="00B66F83" w:rsidP="00D32C38">
            <w:pPr>
              <w:pStyle w:val="tablecontent"/>
              <w:rPr>
                <w:rFonts w:eastAsiaTheme="minorEastAsia"/>
              </w:rPr>
            </w:pPr>
            <w:r>
              <w:rPr>
                <w:rFonts w:eastAsiaTheme="minorEastAsia"/>
              </w:rPr>
              <w:t>Reject</w:t>
            </w:r>
          </w:p>
        </w:tc>
      </w:tr>
      <w:tr w:rsidR="00B66F83" w:rsidTr="00D32C38">
        <w:tc>
          <w:tcPr>
            <w:tcW w:w="2808" w:type="dxa"/>
          </w:tcPr>
          <w:p w:rsidR="00B66F83" w:rsidRPr="00F01363" w:rsidRDefault="00B66F83" w:rsidP="00D32C38">
            <w:pPr>
              <w:pStyle w:val="tablecontent"/>
              <w:rPr>
                <w:rFonts w:ascii="Courier New" w:eastAsiaTheme="minorEastAsia" w:hAnsi="Courier New" w:cs="Courier New"/>
              </w:rPr>
            </w:pPr>
            <w:r w:rsidRPr="00F01363">
              <w:rPr>
                <w:rFonts w:ascii="Courier New" w:eastAsiaTheme="minorEastAsia" w:hAnsi="Courier New" w:cs="Courier New"/>
              </w:rPr>
              <w:t>CALIBRATION_DATE</w:t>
            </w:r>
          </w:p>
          <w:p w:rsidR="00B66F83" w:rsidRPr="00F01363" w:rsidRDefault="00B66F83" w:rsidP="00D32C38">
            <w:pPr>
              <w:pStyle w:val="tablecontent"/>
              <w:rPr>
                <w:rFonts w:ascii="Courier New" w:eastAsiaTheme="minorEastAsia" w:hAnsi="Courier New" w:cs="Courier New"/>
              </w:rPr>
            </w:pPr>
          </w:p>
        </w:tc>
        <w:tc>
          <w:tcPr>
            <w:tcW w:w="4320" w:type="dxa"/>
          </w:tcPr>
          <w:p w:rsidR="00B66F83" w:rsidRPr="00A9398A" w:rsidRDefault="00B66F83" w:rsidP="00D32C38">
            <w:pPr>
              <w:pStyle w:val="tablecontent"/>
              <w:rPr>
                <w:rFonts w:eastAsiaTheme="minorEastAsia"/>
              </w:rPr>
            </w:pPr>
            <w:r w:rsidRPr="00B14257">
              <w:rPr>
                <w:rFonts w:eastAsiaTheme="minorEastAsia"/>
              </w:rPr>
              <w:t>Must be set to a valid date (see “Reasonable Date Checks” above)</w:t>
            </w:r>
            <w:r>
              <w:rPr>
                <w:rFonts w:eastAsiaTheme="minorEastAsia"/>
              </w:rPr>
              <w:t>.</w:t>
            </w:r>
          </w:p>
        </w:tc>
        <w:tc>
          <w:tcPr>
            <w:tcW w:w="2161" w:type="dxa"/>
          </w:tcPr>
          <w:p w:rsidR="00B66F83" w:rsidRPr="00B4674B" w:rsidRDefault="00B66F83" w:rsidP="00D32C38">
            <w:pPr>
              <w:pStyle w:val="tablecontent"/>
              <w:rPr>
                <w:rFonts w:eastAsiaTheme="minorEastAsia"/>
              </w:rPr>
            </w:pPr>
            <w:r>
              <w:rPr>
                <w:rFonts w:eastAsiaTheme="minorEastAsia"/>
              </w:rPr>
              <w:t>Reject</w:t>
            </w:r>
          </w:p>
        </w:tc>
      </w:tr>
    </w:tbl>
    <w:p w:rsidR="00B66F83" w:rsidRDefault="00B66F83" w:rsidP="00B66F83"/>
    <w:p w:rsidR="00B66F83" w:rsidRDefault="00B66F83" w:rsidP="00B66F83">
      <w:r>
        <w:t xml:space="preserve">*   NOTE: If all of the parameter data values in a profile are missing (fill value). Then, the SCIENTIFIC_CALIB_COMMENT and CALIBRATION_DATE are allowed to be empty and are not checked. The parameter </w:t>
      </w:r>
      <w:r w:rsidR="00666241">
        <w:t xml:space="preserve">name must still be present </w:t>
      </w:r>
      <w:r>
        <w:t xml:space="preserve">in PARAMETER. </w:t>
      </w:r>
    </w:p>
    <w:p w:rsidR="00B66F83" w:rsidRDefault="00B66F83" w:rsidP="00B66F83"/>
    <w:p w:rsidR="00B66F83" w:rsidRDefault="00B66F83" w:rsidP="00B66F83">
      <w:pPr>
        <w:pStyle w:val="Heading1"/>
        <w:keepNext w:val="0"/>
        <w:keepLines w:val="0"/>
        <w:spacing w:before="0" w:after="200" w:line="276" w:lineRule="auto"/>
        <w:ind w:left="360" w:hanging="360"/>
      </w:pPr>
      <w:bookmarkStart w:id="85" w:name="_Toc432579245"/>
      <w:bookmarkStart w:id="86" w:name="_Toc461544224"/>
      <w:r>
        <w:t>Technical Data Checks</w:t>
      </w:r>
      <w:bookmarkEnd w:id="85"/>
      <w:bookmarkEnd w:id="86"/>
    </w:p>
    <w:p w:rsidR="00B66F83" w:rsidRDefault="00B66F83" w:rsidP="00B66F83">
      <w:pPr>
        <w:pStyle w:val="Heading2"/>
        <w:keepNext w:val="0"/>
        <w:keepLines w:val="0"/>
        <w:spacing w:before="0" w:after="200" w:line="276" w:lineRule="auto"/>
        <w:ind w:left="432" w:hanging="432"/>
      </w:pPr>
      <w:bookmarkStart w:id="87" w:name="_Toc432579246"/>
      <w:bookmarkStart w:id="88" w:name="_Toc461544225"/>
      <w:r>
        <w:t xml:space="preserve">Meta-data </w:t>
      </w:r>
      <w:r w:rsidR="003D3C6B">
        <w:t xml:space="preserve">Checks </w:t>
      </w:r>
      <w:r>
        <w:t>(within technical file)</w:t>
      </w:r>
      <w:bookmarkEnd w:id="87"/>
      <w:bookmarkEnd w:id="88"/>
    </w:p>
    <w:p w:rsidR="00B66F83" w:rsidRDefault="00B66F83" w:rsidP="003D3C6B">
      <w:r>
        <w:t>The meta-data that is contained within the file is checked for valid settings.</w:t>
      </w:r>
    </w:p>
    <w:tbl>
      <w:tblPr>
        <w:tblStyle w:val="TableGrid"/>
        <w:tblW w:w="0" w:type="auto"/>
        <w:tblLook w:val="04A0" w:firstRow="1" w:lastRow="0" w:firstColumn="1" w:lastColumn="0" w:noHBand="0" w:noVBand="1"/>
      </w:tblPr>
      <w:tblGrid>
        <w:gridCol w:w="2358"/>
        <w:gridCol w:w="4770"/>
        <w:gridCol w:w="2161"/>
      </w:tblGrid>
      <w:tr w:rsidR="00B66F83" w:rsidRPr="009B598C" w:rsidTr="00D32C38">
        <w:tc>
          <w:tcPr>
            <w:tcW w:w="2358" w:type="dxa"/>
            <w:shd w:val="clear" w:color="auto" w:fill="1F497D" w:themeFill="text2"/>
            <w:vAlign w:val="center"/>
          </w:tcPr>
          <w:p w:rsidR="00B66F83" w:rsidRPr="00D32C38" w:rsidRDefault="00B66F83" w:rsidP="00E11DBD">
            <w:pPr>
              <w:autoSpaceDE w:val="0"/>
              <w:autoSpaceDN w:val="0"/>
              <w:adjustRightInd w:val="0"/>
              <w:rPr>
                <w:rFonts w:ascii="Courier New" w:eastAsiaTheme="minorEastAsia" w:hAnsi="Courier New" w:cs="Courier New"/>
                <w:b/>
                <w:color w:val="FFFFFF" w:themeColor="background1"/>
                <w:sz w:val="20"/>
                <w:szCs w:val="20"/>
                <w:lang w:eastAsia="en-US"/>
              </w:rPr>
            </w:pPr>
            <w:r w:rsidRPr="00D32C38">
              <w:rPr>
                <w:rFonts w:ascii="Courier New" w:eastAsiaTheme="minorEastAsia" w:hAnsi="Courier New" w:cs="Courier New"/>
                <w:b/>
                <w:color w:val="FFFFFF" w:themeColor="background1"/>
                <w:sz w:val="20"/>
                <w:szCs w:val="20"/>
                <w:lang w:eastAsia="en-US"/>
              </w:rPr>
              <w:lastRenderedPageBreak/>
              <w:t>Variable</w:t>
            </w:r>
          </w:p>
        </w:tc>
        <w:tc>
          <w:tcPr>
            <w:tcW w:w="4770" w:type="dxa"/>
            <w:shd w:val="clear" w:color="auto" w:fill="1F497D" w:themeFill="text2"/>
            <w:vAlign w:val="center"/>
          </w:tcPr>
          <w:p w:rsidR="00B66F83" w:rsidRPr="00D32C38" w:rsidRDefault="00B66F83" w:rsidP="00E11DBD">
            <w:pPr>
              <w:pStyle w:val="TextBody"/>
              <w:rPr>
                <w:rFonts w:ascii="Courier New" w:eastAsiaTheme="minorEastAsia" w:hAnsi="Courier New" w:cs="Courier New"/>
                <w:b/>
                <w:color w:val="FFFFFF" w:themeColor="background1"/>
                <w:sz w:val="20"/>
                <w:szCs w:val="20"/>
                <w:lang w:eastAsia="en-US" w:bidi="ar-SA"/>
              </w:rPr>
            </w:pPr>
            <w:r w:rsidRPr="00D32C38">
              <w:rPr>
                <w:rFonts w:ascii="Courier New" w:eastAsiaTheme="minorEastAsia" w:hAnsi="Courier New" w:cs="Courier New"/>
                <w:b/>
                <w:color w:val="FFFFFF" w:themeColor="background1"/>
                <w:sz w:val="20"/>
                <w:szCs w:val="20"/>
                <w:lang w:eastAsia="en-US" w:bidi="ar-SA"/>
              </w:rPr>
              <w:t>Required Conditions</w:t>
            </w:r>
          </w:p>
        </w:tc>
        <w:tc>
          <w:tcPr>
            <w:tcW w:w="2161" w:type="dxa"/>
            <w:shd w:val="clear" w:color="auto" w:fill="1F497D" w:themeFill="text2"/>
            <w:vAlign w:val="center"/>
          </w:tcPr>
          <w:p w:rsidR="00B66F83" w:rsidRPr="00D32C38" w:rsidRDefault="00D32C38" w:rsidP="00E11DBD">
            <w:pPr>
              <w:pStyle w:val="TextBody"/>
              <w:rPr>
                <w:rFonts w:ascii="Courier New" w:eastAsiaTheme="minorEastAsia" w:hAnsi="Courier New" w:cs="Courier New"/>
                <w:b/>
                <w:color w:val="FFFFFF" w:themeColor="background1"/>
                <w:sz w:val="20"/>
                <w:szCs w:val="20"/>
                <w:lang w:eastAsia="en-US" w:bidi="ar-SA"/>
              </w:rPr>
            </w:pPr>
            <w:r>
              <w:rPr>
                <w:rFonts w:ascii="Courier New" w:eastAsiaTheme="minorEastAsia" w:hAnsi="Courier New" w:cs="Courier New"/>
                <w:b/>
                <w:color w:val="FFFFFF" w:themeColor="background1"/>
                <w:sz w:val="20"/>
                <w:szCs w:val="20"/>
                <w:lang w:eastAsia="en-US" w:bidi="ar-SA"/>
              </w:rPr>
              <w:t>Result (</w:t>
            </w:r>
            <w:r w:rsidR="00B66F83" w:rsidRPr="00D32C38">
              <w:rPr>
                <w:rFonts w:ascii="Courier New" w:eastAsiaTheme="minorEastAsia" w:hAnsi="Courier New" w:cs="Courier New"/>
                <w:b/>
                <w:color w:val="FFFFFF" w:themeColor="background1"/>
                <w:sz w:val="20"/>
                <w:szCs w:val="20"/>
                <w:lang w:eastAsia="en-US" w:bidi="ar-SA"/>
              </w:rPr>
              <w:t>not met)</w:t>
            </w:r>
          </w:p>
        </w:tc>
      </w:tr>
      <w:tr w:rsidR="00B66F83" w:rsidTr="00D32C38">
        <w:tc>
          <w:tcPr>
            <w:tcW w:w="2358" w:type="dxa"/>
          </w:tcPr>
          <w:p w:rsidR="00B66F83" w:rsidRPr="00F01363" w:rsidRDefault="00B66F83" w:rsidP="00D32C38">
            <w:pPr>
              <w:pStyle w:val="tablecontent"/>
              <w:rPr>
                <w:rFonts w:ascii="Courier New" w:eastAsiaTheme="minorEastAsia" w:hAnsi="Courier New" w:cs="Courier New"/>
              </w:rPr>
            </w:pPr>
            <w:r w:rsidRPr="00F01363">
              <w:rPr>
                <w:rFonts w:ascii="Courier New" w:eastAsiaTheme="minorEastAsia" w:hAnsi="Courier New" w:cs="Courier New"/>
              </w:rPr>
              <w:t>PLATFORM_NUMBER</w:t>
            </w:r>
          </w:p>
        </w:tc>
        <w:tc>
          <w:tcPr>
            <w:tcW w:w="4770" w:type="dxa"/>
          </w:tcPr>
          <w:p w:rsidR="00B66F83" w:rsidRDefault="00B66F83" w:rsidP="00D32C38">
            <w:pPr>
              <w:pStyle w:val="tablecontent"/>
              <w:rPr>
                <w:rFonts w:eastAsiaTheme="minorEastAsia"/>
              </w:rPr>
            </w:pPr>
            <w:r>
              <w:rPr>
                <w:rFonts w:eastAsiaTheme="minorEastAsia"/>
              </w:rPr>
              <w:t>5- or 7-digit number.</w:t>
            </w:r>
          </w:p>
          <w:p w:rsidR="00B66F83" w:rsidRDefault="00B66F83" w:rsidP="00D32C38">
            <w:pPr>
              <w:pStyle w:val="tablecontent"/>
              <w:rPr>
                <w:rFonts w:eastAsiaTheme="minorEastAsia"/>
              </w:rPr>
            </w:pPr>
            <w:r>
              <w:rPr>
                <w:rFonts w:eastAsiaTheme="minorEastAsia"/>
              </w:rPr>
              <w:t>All the same in a single-cycle file.</w:t>
            </w:r>
          </w:p>
        </w:tc>
        <w:tc>
          <w:tcPr>
            <w:tcW w:w="2161" w:type="dxa"/>
          </w:tcPr>
          <w:p w:rsidR="00B66F83" w:rsidRDefault="00D32C38" w:rsidP="00D32C38">
            <w:pPr>
              <w:pStyle w:val="tablecontent"/>
              <w:rPr>
                <w:rFonts w:eastAsiaTheme="minorEastAsia"/>
              </w:rPr>
            </w:pPr>
            <w:r>
              <w:rPr>
                <w:rFonts w:eastAsiaTheme="minorEastAsia"/>
              </w:rPr>
              <w:t>Reject</w:t>
            </w:r>
          </w:p>
          <w:p w:rsidR="00D32C38" w:rsidRPr="00B4674B" w:rsidRDefault="00D32C38" w:rsidP="00D32C38">
            <w:pPr>
              <w:pStyle w:val="tablecontent"/>
              <w:rPr>
                <w:rFonts w:eastAsiaTheme="minorEastAsia"/>
              </w:rPr>
            </w:pPr>
            <w:r>
              <w:rPr>
                <w:rFonts w:eastAsiaTheme="minorEastAsia"/>
              </w:rPr>
              <w:t>Reject</w:t>
            </w:r>
          </w:p>
        </w:tc>
      </w:tr>
      <w:tr w:rsidR="00B66F83" w:rsidTr="00D32C38">
        <w:tc>
          <w:tcPr>
            <w:tcW w:w="2358" w:type="dxa"/>
          </w:tcPr>
          <w:p w:rsidR="00B66F83" w:rsidRPr="00F01363" w:rsidRDefault="00B66F83" w:rsidP="00D32C38">
            <w:pPr>
              <w:pStyle w:val="tablecontent"/>
              <w:rPr>
                <w:rFonts w:ascii="Courier New" w:hAnsi="Courier New" w:cs="Courier New"/>
              </w:rPr>
            </w:pPr>
            <w:r w:rsidRPr="00F01363">
              <w:rPr>
                <w:rFonts w:ascii="Courier New" w:eastAsiaTheme="minorEastAsia" w:hAnsi="Courier New" w:cs="Courier New"/>
              </w:rPr>
              <w:t>DATA_CENTRE</w:t>
            </w:r>
          </w:p>
        </w:tc>
        <w:tc>
          <w:tcPr>
            <w:tcW w:w="4770" w:type="dxa"/>
          </w:tcPr>
          <w:p w:rsidR="00B66F83" w:rsidRDefault="00B66F83" w:rsidP="00D32C38">
            <w:pPr>
              <w:pStyle w:val="tablecontent"/>
              <w:rPr>
                <w:rFonts w:eastAsiaTheme="minorEastAsia"/>
              </w:rPr>
            </w:pPr>
            <w:r>
              <w:rPr>
                <w:rFonts w:eastAsiaTheme="minorEastAsia"/>
              </w:rPr>
              <w:t>Reference table 4.</w:t>
            </w:r>
          </w:p>
          <w:p w:rsidR="00B66F83" w:rsidRPr="00B4674B" w:rsidRDefault="00B66F83" w:rsidP="00D32C38">
            <w:pPr>
              <w:pStyle w:val="tablecontent"/>
              <w:rPr>
                <w:rFonts w:eastAsiaTheme="minorEastAsia"/>
              </w:rPr>
            </w:pPr>
            <w:r>
              <w:rPr>
                <w:rFonts w:eastAsiaTheme="minorEastAsia"/>
              </w:rPr>
              <w:t>Valid for DAC submitting file.</w:t>
            </w:r>
          </w:p>
        </w:tc>
        <w:tc>
          <w:tcPr>
            <w:tcW w:w="2161" w:type="dxa"/>
          </w:tcPr>
          <w:p w:rsidR="00B66F83" w:rsidRDefault="00D32C38" w:rsidP="00D32C38">
            <w:pPr>
              <w:pStyle w:val="tablecontent"/>
              <w:rPr>
                <w:rFonts w:eastAsiaTheme="minorEastAsia"/>
              </w:rPr>
            </w:pPr>
            <w:r>
              <w:rPr>
                <w:rFonts w:eastAsiaTheme="minorEastAsia"/>
              </w:rPr>
              <w:t>Reject</w:t>
            </w:r>
          </w:p>
          <w:p w:rsidR="00B66F83" w:rsidRPr="00B4674B" w:rsidRDefault="00D32C38" w:rsidP="00D32C38">
            <w:pPr>
              <w:pStyle w:val="tablecontent"/>
              <w:rPr>
                <w:rFonts w:eastAsiaTheme="minorEastAsia"/>
              </w:rPr>
            </w:pPr>
            <w:r>
              <w:rPr>
                <w:rFonts w:eastAsiaTheme="minorEastAsia"/>
              </w:rPr>
              <w:t>Reject</w:t>
            </w:r>
          </w:p>
        </w:tc>
      </w:tr>
    </w:tbl>
    <w:p w:rsidR="00B66F83" w:rsidRPr="00832CF0" w:rsidRDefault="00B66F83" w:rsidP="00B66F83">
      <w:pPr>
        <w:pStyle w:val="TextBody"/>
      </w:pPr>
    </w:p>
    <w:p w:rsidR="00B66F83" w:rsidRDefault="00B66F83" w:rsidP="00B66F83">
      <w:pPr>
        <w:pStyle w:val="Heading2"/>
        <w:keepNext w:val="0"/>
        <w:keepLines w:val="0"/>
        <w:spacing w:before="0" w:after="200" w:line="276" w:lineRule="auto"/>
        <w:ind w:left="432" w:hanging="432"/>
      </w:pPr>
      <w:bookmarkStart w:id="89" w:name="_Toc432579247"/>
      <w:bookmarkStart w:id="90" w:name="_Toc461544226"/>
      <w:r>
        <w:t>Reasonable Date Checks</w:t>
      </w:r>
      <w:bookmarkEnd w:id="89"/>
      <w:bookmarkEnd w:id="90"/>
    </w:p>
    <w:p w:rsidR="00B66F83" w:rsidRPr="00454BC1" w:rsidRDefault="00B66F83" w:rsidP="008A42CA">
      <w:pPr>
        <w:pStyle w:val="ListParagraph"/>
        <w:keepNext/>
        <w:widowControl w:val="0"/>
        <w:numPr>
          <w:ilvl w:val="0"/>
          <w:numId w:val="17"/>
        </w:numPr>
        <w:suppressAutoHyphens/>
        <w:spacing w:before="240" w:after="120" w:line="276" w:lineRule="auto"/>
        <w:contextualSpacing w:val="0"/>
        <w:outlineLvl w:val="2"/>
        <w:rPr>
          <w:rFonts w:eastAsia="Liberation Sans" w:cs="Lohit Devanagari"/>
          <w:bCs/>
          <w:iCs/>
          <w:vanish/>
          <w:sz w:val="32"/>
          <w:szCs w:val="32"/>
        </w:rPr>
      </w:pPr>
      <w:bookmarkStart w:id="91" w:name="_Toc402271527"/>
      <w:bookmarkStart w:id="92" w:name="_Toc402273056"/>
      <w:bookmarkStart w:id="93" w:name="_Toc405531011"/>
      <w:bookmarkStart w:id="94" w:name="_Toc412559517"/>
      <w:bookmarkStart w:id="95" w:name="_Toc412706598"/>
      <w:bookmarkStart w:id="96" w:name="_Toc432579248"/>
      <w:bookmarkStart w:id="97" w:name="_Toc433029038"/>
      <w:bookmarkStart w:id="98" w:name="_Toc433090974"/>
      <w:bookmarkStart w:id="99" w:name="_Toc437287675"/>
      <w:bookmarkStart w:id="100" w:name="_Toc447557265"/>
      <w:bookmarkStart w:id="101" w:name="_Toc447702971"/>
      <w:bookmarkStart w:id="102" w:name="_Toc453246607"/>
      <w:bookmarkStart w:id="103" w:name="_Toc454357002"/>
      <w:bookmarkStart w:id="104" w:name="_Toc454357317"/>
      <w:bookmarkStart w:id="105" w:name="_Toc454357386"/>
      <w:bookmarkStart w:id="106" w:name="_Toc461544227"/>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p>
    <w:p w:rsidR="00B66F83" w:rsidRPr="00454BC1" w:rsidRDefault="00B66F83" w:rsidP="008A42CA">
      <w:pPr>
        <w:pStyle w:val="ListParagraph"/>
        <w:keepNext/>
        <w:widowControl w:val="0"/>
        <w:numPr>
          <w:ilvl w:val="0"/>
          <w:numId w:val="17"/>
        </w:numPr>
        <w:suppressAutoHyphens/>
        <w:spacing w:before="240" w:after="120" w:line="276" w:lineRule="auto"/>
        <w:contextualSpacing w:val="0"/>
        <w:outlineLvl w:val="2"/>
        <w:rPr>
          <w:rFonts w:eastAsia="Liberation Sans" w:cs="Lohit Devanagari"/>
          <w:bCs/>
          <w:iCs/>
          <w:vanish/>
          <w:sz w:val="32"/>
          <w:szCs w:val="32"/>
        </w:rPr>
      </w:pPr>
      <w:bookmarkStart w:id="107" w:name="_Toc402271528"/>
      <w:bookmarkStart w:id="108" w:name="_Toc402273057"/>
      <w:bookmarkStart w:id="109" w:name="_Toc405531012"/>
      <w:bookmarkStart w:id="110" w:name="_Toc412559518"/>
      <w:bookmarkStart w:id="111" w:name="_Toc412706599"/>
      <w:bookmarkStart w:id="112" w:name="_Toc432579249"/>
      <w:bookmarkStart w:id="113" w:name="_Toc433029039"/>
      <w:bookmarkStart w:id="114" w:name="_Toc433090975"/>
      <w:bookmarkStart w:id="115" w:name="_Toc437287676"/>
      <w:bookmarkStart w:id="116" w:name="_Toc447557266"/>
      <w:bookmarkStart w:id="117" w:name="_Toc447702972"/>
      <w:bookmarkStart w:id="118" w:name="_Toc453246608"/>
      <w:bookmarkStart w:id="119" w:name="_Toc454357003"/>
      <w:bookmarkStart w:id="120" w:name="_Toc454357318"/>
      <w:bookmarkStart w:id="121" w:name="_Toc454357387"/>
      <w:bookmarkStart w:id="122" w:name="_Toc461544228"/>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p>
    <w:p w:rsidR="00B66F83" w:rsidRPr="00454BC1" w:rsidRDefault="00B66F83" w:rsidP="008A42CA">
      <w:pPr>
        <w:pStyle w:val="ListParagraph"/>
        <w:keepNext/>
        <w:widowControl w:val="0"/>
        <w:numPr>
          <w:ilvl w:val="1"/>
          <w:numId w:val="17"/>
        </w:numPr>
        <w:suppressAutoHyphens/>
        <w:spacing w:before="240" w:after="120" w:line="276" w:lineRule="auto"/>
        <w:contextualSpacing w:val="0"/>
        <w:outlineLvl w:val="2"/>
        <w:rPr>
          <w:rFonts w:eastAsia="Liberation Sans" w:cs="Lohit Devanagari"/>
          <w:bCs/>
          <w:iCs/>
          <w:vanish/>
          <w:sz w:val="32"/>
          <w:szCs w:val="32"/>
        </w:rPr>
      </w:pPr>
      <w:bookmarkStart w:id="123" w:name="_Toc402271529"/>
      <w:bookmarkStart w:id="124" w:name="_Toc402273058"/>
      <w:bookmarkStart w:id="125" w:name="_Toc405531013"/>
      <w:bookmarkStart w:id="126" w:name="_Toc412559519"/>
      <w:bookmarkStart w:id="127" w:name="_Toc412706600"/>
      <w:bookmarkStart w:id="128" w:name="_Toc432579250"/>
      <w:bookmarkStart w:id="129" w:name="_Toc433029040"/>
      <w:bookmarkStart w:id="130" w:name="_Toc433090976"/>
      <w:bookmarkStart w:id="131" w:name="_Toc437287677"/>
      <w:bookmarkStart w:id="132" w:name="_Toc447557267"/>
      <w:bookmarkStart w:id="133" w:name="_Toc447702973"/>
      <w:bookmarkStart w:id="134" w:name="_Toc453246609"/>
      <w:bookmarkStart w:id="135" w:name="_Toc454357004"/>
      <w:bookmarkStart w:id="136" w:name="_Toc454357319"/>
      <w:bookmarkStart w:id="137" w:name="_Toc454357388"/>
      <w:bookmarkStart w:id="138" w:name="_Toc461544229"/>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p>
    <w:p w:rsidR="00B66F83" w:rsidRDefault="00B66F83" w:rsidP="003D3C6B">
      <w:r>
        <w:t>“Reasonable date checks” are applied in an attempt to ensure that all of the dates in the file are consistent.  Subtle problems cannot be detected but hopefully large errors can be caught and corrected.</w:t>
      </w:r>
    </w:p>
    <w:tbl>
      <w:tblPr>
        <w:tblStyle w:val="TableGrid"/>
        <w:tblW w:w="0" w:type="auto"/>
        <w:tblLook w:val="04A0" w:firstRow="1" w:lastRow="0" w:firstColumn="1" w:lastColumn="0" w:noHBand="0" w:noVBand="1"/>
      </w:tblPr>
      <w:tblGrid>
        <w:gridCol w:w="2358"/>
        <w:gridCol w:w="4770"/>
        <w:gridCol w:w="2161"/>
      </w:tblGrid>
      <w:tr w:rsidR="000D5423" w:rsidRPr="000D5423" w:rsidTr="000D5423">
        <w:tc>
          <w:tcPr>
            <w:tcW w:w="2358" w:type="dxa"/>
            <w:shd w:val="clear" w:color="auto" w:fill="1F497D" w:themeFill="text2"/>
            <w:vAlign w:val="center"/>
          </w:tcPr>
          <w:p w:rsidR="00B66F83" w:rsidRPr="000D5423" w:rsidRDefault="00B66F83" w:rsidP="00E11DBD">
            <w:pPr>
              <w:autoSpaceDE w:val="0"/>
              <w:autoSpaceDN w:val="0"/>
              <w:adjustRightInd w:val="0"/>
              <w:rPr>
                <w:rFonts w:ascii="Courier New" w:eastAsiaTheme="minorEastAsia" w:hAnsi="Courier New" w:cs="Courier New"/>
                <w:b/>
                <w:color w:val="FFFFFF" w:themeColor="background1"/>
                <w:sz w:val="20"/>
                <w:szCs w:val="20"/>
                <w:lang w:eastAsia="en-US"/>
              </w:rPr>
            </w:pPr>
            <w:r w:rsidRPr="000D5423">
              <w:rPr>
                <w:rFonts w:ascii="Courier New" w:eastAsiaTheme="minorEastAsia" w:hAnsi="Courier New" w:cs="Courier New"/>
                <w:b/>
                <w:color w:val="FFFFFF" w:themeColor="background1"/>
                <w:sz w:val="20"/>
                <w:szCs w:val="20"/>
                <w:lang w:eastAsia="en-US"/>
              </w:rPr>
              <w:t>Variable</w:t>
            </w:r>
          </w:p>
        </w:tc>
        <w:tc>
          <w:tcPr>
            <w:tcW w:w="4770" w:type="dxa"/>
            <w:shd w:val="clear" w:color="auto" w:fill="1F497D" w:themeFill="text2"/>
            <w:vAlign w:val="center"/>
          </w:tcPr>
          <w:p w:rsidR="00B66F83" w:rsidRPr="000D5423" w:rsidRDefault="00B66F83" w:rsidP="00E11DBD">
            <w:pPr>
              <w:pStyle w:val="TextBody"/>
              <w:rPr>
                <w:rFonts w:ascii="Courier New" w:eastAsiaTheme="minorEastAsia" w:hAnsi="Courier New" w:cs="Courier New"/>
                <w:b/>
                <w:color w:val="FFFFFF" w:themeColor="background1"/>
                <w:sz w:val="20"/>
                <w:szCs w:val="20"/>
                <w:lang w:eastAsia="en-US" w:bidi="ar-SA"/>
              </w:rPr>
            </w:pPr>
            <w:r w:rsidRPr="000D5423">
              <w:rPr>
                <w:rFonts w:ascii="Courier New" w:eastAsiaTheme="minorEastAsia" w:hAnsi="Courier New" w:cs="Courier New"/>
                <w:b/>
                <w:color w:val="FFFFFF" w:themeColor="background1"/>
                <w:sz w:val="20"/>
                <w:szCs w:val="20"/>
                <w:lang w:eastAsia="en-US" w:bidi="ar-SA"/>
              </w:rPr>
              <w:t>Required Conditions</w:t>
            </w:r>
          </w:p>
        </w:tc>
        <w:tc>
          <w:tcPr>
            <w:tcW w:w="2161" w:type="dxa"/>
            <w:shd w:val="clear" w:color="auto" w:fill="1F497D" w:themeFill="text2"/>
            <w:vAlign w:val="center"/>
          </w:tcPr>
          <w:p w:rsidR="00B66F83" w:rsidRPr="000D5423" w:rsidRDefault="000D5423" w:rsidP="00E11DBD">
            <w:pPr>
              <w:pStyle w:val="TextBody"/>
              <w:rPr>
                <w:rFonts w:ascii="Courier New" w:eastAsiaTheme="minorEastAsia" w:hAnsi="Courier New" w:cs="Courier New"/>
                <w:b/>
                <w:color w:val="FFFFFF" w:themeColor="background1"/>
                <w:sz w:val="20"/>
                <w:szCs w:val="20"/>
                <w:lang w:eastAsia="en-US" w:bidi="ar-SA"/>
              </w:rPr>
            </w:pPr>
            <w:r>
              <w:rPr>
                <w:rFonts w:ascii="Courier New" w:eastAsiaTheme="minorEastAsia" w:hAnsi="Courier New" w:cs="Courier New"/>
                <w:b/>
                <w:color w:val="FFFFFF" w:themeColor="background1"/>
                <w:sz w:val="20"/>
                <w:szCs w:val="20"/>
                <w:lang w:eastAsia="en-US" w:bidi="ar-SA"/>
              </w:rPr>
              <w:t>Result (</w:t>
            </w:r>
            <w:r w:rsidR="00B66F83" w:rsidRPr="000D5423">
              <w:rPr>
                <w:rFonts w:ascii="Courier New" w:eastAsiaTheme="minorEastAsia" w:hAnsi="Courier New" w:cs="Courier New"/>
                <w:b/>
                <w:color w:val="FFFFFF" w:themeColor="background1"/>
                <w:sz w:val="20"/>
                <w:szCs w:val="20"/>
                <w:lang w:eastAsia="en-US" w:bidi="ar-SA"/>
              </w:rPr>
              <w:t>not met)</w:t>
            </w:r>
          </w:p>
        </w:tc>
      </w:tr>
      <w:tr w:rsidR="00B66F83" w:rsidTr="000D5423">
        <w:tc>
          <w:tcPr>
            <w:tcW w:w="2358" w:type="dxa"/>
          </w:tcPr>
          <w:p w:rsidR="00B66F83" w:rsidRPr="00F01363" w:rsidRDefault="00B66F83" w:rsidP="000D5423">
            <w:pPr>
              <w:pStyle w:val="tablecontent"/>
              <w:rPr>
                <w:rFonts w:ascii="Courier New" w:hAnsi="Courier New" w:cs="Courier New"/>
              </w:rPr>
            </w:pPr>
            <w:r w:rsidRPr="00F01363">
              <w:rPr>
                <w:rFonts w:ascii="Courier New" w:eastAsiaTheme="minorEastAsia" w:hAnsi="Courier New" w:cs="Courier New"/>
              </w:rPr>
              <w:t>DATE_CREATION</w:t>
            </w:r>
          </w:p>
        </w:tc>
        <w:tc>
          <w:tcPr>
            <w:tcW w:w="4770" w:type="dxa"/>
          </w:tcPr>
          <w:p w:rsidR="00B66F83" w:rsidRDefault="00B66F83" w:rsidP="000D5423">
            <w:pPr>
              <w:pStyle w:val="tablecontent"/>
              <w:rPr>
                <w:rFonts w:eastAsiaTheme="minorEastAsia"/>
              </w:rPr>
            </w:pPr>
            <w:r>
              <w:rPr>
                <w:rFonts w:eastAsiaTheme="minorEastAsia"/>
              </w:rPr>
              <w:t xml:space="preserve">Set and valid date. </w:t>
            </w:r>
          </w:p>
          <w:p w:rsidR="00B66F83" w:rsidRDefault="00B66F83" w:rsidP="000D5423">
            <w:pPr>
              <w:pStyle w:val="tablecontent"/>
              <w:rPr>
                <w:rFonts w:eastAsiaTheme="minorEastAsia"/>
              </w:rPr>
            </w:pPr>
            <w:r>
              <w:rPr>
                <w:rFonts w:eastAsiaTheme="minorEastAsia"/>
              </w:rPr>
              <w:t>After 1997-01-01.</w:t>
            </w:r>
          </w:p>
          <w:p w:rsidR="00B66F83" w:rsidRPr="00872036" w:rsidRDefault="00B66F83" w:rsidP="000D5423">
            <w:pPr>
              <w:pStyle w:val="tablecontent"/>
              <w:rPr>
                <w:rFonts w:eastAsiaTheme="minorEastAsia"/>
              </w:rPr>
            </w:pPr>
            <w:r>
              <w:rPr>
                <w:rFonts w:eastAsiaTheme="minorEastAsia"/>
              </w:rPr>
              <w:t>Before time file submitted to GDAC.</w:t>
            </w:r>
          </w:p>
        </w:tc>
        <w:tc>
          <w:tcPr>
            <w:tcW w:w="2161" w:type="dxa"/>
          </w:tcPr>
          <w:p w:rsidR="00B66F83" w:rsidRDefault="00B66F83" w:rsidP="000D5423">
            <w:pPr>
              <w:pStyle w:val="tablecontent"/>
              <w:rPr>
                <w:rFonts w:eastAsiaTheme="minorEastAsia"/>
              </w:rPr>
            </w:pPr>
            <w:r>
              <w:rPr>
                <w:rFonts w:eastAsiaTheme="minorEastAsia"/>
              </w:rPr>
              <w:t>Reject</w:t>
            </w:r>
          </w:p>
          <w:p w:rsidR="00B66F83" w:rsidRDefault="00B66F83" w:rsidP="000D5423">
            <w:pPr>
              <w:pStyle w:val="tablecontent"/>
              <w:rPr>
                <w:rFonts w:eastAsiaTheme="minorEastAsia"/>
              </w:rPr>
            </w:pPr>
            <w:r>
              <w:rPr>
                <w:rFonts w:eastAsiaTheme="minorEastAsia"/>
              </w:rPr>
              <w:t>Reject</w:t>
            </w:r>
          </w:p>
          <w:p w:rsidR="00B66F83" w:rsidRPr="00B4674B" w:rsidRDefault="00B66F83" w:rsidP="000D5423">
            <w:pPr>
              <w:pStyle w:val="tablecontent"/>
              <w:rPr>
                <w:rFonts w:eastAsiaTheme="minorEastAsia"/>
              </w:rPr>
            </w:pPr>
            <w:r>
              <w:rPr>
                <w:rFonts w:eastAsiaTheme="minorEastAsia"/>
              </w:rPr>
              <w:t>Reject</w:t>
            </w:r>
          </w:p>
        </w:tc>
      </w:tr>
      <w:tr w:rsidR="00B66F83" w:rsidTr="000D5423">
        <w:tc>
          <w:tcPr>
            <w:tcW w:w="2358" w:type="dxa"/>
          </w:tcPr>
          <w:p w:rsidR="00B66F83" w:rsidRPr="00F01363" w:rsidRDefault="00B66F83" w:rsidP="000D5423">
            <w:pPr>
              <w:pStyle w:val="tablecontent"/>
              <w:rPr>
                <w:rFonts w:ascii="Courier New" w:hAnsi="Courier New" w:cs="Courier New"/>
              </w:rPr>
            </w:pPr>
            <w:r w:rsidRPr="00F01363">
              <w:rPr>
                <w:rFonts w:ascii="Courier New" w:eastAsiaTheme="minorEastAsia" w:hAnsi="Courier New" w:cs="Courier New"/>
              </w:rPr>
              <w:t>DATE_UPDATE</w:t>
            </w:r>
          </w:p>
        </w:tc>
        <w:tc>
          <w:tcPr>
            <w:tcW w:w="4770" w:type="dxa"/>
          </w:tcPr>
          <w:p w:rsidR="00B66F83" w:rsidRDefault="00B66F83" w:rsidP="000D5423">
            <w:pPr>
              <w:pStyle w:val="tablecontent"/>
              <w:rPr>
                <w:rFonts w:eastAsiaTheme="minorEastAsia"/>
              </w:rPr>
            </w:pPr>
            <w:r>
              <w:rPr>
                <w:rFonts w:eastAsiaTheme="minorEastAsia"/>
              </w:rPr>
              <w:t>Set and valid date.</w:t>
            </w:r>
          </w:p>
          <w:p w:rsidR="00B66F83" w:rsidRDefault="00B66F83" w:rsidP="000D5423">
            <w:pPr>
              <w:pStyle w:val="tablecontent"/>
              <w:rPr>
                <w:rFonts w:eastAsiaTheme="minorEastAsia"/>
              </w:rPr>
            </w:pPr>
            <w:r>
              <w:rPr>
                <w:rFonts w:eastAsiaTheme="minorEastAsia"/>
              </w:rPr>
              <w:t>Not before DATE_CREATION</w:t>
            </w:r>
          </w:p>
          <w:p w:rsidR="00B66F83" w:rsidRPr="00F5083F" w:rsidRDefault="00B66F83" w:rsidP="004D144E">
            <w:pPr>
              <w:pStyle w:val="tablecontent"/>
              <w:rPr>
                <w:strike/>
              </w:rPr>
            </w:pPr>
            <w:r>
              <w:rPr>
                <w:rFonts w:eastAsiaTheme="minorEastAsia"/>
              </w:rPr>
              <w:t>Before time submitted to GDAC.</w:t>
            </w:r>
          </w:p>
        </w:tc>
        <w:tc>
          <w:tcPr>
            <w:tcW w:w="2161" w:type="dxa"/>
          </w:tcPr>
          <w:p w:rsidR="00B66F83" w:rsidRDefault="00B66F83" w:rsidP="000D5423">
            <w:pPr>
              <w:pStyle w:val="tablecontent"/>
              <w:rPr>
                <w:rFonts w:eastAsiaTheme="minorEastAsia"/>
              </w:rPr>
            </w:pPr>
            <w:r>
              <w:rPr>
                <w:rFonts w:eastAsiaTheme="minorEastAsia"/>
              </w:rPr>
              <w:t>Reject</w:t>
            </w:r>
          </w:p>
          <w:p w:rsidR="00B66F83" w:rsidRDefault="00B66F83" w:rsidP="000D5423">
            <w:pPr>
              <w:pStyle w:val="tablecontent"/>
              <w:rPr>
                <w:rFonts w:eastAsiaTheme="minorEastAsia"/>
              </w:rPr>
            </w:pPr>
            <w:r>
              <w:rPr>
                <w:rFonts w:eastAsiaTheme="minorEastAsia"/>
              </w:rPr>
              <w:t>Reject</w:t>
            </w:r>
          </w:p>
          <w:p w:rsidR="00B66F83" w:rsidRPr="00F5083F" w:rsidRDefault="00B66F83" w:rsidP="004D144E">
            <w:pPr>
              <w:pStyle w:val="tablecontent"/>
              <w:rPr>
                <w:rFonts w:eastAsiaTheme="minorEastAsia"/>
                <w:strike/>
              </w:rPr>
            </w:pPr>
            <w:r>
              <w:rPr>
                <w:rFonts w:eastAsiaTheme="minorEastAsia"/>
              </w:rPr>
              <w:t>Reject</w:t>
            </w:r>
          </w:p>
        </w:tc>
      </w:tr>
    </w:tbl>
    <w:p w:rsidR="00B66F83" w:rsidRDefault="00B66F83" w:rsidP="00B66F83">
      <w:pPr>
        <w:pStyle w:val="TextBody"/>
      </w:pPr>
    </w:p>
    <w:p w:rsidR="00B66F83" w:rsidRDefault="00B66F83" w:rsidP="00B66F83">
      <w:pPr>
        <w:pStyle w:val="Heading2"/>
        <w:keepNext w:val="0"/>
        <w:keepLines w:val="0"/>
        <w:spacing w:before="0" w:after="200" w:line="276" w:lineRule="auto"/>
        <w:ind w:left="432" w:hanging="432"/>
      </w:pPr>
      <w:bookmarkStart w:id="139" w:name="_Toc432579251"/>
      <w:bookmarkStart w:id="140" w:name="_Toc461544230"/>
      <w:r>
        <w:t>Technical Parameter Names (format-version 2.4 and later)</w:t>
      </w:r>
      <w:bookmarkEnd w:id="139"/>
      <w:bookmarkEnd w:id="140"/>
    </w:p>
    <w:p w:rsidR="00B66F83" w:rsidRDefault="00B66F83" w:rsidP="003D3C6B">
      <w:r>
        <w:t>TECHNICAL</w:t>
      </w:r>
      <w:r w:rsidRPr="00F93725">
        <w:t>_PARAMETER_NAME</w:t>
      </w:r>
      <w:r>
        <w:t xml:space="preserve"> entries are composed of two parts: the name (everything up to the last “_”) and the unit (everything after the last “_”).  </w:t>
      </w:r>
    </w:p>
    <w:p w:rsidR="00B66F83" w:rsidRDefault="00B66F83" w:rsidP="003D3C6B">
      <w:r>
        <w:t>The FileChecker “decomposes” the entries into the name and unit parts and compares the each part to the currently approved lists.</w:t>
      </w:r>
      <w:r w:rsidR="00DC3D24">
        <w:t xml:space="preserve"> (reference tables 14</w:t>
      </w:r>
      <w:r w:rsidR="00C32EAB">
        <w:t>a</w:t>
      </w:r>
      <w:r w:rsidR="00DC3D24">
        <w:t>/b)</w:t>
      </w:r>
      <w:r>
        <w:t>.</w:t>
      </w:r>
    </w:p>
    <w:p w:rsidR="00E50EC6" w:rsidRDefault="00E50EC6" w:rsidP="00E50EC6">
      <w:r>
        <w:t>The technical parameter specification can be a “template” similar to:</w:t>
      </w:r>
    </w:p>
    <w:p w:rsidR="00E50EC6" w:rsidRDefault="00E50EC6" w:rsidP="00E50EC6">
      <w:pPr>
        <w:pStyle w:val="ListParagraph"/>
        <w:numPr>
          <w:ilvl w:val="0"/>
          <w:numId w:val="27"/>
        </w:numPr>
      </w:pPr>
      <w:r w:rsidRPr="00E50EC6">
        <w:t>NUMBER_Ascending&lt;short_sensor_name&gt;SamplesDeepAbsolute</w:t>
      </w:r>
    </w:p>
    <w:p w:rsidR="00E50EC6" w:rsidRDefault="00E50EC6" w:rsidP="00E50EC6">
      <w:pPr>
        <w:pStyle w:val="ListParagraph"/>
        <w:numPr>
          <w:ilvl w:val="0"/>
          <w:numId w:val="27"/>
        </w:numPr>
      </w:pPr>
      <w:r w:rsidRPr="00E50EC6">
        <w:t>NUMBER_&lt;short_sensor_name&gt;DescentSamplesDepthZone&lt;Z&gt;</w:t>
      </w:r>
    </w:p>
    <w:p w:rsidR="00E50EC6" w:rsidRDefault="00E50EC6" w:rsidP="00E50EC6">
      <w:pPr>
        <w:pStyle w:val="ListParagraph"/>
        <w:numPr>
          <w:ilvl w:val="0"/>
          <w:numId w:val="27"/>
        </w:numPr>
      </w:pPr>
      <w:r w:rsidRPr="00E50EC6">
        <w:t>FLAG_&lt;short_sensor_name&gt;Status</w:t>
      </w:r>
    </w:p>
    <w:p w:rsidR="00E50EC6" w:rsidRDefault="00E50EC6" w:rsidP="00E50EC6">
      <w:pPr>
        <w:pStyle w:val="ListParagraph"/>
        <w:numPr>
          <w:ilvl w:val="0"/>
          <w:numId w:val="27"/>
        </w:numPr>
      </w:pPr>
      <w:r w:rsidRPr="00E50EC6">
        <w:t>VOLTAGE_Battery&lt;short_sensor_name&gt;</w:t>
      </w:r>
    </w:p>
    <w:p w:rsidR="00E50EC6" w:rsidRDefault="00E50EC6" w:rsidP="00E50EC6">
      <w:pPr>
        <w:pStyle w:val="ListParagraph"/>
        <w:numPr>
          <w:ilvl w:val="0"/>
          <w:numId w:val="27"/>
        </w:numPr>
      </w:pPr>
      <w:r w:rsidRPr="00E50EC6">
        <w:t>PRES_&lt;int&gt;HoursIntoDesentToProfile</w:t>
      </w:r>
    </w:p>
    <w:p w:rsidR="00E50EC6" w:rsidRDefault="00E50EC6" w:rsidP="00E50EC6">
      <w:r>
        <w:t>In these cases, the “&lt;*&gt;” section can be replaced with anything or, in fact, nothing (it can be left out).</w:t>
      </w:r>
    </w:p>
    <w:p w:rsidR="00E50EC6" w:rsidRDefault="006D0191" w:rsidP="00E50EC6">
      <w:r>
        <w:rPr>
          <w:highlight w:val="cyan"/>
        </w:rPr>
        <w:t xml:space="preserve">***FOR FUTURE IMPLEMENTATION*** </w:t>
      </w:r>
      <w:r w:rsidR="00E50EC6" w:rsidRPr="00E50EC6">
        <w:rPr>
          <w:highlight w:val="cyan"/>
        </w:rPr>
        <w:t>A future enhancement of the FileChecker will apply checks to some or all of these “templates”.  For instance, a list of approved “short_sensor_names” have been developed (and will be published soon) that the settings can be checked against.</w:t>
      </w:r>
    </w:p>
    <w:p w:rsidR="00B66F83" w:rsidRPr="00AC3E4F" w:rsidRDefault="00B66F83" w:rsidP="00E50EC6">
      <w:r w:rsidRPr="008208B2">
        <w:t>TECHNICAL_PARAMETER_VALUE entries are not checked.</w:t>
      </w:r>
    </w:p>
    <w:p w:rsidR="00B66F83" w:rsidRDefault="00B66F83" w:rsidP="00B66F83">
      <w:pPr>
        <w:pStyle w:val="TextBody"/>
      </w:pPr>
    </w:p>
    <w:p w:rsidR="00B66F83" w:rsidRPr="00581231" w:rsidRDefault="002E77DD" w:rsidP="00B66F83">
      <w:pPr>
        <w:pStyle w:val="Heading2"/>
        <w:keepNext w:val="0"/>
        <w:keepLines w:val="0"/>
        <w:spacing w:before="0" w:after="200" w:line="276" w:lineRule="auto"/>
        <w:ind w:left="432" w:hanging="432"/>
        <w:rPr>
          <w:highlight w:val="cyan"/>
        </w:rPr>
      </w:pPr>
      <w:bookmarkStart w:id="141" w:name="_Toc461544231"/>
      <w:r>
        <w:rPr>
          <w:highlight w:val="cyan"/>
        </w:rPr>
        <w:t xml:space="preserve">***FOR FUTURE IMPLEMENTATION*** </w:t>
      </w:r>
      <w:r w:rsidR="00B66F83" w:rsidRPr="00581231">
        <w:rPr>
          <w:highlight w:val="cyan"/>
        </w:rPr>
        <w:t>Technical Parameter Values</w:t>
      </w:r>
      <w:bookmarkEnd w:id="141"/>
    </w:p>
    <w:p w:rsidR="002E77DD" w:rsidRPr="008208B2" w:rsidRDefault="002E77DD" w:rsidP="003D3C6B">
      <w:pPr>
        <w:rPr>
          <w:b/>
          <w:highlight w:val="cyan"/>
        </w:rPr>
      </w:pPr>
      <w:r w:rsidRPr="008208B2">
        <w:rPr>
          <w:b/>
          <w:highlight w:val="cyan"/>
        </w:rPr>
        <w:t>***This check was discussed at ADMT-16.  It was generally agreed that this is useful but it is prioritized below the trajectory data checks and will be implemented at a later date***</w:t>
      </w:r>
    </w:p>
    <w:p w:rsidR="00B66F83" w:rsidRPr="00581231" w:rsidRDefault="00B66F83" w:rsidP="003D3C6B">
      <w:pPr>
        <w:rPr>
          <w:highlight w:val="cyan"/>
        </w:rPr>
      </w:pPr>
      <w:r w:rsidRPr="00581231">
        <w:rPr>
          <w:highlight w:val="cyan"/>
        </w:rPr>
        <w:lastRenderedPageBreak/>
        <w:t xml:space="preserve">The currently approved list of Technical Parameter Units includes the “data type” of </w:t>
      </w:r>
      <w:r w:rsidR="003D3C6B">
        <w:rPr>
          <w:highlight w:val="cyan"/>
        </w:rPr>
        <w:t>values associated with that</w:t>
      </w:r>
      <w:r w:rsidRPr="00581231">
        <w:rPr>
          <w:highlight w:val="cyan"/>
        </w:rPr>
        <w:t xml:space="preserve"> unit.  The TECHNICAL_PARAMETER_VALUE is checked to ensure that it agrees with the specified type.</w:t>
      </w:r>
    </w:p>
    <w:tbl>
      <w:tblPr>
        <w:tblStyle w:val="TableGrid"/>
        <w:tblW w:w="0" w:type="auto"/>
        <w:tblLook w:val="04A0" w:firstRow="1" w:lastRow="0" w:firstColumn="1" w:lastColumn="0" w:noHBand="0" w:noVBand="1"/>
      </w:tblPr>
      <w:tblGrid>
        <w:gridCol w:w="4639"/>
        <w:gridCol w:w="4469"/>
      </w:tblGrid>
      <w:tr w:rsidR="000D5423" w:rsidRPr="000D5423" w:rsidTr="00F01363">
        <w:tc>
          <w:tcPr>
            <w:tcW w:w="4639" w:type="dxa"/>
            <w:shd w:val="clear" w:color="auto" w:fill="1F497D" w:themeFill="text2"/>
          </w:tcPr>
          <w:p w:rsidR="00B66F83" w:rsidRPr="000D5423" w:rsidRDefault="00B66F83" w:rsidP="00E11DBD">
            <w:pPr>
              <w:pStyle w:val="TextBody"/>
              <w:rPr>
                <w:rFonts w:ascii="Courier New" w:hAnsi="Courier New" w:cs="Courier New"/>
                <w:b/>
                <w:color w:val="FFFFFF" w:themeColor="background1"/>
                <w:sz w:val="20"/>
                <w:szCs w:val="20"/>
              </w:rPr>
            </w:pPr>
            <w:r w:rsidRPr="000D5423">
              <w:rPr>
                <w:rFonts w:ascii="Courier New" w:hAnsi="Courier New" w:cs="Courier New"/>
                <w:b/>
                <w:color w:val="FFFFFF" w:themeColor="background1"/>
                <w:sz w:val="20"/>
                <w:szCs w:val="20"/>
              </w:rPr>
              <w:t>Data Type</w:t>
            </w:r>
          </w:p>
        </w:tc>
        <w:tc>
          <w:tcPr>
            <w:tcW w:w="4469" w:type="dxa"/>
            <w:shd w:val="clear" w:color="auto" w:fill="1F497D" w:themeFill="text2"/>
          </w:tcPr>
          <w:p w:rsidR="00B66F83" w:rsidRPr="000D5423" w:rsidRDefault="00B66F83" w:rsidP="00E11DBD">
            <w:pPr>
              <w:pStyle w:val="TextBody"/>
              <w:rPr>
                <w:rFonts w:ascii="Courier New" w:hAnsi="Courier New" w:cs="Courier New"/>
                <w:b/>
                <w:color w:val="FFFFFF" w:themeColor="background1"/>
                <w:sz w:val="20"/>
                <w:szCs w:val="20"/>
              </w:rPr>
            </w:pPr>
            <w:r w:rsidRPr="000D5423">
              <w:rPr>
                <w:rFonts w:ascii="Courier New" w:hAnsi="Courier New" w:cs="Courier New"/>
                <w:b/>
                <w:color w:val="FFFFFF" w:themeColor="background1"/>
                <w:sz w:val="20"/>
                <w:szCs w:val="20"/>
              </w:rPr>
              <w:t>Valid Value</w:t>
            </w:r>
          </w:p>
        </w:tc>
      </w:tr>
      <w:tr w:rsidR="00B66F83" w:rsidRPr="00EE2F13" w:rsidTr="00F01363">
        <w:tc>
          <w:tcPr>
            <w:tcW w:w="4639" w:type="dxa"/>
          </w:tcPr>
          <w:p w:rsidR="00B66F83" w:rsidRPr="00581231" w:rsidRDefault="00B66F83" w:rsidP="000D5423">
            <w:pPr>
              <w:pStyle w:val="tablecontent"/>
              <w:rPr>
                <w:highlight w:val="cyan"/>
              </w:rPr>
            </w:pPr>
            <w:r w:rsidRPr="00581231">
              <w:rPr>
                <w:highlight w:val="cyan"/>
              </w:rPr>
              <w:t>date/time</w:t>
            </w:r>
          </w:p>
        </w:tc>
        <w:tc>
          <w:tcPr>
            <w:tcW w:w="4469" w:type="dxa"/>
          </w:tcPr>
          <w:p w:rsidR="00B66F83" w:rsidRPr="00581231" w:rsidRDefault="00B66F83" w:rsidP="000D5423">
            <w:pPr>
              <w:pStyle w:val="tablecontent"/>
              <w:rPr>
                <w:highlight w:val="cyan"/>
              </w:rPr>
            </w:pPr>
            <w:r w:rsidRPr="00581231">
              <w:rPr>
                <w:highlight w:val="cyan"/>
              </w:rPr>
              <w:t>Valid date/time string matching the indicated format.</w:t>
            </w:r>
          </w:p>
        </w:tc>
      </w:tr>
      <w:tr w:rsidR="00B66F83" w:rsidRPr="00EE2F13" w:rsidTr="00F01363">
        <w:tc>
          <w:tcPr>
            <w:tcW w:w="4639" w:type="dxa"/>
          </w:tcPr>
          <w:p w:rsidR="00B66F83" w:rsidRPr="00581231" w:rsidRDefault="00B66F83" w:rsidP="000D5423">
            <w:pPr>
              <w:pStyle w:val="tablecontent"/>
              <w:rPr>
                <w:highlight w:val="cyan"/>
              </w:rPr>
            </w:pPr>
            <w:r w:rsidRPr="00581231">
              <w:rPr>
                <w:highlight w:val="cyan"/>
              </w:rPr>
              <w:t>hex</w:t>
            </w:r>
          </w:p>
        </w:tc>
        <w:tc>
          <w:tcPr>
            <w:tcW w:w="4469" w:type="dxa"/>
          </w:tcPr>
          <w:p w:rsidR="00B66F83" w:rsidRPr="00581231" w:rsidRDefault="00B66F83" w:rsidP="000D5423">
            <w:pPr>
              <w:pStyle w:val="tablecontent"/>
              <w:rPr>
                <w:highlight w:val="cyan"/>
              </w:rPr>
            </w:pPr>
            <w:r w:rsidRPr="00581231">
              <w:rPr>
                <w:highlight w:val="cyan"/>
              </w:rPr>
              <w:t>Valid hex characters:  0-9, a-f</w:t>
            </w:r>
          </w:p>
        </w:tc>
      </w:tr>
      <w:tr w:rsidR="00B66F83" w:rsidRPr="00EE2F13" w:rsidTr="00F01363">
        <w:tc>
          <w:tcPr>
            <w:tcW w:w="4639" w:type="dxa"/>
          </w:tcPr>
          <w:p w:rsidR="00B66F83" w:rsidRPr="00581231" w:rsidRDefault="00B66F83" w:rsidP="000D5423">
            <w:pPr>
              <w:pStyle w:val="tablecontent"/>
              <w:rPr>
                <w:highlight w:val="cyan"/>
              </w:rPr>
            </w:pPr>
            <w:r w:rsidRPr="00581231">
              <w:rPr>
                <w:highlight w:val="cyan"/>
              </w:rPr>
              <w:t>integer</w:t>
            </w:r>
          </w:p>
        </w:tc>
        <w:tc>
          <w:tcPr>
            <w:tcW w:w="4469" w:type="dxa"/>
          </w:tcPr>
          <w:p w:rsidR="00B66F83" w:rsidRPr="00581231" w:rsidRDefault="00B66F83" w:rsidP="000D5423">
            <w:pPr>
              <w:pStyle w:val="tablecontent"/>
              <w:rPr>
                <w:highlight w:val="cyan"/>
              </w:rPr>
            </w:pPr>
            <w:r w:rsidRPr="00581231">
              <w:rPr>
                <w:highlight w:val="cyan"/>
              </w:rPr>
              <w:t>Optional leading sign and numeric digits</w:t>
            </w:r>
          </w:p>
        </w:tc>
      </w:tr>
      <w:tr w:rsidR="00B66F83" w:rsidRPr="00EE2F13" w:rsidTr="00F01363">
        <w:tc>
          <w:tcPr>
            <w:tcW w:w="4639" w:type="dxa"/>
          </w:tcPr>
          <w:p w:rsidR="00B66F83" w:rsidRPr="00581231" w:rsidRDefault="00B66F83" w:rsidP="000D5423">
            <w:pPr>
              <w:pStyle w:val="tablecontent"/>
              <w:rPr>
                <w:highlight w:val="cyan"/>
              </w:rPr>
            </w:pPr>
            <w:r w:rsidRPr="00581231">
              <w:rPr>
                <w:highlight w:val="cyan"/>
              </w:rPr>
              <w:t>float</w:t>
            </w:r>
          </w:p>
        </w:tc>
        <w:tc>
          <w:tcPr>
            <w:tcW w:w="4469" w:type="dxa"/>
          </w:tcPr>
          <w:p w:rsidR="00B66F83" w:rsidRPr="00581231" w:rsidRDefault="00B66F83" w:rsidP="000D5423">
            <w:pPr>
              <w:pStyle w:val="tablecontent"/>
              <w:rPr>
                <w:highlight w:val="cyan"/>
              </w:rPr>
            </w:pPr>
            <w:r w:rsidRPr="00581231">
              <w:rPr>
                <w:highlight w:val="cyan"/>
              </w:rPr>
              <w:t>Valid floating point number</w:t>
            </w:r>
          </w:p>
        </w:tc>
      </w:tr>
      <w:tr w:rsidR="00B66F83" w:rsidTr="00F01363">
        <w:tc>
          <w:tcPr>
            <w:tcW w:w="4639" w:type="dxa"/>
          </w:tcPr>
          <w:p w:rsidR="00B66F83" w:rsidRPr="00581231" w:rsidRDefault="00B66F83" w:rsidP="000D5423">
            <w:pPr>
              <w:pStyle w:val="tablecontent"/>
              <w:rPr>
                <w:highlight w:val="cyan"/>
              </w:rPr>
            </w:pPr>
            <w:r w:rsidRPr="00581231">
              <w:rPr>
                <w:highlight w:val="cyan"/>
              </w:rPr>
              <w:t>string</w:t>
            </w:r>
          </w:p>
        </w:tc>
        <w:tc>
          <w:tcPr>
            <w:tcW w:w="4469" w:type="dxa"/>
          </w:tcPr>
          <w:p w:rsidR="00B66F83" w:rsidRDefault="00B66F83" w:rsidP="000D5423">
            <w:pPr>
              <w:pStyle w:val="tablecontent"/>
            </w:pPr>
            <w:r w:rsidRPr="00581231">
              <w:rPr>
                <w:highlight w:val="cyan"/>
              </w:rPr>
              <w:t>Any string of characters (no real check)</w:t>
            </w:r>
          </w:p>
        </w:tc>
      </w:tr>
    </w:tbl>
    <w:p w:rsidR="00B66F83" w:rsidRPr="00CB1C3A" w:rsidRDefault="00B66F83" w:rsidP="00B66F83">
      <w:pPr>
        <w:pStyle w:val="TextBody"/>
      </w:pPr>
    </w:p>
    <w:p w:rsidR="00B66F83" w:rsidRPr="005770B4" w:rsidRDefault="00B66F83" w:rsidP="00B66F83">
      <w:pPr>
        <w:pStyle w:val="Heading1"/>
        <w:keepNext w:val="0"/>
        <w:keepLines w:val="0"/>
        <w:spacing w:before="0" w:after="200" w:line="276" w:lineRule="auto"/>
        <w:ind w:left="360" w:hanging="360"/>
      </w:pPr>
      <w:bookmarkStart w:id="142" w:name="_Toc432579252"/>
      <w:bookmarkStart w:id="143" w:name="_Toc461544232"/>
      <w:r w:rsidRPr="005770B4">
        <w:t>Trajectory Data Checks</w:t>
      </w:r>
      <w:bookmarkEnd w:id="142"/>
      <w:bookmarkEnd w:id="143"/>
    </w:p>
    <w:p w:rsidR="00B66F83" w:rsidRPr="004D144E" w:rsidRDefault="00B66F83" w:rsidP="00B66F83">
      <w:pPr>
        <w:pStyle w:val="Heading2"/>
        <w:keepNext w:val="0"/>
        <w:keepLines w:val="0"/>
        <w:spacing w:before="0" w:after="200" w:line="276" w:lineRule="auto"/>
        <w:ind w:left="432" w:hanging="432"/>
      </w:pPr>
      <w:bookmarkStart w:id="144" w:name="_Toc461544233"/>
      <w:r w:rsidRPr="004D144E">
        <w:t>Meta-data Checks</w:t>
      </w:r>
      <w:bookmarkEnd w:id="144"/>
    </w:p>
    <w:p w:rsidR="00B66F83" w:rsidRDefault="00B66F83" w:rsidP="000D5423">
      <w:r>
        <w:t>The meta-data that is contained within the file is checked for valid settings.</w:t>
      </w:r>
    </w:p>
    <w:tbl>
      <w:tblPr>
        <w:tblStyle w:val="TableGrid"/>
        <w:tblW w:w="0" w:type="auto"/>
        <w:tblLook w:val="04A0" w:firstRow="1" w:lastRow="0" w:firstColumn="1" w:lastColumn="0" w:noHBand="0" w:noVBand="1"/>
      </w:tblPr>
      <w:tblGrid>
        <w:gridCol w:w="2358"/>
        <w:gridCol w:w="4680"/>
        <w:gridCol w:w="2160"/>
      </w:tblGrid>
      <w:tr w:rsidR="000D5423" w:rsidRPr="000D5423" w:rsidTr="008208B2">
        <w:tc>
          <w:tcPr>
            <w:tcW w:w="2358" w:type="dxa"/>
            <w:shd w:val="clear" w:color="auto" w:fill="1F497D" w:themeFill="text2"/>
            <w:vAlign w:val="center"/>
          </w:tcPr>
          <w:p w:rsidR="00B66F83" w:rsidRPr="000D5423" w:rsidRDefault="00B66F83" w:rsidP="00E11DBD">
            <w:pPr>
              <w:autoSpaceDE w:val="0"/>
              <w:autoSpaceDN w:val="0"/>
              <w:adjustRightInd w:val="0"/>
              <w:rPr>
                <w:rFonts w:ascii="Courier New" w:eastAsiaTheme="minorEastAsia" w:hAnsi="Courier New" w:cs="Courier New"/>
                <w:b/>
                <w:color w:val="FFFFFF" w:themeColor="background1"/>
                <w:sz w:val="20"/>
                <w:szCs w:val="20"/>
                <w:lang w:eastAsia="en-US"/>
              </w:rPr>
            </w:pPr>
            <w:r w:rsidRPr="000D5423">
              <w:rPr>
                <w:rFonts w:ascii="Courier New" w:eastAsiaTheme="minorEastAsia" w:hAnsi="Courier New" w:cs="Courier New"/>
                <w:b/>
                <w:color w:val="FFFFFF" w:themeColor="background1"/>
                <w:sz w:val="20"/>
                <w:szCs w:val="20"/>
                <w:lang w:eastAsia="en-US"/>
              </w:rPr>
              <w:t>Variable</w:t>
            </w:r>
          </w:p>
        </w:tc>
        <w:tc>
          <w:tcPr>
            <w:tcW w:w="4680" w:type="dxa"/>
            <w:shd w:val="clear" w:color="auto" w:fill="1F497D" w:themeFill="text2"/>
            <w:vAlign w:val="center"/>
          </w:tcPr>
          <w:p w:rsidR="00B66F83" w:rsidRPr="000D5423" w:rsidRDefault="00B66F83" w:rsidP="00E11DBD">
            <w:pPr>
              <w:pStyle w:val="TextBody"/>
              <w:rPr>
                <w:rFonts w:ascii="Courier New" w:eastAsiaTheme="minorEastAsia" w:hAnsi="Courier New" w:cs="Courier New"/>
                <w:b/>
                <w:color w:val="FFFFFF" w:themeColor="background1"/>
                <w:sz w:val="20"/>
                <w:szCs w:val="20"/>
                <w:lang w:eastAsia="en-US" w:bidi="ar-SA"/>
              </w:rPr>
            </w:pPr>
            <w:r w:rsidRPr="000D5423">
              <w:rPr>
                <w:rFonts w:ascii="Courier New" w:eastAsiaTheme="minorEastAsia" w:hAnsi="Courier New" w:cs="Courier New"/>
                <w:b/>
                <w:color w:val="FFFFFF" w:themeColor="background1"/>
                <w:sz w:val="20"/>
                <w:szCs w:val="20"/>
                <w:lang w:eastAsia="en-US" w:bidi="ar-SA"/>
              </w:rPr>
              <w:t>Required Conditions</w:t>
            </w:r>
          </w:p>
        </w:tc>
        <w:tc>
          <w:tcPr>
            <w:tcW w:w="2160" w:type="dxa"/>
            <w:shd w:val="clear" w:color="auto" w:fill="1F497D" w:themeFill="text2"/>
            <w:vAlign w:val="center"/>
          </w:tcPr>
          <w:p w:rsidR="00B66F83" w:rsidRPr="000D5423" w:rsidRDefault="000D5423" w:rsidP="00E11DBD">
            <w:pPr>
              <w:pStyle w:val="TextBody"/>
              <w:rPr>
                <w:rFonts w:ascii="Courier New" w:eastAsiaTheme="minorEastAsia" w:hAnsi="Courier New" w:cs="Courier New"/>
                <w:b/>
                <w:color w:val="FFFFFF" w:themeColor="background1"/>
                <w:sz w:val="20"/>
                <w:szCs w:val="20"/>
                <w:lang w:eastAsia="en-US" w:bidi="ar-SA"/>
              </w:rPr>
            </w:pPr>
            <w:r>
              <w:rPr>
                <w:rFonts w:ascii="Courier New" w:eastAsiaTheme="minorEastAsia" w:hAnsi="Courier New" w:cs="Courier New"/>
                <w:b/>
                <w:color w:val="FFFFFF" w:themeColor="background1"/>
                <w:sz w:val="20"/>
                <w:szCs w:val="20"/>
                <w:lang w:eastAsia="en-US" w:bidi="ar-SA"/>
              </w:rPr>
              <w:t>Result (</w:t>
            </w:r>
            <w:r w:rsidR="00B66F83" w:rsidRPr="000D5423">
              <w:rPr>
                <w:rFonts w:ascii="Courier New" w:eastAsiaTheme="minorEastAsia" w:hAnsi="Courier New" w:cs="Courier New"/>
                <w:b/>
                <w:color w:val="FFFFFF" w:themeColor="background1"/>
                <w:sz w:val="20"/>
                <w:szCs w:val="20"/>
                <w:lang w:eastAsia="en-US" w:bidi="ar-SA"/>
              </w:rPr>
              <w:t>not met)</w:t>
            </w:r>
          </w:p>
        </w:tc>
      </w:tr>
      <w:tr w:rsidR="00B66F83" w:rsidTr="008208B2">
        <w:tc>
          <w:tcPr>
            <w:tcW w:w="2358" w:type="dxa"/>
          </w:tcPr>
          <w:p w:rsidR="00B66F83" w:rsidRPr="00F01363" w:rsidRDefault="00B66F83" w:rsidP="000D5423">
            <w:pPr>
              <w:pStyle w:val="tablecontent"/>
              <w:rPr>
                <w:rFonts w:ascii="Courier New" w:hAnsi="Courier New" w:cs="Courier New"/>
              </w:rPr>
            </w:pPr>
            <w:r w:rsidRPr="00F01363">
              <w:rPr>
                <w:rFonts w:ascii="Courier New" w:eastAsiaTheme="minorEastAsia" w:hAnsi="Courier New" w:cs="Courier New"/>
              </w:rPr>
              <w:t>DATA_STATE_INDICATOR</w:t>
            </w:r>
          </w:p>
        </w:tc>
        <w:tc>
          <w:tcPr>
            <w:tcW w:w="4680" w:type="dxa"/>
          </w:tcPr>
          <w:p w:rsidR="00B66F83" w:rsidRDefault="00B66F83" w:rsidP="000D5423">
            <w:pPr>
              <w:pStyle w:val="tablecontent"/>
              <w:rPr>
                <w:rFonts w:eastAsiaTheme="minorEastAsia"/>
              </w:rPr>
            </w:pPr>
            <w:r>
              <w:rPr>
                <w:rFonts w:eastAsiaTheme="minorEastAsia"/>
              </w:rPr>
              <w:t>Reference table 6.</w:t>
            </w:r>
          </w:p>
          <w:p w:rsidR="00B66F83" w:rsidRPr="007B54D8" w:rsidRDefault="003F4293" w:rsidP="000D5423">
            <w:pPr>
              <w:pStyle w:val="tablecontent"/>
              <w:rPr>
                <w:rFonts w:eastAsiaTheme="minorEastAsia"/>
              </w:rPr>
            </w:pPr>
            <w:r w:rsidRPr="00581231">
              <w:rPr>
                <w:rFonts w:eastAsiaTheme="minorEastAsia"/>
              </w:rPr>
              <w:fldChar w:fldCharType="begin"/>
            </w:r>
            <w:r w:rsidR="00B66F83" w:rsidRPr="00581231">
              <w:rPr>
                <w:rFonts w:eastAsiaTheme="minorEastAsia"/>
              </w:rPr>
              <w:instrText xml:space="preserve"> TC  P01 \l 1 </w:instrText>
            </w:r>
            <w:r w:rsidRPr="00581231">
              <w:rPr>
                <w:rFonts w:eastAsiaTheme="minorEastAsia"/>
              </w:rPr>
              <w:fldChar w:fldCharType="end"/>
            </w:r>
            <w:r w:rsidR="00B66F83" w:rsidRPr="00581231">
              <w:rPr>
                <w:rFonts w:eastAsiaTheme="minorEastAsia"/>
              </w:rPr>
              <w:t>R-mode file: Not “2C” or “2C+”</w:t>
            </w:r>
          </w:p>
          <w:p w:rsidR="00B66F83" w:rsidRPr="00A9398A" w:rsidRDefault="00B66F83" w:rsidP="000D5423">
            <w:pPr>
              <w:pStyle w:val="tablecontent"/>
              <w:rPr>
                <w:rFonts w:eastAsiaTheme="minorEastAsia"/>
              </w:rPr>
            </w:pPr>
            <w:r w:rsidRPr="00581231">
              <w:rPr>
                <w:rFonts w:eastAsiaTheme="minorEastAsia"/>
              </w:rPr>
              <w:t>D-mode file: “2C” or “2C+”</w:t>
            </w:r>
          </w:p>
        </w:tc>
        <w:tc>
          <w:tcPr>
            <w:tcW w:w="2160" w:type="dxa"/>
          </w:tcPr>
          <w:p w:rsidR="00B66F83" w:rsidRDefault="00B66F83" w:rsidP="000D5423">
            <w:pPr>
              <w:pStyle w:val="tablecontent"/>
              <w:rPr>
                <w:rFonts w:eastAsiaTheme="minorEastAsia"/>
              </w:rPr>
            </w:pPr>
            <w:r>
              <w:rPr>
                <w:rFonts w:eastAsiaTheme="minorEastAsia"/>
              </w:rPr>
              <w:t>Reject</w:t>
            </w:r>
          </w:p>
          <w:p w:rsidR="00B66F83" w:rsidRPr="00581231" w:rsidRDefault="00B66F83" w:rsidP="000D5423">
            <w:pPr>
              <w:pStyle w:val="tablecontent"/>
              <w:rPr>
                <w:rFonts w:eastAsiaTheme="minorEastAsia"/>
              </w:rPr>
            </w:pPr>
            <w:r w:rsidRPr="00581231">
              <w:rPr>
                <w:rFonts w:eastAsiaTheme="minorEastAsia"/>
              </w:rPr>
              <w:t>Reject</w:t>
            </w:r>
          </w:p>
          <w:p w:rsidR="00B66F83" w:rsidRPr="00B4674B" w:rsidRDefault="00B66F83" w:rsidP="000D5423">
            <w:pPr>
              <w:pStyle w:val="tablecontent"/>
              <w:rPr>
                <w:rFonts w:eastAsiaTheme="minorEastAsia"/>
              </w:rPr>
            </w:pPr>
            <w:r w:rsidRPr="00581231">
              <w:rPr>
                <w:rFonts w:eastAsiaTheme="minorEastAsia"/>
              </w:rPr>
              <w:t>Reject</w:t>
            </w:r>
          </w:p>
        </w:tc>
      </w:tr>
      <w:tr w:rsidR="00B66F83" w:rsidTr="008208B2">
        <w:tc>
          <w:tcPr>
            <w:tcW w:w="2358" w:type="dxa"/>
          </w:tcPr>
          <w:p w:rsidR="00B66F83" w:rsidRPr="00F01363" w:rsidRDefault="00B66F83" w:rsidP="000D5423">
            <w:pPr>
              <w:pStyle w:val="tablecontent"/>
              <w:rPr>
                <w:rFonts w:ascii="Courier New" w:hAnsi="Courier New" w:cs="Courier New"/>
              </w:rPr>
            </w:pPr>
            <w:r w:rsidRPr="00F01363">
              <w:rPr>
                <w:rFonts w:ascii="Courier New" w:eastAsiaTheme="minorEastAsia" w:hAnsi="Courier New" w:cs="Courier New"/>
              </w:rPr>
              <w:t>DATA_CENTRE</w:t>
            </w:r>
          </w:p>
        </w:tc>
        <w:tc>
          <w:tcPr>
            <w:tcW w:w="4680" w:type="dxa"/>
          </w:tcPr>
          <w:p w:rsidR="00B66F83" w:rsidRDefault="00B66F83" w:rsidP="000D5423">
            <w:pPr>
              <w:pStyle w:val="tablecontent"/>
              <w:rPr>
                <w:rFonts w:eastAsiaTheme="minorEastAsia"/>
              </w:rPr>
            </w:pPr>
            <w:r>
              <w:rPr>
                <w:rFonts w:eastAsiaTheme="minorEastAsia"/>
              </w:rPr>
              <w:t>Reference table 4.</w:t>
            </w:r>
          </w:p>
          <w:p w:rsidR="00B66F83" w:rsidRPr="00B4674B" w:rsidRDefault="00B66F83" w:rsidP="000D5423">
            <w:pPr>
              <w:pStyle w:val="tablecontent"/>
              <w:rPr>
                <w:rFonts w:eastAsiaTheme="minorEastAsia"/>
              </w:rPr>
            </w:pPr>
            <w:r>
              <w:rPr>
                <w:rFonts w:eastAsiaTheme="minorEastAsia"/>
              </w:rPr>
              <w:t>Valid for DAC submitting file.</w:t>
            </w:r>
          </w:p>
        </w:tc>
        <w:tc>
          <w:tcPr>
            <w:tcW w:w="2160" w:type="dxa"/>
          </w:tcPr>
          <w:p w:rsidR="00B66F83" w:rsidRDefault="00B66F83" w:rsidP="000D5423">
            <w:pPr>
              <w:pStyle w:val="tablecontent"/>
              <w:rPr>
                <w:rFonts w:eastAsiaTheme="minorEastAsia"/>
              </w:rPr>
            </w:pPr>
            <w:r>
              <w:rPr>
                <w:rFonts w:eastAsiaTheme="minorEastAsia"/>
              </w:rPr>
              <w:t>Reject</w:t>
            </w:r>
          </w:p>
          <w:p w:rsidR="00B66F83" w:rsidRPr="00B4674B" w:rsidRDefault="00B66F83" w:rsidP="000D5423">
            <w:pPr>
              <w:pStyle w:val="tablecontent"/>
              <w:rPr>
                <w:rFonts w:eastAsiaTheme="minorEastAsia"/>
              </w:rPr>
            </w:pPr>
            <w:r>
              <w:rPr>
                <w:rFonts w:eastAsiaTheme="minorEastAsia"/>
              </w:rPr>
              <w:t>Reject</w:t>
            </w:r>
          </w:p>
        </w:tc>
      </w:tr>
      <w:tr w:rsidR="00B66F83" w:rsidTr="008208B2">
        <w:tc>
          <w:tcPr>
            <w:tcW w:w="2358" w:type="dxa"/>
          </w:tcPr>
          <w:p w:rsidR="00B66F83" w:rsidRPr="00F01363" w:rsidRDefault="00B66F83" w:rsidP="000D5423">
            <w:pPr>
              <w:pStyle w:val="tablecontent"/>
              <w:rPr>
                <w:rFonts w:ascii="Courier New" w:eastAsiaTheme="minorEastAsia" w:hAnsi="Courier New" w:cs="Courier New"/>
              </w:rPr>
            </w:pPr>
            <w:r w:rsidRPr="00F01363">
              <w:rPr>
                <w:rFonts w:ascii="Courier New" w:eastAsiaTheme="minorEastAsia" w:hAnsi="Courier New" w:cs="Courier New"/>
              </w:rPr>
              <w:t>FIRMWARE_VERSION</w:t>
            </w:r>
          </w:p>
        </w:tc>
        <w:tc>
          <w:tcPr>
            <w:tcW w:w="4680" w:type="dxa"/>
          </w:tcPr>
          <w:p w:rsidR="00B66F83" w:rsidRDefault="00B66F83" w:rsidP="000D5423">
            <w:pPr>
              <w:pStyle w:val="tablecontent"/>
              <w:rPr>
                <w:rFonts w:eastAsiaTheme="minorEastAsia"/>
              </w:rPr>
            </w:pPr>
            <w:r>
              <w:rPr>
                <w:rFonts w:eastAsiaTheme="minorEastAsia"/>
              </w:rPr>
              <w:t>Set.</w:t>
            </w:r>
          </w:p>
        </w:tc>
        <w:tc>
          <w:tcPr>
            <w:tcW w:w="2160" w:type="dxa"/>
          </w:tcPr>
          <w:p w:rsidR="00B66F83" w:rsidRPr="00581231" w:rsidRDefault="00B66F83" w:rsidP="000D5423">
            <w:pPr>
              <w:pStyle w:val="tablecontent"/>
              <w:rPr>
                <w:rFonts w:eastAsiaTheme="minorEastAsia"/>
                <w:sz w:val="22"/>
                <w:szCs w:val="22"/>
              </w:rPr>
            </w:pPr>
            <w:r>
              <w:rPr>
                <w:rFonts w:eastAsiaTheme="minorEastAsia"/>
              </w:rPr>
              <w:t>Reject</w:t>
            </w:r>
          </w:p>
        </w:tc>
      </w:tr>
      <w:tr w:rsidR="00B66F83" w:rsidRPr="00B4674B" w:rsidTr="00F01363">
        <w:tc>
          <w:tcPr>
            <w:tcW w:w="2358" w:type="dxa"/>
          </w:tcPr>
          <w:p w:rsidR="00B66F83" w:rsidRPr="00F01363" w:rsidRDefault="00B66F83" w:rsidP="000D5423">
            <w:pPr>
              <w:pStyle w:val="tablecontent"/>
              <w:rPr>
                <w:rFonts w:ascii="Courier New" w:eastAsiaTheme="minorEastAsia" w:hAnsi="Courier New" w:cs="Courier New"/>
              </w:rPr>
            </w:pPr>
            <w:r w:rsidRPr="00F01363">
              <w:rPr>
                <w:rFonts w:ascii="Courier New" w:eastAsiaTheme="minorEastAsia" w:hAnsi="Courier New" w:cs="Courier New"/>
              </w:rPr>
              <w:t>FLOAT_SERIAL_NUMBER</w:t>
            </w:r>
          </w:p>
        </w:tc>
        <w:tc>
          <w:tcPr>
            <w:tcW w:w="4680" w:type="dxa"/>
          </w:tcPr>
          <w:p w:rsidR="00B66F83" w:rsidRDefault="00B66F83" w:rsidP="000D5423">
            <w:pPr>
              <w:pStyle w:val="tablecontent"/>
              <w:rPr>
                <w:rFonts w:eastAsiaTheme="minorEastAsia"/>
              </w:rPr>
            </w:pPr>
            <w:r>
              <w:rPr>
                <w:rFonts w:eastAsiaTheme="minorEastAsia"/>
              </w:rPr>
              <w:t>Set.</w:t>
            </w:r>
          </w:p>
        </w:tc>
        <w:tc>
          <w:tcPr>
            <w:tcW w:w="2160" w:type="dxa"/>
          </w:tcPr>
          <w:p w:rsidR="00B66F83" w:rsidRPr="00B4674B" w:rsidRDefault="00B66F83" w:rsidP="000D5423">
            <w:pPr>
              <w:pStyle w:val="tablecontent"/>
              <w:rPr>
                <w:rFonts w:eastAsiaTheme="minorEastAsia"/>
              </w:rPr>
            </w:pPr>
            <w:r>
              <w:rPr>
                <w:rFonts w:eastAsiaTheme="minorEastAsia"/>
              </w:rPr>
              <w:t>Reject</w:t>
            </w:r>
          </w:p>
        </w:tc>
      </w:tr>
      <w:tr w:rsidR="00B66F83" w:rsidTr="008208B2">
        <w:tc>
          <w:tcPr>
            <w:tcW w:w="2358" w:type="dxa"/>
          </w:tcPr>
          <w:p w:rsidR="00B66F83" w:rsidRPr="00F01363" w:rsidRDefault="00B66F83" w:rsidP="000D5423">
            <w:pPr>
              <w:pStyle w:val="tablecontent"/>
              <w:rPr>
                <w:rFonts w:ascii="Courier New" w:eastAsiaTheme="minorEastAsia" w:hAnsi="Courier New" w:cs="Courier New"/>
              </w:rPr>
            </w:pPr>
            <w:r w:rsidRPr="00F01363">
              <w:rPr>
                <w:rFonts w:ascii="Courier New" w:eastAsiaTheme="minorEastAsia" w:hAnsi="Courier New" w:cs="Courier New"/>
              </w:rPr>
              <w:t>PLATFORM_NUMBER</w:t>
            </w:r>
          </w:p>
        </w:tc>
        <w:tc>
          <w:tcPr>
            <w:tcW w:w="4680" w:type="dxa"/>
          </w:tcPr>
          <w:p w:rsidR="00B66F83" w:rsidRDefault="00B66F83" w:rsidP="000D5423">
            <w:pPr>
              <w:pStyle w:val="tablecontent"/>
              <w:rPr>
                <w:rFonts w:eastAsiaTheme="minorEastAsia"/>
              </w:rPr>
            </w:pPr>
            <w:r>
              <w:rPr>
                <w:rFonts w:eastAsiaTheme="minorEastAsia"/>
              </w:rPr>
              <w:t>5- or 7-digit number.</w:t>
            </w:r>
          </w:p>
        </w:tc>
        <w:tc>
          <w:tcPr>
            <w:tcW w:w="2160" w:type="dxa"/>
          </w:tcPr>
          <w:p w:rsidR="00B66F83" w:rsidRPr="00B4674B" w:rsidRDefault="00B66F83" w:rsidP="000D5423">
            <w:pPr>
              <w:pStyle w:val="tablecontent"/>
              <w:rPr>
                <w:rFonts w:eastAsiaTheme="minorEastAsia"/>
              </w:rPr>
            </w:pPr>
            <w:r>
              <w:rPr>
                <w:rFonts w:eastAsiaTheme="minorEastAsia"/>
              </w:rPr>
              <w:t>Reject</w:t>
            </w:r>
          </w:p>
        </w:tc>
      </w:tr>
      <w:tr w:rsidR="00B66F83" w:rsidTr="008208B2">
        <w:tc>
          <w:tcPr>
            <w:tcW w:w="2358" w:type="dxa"/>
          </w:tcPr>
          <w:p w:rsidR="00B66F83" w:rsidRPr="00F01363" w:rsidRDefault="00B66F83" w:rsidP="000D5423">
            <w:pPr>
              <w:pStyle w:val="tablecontent"/>
              <w:rPr>
                <w:rFonts w:ascii="Courier New" w:eastAsiaTheme="minorEastAsia" w:hAnsi="Courier New" w:cs="Courier New"/>
              </w:rPr>
            </w:pPr>
            <w:r w:rsidRPr="00F01363">
              <w:rPr>
                <w:rFonts w:ascii="Courier New" w:eastAsiaTheme="minorEastAsia" w:hAnsi="Courier New" w:cs="Courier New"/>
              </w:rPr>
              <w:t>PLATFORM_TYPE</w:t>
            </w:r>
          </w:p>
        </w:tc>
        <w:tc>
          <w:tcPr>
            <w:tcW w:w="4680" w:type="dxa"/>
          </w:tcPr>
          <w:p w:rsidR="00B66F83" w:rsidRDefault="00B66F83" w:rsidP="000D5423">
            <w:pPr>
              <w:pStyle w:val="tablecontent"/>
              <w:rPr>
                <w:rFonts w:eastAsiaTheme="minorEastAsia"/>
              </w:rPr>
            </w:pPr>
            <w:r>
              <w:rPr>
                <w:rFonts w:eastAsiaTheme="minorEastAsia"/>
              </w:rPr>
              <w:t>Reference table 23.</w:t>
            </w:r>
          </w:p>
        </w:tc>
        <w:tc>
          <w:tcPr>
            <w:tcW w:w="2160" w:type="dxa"/>
          </w:tcPr>
          <w:p w:rsidR="00B66F83" w:rsidRDefault="00B66F83" w:rsidP="000D5423">
            <w:pPr>
              <w:pStyle w:val="tablecontent"/>
              <w:rPr>
                <w:rFonts w:eastAsiaTheme="minorEastAsia"/>
              </w:rPr>
            </w:pPr>
            <w:r>
              <w:rPr>
                <w:rFonts w:eastAsiaTheme="minorEastAsia"/>
              </w:rPr>
              <w:t>Reject</w:t>
            </w:r>
          </w:p>
        </w:tc>
      </w:tr>
      <w:tr w:rsidR="00B66F83" w:rsidTr="008208B2">
        <w:tc>
          <w:tcPr>
            <w:tcW w:w="2358" w:type="dxa"/>
          </w:tcPr>
          <w:p w:rsidR="00B66F83" w:rsidRPr="00F01363" w:rsidRDefault="00B66F83" w:rsidP="000D5423">
            <w:pPr>
              <w:pStyle w:val="tablecontent"/>
              <w:rPr>
                <w:rFonts w:ascii="Courier New" w:eastAsiaTheme="minorEastAsia" w:hAnsi="Courier New" w:cs="Courier New"/>
              </w:rPr>
            </w:pPr>
            <w:r w:rsidRPr="00F01363">
              <w:rPr>
                <w:rFonts w:ascii="Courier New" w:eastAsiaTheme="minorEastAsia" w:hAnsi="Courier New" w:cs="Courier New"/>
              </w:rPr>
              <w:t>POSITIONING_SYSTEM</w:t>
            </w:r>
          </w:p>
        </w:tc>
        <w:tc>
          <w:tcPr>
            <w:tcW w:w="4680" w:type="dxa"/>
          </w:tcPr>
          <w:p w:rsidR="00B66F83" w:rsidRDefault="00B66F83" w:rsidP="000D5423">
            <w:pPr>
              <w:pStyle w:val="tablecontent"/>
              <w:rPr>
                <w:rFonts w:eastAsiaTheme="minorEastAsia"/>
              </w:rPr>
            </w:pPr>
            <w:r>
              <w:rPr>
                <w:rFonts w:eastAsiaTheme="minorEastAsia"/>
              </w:rPr>
              <w:t>Reference table 9.</w:t>
            </w:r>
          </w:p>
        </w:tc>
        <w:tc>
          <w:tcPr>
            <w:tcW w:w="2160" w:type="dxa"/>
          </w:tcPr>
          <w:p w:rsidR="00B66F83" w:rsidRPr="00581231" w:rsidRDefault="00B66F83" w:rsidP="000D5423">
            <w:pPr>
              <w:pStyle w:val="tablecontent"/>
              <w:rPr>
                <w:rFonts w:eastAsiaTheme="minorEastAsia"/>
                <w:sz w:val="22"/>
                <w:szCs w:val="22"/>
              </w:rPr>
            </w:pPr>
            <w:r>
              <w:rPr>
                <w:rFonts w:eastAsiaTheme="minorEastAsia"/>
              </w:rPr>
              <w:t>Reject</w:t>
            </w:r>
          </w:p>
        </w:tc>
      </w:tr>
      <w:tr w:rsidR="00B66F83" w:rsidTr="00F01363">
        <w:tc>
          <w:tcPr>
            <w:tcW w:w="2358" w:type="dxa"/>
          </w:tcPr>
          <w:p w:rsidR="00B66F83" w:rsidRPr="00F01363" w:rsidRDefault="00B66F83" w:rsidP="000D5423">
            <w:pPr>
              <w:pStyle w:val="tablecontent"/>
              <w:rPr>
                <w:rFonts w:ascii="Courier New" w:eastAsiaTheme="minorEastAsia" w:hAnsi="Courier New" w:cs="Courier New"/>
              </w:rPr>
            </w:pPr>
            <w:r w:rsidRPr="00F01363">
              <w:rPr>
                <w:rFonts w:ascii="Courier New" w:eastAsiaTheme="minorEastAsia" w:hAnsi="Courier New" w:cs="Courier New"/>
              </w:rPr>
              <w:t>TRAJECTORY_PARAMETERS</w:t>
            </w:r>
          </w:p>
        </w:tc>
        <w:tc>
          <w:tcPr>
            <w:tcW w:w="4680" w:type="dxa"/>
          </w:tcPr>
          <w:p w:rsidR="00C63C7B" w:rsidRPr="00BD1302" w:rsidRDefault="00C63C7B" w:rsidP="00BD1302">
            <w:pPr>
              <w:pStyle w:val="tablecontent"/>
              <w:rPr>
                <w:rFonts w:eastAsiaTheme="minorEastAsia"/>
              </w:rPr>
            </w:pPr>
            <w:r w:rsidRPr="00BD1302">
              <w:rPr>
                <w:rFonts w:eastAsiaTheme="minorEastAsia"/>
              </w:rPr>
              <w:t>All valid parameter names. Reference table 3.</w:t>
            </w:r>
          </w:p>
          <w:p w:rsidR="00C63C7B" w:rsidRPr="00BD1302" w:rsidRDefault="00C63C7B" w:rsidP="00BD1302">
            <w:pPr>
              <w:pStyle w:val="tablecontent"/>
              <w:rPr>
                <w:rFonts w:eastAsiaTheme="minorEastAsia"/>
              </w:rPr>
            </w:pPr>
            <w:r w:rsidRPr="00BD1302">
              <w:rPr>
                <w:rFonts w:eastAsiaTheme="minorEastAsia"/>
              </w:rPr>
              <w:t>For each parameter, &lt;PARAM&gt; variable exists in file.</w:t>
            </w:r>
          </w:p>
          <w:p w:rsidR="00C63C7B" w:rsidRPr="00BD1302" w:rsidRDefault="00C63C7B" w:rsidP="00BD1302">
            <w:pPr>
              <w:pStyle w:val="tablecontent"/>
              <w:rPr>
                <w:rFonts w:eastAsiaTheme="minorEastAsia"/>
              </w:rPr>
            </w:pPr>
            <w:r w:rsidRPr="00BD1302">
              <w:rPr>
                <w:rFonts w:eastAsiaTheme="minorEastAsia"/>
              </w:rPr>
              <w:t xml:space="preserve">For each &lt;PARAM&gt; variables (with data), parameter name included in </w:t>
            </w:r>
            <w:r w:rsidR="00A4157D">
              <w:rPr>
                <w:rFonts w:eastAsiaTheme="minorEastAsia"/>
              </w:rPr>
              <w:t>TRAJECTORY</w:t>
            </w:r>
            <w:r w:rsidRPr="00BD1302">
              <w:rPr>
                <w:rFonts w:eastAsiaTheme="minorEastAsia"/>
              </w:rPr>
              <w:t>_PARAMETERS</w:t>
            </w:r>
          </w:p>
          <w:p w:rsidR="00C63C7B" w:rsidRPr="00BD1302" w:rsidRDefault="00C63C7B" w:rsidP="00BD1302">
            <w:pPr>
              <w:pStyle w:val="tablecontent"/>
              <w:rPr>
                <w:rFonts w:eastAsiaTheme="minorEastAsia"/>
              </w:rPr>
            </w:pPr>
            <w:r w:rsidRPr="00BD1302">
              <w:rPr>
                <w:rFonts w:eastAsiaTheme="minorEastAsia"/>
              </w:rPr>
              <w:t>No duplicate names in list.</w:t>
            </w:r>
          </w:p>
          <w:p w:rsidR="00B66F83" w:rsidRDefault="00C63C7B" w:rsidP="000D5423">
            <w:pPr>
              <w:pStyle w:val="tablecontent"/>
              <w:rPr>
                <w:rFonts w:eastAsiaTheme="minorEastAsia"/>
              </w:rPr>
            </w:pPr>
            <w:r w:rsidRPr="00BD1302">
              <w:rPr>
                <w:rFonts w:eastAsiaTheme="minorEastAsia"/>
              </w:rPr>
              <w:t>Blank entries within the sequence of names. (For example, “PRES”, “   “, “TEMP”).</w:t>
            </w:r>
          </w:p>
        </w:tc>
        <w:tc>
          <w:tcPr>
            <w:tcW w:w="2160" w:type="dxa"/>
          </w:tcPr>
          <w:p w:rsidR="00B66F83" w:rsidRDefault="00B66F83" w:rsidP="000D5423">
            <w:pPr>
              <w:pStyle w:val="tablecontent"/>
              <w:rPr>
                <w:rFonts w:eastAsiaTheme="minorEastAsia"/>
              </w:rPr>
            </w:pPr>
            <w:r>
              <w:rPr>
                <w:rFonts w:eastAsiaTheme="minorEastAsia"/>
              </w:rPr>
              <w:t>Reject</w:t>
            </w:r>
          </w:p>
          <w:p w:rsidR="00C63C7B" w:rsidRDefault="00C63C7B" w:rsidP="000D5423">
            <w:pPr>
              <w:pStyle w:val="tablecontent"/>
              <w:rPr>
                <w:rFonts w:eastAsiaTheme="minorEastAsia"/>
              </w:rPr>
            </w:pPr>
            <w:r>
              <w:rPr>
                <w:rFonts w:eastAsiaTheme="minorEastAsia"/>
              </w:rPr>
              <w:t>Reject</w:t>
            </w:r>
          </w:p>
          <w:p w:rsidR="00C63C7B" w:rsidRDefault="00C63C7B" w:rsidP="00BD1302">
            <w:pPr>
              <w:pStyle w:val="tablecontent"/>
              <w:spacing w:after="0"/>
              <w:rPr>
                <w:rFonts w:eastAsiaTheme="minorEastAsia"/>
              </w:rPr>
            </w:pPr>
            <w:r>
              <w:rPr>
                <w:rFonts w:eastAsiaTheme="minorEastAsia"/>
              </w:rPr>
              <w:t>Reject</w:t>
            </w:r>
          </w:p>
          <w:p w:rsidR="00C63C7B" w:rsidRDefault="00C63C7B" w:rsidP="00C63C7B">
            <w:pPr>
              <w:pStyle w:val="tablecontent"/>
              <w:rPr>
                <w:rFonts w:eastAsiaTheme="minorEastAsia"/>
              </w:rPr>
            </w:pPr>
          </w:p>
          <w:p w:rsidR="00C63C7B" w:rsidRDefault="00C63C7B" w:rsidP="00C63C7B">
            <w:pPr>
              <w:pStyle w:val="tablecontent"/>
              <w:rPr>
                <w:rFonts w:eastAsiaTheme="minorEastAsia"/>
              </w:rPr>
            </w:pPr>
            <w:r>
              <w:rPr>
                <w:rFonts w:eastAsiaTheme="minorEastAsia"/>
              </w:rPr>
              <w:t>Reject</w:t>
            </w:r>
          </w:p>
          <w:p w:rsidR="00C63C7B" w:rsidRDefault="00C63C7B" w:rsidP="000D5423">
            <w:pPr>
              <w:pStyle w:val="tablecontent"/>
              <w:rPr>
                <w:rFonts w:eastAsiaTheme="minorEastAsia"/>
              </w:rPr>
            </w:pPr>
            <w:r>
              <w:rPr>
                <w:rFonts w:eastAsiaTheme="minorEastAsia"/>
              </w:rPr>
              <w:t>Reject</w:t>
            </w:r>
          </w:p>
        </w:tc>
      </w:tr>
      <w:tr w:rsidR="00B66F83" w:rsidTr="008208B2">
        <w:tc>
          <w:tcPr>
            <w:tcW w:w="2358" w:type="dxa"/>
          </w:tcPr>
          <w:p w:rsidR="00B66F83" w:rsidRPr="00F01363" w:rsidRDefault="00B66F83" w:rsidP="000D5423">
            <w:pPr>
              <w:pStyle w:val="tablecontent"/>
              <w:rPr>
                <w:rFonts w:ascii="Courier New" w:eastAsiaTheme="minorEastAsia" w:hAnsi="Courier New" w:cs="Courier New"/>
              </w:rPr>
            </w:pPr>
            <w:r w:rsidRPr="00F01363">
              <w:rPr>
                <w:rFonts w:ascii="Courier New" w:eastAsiaTheme="minorEastAsia" w:hAnsi="Courier New" w:cs="Courier New"/>
              </w:rPr>
              <w:t>WMO_INST_TYPE</w:t>
            </w:r>
          </w:p>
        </w:tc>
        <w:tc>
          <w:tcPr>
            <w:tcW w:w="4680" w:type="dxa"/>
          </w:tcPr>
          <w:p w:rsidR="00B66F83" w:rsidRDefault="00B66F83" w:rsidP="000D5423">
            <w:pPr>
              <w:pStyle w:val="tablecontent"/>
              <w:rPr>
                <w:rFonts w:eastAsiaTheme="minorEastAsia"/>
              </w:rPr>
            </w:pPr>
            <w:r>
              <w:rPr>
                <w:rFonts w:eastAsiaTheme="minorEastAsia"/>
              </w:rPr>
              <w:t>Set.</w:t>
            </w:r>
          </w:p>
          <w:p w:rsidR="00B66F83" w:rsidRDefault="00B66F83" w:rsidP="000D5423">
            <w:pPr>
              <w:pStyle w:val="tablecontent"/>
            </w:pPr>
            <w:r>
              <w:rPr>
                <w:rFonts w:eastAsiaTheme="minorEastAsia"/>
              </w:rPr>
              <w:t>Reference table 8.</w:t>
            </w:r>
          </w:p>
        </w:tc>
        <w:tc>
          <w:tcPr>
            <w:tcW w:w="2160" w:type="dxa"/>
          </w:tcPr>
          <w:p w:rsidR="00B66F83" w:rsidRDefault="00B66F83" w:rsidP="000D5423">
            <w:pPr>
              <w:pStyle w:val="tablecontent"/>
              <w:rPr>
                <w:rFonts w:eastAsiaTheme="minorEastAsia"/>
              </w:rPr>
            </w:pPr>
            <w:r>
              <w:rPr>
                <w:rFonts w:eastAsiaTheme="minorEastAsia"/>
              </w:rPr>
              <w:t>Reject</w:t>
            </w:r>
          </w:p>
          <w:p w:rsidR="00B66F83" w:rsidRPr="00B4674B" w:rsidRDefault="00B66F83" w:rsidP="000D5423">
            <w:pPr>
              <w:pStyle w:val="tablecontent"/>
              <w:rPr>
                <w:rFonts w:eastAsiaTheme="minorEastAsia"/>
              </w:rPr>
            </w:pPr>
            <w:r>
              <w:rPr>
                <w:rFonts w:eastAsiaTheme="minorEastAsia"/>
              </w:rPr>
              <w:t>Reject</w:t>
            </w:r>
          </w:p>
        </w:tc>
      </w:tr>
    </w:tbl>
    <w:p w:rsidR="00B66F83" w:rsidRPr="00832CF0" w:rsidRDefault="00B66F83" w:rsidP="00B66F83">
      <w:pPr>
        <w:pStyle w:val="TextBody"/>
      </w:pPr>
    </w:p>
    <w:p w:rsidR="00B66F83" w:rsidRPr="0098279C" w:rsidRDefault="00B66F83" w:rsidP="00B66F83">
      <w:pPr>
        <w:pStyle w:val="Heading2"/>
        <w:keepNext w:val="0"/>
        <w:keepLines w:val="0"/>
        <w:spacing w:before="0" w:after="200" w:line="276" w:lineRule="auto"/>
        <w:ind w:left="432" w:hanging="432"/>
      </w:pPr>
      <w:bookmarkStart w:id="145" w:name="_Toc461544234"/>
      <w:r w:rsidRPr="0098279C">
        <w:t>Reasonable Date Checks</w:t>
      </w:r>
      <w:bookmarkEnd w:id="145"/>
    </w:p>
    <w:p w:rsidR="00B66F83" w:rsidRDefault="00B66F83" w:rsidP="00431E45">
      <w:r>
        <w:t>“Reasonable date checks” are applied in an attempt to ensure that all of the dates in the file are consistent.  Subtle problems cannot be detected but hopefully large errors can be caught and corrected.</w:t>
      </w:r>
    </w:p>
    <w:p w:rsidR="00B66F83" w:rsidRDefault="00B66F83" w:rsidP="00431E45">
      <w:r>
        <w:t xml:space="preserve">Note that cross-file checks – meta-data dates with profile dates, etc – are </w:t>
      </w:r>
      <w:r>
        <w:rPr>
          <w:i/>
        </w:rPr>
        <w:t>not</w:t>
      </w:r>
      <w:r>
        <w:t xml:space="preserve"> performed.</w:t>
      </w:r>
    </w:p>
    <w:tbl>
      <w:tblPr>
        <w:tblStyle w:val="TableGrid"/>
        <w:tblW w:w="0" w:type="auto"/>
        <w:tblLook w:val="04A0" w:firstRow="1" w:lastRow="0" w:firstColumn="1" w:lastColumn="0" w:noHBand="0" w:noVBand="1"/>
      </w:tblPr>
      <w:tblGrid>
        <w:gridCol w:w="2358"/>
        <w:gridCol w:w="399"/>
        <w:gridCol w:w="4371"/>
        <w:gridCol w:w="2161"/>
      </w:tblGrid>
      <w:tr w:rsidR="00E11DBD" w:rsidRPr="00E11DBD" w:rsidTr="00F01363">
        <w:tc>
          <w:tcPr>
            <w:tcW w:w="2757" w:type="dxa"/>
            <w:gridSpan w:val="2"/>
            <w:shd w:val="clear" w:color="auto" w:fill="1F497D" w:themeFill="text2"/>
            <w:vAlign w:val="center"/>
          </w:tcPr>
          <w:p w:rsidR="00B66F83" w:rsidRPr="00E11DBD" w:rsidRDefault="00B66F83" w:rsidP="00E11DBD">
            <w:pPr>
              <w:autoSpaceDE w:val="0"/>
              <w:autoSpaceDN w:val="0"/>
              <w:adjustRightInd w:val="0"/>
              <w:rPr>
                <w:rFonts w:ascii="Courier New" w:eastAsiaTheme="minorEastAsia" w:hAnsi="Courier New" w:cs="Courier New"/>
                <w:b/>
                <w:color w:val="FFFFFF" w:themeColor="background1"/>
                <w:sz w:val="20"/>
                <w:szCs w:val="20"/>
                <w:lang w:eastAsia="en-US"/>
              </w:rPr>
            </w:pPr>
            <w:r w:rsidRPr="00E11DBD">
              <w:rPr>
                <w:rFonts w:ascii="Courier New" w:eastAsiaTheme="minorEastAsia" w:hAnsi="Courier New" w:cs="Courier New"/>
                <w:b/>
                <w:color w:val="FFFFFF" w:themeColor="background1"/>
                <w:sz w:val="20"/>
                <w:szCs w:val="20"/>
                <w:lang w:eastAsia="en-US"/>
              </w:rPr>
              <w:lastRenderedPageBreak/>
              <w:t>Variable</w:t>
            </w:r>
          </w:p>
        </w:tc>
        <w:tc>
          <w:tcPr>
            <w:tcW w:w="4371" w:type="dxa"/>
            <w:shd w:val="clear" w:color="auto" w:fill="1F497D" w:themeFill="text2"/>
            <w:vAlign w:val="center"/>
          </w:tcPr>
          <w:p w:rsidR="00B66F83" w:rsidRPr="00E11DBD" w:rsidRDefault="00B66F83" w:rsidP="00E11DBD">
            <w:pPr>
              <w:pStyle w:val="TextBody"/>
              <w:rPr>
                <w:rFonts w:ascii="Courier New" w:eastAsiaTheme="minorEastAsia" w:hAnsi="Courier New" w:cs="Courier New"/>
                <w:b/>
                <w:color w:val="FFFFFF" w:themeColor="background1"/>
                <w:sz w:val="20"/>
                <w:szCs w:val="20"/>
                <w:lang w:eastAsia="en-US" w:bidi="ar-SA"/>
              </w:rPr>
            </w:pPr>
            <w:r w:rsidRPr="00E11DBD">
              <w:rPr>
                <w:rFonts w:ascii="Courier New" w:eastAsiaTheme="minorEastAsia" w:hAnsi="Courier New" w:cs="Courier New"/>
                <w:b/>
                <w:color w:val="FFFFFF" w:themeColor="background1"/>
                <w:sz w:val="20"/>
                <w:szCs w:val="20"/>
                <w:lang w:eastAsia="en-US" w:bidi="ar-SA"/>
              </w:rPr>
              <w:t>Required Conditions</w:t>
            </w:r>
          </w:p>
        </w:tc>
        <w:tc>
          <w:tcPr>
            <w:tcW w:w="2161" w:type="dxa"/>
            <w:shd w:val="clear" w:color="auto" w:fill="1F497D" w:themeFill="text2"/>
            <w:vAlign w:val="center"/>
          </w:tcPr>
          <w:p w:rsidR="00B66F83" w:rsidRPr="00E11DBD" w:rsidRDefault="00F01363" w:rsidP="00E11DBD">
            <w:pPr>
              <w:pStyle w:val="TextBody"/>
              <w:rPr>
                <w:rFonts w:ascii="Courier New" w:eastAsiaTheme="minorEastAsia" w:hAnsi="Courier New" w:cs="Courier New"/>
                <w:b/>
                <w:color w:val="FFFFFF" w:themeColor="background1"/>
                <w:sz w:val="20"/>
                <w:szCs w:val="20"/>
                <w:lang w:eastAsia="en-US" w:bidi="ar-SA"/>
              </w:rPr>
            </w:pPr>
            <w:r>
              <w:rPr>
                <w:rFonts w:ascii="Courier New" w:eastAsiaTheme="minorEastAsia" w:hAnsi="Courier New" w:cs="Courier New"/>
                <w:b/>
                <w:color w:val="FFFFFF" w:themeColor="background1"/>
                <w:sz w:val="20"/>
                <w:szCs w:val="20"/>
                <w:lang w:eastAsia="en-US" w:bidi="ar-SA"/>
              </w:rPr>
              <w:t>Result (</w:t>
            </w:r>
            <w:r w:rsidR="00B66F83" w:rsidRPr="00E11DBD">
              <w:rPr>
                <w:rFonts w:ascii="Courier New" w:eastAsiaTheme="minorEastAsia" w:hAnsi="Courier New" w:cs="Courier New"/>
                <w:b/>
                <w:color w:val="FFFFFF" w:themeColor="background1"/>
                <w:sz w:val="20"/>
                <w:szCs w:val="20"/>
                <w:lang w:eastAsia="en-US" w:bidi="ar-SA"/>
              </w:rPr>
              <w:t>not met)</w:t>
            </w:r>
          </w:p>
        </w:tc>
      </w:tr>
      <w:tr w:rsidR="00B66F83" w:rsidTr="00F01363">
        <w:tc>
          <w:tcPr>
            <w:tcW w:w="2358" w:type="dxa"/>
          </w:tcPr>
          <w:p w:rsidR="00B66F83" w:rsidRDefault="00B66F83" w:rsidP="00F01363">
            <w:pPr>
              <w:pStyle w:val="tablecontent"/>
              <w:rPr>
                <w:rFonts w:eastAsiaTheme="minorEastAsia"/>
              </w:rPr>
            </w:pPr>
            <w:r>
              <w:rPr>
                <w:rFonts w:eastAsiaTheme="minorEastAsia"/>
              </w:rPr>
              <w:t>REFERENCE_DATE_TIME</w:t>
            </w:r>
          </w:p>
        </w:tc>
        <w:tc>
          <w:tcPr>
            <w:tcW w:w="4770" w:type="dxa"/>
            <w:gridSpan w:val="2"/>
          </w:tcPr>
          <w:p w:rsidR="00B66F83" w:rsidRDefault="00B66F83" w:rsidP="00F01363">
            <w:pPr>
              <w:pStyle w:val="tablecontent"/>
              <w:rPr>
                <w:rFonts w:eastAsiaTheme="minorEastAsia"/>
              </w:rPr>
            </w:pPr>
            <w:r>
              <w:rPr>
                <w:rFonts w:eastAsiaTheme="minorEastAsia"/>
              </w:rPr>
              <w:t>Set and matches Argo standard.</w:t>
            </w:r>
          </w:p>
        </w:tc>
        <w:tc>
          <w:tcPr>
            <w:tcW w:w="2161" w:type="dxa"/>
          </w:tcPr>
          <w:p w:rsidR="00B66F83" w:rsidRPr="00B4674B" w:rsidRDefault="00B66F83" w:rsidP="00F01363">
            <w:pPr>
              <w:pStyle w:val="tablecontent"/>
              <w:rPr>
                <w:rFonts w:eastAsiaTheme="minorEastAsia"/>
              </w:rPr>
            </w:pPr>
            <w:r>
              <w:rPr>
                <w:rFonts w:eastAsiaTheme="minorEastAsia"/>
              </w:rPr>
              <w:t>Reject</w:t>
            </w:r>
          </w:p>
        </w:tc>
      </w:tr>
      <w:tr w:rsidR="00B66F83" w:rsidTr="00F01363">
        <w:tc>
          <w:tcPr>
            <w:tcW w:w="2358" w:type="dxa"/>
          </w:tcPr>
          <w:p w:rsidR="00B66F83" w:rsidRDefault="00B66F83" w:rsidP="00F01363">
            <w:pPr>
              <w:pStyle w:val="tablecontent"/>
            </w:pPr>
            <w:r>
              <w:rPr>
                <w:rFonts w:eastAsiaTheme="minorEastAsia"/>
              </w:rPr>
              <w:t>DATE_CREATION</w:t>
            </w:r>
          </w:p>
        </w:tc>
        <w:tc>
          <w:tcPr>
            <w:tcW w:w="4770" w:type="dxa"/>
            <w:gridSpan w:val="2"/>
          </w:tcPr>
          <w:p w:rsidR="00B66F83" w:rsidRDefault="00B66F83" w:rsidP="00F01363">
            <w:pPr>
              <w:pStyle w:val="tablecontent"/>
              <w:rPr>
                <w:rFonts w:eastAsiaTheme="minorEastAsia"/>
              </w:rPr>
            </w:pPr>
            <w:r>
              <w:rPr>
                <w:rFonts w:eastAsiaTheme="minorEastAsia"/>
              </w:rPr>
              <w:t xml:space="preserve">Set and valid date. </w:t>
            </w:r>
          </w:p>
          <w:p w:rsidR="00B66F83" w:rsidRDefault="00B66F83" w:rsidP="00F01363">
            <w:pPr>
              <w:pStyle w:val="tablecontent"/>
              <w:rPr>
                <w:rFonts w:eastAsiaTheme="minorEastAsia"/>
              </w:rPr>
            </w:pPr>
            <w:r>
              <w:rPr>
                <w:rFonts w:eastAsiaTheme="minorEastAsia"/>
              </w:rPr>
              <w:t>After 1997-01-01.</w:t>
            </w:r>
          </w:p>
          <w:p w:rsidR="00B66F83" w:rsidRPr="00872036" w:rsidRDefault="00B66F83" w:rsidP="00F01363">
            <w:pPr>
              <w:pStyle w:val="tablecontent"/>
              <w:rPr>
                <w:rFonts w:eastAsiaTheme="minorEastAsia"/>
              </w:rPr>
            </w:pPr>
            <w:r>
              <w:rPr>
                <w:rFonts w:eastAsiaTheme="minorEastAsia"/>
              </w:rPr>
              <w:t>Before time file submitted to GDAC.</w:t>
            </w:r>
          </w:p>
        </w:tc>
        <w:tc>
          <w:tcPr>
            <w:tcW w:w="2161" w:type="dxa"/>
          </w:tcPr>
          <w:p w:rsidR="00B66F83" w:rsidRDefault="00B66F83" w:rsidP="00F01363">
            <w:pPr>
              <w:pStyle w:val="tablecontent"/>
              <w:rPr>
                <w:rFonts w:eastAsiaTheme="minorEastAsia"/>
              </w:rPr>
            </w:pPr>
            <w:r>
              <w:rPr>
                <w:rFonts w:eastAsiaTheme="minorEastAsia"/>
              </w:rPr>
              <w:t>Reject</w:t>
            </w:r>
          </w:p>
          <w:p w:rsidR="00B66F83" w:rsidRDefault="00B66F83" w:rsidP="00F01363">
            <w:pPr>
              <w:pStyle w:val="tablecontent"/>
              <w:rPr>
                <w:rFonts w:eastAsiaTheme="minorEastAsia"/>
              </w:rPr>
            </w:pPr>
            <w:r>
              <w:rPr>
                <w:rFonts w:eastAsiaTheme="minorEastAsia"/>
              </w:rPr>
              <w:t>Reject</w:t>
            </w:r>
          </w:p>
          <w:p w:rsidR="00B66F83" w:rsidRPr="00B4674B" w:rsidRDefault="00B66F83" w:rsidP="00F01363">
            <w:pPr>
              <w:pStyle w:val="tablecontent"/>
              <w:rPr>
                <w:rFonts w:eastAsiaTheme="minorEastAsia"/>
              </w:rPr>
            </w:pPr>
            <w:r>
              <w:rPr>
                <w:rFonts w:eastAsiaTheme="minorEastAsia"/>
              </w:rPr>
              <w:t>Reject</w:t>
            </w:r>
          </w:p>
        </w:tc>
      </w:tr>
      <w:tr w:rsidR="00B66F83" w:rsidTr="00F01363">
        <w:tc>
          <w:tcPr>
            <w:tcW w:w="2358" w:type="dxa"/>
          </w:tcPr>
          <w:p w:rsidR="00B66F83" w:rsidRDefault="00B66F83" w:rsidP="00F01363">
            <w:pPr>
              <w:pStyle w:val="tablecontent"/>
            </w:pPr>
            <w:r>
              <w:rPr>
                <w:rFonts w:eastAsiaTheme="minorEastAsia"/>
              </w:rPr>
              <w:t>DATE_UPDATE</w:t>
            </w:r>
          </w:p>
        </w:tc>
        <w:tc>
          <w:tcPr>
            <w:tcW w:w="4770" w:type="dxa"/>
            <w:gridSpan w:val="2"/>
          </w:tcPr>
          <w:p w:rsidR="00B66F83" w:rsidRDefault="00B66F83" w:rsidP="00F01363">
            <w:pPr>
              <w:pStyle w:val="tablecontent"/>
              <w:rPr>
                <w:rFonts w:eastAsiaTheme="minorEastAsia"/>
              </w:rPr>
            </w:pPr>
            <w:r>
              <w:rPr>
                <w:rFonts w:eastAsiaTheme="minorEastAsia"/>
              </w:rPr>
              <w:t>Set and valid date.</w:t>
            </w:r>
          </w:p>
          <w:p w:rsidR="00B66F83" w:rsidRDefault="00B66F83" w:rsidP="00F01363">
            <w:pPr>
              <w:pStyle w:val="tablecontent"/>
              <w:rPr>
                <w:rFonts w:eastAsiaTheme="minorEastAsia"/>
              </w:rPr>
            </w:pPr>
            <w:r>
              <w:rPr>
                <w:rFonts w:eastAsiaTheme="minorEastAsia"/>
              </w:rPr>
              <w:t>Not before DATE_CREATION</w:t>
            </w:r>
          </w:p>
          <w:p w:rsidR="00B66F83" w:rsidRPr="00F5083F" w:rsidRDefault="00B66F83" w:rsidP="0098279C">
            <w:pPr>
              <w:pStyle w:val="tablecontent"/>
              <w:rPr>
                <w:strike/>
              </w:rPr>
            </w:pPr>
            <w:r>
              <w:rPr>
                <w:rFonts w:eastAsiaTheme="minorEastAsia"/>
              </w:rPr>
              <w:t>Before time submitted to GDAC.</w:t>
            </w:r>
          </w:p>
        </w:tc>
        <w:tc>
          <w:tcPr>
            <w:tcW w:w="2161" w:type="dxa"/>
          </w:tcPr>
          <w:p w:rsidR="00B66F83" w:rsidRDefault="00B66F83" w:rsidP="00F01363">
            <w:pPr>
              <w:pStyle w:val="tablecontent"/>
              <w:rPr>
                <w:rFonts w:eastAsiaTheme="minorEastAsia"/>
              </w:rPr>
            </w:pPr>
            <w:r>
              <w:rPr>
                <w:rFonts w:eastAsiaTheme="minorEastAsia"/>
              </w:rPr>
              <w:t>Reject</w:t>
            </w:r>
          </w:p>
          <w:p w:rsidR="00B66F83" w:rsidRDefault="00B66F83" w:rsidP="00F01363">
            <w:pPr>
              <w:pStyle w:val="tablecontent"/>
              <w:rPr>
                <w:rFonts w:eastAsiaTheme="minorEastAsia"/>
              </w:rPr>
            </w:pPr>
            <w:r>
              <w:rPr>
                <w:rFonts w:eastAsiaTheme="minorEastAsia"/>
              </w:rPr>
              <w:t>Reject</w:t>
            </w:r>
          </w:p>
          <w:p w:rsidR="00B66F83" w:rsidRPr="00F5083F" w:rsidRDefault="00B66F83" w:rsidP="0098279C">
            <w:pPr>
              <w:pStyle w:val="tablecontent"/>
              <w:rPr>
                <w:rFonts w:eastAsiaTheme="minorEastAsia"/>
                <w:strike/>
              </w:rPr>
            </w:pPr>
            <w:r>
              <w:rPr>
                <w:rFonts w:eastAsiaTheme="minorEastAsia"/>
              </w:rPr>
              <w:t>Reject</w:t>
            </w:r>
          </w:p>
        </w:tc>
      </w:tr>
      <w:tr w:rsidR="00B66F83" w:rsidTr="00F01363">
        <w:tc>
          <w:tcPr>
            <w:tcW w:w="2358" w:type="dxa"/>
          </w:tcPr>
          <w:p w:rsidR="00B66F83" w:rsidRPr="005D30D9" w:rsidRDefault="00B66F83" w:rsidP="00F01363">
            <w:pPr>
              <w:pStyle w:val="tablecontent"/>
              <w:rPr>
                <w:rFonts w:eastAsiaTheme="minorEastAsia"/>
              </w:rPr>
            </w:pPr>
            <w:r>
              <w:rPr>
                <w:rFonts w:eastAsiaTheme="minorEastAsia"/>
              </w:rPr>
              <w:t>HISTORY_DATE</w:t>
            </w:r>
          </w:p>
        </w:tc>
        <w:tc>
          <w:tcPr>
            <w:tcW w:w="4770" w:type="dxa"/>
            <w:gridSpan w:val="2"/>
          </w:tcPr>
          <w:p w:rsidR="00B66F83" w:rsidRDefault="00B66F83" w:rsidP="00F01363">
            <w:pPr>
              <w:pStyle w:val="tablecontent"/>
              <w:rPr>
                <w:rFonts w:eastAsiaTheme="minorEastAsia"/>
              </w:rPr>
            </w:pPr>
            <w:r>
              <w:rPr>
                <w:rFonts w:eastAsiaTheme="minorEastAsia"/>
              </w:rPr>
              <w:t>If set, valid date.</w:t>
            </w:r>
          </w:p>
          <w:p w:rsidR="00B66F83" w:rsidRDefault="00162176" w:rsidP="00F01363">
            <w:pPr>
              <w:pStyle w:val="tablecontent"/>
            </w:pPr>
            <w:r>
              <w:rPr>
                <w:rFonts w:eastAsiaTheme="minorEastAsia"/>
              </w:rPr>
              <w:t xml:space="preserve">Not after </w:t>
            </w:r>
            <w:r w:rsidR="00B66F83">
              <w:rPr>
                <w:rFonts w:eastAsiaTheme="minorEastAsia"/>
              </w:rPr>
              <w:t>DATE_UPDATE.</w:t>
            </w:r>
          </w:p>
        </w:tc>
        <w:tc>
          <w:tcPr>
            <w:tcW w:w="2161" w:type="dxa"/>
          </w:tcPr>
          <w:p w:rsidR="00B66F83" w:rsidRDefault="00B66F83" w:rsidP="00F01363">
            <w:pPr>
              <w:pStyle w:val="tablecontent"/>
              <w:rPr>
                <w:rFonts w:eastAsiaTheme="minorEastAsia"/>
              </w:rPr>
            </w:pPr>
            <w:r>
              <w:rPr>
                <w:rFonts w:eastAsiaTheme="minorEastAsia"/>
              </w:rPr>
              <w:t>Reject</w:t>
            </w:r>
          </w:p>
          <w:p w:rsidR="00B66F83" w:rsidRPr="00B4674B" w:rsidRDefault="00B66F83" w:rsidP="00F01363">
            <w:pPr>
              <w:pStyle w:val="tablecontent"/>
              <w:rPr>
                <w:rFonts w:eastAsiaTheme="minorEastAsia"/>
              </w:rPr>
            </w:pPr>
            <w:r>
              <w:rPr>
                <w:rFonts w:eastAsiaTheme="minorEastAsia"/>
              </w:rPr>
              <w:t>Reject</w:t>
            </w:r>
          </w:p>
        </w:tc>
      </w:tr>
    </w:tbl>
    <w:p w:rsidR="00B66F83" w:rsidRDefault="00B66F83" w:rsidP="00B66F83">
      <w:pPr>
        <w:rPr>
          <w:rFonts w:ascii="Tahoma" w:hAnsi="Tahoma" w:cs="Tahoma"/>
          <w:color w:val="000000"/>
          <w:sz w:val="20"/>
          <w:szCs w:val="20"/>
        </w:rPr>
      </w:pPr>
    </w:p>
    <w:p w:rsidR="00375FD8" w:rsidRDefault="00375FD8" w:rsidP="00B66F83">
      <w:pPr>
        <w:rPr>
          <w:rFonts w:ascii="Tahoma" w:hAnsi="Tahoma" w:cs="Tahoma"/>
          <w:color w:val="000000"/>
          <w:sz w:val="20"/>
          <w:szCs w:val="20"/>
        </w:rPr>
      </w:pPr>
    </w:p>
    <w:p w:rsidR="00375FD8" w:rsidRDefault="00375FD8" w:rsidP="00B66F83">
      <w:pPr>
        <w:rPr>
          <w:rFonts w:ascii="Tahoma" w:hAnsi="Tahoma" w:cs="Tahoma"/>
          <w:b/>
          <w:color w:val="000000"/>
          <w:sz w:val="36"/>
          <w:szCs w:val="36"/>
        </w:rPr>
      </w:pPr>
      <w:r w:rsidRPr="00375FD8">
        <w:rPr>
          <w:rFonts w:ascii="Tahoma" w:hAnsi="Tahoma" w:cs="Tahoma"/>
          <w:b/>
          <w:color w:val="000000"/>
          <w:sz w:val="36"/>
          <w:szCs w:val="36"/>
          <w:highlight w:val="cyan"/>
        </w:rPr>
        <w:t>***None of the checks below are currently enabled in “production”. These are being routinely exercised in “TEST” mode***</w:t>
      </w:r>
    </w:p>
    <w:p w:rsidR="00375FD8" w:rsidRPr="00375FD8" w:rsidRDefault="00375FD8" w:rsidP="00B66F83">
      <w:pPr>
        <w:rPr>
          <w:rFonts w:ascii="Tahoma" w:hAnsi="Tahoma" w:cs="Tahoma"/>
          <w:b/>
          <w:color w:val="000000"/>
          <w:sz w:val="36"/>
          <w:szCs w:val="36"/>
        </w:rPr>
      </w:pPr>
    </w:p>
    <w:p w:rsidR="00B66F83" w:rsidRPr="00857632" w:rsidRDefault="00B66F83" w:rsidP="00B66F83">
      <w:pPr>
        <w:pStyle w:val="Heading2"/>
        <w:keepNext w:val="0"/>
        <w:keepLines w:val="0"/>
        <w:spacing w:before="0" w:after="200" w:line="276" w:lineRule="auto"/>
        <w:ind w:left="432" w:hanging="432"/>
        <w:rPr>
          <w:iCs/>
          <w:highlight w:val="cyan"/>
        </w:rPr>
      </w:pPr>
      <w:bookmarkStart w:id="146" w:name="_Toc453246615"/>
      <w:bookmarkStart w:id="147" w:name="_Toc461544235"/>
      <w:bookmarkEnd w:id="146"/>
      <w:r w:rsidRPr="00857632">
        <w:rPr>
          <w:iCs/>
          <w:highlight w:val="cyan"/>
        </w:rPr>
        <w:t>N_MEASUREMENT Variable Group Checks</w:t>
      </w:r>
      <w:bookmarkEnd w:id="147"/>
    </w:p>
    <w:p w:rsidR="00B9636A" w:rsidRPr="00857632" w:rsidRDefault="00B9636A" w:rsidP="00763CBC">
      <w:pPr>
        <w:spacing w:after="120"/>
        <w:rPr>
          <w:rFonts w:ascii="Arial" w:hAnsi="Arial" w:cs="Arial"/>
          <w:b/>
          <w:sz w:val="24"/>
          <w:szCs w:val="24"/>
          <w:highlight w:val="cyan"/>
        </w:rPr>
      </w:pPr>
      <w:r w:rsidRPr="00857632">
        <w:rPr>
          <w:rFonts w:ascii="Arial" w:hAnsi="Arial" w:cs="Arial"/>
          <w:b/>
          <w:sz w:val="24"/>
          <w:szCs w:val="24"/>
          <w:highlight w:val="cyan"/>
        </w:rPr>
        <w:t>CYCLE_NUMBER / CYCLE_NUMBER_ADJUSTED:</w:t>
      </w:r>
    </w:p>
    <w:p w:rsidR="009A50C9" w:rsidRPr="00857632" w:rsidRDefault="009A50C9" w:rsidP="009A50C9">
      <w:pPr>
        <w:rPr>
          <w:rFonts w:ascii="Arial" w:hAnsi="Arial" w:cs="Arial"/>
          <w:b/>
          <w:sz w:val="24"/>
          <w:szCs w:val="24"/>
          <w:highlight w:val="cyan"/>
        </w:rPr>
      </w:pPr>
      <w:r w:rsidRPr="00857632">
        <w:rPr>
          <w:i/>
          <w:highlight w:val="cyan"/>
        </w:rPr>
        <w:t>(Note: CYCLE_NUMBER_ADJUSTED is only in core-files.)</w:t>
      </w:r>
    </w:p>
    <w:p w:rsidR="00B9636A" w:rsidRPr="00857632" w:rsidRDefault="00B9636A" w:rsidP="00763CBC">
      <w:pPr>
        <w:spacing w:after="120"/>
        <w:rPr>
          <w:i/>
          <w:highlight w:val="cyan"/>
        </w:rPr>
      </w:pPr>
      <w:r w:rsidRPr="00857632">
        <w:rPr>
          <w:b/>
          <w:i/>
          <w:highlight w:val="cyan"/>
        </w:rPr>
        <w:t>Real-time</w:t>
      </w:r>
      <w:r w:rsidRPr="00857632">
        <w:rPr>
          <w:i/>
          <w:highlight w:val="cyan"/>
        </w:rPr>
        <w:t xml:space="preserve"> (all DATA_MODE = ‘R’</w:t>
      </w:r>
      <w:r w:rsidR="005D2B38" w:rsidRPr="00857632">
        <w:rPr>
          <w:i/>
          <w:highlight w:val="cyan"/>
        </w:rPr>
        <w:t xml:space="preserve"> or ‘A’</w:t>
      </w:r>
      <w:r w:rsidRPr="00857632">
        <w:rPr>
          <w:i/>
          <w:highlight w:val="cyan"/>
        </w:rPr>
        <w:t>):</w:t>
      </w:r>
    </w:p>
    <w:p w:rsidR="00B9636A" w:rsidRPr="00857632" w:rsidRDefault="00B9636A" w:rsidP="00763CBC">
      <w:pPr>
        <w:pStyle w:val="ListParagraph"/>
        <w:numPr>
          <w:ilvl w:val="0"/>
          <w:numId w:val="47"/>
        </w:numPr>
        <w:spacing w:after="120"/>
        <w:rPr>
          <w:highlight w:val="cyan"/>
        </w:rPr>
      </w:pPr>
      <w:r w:rsidRPr="00857632">
        <w:rPr>
          <w:highlight w:val="cyan"/>
        </w:rPr>
        <w:t>CYCLE_NUMBER:</w:t>
      </w:r>
    </w:p>
    <w:p w:rsidR="000427D4" w:rsidRPr="00857632" w:rsidRDefault="000427D4" w:rsidP="000427D4">
      <w:pPr>
        <w:pStyle w:val="ListParagraph"/>
        <w:numPr>
          <w:ilvl w:val="1"/>
          <w:numId w:val="31"/>
        </w:numPr>
        <w:spacing w:after="120"/>
        <w:contextualSpacing w:val="0"/>
        <w:rPr>
          <w:highlight w:val="cyan"/>
        </w:rPr>
      </w:pPr>
      <w:r w:rsidRPr="00857632">
        <w:rPr>
          <w:highlight w:val="cyan"/>
        </w:rPr>
        <w:t>Launch cycle (-1) allowed only in first index</w:t>
      </w:r>
    </w:p>
    <w:p w:rsidR="000427D4" w:rsidRPr="00857632" w:rsidRDefault="000427D4" w:rsidP="000427D4">
      <w:pPr>
        <w:pStyle w:val="ListParagraph"/>
        <w:numPr>
          <w:ilvl w:val="2"/>
          <w:numId w:val="31"/>
        </w:numPr>
        <w:spacing w:after="120"/>
        <w:contextualSpacing w:val="0"/>
        <w:rPr>
          <w:highlight w:val="cyan"/>
        </w:rPr>
      </w:pPr>
      <w:r w:rsidRPr="00857632">
        <w:rPr>
          <w:highlight w:val="cyan"/>
        </w:rPr>
        <w:t>Otherwise, must be &gt;= 0</w:t>
      </w:r>
    </w:p>
    <w:p w:rsidR="00B9636A" w:rsidRPr="00857632" w:rsidRDefault="00B9636A" w:rsidP="00B9636A">
      <w:pPr>
        <w:pStyle w:val="ListParagraph"/>
        <w:numPr>
          <w:ilvl w:val="1"/>
          <w:numId w:val="31"/>
        </w:numPr>
        <w:spacing w:after="120"/>
        <w:contextualSpacing w:val="0"/>
        <w:rPr>
          <w:highlight w:val="cyan"/>
        </w:rPr>
      </w:pPr>
      <w:r w:rsidRPr="00857632">
        <w:rPr>
          <w:highlight w:val="cyan"/>
        </w:rPr>
        <w:t>Cannot be FillValue</w:t>
      </w:r>
    </w:p>
    <w:p w:rsidR="00B9636A" w:rsidRPr="00857632" w:rsidRDefault="00B9636A" w:rsidP="00B9636A">
      <w:pPr>
        <w:pStyle w:val="ListParagraph"/>
        <w:numPr>
          <w:ilvl w:val="0"/>
          <w:numId w:val="31"/>
        </w:numPr>
        <w:spacing w:after="120"/>
        <w:contextualSpacing w:val="0"/>
        <w:rPr>
          <w:highlight w:val="cyan"/>
        </w:rPr>
      </w:pPr>
      <w:r w:rsidRPr="00857632">
        <w:rPr>
          <w:highlight w:val="cyan"/>
        </w:rPr>
        <w:t>CYCLE_NUMBER_ADJUSTED</w:t>
      </w:r>
      <w:r w:rsidR="00BB74AF" w:rsidRPr="00857632">
        <w:rPr>
          <w:i/>
          <w:highlight w:val="cyan"/>
        </w:rPr>
        <w:t xml:space="preserve"> (Core-file only)</w:t>
      </w:r>
    </w:p>
    <w:p w:rsidR="00B9636A" w:rsidRPr="00857632" w:rsidRDefault="00B9636A" w:rsidP="00B9636A">
      <w:pPr>
        <w:pStyle w:val="ListParagraph"/>
        <w:numPr>
          <w:ilvl w:val="1"/>
          <w:numId w:val="31"/>
        </w:numPr>
        <w:spacing w:after="120"/>
        <w:contextualSpacing w:val="0"/>
        <w:rPr>
          <w:highlight w:val="cyan"/>
        </w:rPr>
      </w:pPr>
      <w:r w:rsidRPr="00857632">
        <w:rPr>
          <w:highlight w:val="cyan"/>
        </w:rPr>
        <w:t>Must be FillValue</w:t>
      </w:r>
    </w:p>
    <w:p w:rsidR="005142CD" w:rsidRPr="00857632" w:rsidRDefault="005142CD" w:rsidP="00E54468">
      <w:pPr>
        <w:spacing w:after="120"/>
        <w:rPr>
          <w:highlight w:val="cyan"/>
        </w:rPr>
      </w:pPr>
    </w:p>
    <w:p w:rsidR="00B9636A" w:rsidRPr="00857632" w:rsidRDefault="00B9636A" w:rsidP="00763CBC">
      <w:pPr>
        <w:rPr>
          <w:b/>
          <w:i/>
          <w:highlight w:val="cyan"/>
        </w:rPr>
      </w:pPr>
      <w:r w:rsidRPr="00857632">
        <w:rPr>
          <w:b/>
          <w:i/>
          <w:highlight w:val="cyan"/>
        </w:rPr>
        <w:t>Delayed-mode file</w:t>
      </w:r>
      <w:r w:rsidRPr="00857632">
        <w:rPr>
          <w:i/>
          <w:highlight w:val="cyan"/>
        </w:rPr>
        <w:t xml:space="preserve"> (at least one DATA_MODE=’D’; may include R-mode cycles)</w:t>
      </w:r>
      <w:r w:rsidRPr="00857632">
        <w:rPr>
          <w:b/>
          <w:i/>
          <w:highlight w:val="cyan"/>
        </w:rPr>
        <w:t>:</w:t>
      </w:r>
    </w:p>
    <w:p w:rsidR="00B9636A" w:rsidRPr="00857632" w:rsidRDefault="005D2B38" w:rsidP="00B9636A">
      <w:pPr>
        <w:pStyle w:val="ListParagraph"/>
        <w:numPr>
          <w:ilvl w:val="0"/>
          <w:numId w:val="31"/>
        </w:numPr>
        <w:spacing w:after="120"/>
        <w:contextualSpacing w:val="0"/>
        <w:rPr>
          <w:highlight w:val="cyan"/>
        </w:rPr>
      </w:pPr>
      <w:r w:rsidRPr="00857632">
        <w:rPr>
          <w:highlight w:val="cyan"/>
        </w:rPr>
        <w:t>CYCLE_NUMBER</w:t>
      </w:r>
    </w:p>
    <w:p w:rsidR="005142CD" w:rsidRPr="00857632" w:rsidRDefault="005142CD" w:rsidP="005142CD">
      <w:pPr>
        <w:pStyle w:val="ListParagraph"/>
        <w:numPr>
          <w:ilvl w:val="1"/>
          <w:numId w:val="31"/>
        </w:numPr>
        <w:spacing w:after="120"/>
        <w:contextualSpacing w:val="0"/>
        <w:rPr>
          <w:highlight w:val="cyan"/>
        </w:rPr>
      </w:pPr>
      <w:r w:rsidRPr="00857632">
        <w:rPr>
          <w:highlight w:val="cyan"/>
        </w:rPr>
        <w:t>Launch cycle (-1) allowed only in first index</w:t>
      </w:r>
    </w:p>
    <w:p w:rsidR="00B9636A" w:rsidRPr="00857632" w:rsidRDefault="00B9636A" w:rsidP="00B9636A">
      <w:pPr>
        <w:pStyle w:val="ListParagraph"/>
        <w:numPr>
          <w:ilvl w:val="2"/>
          <w:numId w:val="31"/>
        </w:numPr>
        <w:spacing w:after="120"/>
        <w:contextualSpacing w:val="0"/>
        <w:rPr>
          <w:highlight w:val="cyan"/>
        </w:rPr>
      </w:pPr>
      <w:r w:rsidRPr="00857632">
        <w:rPr>
          <w:highlight w:val="cyan"/>
        </w:rPr>
        <w:t>Otherwise, must be &gt;= 0</w:t>
      </w:r>
    </w:p>
    <w:p w:rsidR="000427D4" w:rsidRPr="00857632" w:rsidRDefault="000427D4" w:rsidP="007B5F85">
      <w:pPr>
        <w:pStyle w:val="ListParagraph"/>
        <w:numPr>
          <w:ilvl w:val="1"/>
          <w:numId w:val="31"/>
        </w:numPr>
        <w:spacing w:after="120"/>
        <w:contextualSpacing w:val="0"/>
        <w:rPr>
          <w:highlight w:val="cyan"/>
        </w:rPr>
      </w:pPr>
      <w:commentRangeStart w:id="148"/>
      <w:r w:rsidRPr="00857632">
        <w:rPr>
          <w:highlight w:val="cyan"/>
        </w:rPr>
        <w:t>R</w:t>
      </w:r>
      <w:r w:rsidR="00162176" w:rsidRPr="00857632">
        <w:rPr>
          <w:highlight w:val="cyan"/>
        </w:rPr>
        <w:t>/A</w:t>
      </w:r>
      <w:r w:rsidRPr="00857632">
        <w:rPr>
          <w:highlight w:val="cyan"/>
        </w:rPr>
        <w:t xml:space="preserve">-mode </w:t>
      </w:r>
      <w:commentRangeEnd w:id="148"/>
      <w:r w:rsidR="00D63644" w:rsidRPr="00857632">
        <w:rPr>
          <w:rStyle w:val="CommentReference"/>
          <w:highlight w:val="cyan"/>
        </w:rPr>
        <w:commentReference w:id="148"/>
      </w:r>
      <w:r w:rsidRPr="00857632">
        <w:rPr>
          <w:highlight w:val="cyan"/>
        </w:rPr>
        <w:t>cycle: CYCLE_NUMBER must be set</w:t>
      </w:r>
    </w:p>
    <w:p w:rsidR="00B9636A" w:rsidRPr="00857632" w:rsidRDefault="00B9636A" w:rsidP="00B9636A">
      <w:pPr>
        <w:pStyle w:val="ListParagraph"/>
        <w:numPr>
          <w:ilvl w:val="0"/>
          <w:numId w:val="31"/>
        </w:numPr>
        <w:spacing w:after="120"/>
        <w:contextualSpacing w:val="0"/>
        <w:rPr>
          <w:highlight w:val="cyan"/>
        </w:rPr>
      </w:pPr>
      <w:r w:rsidRPr="00857632">
        <w:rPr>
          <w:highlight w:val="cyan"/>
        </w:rPr>
        <w:t>CYCL</w:t>
      </w:r>
      <w:r w:rsidR="005D2B38" w:rsidRPr="00857632">
        <w:rPr>
          <w:highlight w:val="cyan"/>
        </w:rPr>
        <w:t>E_NUMBER_ADJUSTED</w:t>
      </w:r>
      <w:r w:rsidR="00BB74AF" w:rsidRPr="00857632">
        <w:rPr>
          <w:i/>
          <w:highlight w:val="cyan"/>
        </w:rPr>
        <w:t xml:space="preserve"> (Core-file only)</w:t>
      </w:r>
    </w:p>
    <w:p w:rsidR="005142CD" w:rsidRPr="00857632" w:rsidRDefault="005142CD" w:rsidP="005142CD">
      <w:pPr>
        <w:pStyle w:val="ListParagraph"/>
        <w:numPr>
          <w:ilvl w:val="1"/>
          <w:numId w:val="31"/>
        </w:numPr>
        <w:spacing w:after="120"/>
        <w:contextualSpacing w:val="0"/>
        <w:rPr>
          <w:highlight w:val="cyan"/>
        </w:rPr>
      </w:pPr>
      <w:r w:rsidRPr="00857632">
        <w:rPr>
          <w:highlight w:val="cyan"/>
        </w:rPr>
        <w:t>Launch cycle (-1) allowed only in first index</w:t>
      </w:r>
    </w:p>
    <w:p w:rsidR="005D2B38" w:rsidRPr="00857632" w:rsidRDefault="005D2B38" w:rsidP="007B5F85">
      <w:pPr>
        <w:pStyle w:val="ListParagraph"/>
        <w:numPr>
          <w:ilvl w:val="2"/>
          <w:numId w:val="31"/>
        </w:numPr>
        <w:spacing w:after="120"/>
        <w:contextualSpacing w:val="0"/>
        <w:rPr>
          <w:highlight w:val="cyan"/>
        </w:rPr>
      </w:pPr>
      <w:r w:rsidRPr="00857632">
        <w:rPr>
          <w:highlight w:val="cyan"/>
        </w:rPr>
        <w:t>Otherwise, must be &gt;= 0</w:t>
      </w:r>
    </w:p>
    <w:p w:rsidR="00B9636A" w:rsidRPr="00857632" w:rsidRDefault="000427D4" w:rsidP="00B9636A">
      <w:pPr>
        <w:pStyle w:val="ListParagraph"/>
        <w:numPr>
          <w:ilvl w:val="1"/>
          <w:numId w:val="31"/>
        </w:numPr>
        <w:spacing w:after="120"/>
        <w:contextualSpacing w:val="0"/>
        <w:rPr>
          <w:highlight w:val="cyan"/>
        </w:rPr>
      </w:pPr>
      <w:r w:rsidRPr="00857632">
        <w:rPr>
          <w:highlight w:val="cyan"/>
        </w:rPr>
        <w:lastRenderedPageBreak/>
        <w:t xml:space="preserve">D-mode cycle: </w:t>
      </w:r>
      <w:r w:rsidR="00B9636A" w:rsidRPr="00857632">
        <w:rPr>
          <w:highlight w:val="cyan"/>
        </w:rPr>
        <w:t>must be set</w:t>
      </w:r>
    </w:p>
    <w:p w:rsidR="00B9636A" w:rsidRPr="00857632" w:rsidRDefault="000427D4" w:rsidP="00B9636A">
      <w:pPr>
        <w:pStyle w:val="ListParagraph"/>
        <w:numPr>
          <w:ilvl w:val="1"/>
          <w:numId w:val="31"/>
        </w:numPr>
        <w:spacing w:after="120"/>
        <w:contextualSpacing w:val="0"/>
        <w:rPr>
          <w:highlight w:val="cyan"/>
        </w:rPr>
      </w:pPr>
      <w:r w:rsidRPr="00857632">
        <w:rPr>
          <w:highlight w:val="cyan"/>
        </w:rPr>
        <w:t>R</w:t>
      </w:r>
      <w:r w:rsidR="00162176" w:rsidRPr="00857632">
        <w:rPr>
          <w:highlight w:val="cyan"/>
        </w:rPr>
        <w:t>/A</w:t>
      </w:r>
      <w:r w:rsidRPr="00857632">
        <w:rPr>
          <w:highlight w:val="cyan"/>
        </w:rPr>
        <w:t>-</w:t>
      </w:r>
      <w:r w:rsidR="00D63644" w:rsidRPr="00857632">
        <w:rPr>
          <w:highlight w:val="cyan"/>
        </w:rPr>
        <w:t>m</w:t>
      </w:r>
      <w:r w:rsidRPr="00857632">
        <w:rPr>
          <w:highlight w:val="cyan"/>
        </w:rPr>
        <w:t xml:space="preserve">ode cycle: </w:t>
      </w:r>
      <w:r w:rsidR="00B9636A" w:rsidRPr="00857632">
        <w:rPr>
          <w:highlight w:val="cyan"/>
        </w:rPr>
        <w:t>must be FillValue</w:t>
      </w:r>
    </w:p>
    <w:p w:rsidR="00B9636A" w:rsidRPr="00857632" w:rsidRDefault="00B9636A" w:rsidP="00763CBC">
      <w:pPr>
        <w:rPr>
          <w:b/>
          <w:i/>
          <w:highlight w:val="cyan"/>
        </w:rPr>
      </w:pPr>
    </w:p>
    <w:p w:rsidR="00EC6CBB" w:rsidRPr="00857632" w:rsidRDefault="00EC6CBB" w:rsidP="007B5F85">
      <w:pPr>
        <w:spacing w:after="120"/>
        <w:rPr>
          <w:rFonts w:ascii="Arial" w:hAnsi="Arial" w:cs="Arial"/>
          <w:b/>
          <w:sz w:val="24"/>
          <w:szCs w:val="24"/>
          <w:highlight w:val="cyan"/>
        </w:rPr>
      </w:pPr>
      <w:r w:rsidRPr="00857632">
        <w:rPr>
          <w:rFonts w:ascii="Arial" w:hAnsi="Arial" w:cs="Arial"/>
          <w:b/>
          <w:sz w:val="24"/>
          <w:szCs w:val="24"/>
          <w:highlight w:val="cyan"/>
        </w:rPr>
        <w:t>MEASUREMENT_CODE</w:t>
      </w:r>
      <w:r w:rsidR="00B9636A" w:rsidRPr="00857632">
        <w:rPr>
          <w:rFonts w:ascii="Arial" w:hAnsi="Arial" w:cs="Arial"/>
          <w:b/>
          <w:sz w:val="24"/>
          <w:szCs w:val="24"/>
          <w:highlight w:val="cyan"/>
        </w:rPr>
        <w:t>:</w:t>
      </w:r>
    </w:p>
    <w:p w:rsidR="00EC6CBB" w:rsidRPr="00857632" w:rsidRDefault="00EC6CBB" w:rsidP="00763CBC">
      <w:pPr>
        <w:spacing w:after="120"/>
        <w:rPr>
          <w:highlight w:val="cyan"/>
        </w:rPr>
      </w:pPr>
      <w:r w:rsidRPr="00857632">
        <w:rPr>
          <w:highlight w:val="cyan"/>
        </w:rPr>
        <w:t>The FileChecker cannot ensure that the measurement codes are applied correctly, only that they are valid values.</w:t>
      </w:r>
    </w:p>
    <w:p w:rsidR="00EC6CBB" w:rsidRPr="00857632" w:rsidRDefault="008C3A19" w:rsidP="00763CBC">
      <w:pPr>
        <w:spacing w:after="120"/>
        <w:rPr>
          <w:highlight w:val="cyan"/>
        </w:rPr>
      </w:pPr>
      <w:r w:rsidRPr="00857632">
        <w:rPr>
          <w:highlight w:val="cyan"/>
        </w:rPr>
        <w:t xml:space="preserve">Measurements codes </w:t>
      </w:r>
      <w:r w:rsidR="004F43B5" w:rsidRPr="00857632">
        <w:rPr>
          <w:highlight w:val="cyan"/>
        </w:rPr>
        <w:t>cannot be FillValue.</w:t>
      </w:r>
    </w:p>
    <w:p w:rsidR="00EC6CBB" w:rsidRPr="00857632" w:rsidRDefault="00EC6CBB" w:rsidP="00763CBC">
      <w:pPr>
        <w:spacing w:after="120"/>
        <w:rPr>
          <w:highlight w:val="cyan"/>
        </w:rPr>
      </w:pPr>
    </w:p>
    <w:p w:rsidR="00EC6CBB" w:rsidRPr="00857632" w:rsidRDefault="00EC6CBB" w:rsidP="00763CBC">
      <w:pPr>
        <w:spacing w:after="120"/>
        <w:rPr>
          <w:highlight w:val="cyan"/>
        </w:rPr>
      </w:pPr>
      <w:r w:rsidRPr="00857632">
        <w:rPr>
          <w:highlight w:val="cyan"/>
        </w:rPr>
        <w:t>Valid values:</w:t>
      </w:r>
    </w:p>
    <w:p w:rsidR="00162176" w:rsidRPr="00857632" w:rsidRDefault="00162176" w:rsidP="00763CBC">
      <w:pPr>
        <w:pStyle w:val="ListParagraph"/>
        <w:numPr>
          <w:ilvl w:val="0"/>
          <w:numId w:val="31"/>
        </w:numPr>
        <w:spacing w:after="120"/>
        <w:contextualSpacing w:val="0"/>
        <w:rPr>
          <w:highlight w:val="cyan"/>
        </w:rPr>
      </w:pPr>
      <w:r w:rsidRPr="00857632">
        <w:rPr>
          <w:highlight w:val="cyan"/>
        </w:rPr>
        <w:t>Cannot be FillValue</w:t>
      </w:r>
    </w:p>
    <w:p w:rsidR="00EC6CBB" w:rsidRPr="00857632" w:rsidRDefault="00EC6CBB" w:rsidP="00763CBC">
      <w:pPr>
        <w:pStyle w:val="ListParagraph"/>
        <w:numPr>
          <w:ilvl w:val="0"/>
          <w:numId w:val="31"/>
        </w:numPr>
        <w:spacing w:after="120"/>
        <w:contextualSpacing w:val="0"/>
        <w:rPr>
          <w:highlight w:val="cyan"/>
        </w:rPr>
      </w:pPr>
      <w:r w:rsidRPr="00857632">
        <w:rPr>
          <w:highlight w:val="cyan"/>
        </w:rPr>
        <w:t>Primary and secondary codes (MC): even multiple of 50</w:t>
      </w:r>
    </w:p>
    <w:p w:rsidR="00EC6CBB" w:rsidRPr="00857632" w:rsidRDefault="00EC6CBB" w:rsidP="00763CBC">
      <w:pPr>
        <w:pStyle w:val="ListParagraph"/>
        <w:numPr>
          <w:ilvl w:val="0"/>
          <w:numId w:val="31"/>
        </w:numPr>
        <w:spacing w:after="120"/>
        <w:contextualSpacing w:val="0"/>
        <w:rPr>
          <w:highlight w:val="cyan"/>
        </w:rPr>
      </w:pPr>
      <w:r w:rsidRPr="00857632">
        <w:rPr>
          <w:highlight w:val="cyan"/>
        </w:rPr>
        <w:t>Relative special codes:  In range MC – 15 to MC – 1</w:t>
      </w:r>
    </w:p>
    <w:p w:rsidR="00EC6CBB" w:rsidRPr="00857632" w:rsidRDefault="00EC6CBB" w:rsidP="00763CBC">
      <w:pPr>
        <w:pStyle w:val="ListParagraph"/>
        <w:numPr>
          <w:ilvl w:val="0"/>
          <w:numId w:val="31"/>
        </w:numPr>
        <w:spacing w:after="120"/>
        <w:contextualSpacing w:val="0"/>
        <w:rPr>
          <w:highlight w:val="cyan"/>
        </w:rPr>
      </w:pPr>
      <w:r w:rsidRPr="00857632">
        <w:rPr>
          <w:highlight w:val="cyan"/>
        </w:rPr>
        <w:t>Specific special codes: One of the specified specific special codes</w:t>
      </w:r>
    </w:p>
    <w:p w:rsidR="00EC6CBB" w:rsidRPr="00857632" w:rsidRDefault="00EC6CBB" w:rsidP="00763CBC">
      <w:pPr>
        <w:spacing w:after="120"/>
        <w:rPr>
          <w:highlight w:val="cyan"/>
        </w:rPr>
      </w:pPr>
    </w:p>
    <w:p w:rsidR="00212D0D" w:rsidRPr="00857632" w:rsidRDefault="00212D0D" w:rsidP="00763CBC">
      <w:pPr>
        <w:spacing w:after="120"/>
        <w:rPr>
          <w:rFonts w:ascii="Arial" w:hAnsi="Arial" w:cs="Arial"/>
          <w:b/>
          <w:sz w:val="24"/>
          <w:szCs w:val="24"/>
          <w:highlight w:val="cyan"/>
        </w:rPr>
      </w:pPr>
      <w:r w:rsidRPr="00857632">
        <w:rPr>
          <w:rFonts w:ascii="Arial" w:hAnsi="Arial" w:cs="Arial"/>
          <w:b/>
          <w:sz w:val="24"/>
          <w:szCs w:val="24"/>
          <w:highlight w:val="cyan"/>
        </w:rPr>
        <w:t>JULD / JULD_STATUS / JULD_QC:</w:t>
      </w:r>
    </w:p>
    <w:p w:rsidR="00212D0D" w:rsidRPr="00857632" w:rsidRDefault="00212D0D" w:rsidP="007B5F85">
      <w:pPr>
        <w:pStyle w:val="ListParagraph"/>
        <w:numPr>
          <w:ilvl w:val="0"/>
          <w:numId w:val="31"/>
        </w:numPr>
        <w:spacing w:after="120"/>
        <w:contextualSpacing w:val="0"/>
        <w:rPr>
          <w:highlight w:val="cyan"/>
        </w:rPr>
      </w:pPr>
      <w:r w:rsidRPr="00857632">
        <w:rPr>
          <w:highlight w:val="cyan"/>
        </w:rPr>
        <w:t>JULD_QC: Reference Table 2 or blank (“ “)</w:t>
      </w:r>
    </w:p>
    <w:p w:rsidR="00212D0D" w:rsidRPr="00857632" w:rsidRDefault="00212D0D" w:rsidP="007B5F85">
      <w:pPr>
        <w:pStyle w:val="ListParagraph"/>
        <w:numPr>
          <w:ilvl w:val="0"/>
          <w:numId w:val="31"/>
        </w:numPr>
        <w:spacing w:after="120"/>
        <w:contextualSpacing w:val="0"/>
        <w:rPr>
          <w:highlight w:val="cyan"/>
        </w:rPr>
      </w:pPr>
      <w:r w:rsidRPr="00857632">
        <w:rPr>
          <w:highlight w:val="cyan"/>
        </w:rPr>
        <w:t>JULD_STATUS: Reference Table</w:t>
      </w:r>
      <w:r w:rsidR="00DD1AAE" w:rsidRPr="00857632">
        <w:rPr>
          <w:highlight w:val="cyan"/>
        </w:rPr>
        <w:t xml:space="preserve"> 19 or blank (“ “)</w:t>
      </w:r>
    </w:p>
    <w:p w:rsidR="00DD1AAE" w:rsidRPr="00857632" w:rsidRDefault="00DD1AAE" w:rsidP="007B5F85">
      <w:pPr>
        <w:pStyle w:val="ListParagraph"/>
        <w:numPr>
          <w:ilvl w:val="0"/>
          <w:numId w:val="31"/>
        </w:numPr>
        <w:spacing w:after="120"/>
        <w:contextualSpacing w:val="0"/>
        <w:rPr>
          <w:highlight w:val="cyan"/>
        </w:rPr>
      </w:pPr>
      <w:r w:rsidRPr="00857632">
        <w:rPr>
          <w:highlight w:val="cyan"/>
        </w:rPr>
        <w:t>JULD_QC / JULD_STATUS</w:t>
      </w:r>
    </w:p>
    <w:p w:rsidR="00162176" w:rsidRPr="00857632" w:rsidRDefault="00162176" w:rsidP="00162176">
      <w:pPr>
        <w:pStyle w:val="ListParagraph"/>
        <w:numPr>
          <w:ilvl w:val="1"/>
          <w:numId w:val="31"/>
        </w:numPr>
        <w:spacing w:after="120"/>
        <w:contextualSpacing w:val="0"/>
        <w:rPr>
          <w:highlight w:val="cyan"/>
        </w:rPr>
      </w:pPr>
      <w:r w:rsidRPr="00857632">
        <w:rPr>
          <w:highlight w:val="cyan"/>
        </w:rPr>
        <w:t xml:space="preserve">If JULD_QC = ‘ </w:t>
      </w:r>
      <w:r w:rsidR="00DD1AAE" w:rsidRPr="00857632">
        <w:rPr>
          <w:highlight w:val="cyan"/>
        </w:rPr>
        <w:t>‘</w:t>
      </w:r>
      <w:r w:rsidRPr="00857632">
        <w:rPr>
          <w:highlight w:val="cyan"/>
        </w:rPr>
        <w:t>,  JULD_STATUS = ‘ ‘</w:t>
      </w:r>
    </w:p>
    <w:p w:rsidR="00162176" w:rsidRPr="00857632" w:rsidRDefault="00162176" w:rsidP="00162176">
      <w:pPr>
        <w:pStyle w:val="ListParagraph"/>
        <w:numPr>
          <w:ilvl w:val="1"/>
          <w:numId w:val="31"/>
        </w:numPr>
        <w:spacing w:after="120"/>
        <w:contextualSpacing w:val="0"/>
        <w:rPr>
          <w:highlight w:val="cyan"/>
        </w:rPr>
      </w:pPr>
      <w:r w:rsidRPr="00857632">
        <w:rPr>
          <w:highlight w:val="cyan"/>
        </w:rPr>
        <w:t>If JULD_QC = ‘9’,  JULD_STATUS = ‘9’</w:t>
      </w:r>
    </w:p>
    <w:p w:rsidR="00212D0D" w:rsidRPr="00857632" w:rsidRDefault="00DD1AAE" w:rsidP="007B5F85">
      <w:pPr>
        <w:pStyle w:val="ListParagraph"/>
        <w:numPr>
          <w:ilvl w:val="0"/>
          <w:numId w:val="31"/>
        </w:numPr>
        <w:spacing w:after="120"/>
        <w:contextualSpacing w:val="0"/>
        <w:rPr>
          <w:highlight w:val="cyan"/>
        </w:rPr>
      </w:pPr>
      <w:r w:rsidRPr="00857632">
        <w:rPr>
          <w:highlight w:val="cyan"/>
        </w:rPr>
        <w:t>JULD</w:t>
      </w:r>
    </w:p>
    <w:p w:rsidR="00DD1AAE" w:rsidRPr="00857632" w:rsidRDefault="00DD1AAE" w:rsidP="007B5F85">
      <w:pPr>
        <w:pStyle w:val="ListParagraph"/>
        <w:numPr>
          <w:ilvl w:val="1"/>
          <w:numId w:val="31"/>
        </w:numPr>
        <w:spacing w:after="120"/>
        <w:contextualSpacing w:val="0"/>
        <w:rPr>
          <w:highlight w:val="cyan"/>
        </w:rPr>
      </w:pPr>
      <w:r w:rsidRPr="00857632">
        <w:rPr>
          <w:highlight w:val="cyan"/>
        </w:rPr>
        <w:t>If FillValue,  JULD_QC must be ‘ ‘ or ‘9’</w:t>
      </w:r>
    </w:p>
    <w:p w:rsidR="00DD1AAE" w:rsidRPr="00857632" w:rsidRDefault="00D050CD" w:rsidP="007B5F85">
      <w:pPr>
        <w:pStyle w:val="ListParagraph"/>
        <w:numPr>
          <w:ilvl w:val="1"/>
          <w:numId w:val="31"/>
        </w:numPr>
        <w:spacing w:after="120"/>
        <w:contextualSpacing w:val="0"/>
        <w:rPr>
          <w:highlight w:val="cyan"/>
        </w:rPr>
      </w:pPr>
      <w:r w:rsidRPr="00857632">
        <w:rPr>
          <w:highlight w:val="cyan"/>
        </w:rPr>
        <w:t>If set,  JULD_QC must not be ‘ ‘ or ‘9’</w:t>
      </w:r>
    </w:p>
    <w:p w:rsidR="00D050CD" w:rsidRPr="00857632" w:rsidRDefault="00D050CD" w:rsidP="007B5F85">
      <w:pPr>
        <w:pStyle w:val="ListParagraph"/>
        <w:numPr>
          <w:ilvl w:val="0"/>
          <w:numId w:val="31"/>
        </w:numPr>
        <w:spacing w:after="120"/>
        <w:contextualSpacing w:val="0"/>
        <w:rPr>
          <w:highlight w:val="cyan"/>
        </w:rPr>
      </w:pPr>
      <w:r w:rsidRPr="00857632">
        <w:rPr>
          <w:highlight w:val="cyan"/>
        </w:rPr>
        <w:t>Date checks:</w:t>
      </w:r>
    </w:p>
    <w:p w:rsidR="00D050CD" w:rsidRPr="00857632" w:rsidRDefault="00D050CD" w:rsidP="007B5F85">
      <w:pPr>
        <w:pStyle w:val="ListParagraph"/>
        <w:numPr>
          <w:ilvl w:val="1"/>
          <w:numId w:val="31"/>
        </w:numPr>
        <w:spacing w:after="120"/>
        <w:contextualSpacing w:val="0"/>
        <w:rPr>
          <w:highlight w:val="cyan"/>
        </w:rPr>
      </w:pPr>
      <w:r w:rsidRPr="00857632">
        <w:rPr>
          <w:highlight w:val="cyan"/>
        </w:rPr>
        <w:t>If JULD_QC indicates “good”:</w:t>
      </w:r>
    </w:p>
    <w:p w:rsidR="00D050CD" w:rsidRPr="00857632" w:rsidRDefault="00D050CD" w:rsidP="007B5F85">
      <w:pPr>
        <w:pStyle w:val="ListParagraph"/>
        <w:numPr>
          <w:ilvl w:val="2"/>
          <w:numId w:val="31"/>
        </w:numPr>
        <w:spacing w:after="120"/>
        <w:contextualSpacing w:val="0"/>
        <w:rPr>
          <w:highlight w:val="cyan"/>
        </w:rPr>
      </w:pPr>
      <w:r w:rsidRPr="00857632">
        <w:rPr>
          <w:highlight w:val="cyan"/>
        </w:rPr>
        <w:t xml:space="preserve">Date must be </w:t>
      </w:r>
      <w:r w:rsidR="00FA27F9" w:rsidRPr="00857632">
        <w:rPr>
          <w:highlight w:val="cyan"/>
        </w:rPr>
        <w:t>after 1997-01-01</w:t>
      </w:r>
    </w:p>
    <w:p w:rsidR="00FA27F9" w:rsidRPr="00857632" w:rsidRDefault="00FA27F9" w:rsidP="007B5F85">
      <w:pPr>
        <w:pStyle w:val="ListParagraph"/>
        <w:numPr>
          <w:ilvl w:val="2"/>
          <w:numId w:val="31"/>
        </w:numPr>
        <w:spacing w:after="120"/>
        <w:contextualSpacing w:val="0"/>
        <w:rPr>
          <w:highlight w:val="cyan"/>
        </w:rPr>
      </w:pPr>
      <w:r w:rsidRPr="00857632">
        <w:rPr>
          <w:highlight w:val="cyan"/>
        </w:rPr>
        <w:t>Must be before DATE_UPDATE (with a 2 day buffer to allow for clock drift)</w:t>
      </w:r>
    </w:p>
    <w:p w:rsidR="00E54468" w:rsidRPr="00857632" w:rsidRDefault="00E54468" w:rsidP="00D050CD">
      <w:pPr>
        <w:spacing w:after="120"/>
        <w:rPr>
          <w:rFonts w:ascii="Arial" w:hAnsi="Arial" w:cs="Arial"/>
          <w:sz w:val="24"/>
          <w:szCs w:val="24"/>
          <w:highlight w:val="cyan"/>
        </w:rPr>
      </w:pPr>
    </w:p>
    <w:p w:rsidR="00D050CD" w:rsidRPr="00857632" w:rsidRDefault="00E54468" w:rsidP="00D050CD">
      <w:pPr>
        <w:spacing w:after="120"/>
        <w:rPr>
          <w:highlight w:val="cyan"/>
        </w:rPr>
      </w:pPr>
      <w:r w:rsidRPr="00857632">
        <w:rPr>
          <w:highlight w:val="cyan"/>
        </w:rPr>
        <w:t>*** See section</w:t>
      </w:r>
      <w:r w:rsidR="00E10ABE" w:rsidRPr="00857632">
        <w:rPr>
          <w:highlight w:val="cyan"/>
        </w:rPr>
        <w:t xml:space="preserve"> </w:t>
      </w:r>
      <w:r w:rsidR="00774022" w:rsidRPr="00857632">
        <w:rPr>
          <w:highlight w:val="cyan"/>
        </w:rPr>
        <w:fldChar w:fldCharType="begin"/>
      </w:r>
      <w:r w:rsidR="00774022" w:rsidRPr="00857632">
        <w:rPr>
          <w:highlight w:val="cyan"/>
        </w:rPr>
        <w:instrText xml:space="preserve"> REF _Ref454357429 \r \h </w:instrText>
      </w:r>
      <w:r w:rsidR="00CD2425">
        <w:rPr>
          <w:highlight w:val="cyan"/>
        </w:rPr>
        <w:instrText xml:space="preserve"> \* MERGEFORMAT </w:instrText>
      </w:r>
      <w:r w:rsidR="00774022" w:rsidRPr="00857632">
        <w:rPr>
          <w:highlight w:val="cyan"/>
        </w:rPr>
      </w:r>
      <w:r w:rsidR="00774022" w:rsidRPr="00857632">
        <w:rPr>
          <w:highlight w:val="cyan"/>
        </w:rPr>
        <w:fldChar w:fldCharType="separate"/>
      </w:r>
      <w:r w:rsidR="00774022" w:rsidRPr="00857632">
        <w:rPr>
          <w:highlight w:val="cyan"/>
        </w:rPr>
        <w:t>7.5</w:t>
      </w:r>
      <w:r w:rsidR="00774022" w:rsidRPr="00857632">
        <w:rPr>
          <w:highlight w:val="cyan"/>
        </w:rPr>
        <w:fldChar w:fldCharType="end"/>
      </w:r>
      <w:r w:rsidR="00E10ABE" w:rsidRPr="00857632">
        <w:rPr>
          <w:highlight w:val="cyan"/>
        </w:rPr>
        <w:t xml:space="preserve"> </w:t>
      </w:r>
      <w:r w:rsidR="00285E7E" w:rsidRPr="00857632">
        <w:rPr>
          <w:highlight w:val="cyan"/>
        </w:rPr>
        <w:t>for the JULD[N_MEASUREMENT] / JULD_*[N_CYCLE] checks.</w:t>
      </w:r>
    </w:p>
    <w:p w:rsidR="00E54468" w:rsidRPr="00857632" w:rsidRDefault="00E54468" w:rsidP="00D050CD">
      <w:pPr>
        <w:spacing w:after="120"/>
        <w:rPr>
          <w:rFonts w:ascii="Arial" w:hAnsi="Arial" w:cs="Arial"/>
          <w:b/>
          <w:sz w:val="24"/>
          <w:szCs w:val="24"/>
          <w:highlight w:val="cyan"/>
        </w:rPr>
      </w:pPr>
    </w:p>
    <w:p w:rsidR="00D050CD" w:rsidRPr="00857632" w:rsidRDefault="00D050CD" w:rsidP="00D050CD">
      <w:pPr>
        <w:spacing w:after="120"/>
        <w:rPr>
          <w:rFonts w:ascii="Arial" w:hAnsi="Arial" w:cs="Arial"/>
          <w:b/>
          <w:sz w:val="24"/>
          <w:szCs w:val="24"/>
          <w:highlight w:val="cyan"/>
        </w:rPr>
      </w:pPr>
      <w:r w:rsidRPr="00857632">
        <w:rPr>
          <w:rFonts w:ascii="Arial" w:hAnsi="Arial" w:cs="Arial"/>
          <w:b/>
          <w:sz w:val="24"/>
          <w:szCs w:val="24"/>
          <w:highlight w:val="cyan"/>
        </w:rPr>
        <w:t>JULD_ADJUSTED / JULD_ADJUSTED_STATUS / JULD_ADJUSTED_QC:</w:t>
      </w:r>
    </w:p>
    <w:p w:rsidR="00054EB7" w:rsidRPr="00857632" w:rsidRDefault="00054EB7" w:rsidP="00920E15">
      <w:pPr>
        <w:rPr>
          <w:rFonts w:ascii="Arial" w:hAnsi="Arial" w:cs="Arial"/>
          <w:b/>
          <w:sz w:val="24"/>
          <w:szCs w:val="24"/>
          <w:highlight w:val="cyan"/>
        </w:rPr>
      </w:pPr>
      <w:r w:rsidRPr="00857632">
        <w:rPr>
          <w:i/>
          <w:highlight w:val="cyan"/>
        </w:rPr>
        <w:t>(Note: Core-files only)</w:t>
      </w:r>
    </w:p>
    <w:p w:rsidR="00D050CD" w:rsidRPr="00857632" w:rsidRDefault="00D050CD" w:rsidP="00D050CD">
      <w:pPr>
        <w:pStyle w:val="ListParagraph"/>
        <w:numPr>
          <w:ilvl w:val="0"/>
          <w:numId w:val="31"/>
        </w:numPr>
        <w:spacing w:after="120"/>
        <w:contextualSpacing w:val="0"/>
        <w:rPr>
          <w:highlight w:val="cyan"/>
        </w:rPr>
      </w:pPr>
      <w:r w:rsidRPr="00857632">
        <w:rPr>
          <w:highlight w:val="cyan"/>
        </w:rPr>
        <w:t>JULD_ADJUSTED_QC: Reference Table 2 or blank (“ “)</w:t>
      </w:r>
    </w:p>
    <w:p w:rsidR="00D050CD" w:rsidRPr="00857632" w:rsidRDefault="00D050CD" w:rsidP="00D050CD">
      <w:pPr>
        <w:pStyle w:val="ListParagraph"/>
        <w:numPr>
          <w:ilvl w:val="0"/>
          <w:numId w:val="31"/>
        </w:numPr>
        <w:spacing w:after="120"/>
        <w:contextualSpacing w:val="0"/>
        <w:rPr>
          <w:highlight w:val="cyan"/>
        </w:rPr>
      </w:pPr>
      <w:r w:rsidRPr="00857632">
        <w:rPr>
          <w:highlight w:val="cyan"/>
        </w:rPr>
        <w:t>JULD_ADJUSTED_STATUS: Reference Table 19 or blank (“ “)</w:t>
      </w:r>
    </w:p>
    <w:p w:rsidR="00D050CD" w:rsidRPr="00857632" w:rsidRDefault="00D050CD" w:rsidP="00D050CD">
      <w:pPr>
        <w:pStyle w:val="ListParagraph"/>
        <w:numPr>
          <w:ilvl w:val="0"/>
          <w:numId w:val="31"/>
        </w:numPr>
        <w:spacing w:after="120"/>
        <w:contextualSpacing w:val="0"/>
        <w:rPr>
          <w:highlight w:val="cyan"/>
        </w:rPr>
      </w:pPr>
      <w:r w:rsidRPr="00857632">
        <w:rPr>
          <w:highlight w:val="cyan"/>
        </w:rPr>
        <w:t>JULD_ADJUSTED _QC / JULD_ADJUSTED _STATUS</w:t>
      </w:r>
    </w:p>
    <w:p w:rsidR="00162176" w:rsidRPr="00857632" w:rsidRDefault="00162176" w:rsidP="00162176">
      <w:pPr>
        <w:pStyle w:val="ListParagraph"/>
        <w:numPr>
          <w:ilvl w:val="1"/>
          <w:numId w:val="31"/>
        </w:numPr>
        <w:spacing w:after="120"/>
        <w:contextualSpacing w:val="0"/>
        <w:rPr>
          <w:highlight w:val="cyan"/>
        </w:rPr>
      </w:pPr>
      <w:r w:rsidRPr="00857632">
        <w:rPr>
          <w:highlight w:val="cyan"/>
        </w:rPr>
        <w:t xml:space="preserve">If JULD_ADJUSTED _QC = ‘ </w:t>
      </w:r>
      <w:r w:rsidR="00D050CD" w:rsidRPr="00857632">
        <w:rPr>
          <w:highlight w:val="cyan"/>
        </w:rPr>
        <w:t>‘</w:t>
      </w:r>
      <w:r w:rsidRPr="00857632">
        <w:rPr>
          <w:highlight w:val="cyan"/>
        </w:rPr>
        <w:t>,  JULD_ADJUSTED _STATUS = ‘ ‘</w:t>
      </w:r>
    </w:p>
    <w:p w:rsidR="00D050CD" w:rsidRPr="00857632" w:rsidRDefault="00D050CD" w:rsidP="00D050CD">
      <w:pPr>
        <w:pStyle w:val="ListParagraph"/>
        <w:numPr>
          <w:ilvl w:val="1"/>
          <w:numId w:val="31"/>
        </w:numPr>
        <w:spacing w:after="120"/>
        <w:contextualSpacing w:val="0"/>
        <w:rPr>
          <w:highlight w:val="cyan"/>
        </w:rPr>
      </w:pPr>
      <w:r w:rsidRPr="00857632">
        <w:rPr>
          <w:highlight w:val="cyan"/>
        </w:rPr>
        <w:lastRenderedPageBreak/>
        <w:t>If JULD_ADJUSTED _QC = ‘9’,  JULD_ADJUSTED _STATUS = ‘9’</w:t>
      </w:r>
    </w:p>
    <w:p w:rsidR="00D050CD" w:rsidRPr="00857632" w:rsidRDefault="00D050CD" w:rsidP="00D050CD">
      <w:pPr>
        <w:pStyle w:val="ListParagraph"/>
        <w:numPr>
          <w:ilvl w:val="0"/>
          <w:numId w:val="31"/>
        </w:numPr>
        <w:spacing w:after="120"/>
        <w:contextualSpacing w:val="0"/>
        <w:rPr>
          <w:highlight w:val="cyan"/>
        </w:rPr>
      </w:pPr>
      <w:r w:rsidRPr="00857632">
        <w:rPr>
          <w:highlight w:val="cyan"/>
        </w:rPr>
        <w:t>JULD_ADJUSTED</w:t>
      </w:r>
    </w:p>
    <w:p w:rsidR="00D050CD" w:rsidRPr="00857632" w:rsidRDefault="00D050CD" w:rsidP="00D050CD">
      <w:pPr>
        <w:pStyle w:val="ListParagraph"/>
        <w:numPr>
          <w:ilvl w:val="1"/>
          <w:numId w:val="31"/>
        </w:numPr>
        <w:spacing w:after="120"/>
        <w:contextualSpacing w:val="0"/>
        <w:rPr>
          <w:highlight w:val="cyan"/>
        </w:rPr>
      </w:pPr>
      <w:r w:rsidRPr="00857632">
        <w:rPr>
          <w:highlight w:val="cyan"/>
        </w:rPr>
        <w:t>If FillValue,  JULD_</w:t>
      </w:r>
      <w:r w:rsidR="001E6205" w:rsidRPr="00857632">
        <w:rPr>
          <w:highlight w:val="cyan"/>
        </w:rPr>
        <w:t>ADJUSTED</w:t>
      </w:r>
      <w:r w:rsidRPr="00857632">
        <w:rPr>
          <w:highlight w:val="cyan"/>
        </w:rPr>
        <w:t>_QC must be ‘ ‘ or ‘9’</w:t>
      </w:r>
    </w:p>
    <w:p w:rsidR="00D050CD" w:rsidRPr="00857632" w:rsidRDefault="00D050CD" w:rsidP="00D050CD">
      <w:pPr>
        <w:pStyle w:val="ListParagraph"/>
        <w:numPr>
          <w:ilvl w:val="1"/>
          <w:numId w:val="31"/>
        </w:numPr>
        <w:spacing w:after="120"/>
        <w:contextualSpacing w:val="0"/>
        <w:rPr>
          <w:highlight w:val="cyan"/>
        </w:rPr>
      </w:pPr>
      <w:r w:rsidRPr="00857632">
        <w:rPr>
          <w:highlight w:val="cyan"/>
        </w:rPr>
        <w:t xml:space="preserve">If set,  </w:t>
      </w:r>
    </w:p>
    <w:p w:rsidR="00D050CD" w:rsidRPr="00857632" w:rsidRDefault="00D050CD" w:rsidP="007B5F85">
      <w:pPr>
        <w:pStyle w:val="ListParagraph"/>
        <w:numPr>
          <w:ilvl w:val="2"/>
          <w:numId w:val="31"/>
        </w:numPr>
        <w:spacing w:after="120"/>
        <w:contextualSpacing w:val="0"/>
        <w:rPr>
          <w:highlight w:val="cyan"/>
        </w:rPr>
      </w:pPr>
      <w:r w:rsidRPr="00857632">
        <w:rPr>
          <w:highlight w:val="cyan"/>
        </w:rPr>
        <w:t>JULD</w:t>
      </w:r>
      <w:r w:rsidR="00E66160" w:rsidRPr="00857632">
        <w:rPr>
          <w:highlight w:val="cyan"/>
        </w:rPr>
        <w:t>_ADJUSTED</w:t>
      </w:r>
      <w:r w:rsidR="001E6205" w:rsidRPr="00857632">
        <w:rPr>
          <w:highlight w:val="cyan"/>
        </w:rPr>
        <w:t xml:space="preserve"> </w:t>
      </w:r>
      <w:r w:rsidRPr="00857632">
        <w:rPr>
          <w:highlight w:val="cyan"/>
        </w:rPr>
        <w:t>_QC must not be ‘ ‘ or ‘9’</w:t>
      </w:r>
    </w:p>
    <w:p w:rsidR="00D050CD" w:rsidRPr="00857632" w:rsidRDefault="00E66160" w:rsidP="007B5F85">
      <w:pPr>
        <w:pStyle w:val="ListParagraph"/>
        <w:numPr>
          <w:ilvl w:val="2"/>
          <w:numId w:val="31"/>
        </w:numPr>
        <w:spacing w:after="120"/>
        <w:contextualSpacing w:val="0"/>
        <w:rPr>
          <w:highlight w:val="cyan"/>
        </w:rPr>
      </w:pPr>
      <w:r w:rsidRPr="00857632">
        <w:rPr>
          <w:highlight w:val="cyan"/>
        </w:rPr>
        <w:t>If</w:t>
      </w:r>
      <w:r w:rsidR="008A280C" w:rsidRPr="00857632">
        <w:rPr>
          <w:highlight w:val="cyan"/>
        </w:rPr>
        <w:t xml:space="preserve"> </w:t>
      </w:r>
      <w:r w:rsidR="001E6205" w:rsidRPr="00857632">
        <w:rPr>
          <w:highlight w:val="cyan"/>
        </w:rPr>
        <w:t>associated</w:t>
      </w:r>
      <w:r w:rsidRPr="00857632">
        <w:rPr>
          <w:highlight w:val="cyan"/>
        </w:rPr>
        <w:t xml:space="preserve"> </w:t>
      </w:r>
      <w:r w:rsidR="00D050CD" w:rsidRPr="00857632">
        <w:rPr>
          <w:highlight w:val="cyan"/>
        </w:rPr>
        <w:t>JULD is missing, this represents “an estimation” and</w:t>
      </w:r>
      <w:r w:rsidRPr="00857632">
        <w:rPr>
          <w:highlight w:val="cyan"/>
        </w:rPr>
        <w:t xml:space="preserve"> the DATA_MODE </w:t>
      </w:r>
      <w:r w:rsidR="001E6205" w:rsidRPr="00857632">
        <w:rPr>
          <w:highlight w:val="cyan"/>
        </w:rPr>
        <w:t>must</w:t>
      </w:r>
      <w:r w:rsidRPr="00857632">
        <w:rPr>
          <w:highlight w:val="cyan"/>
        </w:rPr>
        <w:t xml:space="preserve"> be </w:t>
      </w:r>
      <w:r w:rsidR="001E6205" w:rsidRPr="00857632">
        <w:rPr>
          <w:highlight w:val="cyan"/>
        </w:rPr>
        <w:t>‘A’ or ‘D’</w:t>
      </w:r>
      <w:r w:rsidR="00D050CD" w:rsidRPr="00857632">
        <w:rPr>
          <w:highlight w:val="cyan"/>
        </w:rPr>
        <w:t>.</w:t>
      </w:r>
    </w:p>
    <w:p w:rsidR="008A280C" w:rsidRPr="00857632" w:rsidRDefault="008A280C">
      <w:pPr>
        <w:pStyle w:val="ListParagraph"/>
        <w:numPr>
          <w:ilvl w:val="2"/>
          <w:numId w:val="31"/>
        </w:numPr>
        <w:spacing w:after="120"/>
        <w:contextualSpacing w:val="0"/>
        <w:rPr>
          <w:highlight w:val="cyan"/>
        </w:rPr>
      </w:pPr>
      <w:r w:rsidRPr="00857632">
        <w:rPr>
          <w:highlight w:val="cyan"/>
        </w:rPr>
        <w:t>If associated JULD is set, DATA_MODE for this cycle can be anything</w:t>
      </w:r>
    </w:p>
    <w:p w:rsidR="00FA27F9" w:rsidRPr="00857632" w:rsidRDefault="00FA27F9" w:rsidP="00FA27F9">
      <w:pPr>
        <w:pStyle w:val="ListParagraph"/>
        <w:numPr>
          <w:ilvl w:val="0"/>
          <w:numId w:val="31"/>
        </w:numPr>
        <w:spacing w:after="120"/>
        <w:contextualSpacing w:val="0"/>
        <w:rPr>
          <w:highlight w:val="cyan"/>
        </w:rPr>
      </w:pPr>
      <w:r w:rsidRPr="00857632">
        <w:rPr>
          <w:highlight w:val="cyan"/>
        </w:rPr>
        <w:t>Date checks:</w:t>
      </w:r>
    </w:p>
    <w:p w:rsidR="00FA27F9" w:rsidRPr="00857632" w:rsidRDefault="00FA27F9" w:rsidP="00FA27F9">
      <w:pPr>
        <w:pStyle w:val="ListParagraph"/>
        <w:numPr>
          <w:ilvl w:val="1"/>
          <w:numId w:val="31"/>
        </w:numPr>
        <w:spacing w:after="120"/>
        <w:contextualSpacing w:val="0"/>
        <w:rPr>
          <w:highlight w:val="cyan"/>
        </w:rPr>
      </w:pPr>
      <w:r w:rsidRPr="00857632">
        <w:rPr>
          <w:highlight w:val="cyan"/>
        </w:rPr>
        <w:t>If JULD_ADJUSTED_QC indicates “good”:</w:t>
      </w:r>
    </w:p>
    <w:p w:rsidR="00FA27F9" w:rsidRPr="00857632" w:rsidRDefault="00FA27F9" w:rsidP="00FA27F9">
      <w:pPr>
        <w:pStyle w:val="ListParagraph"/>
        <w:numPr>
          <w:ilvl w:val="2"/>
          <w:numId w:val="31"/>
        </w:numPr>
        <w:spacing w:after="120"/>
        <w:contextualSpacing w:val="0"/>
        <w:rPr>
          <w:highlight w:val="cyan"/>
        </w:rPr>
      </w:pPr>
      <w:r w:rsidRPr="00857632">
        <w:rPr>
          <w:highlight w:val="cyan"/>
        </w:rPr>
        <w:t>Date must be after 1997-01-01</w:t>
      </w:r>
    </w:p>
    <w:p w:rsidR="00285E7E" w:rsidRPr="00857632" w:rsidRDefault="00FA27F9" w:rsidP="00285E7E">
      <w:pPr>
        <w:pStyle w:val="ListParagraph"/>
        <w:numPr>
          <w:ilvl w:val="2"/>
          <w:numId w:val="31"/>
        </w:numPr>
        <w:spacing w:after="120"/>
        <w:contextualSpacing w:val="0"/>
        <w:rPr>
          <w:highlight w:val="cyan"/>
        </w:rPr>
      </w:pPr>
      <w:r w:rsidRPr="00857632">
        <w:rPr>
          <w:highlight w:val="cyan"/>
        </w:rPr>
        <w:t>Must be before DATE_UPDATE (with a 2 day buffer to allow for clock drift)</w:t>
      </w:r>
    </w:p>
    <w:p w:rsidR="00285E7E" w:rsidRPr="00857632" w:rsidRDefault="00285E7E" w:rsidP="00285E7E">
      <w:pPr>
        <w:pStyle w:val="ListParagraph"/>
        <w:spacing w:after="120"/>
        <w:ind w:left="1080"/>
        <w:contextualSpacing w:val="0"/>
        <w:rPr>
          <w:highlight w:val="cyan"/>
        </w:rPr>
      </w:pPr>
    </w:p>
    <w:p w:rsidR="00285E7E" w:rsidRPr="00857632" w:rsidRDefault="00285E7E" w:rsidP="00774022">
      <w:pPr>
        <w:spacing w:after="120"/>
        <w:rPr>
          <w:highlight w:val="cyan"/>
        </w:rPr>
      </w:pPr>
      <w:r w:rsidRPr="00857632">
        <w:rPr>
          <w:highlight w:val="cyan"/>
        </w:rPr>
        <w:t xml:space="preserve">*** See section </w:t>
      </w:r>
      <w:r w:rsidR="00580D94" w:rsidRPr="00857632">
        <w:rPr>
          <w:highlight w:val="cyan"/>
        </w:rPr>
        <w:fldChar w:fldCharType="begin"/>
      </w:r>
      <w:r w:rsidR="00580D94" w:rsidRPr="00857632">
        <w:rPr>
          <w:highlight w:val="cyan"/>
        </w:rPr>
        <w:instrText xml:space="preserve"> REF _Ref453245922 \r \h </w:instrText>
      </w:r>
      <w:r w:rsidR="00CD2425">
        <w:rPr>
          <w:highlight w:val="cyan"/>
        </w:rPr>
        <w:instrText xml:space="preserve"> \* MERGEFORMAT </w:instrText>
      </w:r>
      <w:r w:rsidR="00580D94" w:rsidRPr="00857632">
        <w:rPr>
          <w:highlight w:val="cyan"/>
        </w:rPr>
      </w:r>
      <w:r w:rsidR="00580D94" w:rsidRPr="00857632">
        <w:rPr>
          <w:highlight w:val="cyan"/>
        </w:rPr>
        <w:fldChar w:fldCharType="separate"/>
      </w:r>
      <w:r w:rsidR="0070089B" w:rsidRPr="00857632">
        <w:rPr>
          <w:highlight w:val="cyan"/>
        </w:rPr>
        <w:t>7.5</w:t>
      </w:r>
      <w:r w:rsidR="00580D94" w:rsidRPr="00857632">
        <w:rPr>
          <w:highlight w:val="cyan"/>
        </w:rPr>
        <w:fldChar w:fldCharType="end"/>
      </w:r>
      <w:r w:rsidRPr="00857632">
        <w:rPr>
          <w:highlight w:val="cyan"/>
        </w:rPr>
        <w:t xml:space="preserve"> for the JULD[N_MEASUREMENT] / JULD_*[N_CYCLE] checks.</w:t>
      </w:r>
    </w:p>
    <w:p w:rsidR="007B5F85" w:rsidRPr="00CD2425" w:rsidRDefault="007B5F85" w:rsidP="007B5F85">
      <w:pPr>
        <w:pStyle w:val="TextBody"/>
        <w:rPr>
          <w:b/>
          <w:highlight w:val="cyan"/>
        </w:rPr>
      </w:pPr>
    </w:p>
    <w:p w:rsidR="00B54BD6" w:rsidRPr="00857632" w:rsidRDefault="00B54BD6" w:rsidP="00B54BD6">
      <w:pPr>
        <w:spacing w:after="120"/>
        <w:rPr>
          <w:rFonts w:ascii="Arial" w:hAnsi="Arial" w:cs="Arial"/>
          <w:sz w:val="24"/>
          <w:szCs w:val="24"/>
          <w:highlight w:val="cyan"/>
        </w:rPr>
      </w:pPr>
      <w:r w:rsidRPr="00857632">
        <w:rPr>
          <w:rFonts w:ascii="Arial" w:hAnsi="Arial" w:cs="Arial"/>
          <w:b/>
          <w:sz w:val="24"/>
          <w:szCs w:val="24"/>
          <w:highlight w:val="cyan"/>
        </w:rPr>
        <w:t>JULD / JULD_ADJUSTED Sorting:</w:t>
      </w:r>
    </w:p>
    <w:p w:rsidR="00B54BD6" w:rsidRPr="00857632" w:rsidRDefault="00B54BD6">
      <w:pPr>
        <w:spacing w:after="120"/>
        <w:rPr>
          <w:highlight w:val="cyan"/>
        </w:rPr>
      </w:pPr>
      <w:r w:rsidRPr="00857632">
        <w:rPr>
          <w:highlight w:val="cyan"/>
        </w:rPr>
        <w:t>The events in the N_MEASUREMENT array are in the order that they occured. This is hard to check due to clock drift issues.  The following rudimentary checks are applied to provide some checking that the events are in the proper order.</w:t>
      </w:r>
    </w:p>
    <w:p w:rsidR="002F1F37" w:rsidRPr="00857632" w:rsidRDefault="002F1F37" w:rsidP="002F1F37">
      <w:pPr>
        <w:spacing w:after="120"/>
        <w:rPr>
          <w:highlight w:val="cyan"/>
        </w:rPr>
      </w:pPr>
      <w:r w:rsidRPr="00857632">
        <w:rPr>
          <w:highlight w:val="cyan"/>
        </w:rPr>
        <w:t xml:space="preserve">Ensure that successive </w:t>
      </w:r>
      <w:r w:rsidR="00430BDD" w:rsidRPr="00857632">
        <w:rPr>
          <w:highlight w:val="cyan"/>
        </w:rPr>
        <w:fldChar w:fldCharType="begin"/>
      </w:r>
      <w:r w:rsidR="00430BDD" w:rsidRPr="00857632">
        <w:rPr>
          <w:highlight w:val="cyan"/>
        </w:rPr>
        <w:instrText xml:space="preserve"> REF final_juld \h </w:instrText>
      </w:r>
      <w:r w:rsidR="00CD2425">
        <w:rPr>
          <w:highlight w:val="cyan"/>
        </w:rPr>
        <w:instrText xml:space="preserve"> \* MERGEFORMAT </w:instrText>
      </w:r>
      <w:r w:rsidR="00430BDD" w:rsidRPr="00857632">
        <w:rPr>
          <w:highlight w:val="cyan"/>
        </w:rPr>
      </w:r>
      <w:r w:rsidR="00430BDD" w:rsidRPr="00857632">
        <w:rPr>
          <w:highlight w:val="cyan"/>
        </w:rPr>
        <w:fldChar w:fldCharType="separate"/>
      </w:r>
      <w:r w:rsidR="0070089B" w:rsidRPr="00857632">
        <w:rPr>
          <w:highlight w:val="cyan"/>
        </w:rPr>
        <w:t>“final JULD”</w:t>
      </w:r>
      <w:r w:rsidR="00430BDD" w:rsidRPr="00857632">
        <w:rPr>
          <w:highlight w:val="cyan"/>
        </w:rPr>
        <w:fldChar w:fldCharType="end"/>
      </w:r>
      <w:r w:rsidRPr="00857632">
        <w:rPr>
          <w:highlight w:val="cyan"/>
          <w:vertAlign w:val="superscript"/>
        </w:rPr>
        <w:t>‡</w:t>
      </w:r>
      <w:r w:rsidRPr="00857632">
        <w:rPr>
          <w:highlight w:val="cyan"/>
        </w:rPr>
        <w:t xml:space="preserve"> are ascending (or the same) among similar “types”.  The “types” in this case are defined as:</w:t>
      </w:r>
    </w:p>
    <w:p w:rsidR="00B54BD6" w:rsidRPr="00857632" w:rsidRDefault="00B54BD6" w:rsidP="00162176">
      <w:pPr>
        <w:pStyle w:val="ListParagraph"/>
        <w:numPr>
          <w:ilvl w:val="0"/>
          <w:numId w:val="31"/>
        </w:numPr>
        <w:spacing w:after="120"/>
        <w:contextualSpacing w:val="0"/>
        <w:rPr>
          <w:highlight w:val="cyan"/>
        </w:rPr>
      </w:pPr>
      <w:r w:rsidRPr="00857632">
        <w:rPr>
          <w:highlight w:val="cyan"/>
        </w:rPr>
        <w:t>Real-time file:</w:t>
      </w:r>
    </w:p>
    <w:p w:rsidR="00B54BD6" w:rsidRPr="00857632" w:rsidRDefault="002F1F37" w:rsidP="00162176">
      <w:pPr>
        <w:pStyle w:val="ListParagraph"/>
        <w:numPr>
          <w:ilvl w:val="1"/>
          <w:numId w:val="31"/>
        </w:numPr>
        <w:spacing w:after="120"/>
        <w:contextualSpacing w:val="0"/>
        <w:rPr>
          <w:highlight w:val="cyan"/>
        </w:rPr>
      </w:pPr>
      <w:r w:rsidRPr="00857632">
        <w:rPr>
          <w:highlight w:val="cyan"/>
        </w:rPr>
        <w:t>R-mode cycle, “float-measured” JULDs (not measurement codes 702, 703, 704)</w:t>
      </w:r>
    </w:p>
    <w:p w:rsidR="002F1F37" w:rsidRPr="00857632" w:rsidRDefault="002F1F37" w:rsidP="00162176">
      <w:pPr>
        <w:pStyle w:val="ListParagraph"/>
        <w:numPr>
          <w:ilvl w:val="1"/>
          <w:numId w:val="31"/>
        </w:numPr>
        <w:spacing w:after="120"/>
        <w:contextualSpacing w:val="0"/>
        <w:rPr>
          <w:highlight w:val="cyan"/>
        </w:rPr>
      </w:pPr>
      <w:r w:rsidRPr="00857632">
        <w:rPr>
          <w:highlight w:val="cyan"/>
        </w:rPr>
        <w:t>A-mode cycle, “float-measured” JULDs (not measurement codes 702, 703, 704)</w:t>
      </w:r>
    </w:p>
    <w:p w:rsidR="002F1F37" w:rsidRPr="00857632" w:rsidRDefault="002F1F37" w:rsidP="00920E15">
      <w:pPr>
        <w:pStyle w:val="ListParagraph"/>
        <w:numPr>
          <w:ilvl w:val="1"/>
          <w:numId w:val="31"/>
        </w:numPr>
        <w:spacing w:after="120"/>
        <w:contextualSpacing w:val="0"/>
        <w:rPr>
          <w:highlight w:val="cyan"/>
        </w:rPr>
      </w:pPr>
      <w:r w:rsidRPr="00857632">
        <w:rPr>
          <w:highlight w:val="cyan"/>
        </w:rPr>
        <w:t>R-mode cycle, “satellite-measured” JULDs (measurement codes 702, 703, 704)</w:t>
      </w:r>
    </w:p>
    <w:p w:rsidR="002F1F37" w:rsidRPr="00857632" w:rsidRDefault="002F1F37" w:rsidP="00920E15">
      <w:pPr>
        <w:pStyle w:val="ListParagraph"/>
        <w:numPr>
          <w:ilvl w:val="1"/>
          <w:numId w:val="31"/>
        </w:numPr>
        <w:spacing w:after="120"/>
        <w:contextualSpacing w:val="0"/>
        <w:rPr>
          <w:highlight w:val="cyan"/>
        </w:rPr>
      </w:pPr>
      <w:r w:rsidRPr="00857632">
        <w:rPr>
          <w:highlight w:val="cyan"/>
        </w:rPr>
        <w:t>A-mode cycle, “satellite-measured” JULDs (measurement codes 702, 703, 704)</w:t>
      </w:r>
    </w:p>
    <w:p w:rsidR="002F1F37" w:rsidRPr="00857632" w:rsidRDefault="002F1F37" w:rsidP="00920E15">
      <w:pPr>
        <w:pStyle w:val="ListParagraph"/>
        <w:numPr>
          <w:ilvl w:val="0"/>
          <w:numId w:val="31"/>
        </w:numPr>
        <w:spacing w:after="120"/>
        <w:contextualSpacing w:val="0"/>
        <w:rPr>
          <w:highlight w:val="cyan"/>
        </w:rPr>
      </w:pPr>
      <w:r w:rsidRPr="00857632">
        <w:rPr>
          <w:highlight w:val="cyan"/>
        </w:rPr>
        <w:t>Delayed-mode file:</w:t>
      </w:r>
    </w:p>
    <w:p w:rsidR="002F1F37" w:rsidRPr="00857632" w:rsidRDefault="002F1F37" w:rsidP="00920E15">
      <w:pPr>
        <w:pStyle w:val="ListParagraph"/>
        <w:numPr>
          <w:ilvl w:val="1"/>
          <w:numId w:val="31"/>
        </w:numPr>
        <w:spacing w:after="120"/>
        <w:contextualSpacing w:val="0"/>
        <w:rPr>
          <w:highlight w:val="cyan"/>
        </w:rPr>
      </w:pPr>
      <w:r w:rsidRPr="00857632">
        <w:rPr>
          <w:highlight w:val="cyan"/>
        </w:rPr>
        <w:t>D-mode cycle, “float-measured” JULDs (not measurement codes 702, 703, 704)</w:t>
      </w:r>
    </w:p>
    <w:p w:rsidR="002F1F37" w:rsidRPr="00857632" w:rsidRDefault="002F1F37" w:rsidP="00920E15">
      <w:pPr>
        <w:pStyle w:val="ListParagraph"/>
        <w:numPr>
          <w:ilvl w:val="1"/>
          <w:numId w:val="31"/>
        </w:numPr>
        <w:spacing w:after="120"/>
        <w:contextualSpacing w:val="0"/>
        <w:rPr>
          <w:highlight w:val="cyan"/>
        </w:rPr>
      </w:pPr>
      <w:r w:rsidRPr="00857632">
        <w:rPr>
          <w:highlight w:val="cyan"/>
        </w:rPr>
        <w:t>D-mode cycle, “satellite-measured” JULDs (measurement codes 702, 703, 704)</w:t>
      </w:r>
    </w:p>
    <w:p w:rsidR="002F1F37" w:rsidRPr="00857632" w:rsidRDefault="002F1F37" w:rsidP="00920E15">
      <w:pPr>
        <w:pStyle w:val="ListParagraph"/>
        <w:numPr>
          <w:ilvl w:val="1"/>
          <w:numId w:val="31"/>
        </w:numPr>
        <w:spacing w:after="120"/>
        <w:contextualSpacing w:val="0"/>
        <w:rPr>
          <w:highlight w:val="cyan"/>
        </w:rPr>
      </w:pPr>
      <w:r w:rsidRPr="00857632">
        <w:rPr>
          <w:highlight w:val="cyan"/>
        </w:rPr>
        <w:t>Non</w:t>
      </w:r>
      <w:r w:rsidR="00D63644" w:rsidRPr="00857632">
        <w:rPr>
          <w:highlight w:val="cyan"/>
        </w:rPr>
        <w:t xml:space="preserve"> </w:t>
      </w:r>
      <w:r w:rsidRPr="00857632">
        <w:rPr>
          <w:highlight w:val="cyan"/>
        </w:rPr>
        <w:t>D-mode cycles will be ignored</w:t>
      </w:r>
    </w:p>
    <w:p w:rsidR="00B54BD6" w:rsidRPr="00CD2425" w:rsidRDefault="00B54BD6" w:rsidP="007B5F85">
      <w:pPr>
        <w:pStyle w:val="TextBody"/>
        <w:rPr>
          <w:rFonts w:ascii="Times New Roman" w:hAnsi="Times New Roman"/>
          <w:b/>
          <w:sz w:val="22"/>
          <w:highlight w:val="cyan"/>
        </w:rPr>
      </w:pPr>
    </w:p>
    <w:p w:rsidR="00272595" w:rsidRPr="00857632" w:rsidRDefault="00272595" w:rsidP="007B5F85">
      <w:pPr>
        <w:pStyle w:val="TextBody"/>
        <w:rPr>
          <w:rFonts w:ascii="Times New Roman" w:hAnsi="Times New Roman"/>
          <w:sz w:val="22"/>
          <w:highlight w:val="cyan"/>
        </w:rPr>
      </w:pPr>
      <w:r w:rsidRPr="00857632">
        <w:rPr>
          <w:rFonts w:ascii="Times New Roman" w:hAnsi="Times New Roman"/>
          <w:sz w:val="22"/>
          <w:highlight w:val="cyan"/>
        </w:rPr>
        <w:t xml:space="preserve">‡ Definition of </w:t>
      </w:r>
      <w:bookmarkStart w:id="150" w:name="final_juld"/>
      <w:r w:rsidRPr="00857632">
        <w:rPr>
          <w:rFonts w:ascii="Times New Roman" w:hAnsi="Times New Roman"/>
          <w:sz w:val="22"/>
          <w:highlight w:val="cyan"/>
        </w:rPr>
        <w:t>“final JULD”</w:t>
      </w:r>
      <w:bookmarkEnd w:id="150"/>
    </w:p>
    <w:p w:rsidR="00272595" w:rsidRPr="00857632" w:rsidRDefault="00272595" w:rsidP="007B5F85">
      <w:pPr>
        <w:pStyle w:val="TextBody"/>
        <w:rPr>
          <w:rFonts w:ascii="Times New Roman" w:hAnsi="Times New Roman" w:cs="Times New Roman"/>
          <w:sz w:val="22"/>
          <w:szCs w:val="22"/>
          <w:highlight w:val="cyan"/>
        </w:rPr>
      </w:pPr>
      <w:r w:rsidRPr="00857632">
        <w:rPr>
          <w:rFonts w:ascii="Times New Roman" w:hAnsi="Times New Roman"/>
          <w:sz w:val="22"/>
          <w:highlight w:val="cyan"/>
        </w:rPr>
        <w:t xml:space="preserve">The </w:t>
      </w:r>
      <w:r w:rsidRPr="00857632">
        <w:rPr>
          <w:rFonts w:ascii="Times New Roman" w:hAnsi="Times New Roman" w:cs="Times New Roman"/>
          <w:sz w:val="22"/>
          <w:szCs w:val="22"/>
          <w:highlight w:val="cyan"/>
        </w:rPr>
        <w:t>“final JULD” of a measurement is the JULD_ADJUSTED if it is set and is JULD otherwise.  No consideration is given to the QC flag and/or status; those checks are performed elsewhere.</w:t>
      </w:r>
    </w:p>
    <w:p w:rsidR="00272595" w:rsidRPr="00CD2425" w:rsidRDefault="00272595" w:rsidP="007B5F85">
      <w:pPr>
        <w:pStyle w:val="TextBody"/>
        <w:rPr>
          <w:rFonts w:ascii="Times New Roman" w:hAnsi="Times New Roman"/>
          <w:b/>
          <w:sz w:val="22"/>
          <w:highlight w:val="cyan"/>
        </w:rPr>
      </w:pPr>
    </w:p>
    <w:p w:rsidR="007B5F85" w:rsidRPr="00857632" w:rsidRDefault="007B5F85" w:rsidP="007B5F85">
      <w:pPr>
        <w:pStyle w:val="TextBody"/>
        <w:rPr>
          <w:highlight w:val="cyan"/>
        </w:rPr>
      </w:pPr>
      <w:r w:rsidRPr="00857632">
        <w:rPr>
          <w:b/>
          <w:highlight w:val="cyan"/>
        </w:rPr>
        <w:t>LATITUDE / LONGITUDE / POSITION_QC</w:t>
      </w:r>
      <w:r w:rsidR="0065370B" w:rsidRPr="00857632">
        <w:rPr>
          <w:b/>
          <w:highlight w:val="cyan"/>
        </w:rPr>
        <w:t xml:space="preserve"> / POSITION_ACCURACY</w:t>
      </w:r>
      <w:r w:rsidRPr="00857632">
        <w:rPr>
          <w:highlight w:val="cyan"/>
        </w:rPr>
        <w:t>:</w:t>
      </w:r>
    </w:p>
    <w:p w:rsidR="007B5F85" w:rsidRPr="00857632" w:rsidRDefault="00E54468" w:rsidP="007B5F85">
      <w:pPr>
        <w:pStyle w:val="ListParagraph"/>
        <w:numPr>
          <w:ilvl w:val="0"/>
          <w:numId w:val="31"/>
        </w:numPr>
        <w:spacing w:after="120"/>
        <w:contextualSpacing w:val="0"/>
        <w:rPr>
          <w:highlight w:val="cyan"/>
        </w:rPr>
      </w:pPr>
      <w:r w:rsidRPr="00857632">
        <w:rPr>
          <w:highlight w:val="cyan"/>
        </w:rPr>
        <w:t>POSITION_</w:t>
      </w:r>
      <w:r w:rsidR="007B5F85" w:rsidRPr="00857632">
        <w:rPr>
          <w:highlight w:val="cyan"/>
        </w:rPr>
        <w:t>QC: Reference table 2 or blank (“ “)</w:t>
      </w:r>
    </w:p>
    <w:p w:rsidR="007B5F85" w:rsidRPr="00857632" w:rsidRDefault="00E54468" w:rsidP="007B5F85">
      <w:pPr>
        <w:pStyle w:val="ListParagraph"/>
        <w:numPr>
          <w:ilvl w:val="0"/>
          <w:numId w:val="31"/>
        </w:numPr>
        <w:spacing w:after="120"/>
        <w:contextualSpacing w:val="0"/>
        <w:rPr>
          <w:highlight w:val="cyan"/>
        </w:rPr>
      </w:pPr>
      <w:r w:rsidRPr="00857632">
        <w:rPr>
          <w:highlight w:val="cyan"/>
        </w:rPr>
        <w:lastRenderedPageBreak/>
        <w:t>Where POSITION_</w:t>
      </w:r>
      <w:r w:rsidR="007B5F85" w:rsidRPr="00857632">
        <w:rPr>
          <w:highlight w:val="cyan"/>
        </w:rPr>
        <w:t xml:space="preserve">QC = </w:t>
      </w:r>
      <w:r w:rsidR="00FB4308" w:rsidRPr="00857632">
        <w:rPr>
          <w:highlight w:val="cyan"/>
        </w:rPr>
        <w:t xml:space="preserve">blank (“ “) or </w:t>
      </w:r>
      <w:r w:rsidR="008A17C7" w:rsidRPr="00857632">
        <w:rPr>
          <w:highlight w:val="cyan"/>
        </w:rPr>
        <w:t>‘</w:t>
      </w:r>
      <w:r w:rsidR="007B5F85" w:rsidRPr="00857632">
        <w:rPr>
          <w:highlight w:val="cyan"/>
        </w:rPr>
        <w:t>9</w:t>
      </w:r>
      <w:r w:rsidR="008A17C7" w:rsidRPr="00857632">
        <w:rPr>
          <w:highlight w:val="cyan"/>
        </w:rPr>
        <w:t>’</w:t>
      </w:r>
      <w:r w:rsidR="00FC69BD" w:rsidRPr="00857632">
        <w:rPr>
          <w:highlight w:val="cyan"/>
        </w:rPr>
        <w:t>:</w:t>
      </w:r>
      <w:r w:rsidR="007B5F85" w:rsidRPr="00857632">
        <w:rPr>
          <w:highlight w:val="cyan"/>
        </w:rPr>
        <w:t xml:space="preserve"> </w:t>
      </w:r>
      <w:r w:rsidR="00FC69BD" w:rsidRPr="00857632">
        <w:rPr>
          <w:highlight w:val="cyan"/>
        </w:rPr>
        <w:t xml:space="preserve">LATITUDE/LONGITUDE </w:t>
      </w:r>
      <w:r w:rsidR="007B5F85" w:rsidRPr="00857632">
        <w:rPr>
          <w:highlight w:val="cyan"/>
        </w:rPr>
        <w:t xml:space="preserve">set to </w:t>
      </w:r>
      <w:r w:rsidR="00DA35CB" w:rsidRPr="00857632">
        <w:rPr>
          <w:highlight w:val="cyan"/>
        </w:rPr>
        <w:t>FillValue</w:t>
      </w:r>
    </w:p>
    <w:p w:rsidR="00FB4308" w:rsidRPr="00857632" w:rsidRDefault="00FB4308" w:rsidP="00D81C3A">
      <w:pPr>
        <w:pStyle w:val="ListParagraph"/>
        <w:numPr>
          <w:ilvl w:val="1"/>
          <w:numId w:val="31"/>
        </w:numPr>
        <w:spacing w:after="120"/>
        <w:contextualSpacing w:val="0"/>
        <w:rPr>
          <w:highlight w:val="cyan"/>
        </w:rPr>
      </w:pPr>
      <w:r w:rsidRPr="00857632">
        <w:rPr>
          <w:highlight w:val="cyan"/>
        </w:rPr>
        <w:t>Otherwise: LATITUDE and LONGITUDE must not be FillValue</w:t>
      </w:r>
    </w:p>
    <w:p w:rsidR="0065370B" w:rsidRPr="00857632" w:rsidRDefault="0065370B" w:rsidP="007B5F85">
      <w:pPr>
        <w:pStyle w:val="ListParagraph"/>
        <w:numPr>
          <w:ilvl w:val="0"/>
          <w:numId w:val="31"/>
        </w:numPr>
        <w:spacing w:after="120"/>
        <w:contextualSpacing w:val="0"/>
        <w:rPr>
          <w:highlight w:val="cyan"/>
        </w:rPr>
      </w:pPr>
      <w:r w:rsidRPr="00857632">
        <w:rPr>
          <w:highlight w:val="cyan"/>
        </w:rPr>
        <w:t>POSITION_ACCURACY: Reference Table 5 or blank (“ “)</w:t>
      </w:r>
    </w:p>
    <w:p w:rsidR="007B5F85" w:rsidRPr="00857632" w:rsidRDefault="007B5F85" w:rsidP="007B5F85">
      <w:pPr>
        <w:spacing w:after="120"/>
        <w:rPr>
          <w:highlight w:val="cyan"/>
        </w:rPr>
      </w:pPr>
    </w:p>
    <w:p w:rsidR="007B5F85" w:rsidRPr="00857632" w:rsidRDefault="007B5F85" w:rsidP="007B5F85">
      <w:pPr>
        <w:pStyle w:val="TextBody"/>
        <w:rPr>
          <w:highlight w:val="cyan"/>
        </w:rPr>
      </w:pPr>
      <w:r w:rsidRPr="00857632">
        <w:rPr>
          <w:b/>
          <w:highlight w:val="cyan"/>
        </w:rPr>
        <w:t>&lt;PARAM&gt; / &lt;PARAM&gt;_QC:</w:t>
      </w:r>
    </w:p>
    <w:p w:rsidR="007B5F85" w:rsidRPr="00857632" w:rsidRDefault="00E54468" w:rsidP="007B5F85">
      <w:pPr>
        <w:pStyle w:val="ListParagraph"/>
        <w:numPr>
          <w:ilvl w:val="0"/>
          <w:numId w:val="31"/>
        </w:numPr>
        <w:spacing w:after="120"/>
        <w:contextualSpacing w:val="0"/>
        <w:rPr>
          <w:highlight w:val="cyan"/>
        </w:rPr>
      </w:pPr>
      <w:r w:rsidRPr="00857632">
        <w:rPr>
          <w:highlight w:val="cyan"/>
        </w:rPr>
        <w:t>&lt;PARAM&gt;_</w:t>
      </w:r>
      <w:r w:rsidR="007B5F85" w:rsidRPr="00857632">
        <w:rPr>
          <w:highlight w:val="cyan"/>
        </w:rPr>
        <w:t>QC: Reference table 2 or blank (“ “)</w:t>
      </w:r>
    </w:p>
    <w:p w:rsidR="007B5F85" w:rsidRPr="00857632" w:rsidRDefault="00E54468" w:rsidP="007B5F85">
      <w:pPr>
        <w:pStyle w:val="ListParagraph"/>
        <w:numPr>
          <w:ilvl w:val="0"/>
          <w:numId w:val="31"/>
        </w:numPr>
        <w:spacing w:after="120"/>
        <w:contextualSpacing w:val="0"/>
        <w:rPr>
          <w:highlight w:val="cyan"/>
        </w:rPr>
      </w:pPr>
      <w:r w:rsidRPr="00857632">
        <w:rPr>
          <w:highlight w:val="cyan"/>
        </w:rPr>
        <w:t>Where &lt;PARAM&gt;_</w:t>
      </w:r>
      <w:r w:rsidR="007B5F85" w:rsidRPr="00857632">
        <w:rPr>
          <w:highlight w:val="cyan"/>
        </w:rPr>
        <w:t xml:space="preserve">QC =  </w:t>
      </w:r>
      <w:r w:rsidR="004E2A5D" w:rsidRPr="00857632">
        <w:rPr>
          <w:highlight w:val="cyan"/>
        </w:rPr>
        <w:t xml:space="preserve">‘ ‘ </w:t>
      </w:r>
      <w:r w:rsidR="00A904CA" w:rsidRPr="00857632">
        <w:rPr>
          <w:highlight w:val="cyan"/>
        </w:rPr>
        <w:t xml:space="preserve">or </w:t>
      </w:r>
      <w:r w:rsidR="008A17C7" w:rsidRPr="00857632">
        <w:rPr>
          <w:highlight w:val="cyan"/>
        </w:rPr>
        <w:t>‘</w:t>
      </w:r>
      <w:r w:rsidR="00A904CA" w:rsidRPr="00857632">
        <w:rPr>
          <w:highlight w:val="cyan"/>
        </w:rPr>
        <w:t>9</w:t>
      </w:r>
      <w:r w:rsidR="008A17C7" w:rsidRPr="00857632">
        <w:rPr>
          <w:highlight w:val="cyan"/>
        </w:rPr>
        <w:t>’</w:t>
      </w:r>
      <w:r w:rsidR="007B5F85" w:rsidRPr="00857632">
        <w:rPr>
          <w:highlight w:val="cyan"/>
        </w:rPr>
        <w:t xml:space="preserve">: </w:t>
      </w:r>
      <w:r w:rsidR="00FB4308" w:rsidRPr="00857632">
        <w:rPr>
          <w:highlight w:val="cyan"/>
        </w:rPr>
        <w:t>&lt;PARAM&gt; set to F</w:t>
      </w:r>
      <w:r w:rsidR="007B5F85" w:rsidRPr="00857632">
        <w:rPr>
          <w:highlight w:val="cyan"/>
        </w:rPr>
        <w:t>ill</w:t>
      </w:r>
      <w:r w:rsidR="00FB4308" w:rsidRPr="00857632">
        <w:rPr>
          <w:highlight w:val="cyan"/>
        </w:rPr>
        <w:t>V</w:t>
      </w:r>
      <w:r w:rsidR="007B5F85" w:rsidRPr="00857632">
        <w:rPr>
          <w:highlight w:val="cyan"/>
        </w:rPr>
        <w:t>alue</w:t>
      </w:r>
    </w:p>
    <w:p w:rsidR="007B5F85" w:rsidRPr="00857632" w:rsidRDefault="007B5F85" w:rsidP="00E54468">
      <w:pPr>
        <w:pStyle w:val="ListParagraph"/>
        <w:numPr>
          <w:ilvl w:val="1"/>
          <w:numId w:val="31"/>
        </w:numPr>
        <w:spacing w:after="120"/>
        <w:contextualSpacing w:val="0"/>
        <w:rPr>
          <w:highlight w:val="cyan"/>
        </w:rPr>
      </w:pPr>
      <w:r w:rsidRPr="00857632">
        <w:rPr>
          <w:highlight w:val="cyan"/>
        </w:rPr>
        <w:t xml:space="preserve">Otherwise, must not be </w:t>
      </w:r>
      <w:r w:rsidR="00FB4308" w:rsidRPr="00857632">
        <w:rPr>
          <w:highlight w:val="cyan"/>
        </w:rPr>
        <w:t>FillV</w:t>
      </w:r>
      <w:r w:rsidRPr="00857632">
        <w:rPr>
          <w:highlight w:val="cyan"/>
        </w:rPr>
        <w:t>alue</w:t>
      </w:r>
    </w:p>
    <w:p w:rsidR="007B5F85" w:rsidRPr="00857632" w:rsidRDefault="007B5F85" w:rsidP="007B5F85">
      <w:pPr>
        <w:pStyle w:val="TextBody"/>
        <w:rPr>
          <w:highlight w:val="cyan"/>
        </w:rPr>
      </w:pPr>
    </w:p>
    <w:p w:rsidR="007B5F85" w:rsidRPr="00857632" w:rsidRDefault="007B5F85" w:rsidP="007B5F85">
      <w:pPr>
        <w:pStyle w:val="TextBody"/>
        <w:rPr>
          <w:b/>
          <w:highlight w:val="cyan"/>
        </w:rPr>
      </w:pPr>
      <w:r w:rsidRPr="00857632">
        <w:rPr>
          <w:b/>
          <w:highlight w:val="cyan"/>
        </w:rPr>
        <w:t>&lt;PARAM&gt;_ADJUSTED / &lt;PARAM&gt;_ADJUSTED_QC / &lt;PARAM&gt;_ADJUSTED_ERROR:</w:t>
      </w:r>
    </w:p>
    <w:p w:rsidR="004140E1" w:rsidRPr="00857632" w:rsidRDefault="004140E1" w:rsidP="007B5F85">
      <w:pPr>
        <w:pStyle w:val="TextBody"/>
        <w:rPr>
          <w:rFonts w:ascii="Times New Roman" w:hAnsi="Times New Roman" w:cs="Times New Roman"/>
          <w:i/>
          <w:sz w:val="22"/>
          <w:szCs w:val="22"/>
          <w:highlight w:val="cyan"/>
        </w:rPr>
      </w:pPr>
      <w:r w:rsidRPr="00857632">
        <w:rPr>
          <w:rFonts w:ascii="Times New Roman" w:hAnsi="Times New Roman" w:cs="Times New Roman"/>
          <w:i/>
          <w:sz w:val="22"/>
          <w:szCs w:val="22"/>
          <w:highlight w:val="cyan"/>
        </w:rPr>
        <w:t>(Note: These variables are optional for intermediate parameters)</w:t>
      </w:r>
    </w:p>
    <w:p w:rsidR="0070089B" w:rsidRPr="00857632" w:rsidRDefault="007B5F85" w:rsidP="007B5F85">
      <w:pPr>
        <w:pStyle w:val="ListParagraph"/>
        <w:numPr>
          <w:ilvl w:val="0"/>
          <w:numId w:val="31"/>
        </w:numPr>
        <w:spacing w:after="120"/>
        <w:contextualSpacing w:val="0"/>
        <w:rPr>
          <w:highlight w:val="cyan"/>
        </w:rPr>
      </w:pPr>
      <w:r w:rsidRPr="00857632">
        <w:rPr>
          <w:highlight w:val="cyan"/>
        </w:rPr>
        <w:t>DATA_MODE = ‘R’:</w:t>
      </w:r>
      <w:r w:rsidR="00FB4308" w:rsidRPr="00857632">
        <w:rPr>
          <w:highlight w:val="cyan"/>
        </w:rPr>
        <w:t xml:space="preserve">  All FillValue</w:t>
      </w:r>
    </w:p>
    <w:p w:rsidR="00FB4308" w:rsidRPr="00857632" w:rsidRDefault="0070089B" w:rsidP="00857632">
      <w:pPr>
        <w:pStyle w:val="ListParagraph"/>
        <w:numPr>
          <w:ilvl w:val="1"/>
          <w:numId w:val="31"/>
        </w:numPr>
        <w:spacing w:after="120"/>
        <w:contextualSpacing w:val="0"/>
        <w:rPr>
          <w:highlight w:val="cyan"/>
        </w:rPr>
      </w:pPr>
      <w:r w:rsidRPr="00857632">
        <w:rPr>
          <w:highlight w:val="cyan"/>
        </w:rPr>
        <w:t xml:space="preserve">&lt;PARAM&gt;_ADJUSTED and &lt;PARAM&gt;_ADJUSTED_ERROR: </w:t>
      </w:r>
      <w:r w:rsidR="00FB4308" w:rsidRPr="00857632">
        <w:rPr>
          <w:highlight w:val="cyan"/>
        </w:rPr>
        <w:t>All FillValue</w:t>
      </w:r>
    </w:p>
    <w:p w:rsidR="0070089B" w:rsidRPr="00857632" w:rsidRDefault="0070089B" w:rsidP="00857632">
      <w:pPr>
        <w:pStyle w:val="ListParagraph"/>
        <w:numPr>
          <w:ilvl w:val="1"/>
          <w:numId w:val="31"/>
        </w:numPr>
        <w:spacing w:after="120"/>
        <w:contextualSpacing w:val="0"/>
        <w:rPr>
          <w:highlight w:val="cyan"/>
        </w:rPr>
      </w:pPr>
      <w:r w:rsidRPr="00857632">
        <w:rPr>
          <w:highlight w:val="cyan"/>
        </w:rPr>
        <w:t>&lt;PARAM&gt;_ADJUSTED_QC: ‘ ‘ or 9</w:t>
      </w:r>
    </w:p>
    <w:p w:rsidR="007B5F85" w:rsidRPr="00857632" w:rsidRDefault="007B5F85" w:rsidP="007B5F85">
      <w:pPr>
        <w:pStyle w:val="ListParagraph"/>
        <w:numPr>
          <w:ilvl w:val="0"/>
          <w:numId w:val="31"/>
        </w:numPr>
        <w:spacing w:after="120"/>
        <w:contextualSpacing w:val="0"/>
        <w:rPr>
          <w:highlight w:val="cyan"/>
        </w:rPr>
      </w:pPr>
      <w:r w:rsidRPr="00857632">
        <w:rPr>
          <w:highlight w:val="cyan"/>
        </w:rPr>
        <w:t>DATA_MODE = ‘A’</w:t>
      </w:r>
    </w:p>
    <w:p w:rsidR="007B5F85" w:rsidRPr="00857632" w:rsidRDefault="007B5F85" w:rsidP="007B5F85">
      <w:pPr>
        <w:pStyle w:val="ListParagraph"/>
        <w:numPr>
          <w:ilvl w:val="1"/>
          <w:numId w:val="31"/>
        </w:numPr>
        <w:spacing w:after="120"/>
        <w:contextualSpacing w:val="0"/>
        <w:rPr>
          <w:highlight w:val="cyan"/>
        </w:rPr>
      </w:pPr>
      <w:r w:rsidRPr="00857632">
        <w:rPr>
          <w:highlight w:val="cyan"/>
        </w:rPr>
        <w:t>No NaNs (including *_ERROR)</w:t>
      </w:r>
    </w:p>
    <w:p w:rsidR="007B5F85" w:rsidRPr="00857632" w:rsidRDefault="007B5F85" w:rsidP="007B5F85">
      <w:pPr>
        <w:pStyle w:val="ListParagraph"/>
        <w:numPr>
          <w:ilvl w:val="1"/>
          <w:numId w:val="31"/>
        </w:numPr>
        <w:spacing w:after="120"/>
        <w:contextualSpacing w:val="0"/>
        <w:rPr>
          <w:highlight w:val="cyan"/>
        </w:rPr>
      </w:pPr>
      <w:r w:rsidRPr="00857632">
        <w:rPr>
          <w:highlight w:val="cyan"/>
        </w:rPr>
        <w:t>Valid QC flags:  Reference table 2 or blank (“ “).</w:t>
      </w:r>
    </w:p>
    <w:p w:rsidR="007B5F85" w:rsidRPr="00857632" w:rsidRDefault="007B5F85" w:rsidP="007B5F85">
      <w:pPr>
        <w:pStyle w:val="ListParagraph"/>
        <w:numPr>
          <w:ilvl w:val="1"/>
          <w:numId w:val="31"/>
        </w:numPr>
        <w:spacing w:after="120"/>
        <w:contextualSpacing w:val="0"/>
        <w:rPr>
          <w:highlight w:val="cyan"/>
        </w:rPr>
      </w:pPr>
      <w:commentRangeStart w:id="151"/>
      <w:r w:rsidRPr="00857632">
        <w:rPr>
          <w:highlight w:val="cyan"/>
        </w:rPr>
        <w:t>Where &lt;PARAM&gt;_ADJUSTED_QC = “ “ (not measured)</w:t>
      </w:r>
    </w:p>
    <w:p w:rsidR="007B5F85" w:rsidRPr="00857632" w:rsidRDefault="007B5F85" w:rsidP="007B5F85">
      <w:pPr>
        <w:spacing w:after="120"/>
        <w:ind w:left="1069" w:firstLine="349"/>
        <w:rPr>
          <w:highlight w:val="cyan"/>
        </w:rPr>
      </w:pPr>
      <w:r w:rsidRPr="00857632">
        <w:rPr>
          <w:highlight w:val="cyan"/>
        </w:rPr>
        <w:t>&lt;PARAM&gt;_QC = “ “ and &lt;PARAM&gt;_ADJUSTED = FillValue</w:t>
      </w:r>
      <w:commentRangeEnd w:id="151"/>
      <w:r w:rsidRPr="00857632">
        <w:rPr>
          <w:rStyle w:val="CommentReference"/>
          <w:highlight w:val="cyan"/>
        </w:rPr>
        <w:commentReference w:id="151"/>
      </w:r>
    </w:p>
    <w:p w:rsidR="00DA35CB" w:rsidRPr="00857632" w:rsidRDefault="00DA35CB" w:rsidP="00DA35CB">
      <w:pPr>
        <w:pStyle w:val="ListParagraph"/>
        <w:numPr>
          <w:ilvl w:val="1"/>
          <w:numId w:val="31"/>
        </w:numPr>
        <w:spacing w:after="120"/>
        <w:contextualSpacing w:val="0"/>
        <w:rPr>
          <w:highlight w:val="cyan"/>
        </w:rPr>
      </w:pPr>
      <w:r w:rsidRPr="00857632">
        <w:rPr>
          <w:highlight w:val="cyan"/>
        </w:rPr>
        <w:t>&lt;PARAM&gt;_ADJUSTED_ERROR set to FillValue for core-parameters. (&lt;PARAM&gt;_ADJUSTED_ERROR may be set for bio-parameters</w:t>
      </w:r>
      <w:r w:rsidR="008A17C7" w:rsidRPr="00857632">
        <w:rPr>
          <w:highlight w:val="cyan"/>
        </w:rPr>
        <w:t>)</w:t>
      </w:r>
      <w:r w:rsidRPr="00857632">
        <w:rPr>
          <w:highlight w:val="cyan"/>
        </w:rPr>
        <w:t>..</w:t>
      </w:r>
    </w:p>
    <w:p w:rsidR="007B5F85" w:rsidRPr="00857632" w:rsidRDefault="007B5F85" w:rsidP="007B5F85">
      <w:pPr>
        <w:pStyle w:val="ListParagraph"/>
        <w:numPr>
          <w:ilvl w:val="1"/>
          <w:numId w:val="31"/>
        </w:numPr>
        <w:spacing w:after="120"/>
        <w:contextualSpacing w:val="0"/>
        <w:rPr>
          <w:highlight w:val="cyan"/>
        </w:rPr>
      </w:pPr>
      <w:r w:rsidRPr="00857632">
        <w:rPr>
          <w:highlight w:val="cyan"/>
        </w:rPr>
        <w:t>Where &lt;PARAM&gt; is FillValue, &lt;PARAM&gt;_ADJUSTED, *_QC is FillValue</w:t>
      </w:r>
    </w:p>
    <w:p w:rsidR="007B5F85" w:rsidRPr="00857632" w:rsidRDefault="007B5F85" w:rsidP="007B5F85">
      <w:pPr>
        <w:pStyle w:val="ListParagraph"/>
        <w:numPr>
          <w:ilvl w:val="0"/>
          <w:numId w:val="31"/>
        </w:numPr>
        <w:spacing w:after="120"/>
        <w:contextualSpacing w:val="0"/>
        <w:rPr>
          <w:highlight w:val="cyan"/>
        </w:rPr>
      </w:pPr>
      <w:r w:rsidRPr="00857632">
        <w:rPr>
          <w:highlight w:val="cyan"/>
        </w:rPr>
        <w:t>DATA_MODE = ‘D’</w:t>
      </w:r>
    </w:p>
    <w:p w:rsidR="007B5F85" w:rsidRPr="00857632" w:rsidRDefault="007B5F85" w:rsidP="007B5F85">
      <w:pPr>
        <w:pStyle w:val="ListParagraph"/>
        <w:numPr>
          <w:ilvl w:val="1"/>
          <w:numId w:val="31"/>
        </w:numPr>
        <w:spacing w:after="120"/>
        <w:contextualSpacing w:val="0"/>
        <w:rPr>
          <w:highlight w:val="cyan"/>
        </w:rPr>
      </w:pPr>
      <w:r w:rsidRPr="00857632">
        <w:rPr>
          <w:highlight w:val="cyan"/>
        </w:rPr>
        <w:t>No NaNs (including *_ERROR)</w:t>
      </w:r>
    </w:p>
    <w:p w:rsidR="007B5F85" w:rsidRPr="00857632" w:rsidRDefault="007B5F85" w:rsidP="007B5F85">
      <w:pPr>
        <w:pStyle w:val="ListParagraph"/>
        <w:numPr>
          <w:ilvl w:val="1"/>
          <w:numId w:val="31"/>
        </w:numPr>
        <w:spacing w:after="120"/>
        <w:contextualSpacing w:val="0"/>
        <w:rPr>
          <w:highlight w:val="cyan"/>
        </w:rPr>
      </w:pPr>
      <w:r w:rsidRPr="00857632">
        <w:rPr>
          <w:highlight w:val="cyan"/>
        </w:rPr>
        <w:t>Valid QC flags:  Reference table 2 or blank (“ “; not measured).</w:t>
      </w:r>
    </w:p>
    <w:p w:rsidR="007B5F85" w:rsidRPr="00857632" w:rsidRDefault="007B5F85" w:rsidP="007B5F85">
      <w:pPr>
        <w:pStyle w:val="ListParagraph"/>
        <w:numPr>
          <w:ilvl w:val="1"/>
          <w:numId w:val="31"/>
        </w:numPr>
        <w:spacing w:after="120"/>
        <w:contextualSpacing w:val="0"/>
        <w:rPr>
          <w:highlight w:val="cyan"/>
        </w:rPr>
      </w:pPr>
      <w:commentRangeStart w:id="152"/>
      <w:r w:rsidRPr="00857632">
        <w:rPr>
          <w:highlight w:val="cyan"/>
        </w:rPr>
        <w:t>Where &lt;PARAM&gt;_ADJUSTED_QC = “ “ (not measured)</w:t>
      </w:r>
    </w:p>
    <w:p w:rsidR="007B5F85" w:rsidRPr="00857632" w:rsidRDefault="007B5F85" w:rsidP="007B5F85">
      <w:pPr>
        <w:spacing w:after="120"/>
        <w:ind w:left="1069" w:firstLine="349"/>
        <w:rPr>
          <w:highlight w:val="cyan"/>
        </w:rPr>
      </w:pPr>
      <w:r w:rsidRPr="00857632">
        <w:rPr>
          <w:highlight w:val="cyan"/>
        </w:rPr>
        <w:t>&lt;PARAM&gt;_QC = “ “ and &lt;PARAM&gt;_ADJUSTED = FillValue</w:t>
      </w:r>
      <w:commentRangeEnd w:id="152"/>
      <w:r w:rsidRPr="00857632">
        <w:rPr>
          <w:rStyle w:val="CommentReference"/>
          <w:highlight w:val="cyan"/>
        </w:rPr>
        <w:commentReference w:id="152"/>
      </w:r>
    </w:p>
    <w:p w:rsidR="007B5F85" w:rsidRPr="00857632" w:rsidRDefault="007B5F85" w:rsidP="007B5F85">
      <w:pPr>
        <w:pStyle w:val="ListParagraph"/>
        <w:numPr>
          <w:ilvl w:val="1"/>
          <w:numId w:val="31"/>
        </w:numPr>
        <w:spacing w:after="120"/>
        <w:contextualSpacing w:val="0"/>
        <w:rPr>
          <w:highlight w:val="cyan"/>
        </w:rPr>
      </w:pPr>
      <w:r w:rsidRPr="00857632">
        <w:rPr>
          <w:highlight w:val="cyan"/>
        </w:rPr>
        <w:t>Where &lt;PARAM&gt; is not FillValue and &lt;PARAM&gt;_ADJUSTED is FillValue</w:t>
      </w:r>
    </w:p>
    <w:p w:rsidR="007B5F85" w:rsidRPr="00857632" w:rsidRDefault="004441F5" w:rsidP="007B5F85">
      <w:pPr>
        <w:spacing w:after="120"/>
        <w:ind w:left="1069" w:firstLine="349"/>
        <w:rPr>
          <w:highlight w:val="cyan"/>
        </w:rPr>
      </w:pPr>
      <w:r w:rsidRPr="00857632">
        <w:rPr>
          <w:highlight w:val="cyan"/>
        </w:rPr>
        <w:t>&lt;PARAM&gt;_ADJUSTED_</w:t>
      </w:r>
      <w:r w:rsidR="007B5F85" w:rsidRPr="00857632">
        <w:rPr>
          <w:highlight w:val="cyan"/>
        </w:rPr>
        <w:t xml:space="preserve">QC = </w:t>
      </w:r>
      <w:r w:rsidR="008A17C7" w:rsidRPr="00857632">
        <w:rPr>
          <w:highlight w:val="cyan"/>
        </w:rPr>
        <w:t>‘</w:t>
      </w:r>
      <w:r w:rsidR="007B5F85" w:rsidRPr="00857632">
        <w:rPr>
          <w:highlight w:val="cyan"/>
        </w:rPr>
        <w:t>4</w:t>
      </w:r>
      <w:r w:rsidR="008A17C7" w:rsidRPr="00857632">
        <w:rPr>
          <w:highlight w:val="cyan"/>
        </w:rPr>
        <w:t>’</w:t>
      </w:r>
      <w:r w:rsidR="007B5F85" w:rsidRPr="00857632">
        <w:rPr>
          <w:highlight w:val="cyan"/>
        </w:rPr>
        <w:t xml:space="preserve"> or </w:t>
      </w:r>
      <w:commentRangeStart w:id="153"/>
      <w:r w:rsidR="008A17C7" w:rsidRPr="00857632">
        <w:rPr>
          <w:highlight w:val="cyan"/>
        </w:rPr>
        <w:t>‘</w:t>
      </w:r>
      <w:r w:rsidR="007B5F85" w:rsidRPr="00857632">
        <w:rPr>
          <w:highlight w:val="cyan"/>
        </w:rPr>
        <w:t>9</w:t>
      </w:r>
      <w:r w:rsidR="008A17C7" w:rsidRPr="00857632">
        <w:rPr>
          <w:highlight w:val="cyan"/>
        </w:rPr>
        <w:t>’</w:t>
      </w:r>
      <w:commentRangeEnd w:id="153"/>
      <w:r w:rsidR="008A17C7" w:rsidRPr="00857632">
        <w:rPr>
          <w:rStyle w:val="CommentReference"/>
          <w:highlight w:val="cyan"/>
        </w:rPr>
        <w:commentReference w:id="153"/>
      </w:r>
    </w:p>
    <w:p w:rsidR="007B5F85" w:rsidRPr="00857632" w:rsidRDefault="007B5F85" w:rsidP="007B5F85">
      <w:pPr>
        <w:pStyle w:val="ListParagraph"/>
        <w:numPr>
          <w:ilvl w:val="1"/>
          <w:numId w:val="31"/>
        </w:numPr>
        <w:spacing w:after="120"/>
        <w:contextualSpacing w:val="0"/>
        <w:rPr>
          <w:highlight w:val="cyan"/>
        </w:rPr>
      </w:pPr>
      <w:r w:rsidRPr="00857632">
        <w:rPr>
          <w:highlight w:val="cyan"/>
        </w:rPr>
        <w:t>Where &lt;PARAM&gt; is not FillValue and &lt;PARAM&gt;_ADJUSTED is not  FillValue</w:t>
      </w:r>
    </w:p>
    <w:p w:rsidR="007B5F85" w:rsidRPr="00857632" w:rsidRDefault="004441F5" w:rsidP="007B5F85">
      <w:pPr>
        <w:spacing w:after="120"/>
        <w:ind w:left="1069" w:firstLine="349"/>
        <w:rPr>
          <w:highlight w:val="cyan"/>
        </w:rPr>
      </w:pPr>
      <w:r w:rsidRPr="00857632">
        <w:rPr>
          <w:highlight w:val="cyan"/>
        </w:rPr>
        <w:t>&lt;PARAM&gt;_ADJUSTED_</w:t>
      </w:r>
      <w:r w:rsidR="007B5F85" w:rsidRPr="00857632">
        <w:rPr>
          <w:highlight w:val="cyan"/>
        </w:rPr>
        <w:t xml:space="preserve">QC ≠ </w:t>
      </w:r>
      <w:r w:rsidR="007D1507" w:rsidRPr="00857632">
        <w:rPr>
          <w:highlight w:val="cyan"/>
        </w:rPr>
        <w:t>‘</w:t>
      </w:r>
      <w:r w:rsidR="007B5F85" w:rsidRPr="00857632">
        <w:rPr>
          <w:highlight w:val="cyan"/>
        </w:rPr>
        <w:t>4</w:t>
      </w:r>
      <w:r w:rsidR="007D1507" w:rsidRPr="00857632">
        <w:rPr>
          <w:highlight w:val="cyan"/>
        </w:rPr>
        <w:t>’</w:t>
      </w:r>
      <w:r w:rsidR="007B5F85" w:rsidRPr="00857632">
        <w:rPr>
          <w:highlight w:val="cyan"/>
        </w:rPr>
        <w:t xml:space="preserve"> or </w:t>
      </w:r>
      <w:r w:rsidR="007D1507" w:rsidRPr="00857632">
        <w:rPr>
          <w:highlight w:val="cyan"/>
        </w:rPr>
        <w:t>‘</w:t>
      </w:r>
      <w:r w:rsidR="007B5F85" w:rsidRPr="00857632">
        <w:rPr>
          <w:highlight w:val="cyan"/>
        </w:rPr>
        <w:t>9</w:t>
      </w:r>
      <w:r w:rsidR="007D1507" w:rsidRPr="00857632">
        <w:rPr>
          <w:highlight w:val="cyan"/>
        </w:rPr>
        <w:t>’</w:t>
      </w:r>
    </w:p>
    <w:p w:rsidR="007B5F85" w:rsidRPr="00857632" w:rsidRDefault="007B5F85" w:rsidP="007B5F85">
      <w:pPr>
        <w:pStyle w:val="ListParagraph"/>
        <w:numPr>
          <w:ilvl w:val="1"/>
          <w:numId w:val="31"/>
        </w:numPr>
        <w:spacing w:after="120"/>
        <w:contextualSpacing w:val="0"/>
        <w:rPr>
          <w:highlight w:val="cyan"/>
        </w:rPr>
      </w:pPr>
      <w:r w:rsidRPr="00857632">
        <w:rPr>
          <w:highlight w:val="cyan"/>
        </w:rPr>
        <w:t xml:space="preserve">Where </w:t>
      </w:r>
      <w:r w:rsidR="004441F5" w:rsidRPr="00857632">
        <w:rPr>
          <w:highlight w:val="cyan"/>
        </w:rPr>
        <w:t>&lt;PARAM&gt;_ADJUSTED_</w:t>
      </w:r>
      <w:r w:rsidRPr="00857632">
        <w:rPr>
          <w:highlight w:val="cyan"/>
        </w:rPr>
        <w:t xml:space="preserve">QC ≠ </w:t>
      </w:r>
      <w:r w:rsidR="007D1507" w:rsidRPr="00857632">
        <w:rPr>
          <w:highlight w:val="cyan"/>
        </w:rPr>
        <w:t>‘</w:t>
      </w:r>
      <w:r w:rsidRPr="00857632">
        <w:rPr>
          <w:highlight w:val="cyan"/>
        </w:rPr>
        <w:t>4</w:t>
      </w:r>
      <w:r w:rsidR="007D1507" w:rsidRPr="00857632">
        <w:rPr>
          <w:highlight w:val="cyan"/>
        </w:rPr>
        <w:t>’</w:t>
      </w:r>
      <w:r w:rsidRPr="00857632">
        <w:rPr>
          <w:highlight w:val="cyan"/>
        </w:rPr>
        <w:t xml:space="preserve"> or </w:t>
      </w:r>
      <w:r w:rsidR="007D1507" w:rsidRPr="00857632">
        <w:rPr>
          <w:highlight w:val="cyan"/>
        </w:rPr>
        <w:t>‘</w:t>
      </w:r>
      <w:r w:rsidRPr="00857632">
        <w:rPr>
          <w:highlight w:val="cyan"/>
        </w:rPr>
        <w:t>9</w:t>
      </w:r>
      <w:r w:rsidR="007D1507" w:rsidRPr="00857632">
        <w:rPr>
          <w:highlight w:val="cyan"/>
        </w:rPr>
        <w:t>’</w:t>
      </w:r>
      <w:r w:rsidRPr="00857632">
        <w:rPr>
          <w:highlight w:val="cyan"/>
        </w:rPr>
        <w:t>: &lt;PARAM&gt;_ADJUSTED_ERROR is not FillValue</w:t>
      </w:r>
    </w:p>
    <w:p w:rsidR="00D050CD" w:rsidRPr="00857632" w:rsidRDefault="00D050CD" w:rsidP="00D050CD">
      <w:pPr>
        <w:spacing w:after="120"/>
        <w:rPr>
          <w:highlight w:val="cyan"/>
        </w:rPr>
      </w:pPr>
    </w:p>
    <w:p w:rsidR="00B66F83" w:rsidRPr="00857632" w:rsidRDefault="00B66F83" w:rsidP="00B66F83">
      <w:pPr>
        <w:pStyle w:val="Heading2"/>
        <w:keepNext w:val="0"/>
        <w:keepLines w:val="0"/>
        <w:spacing w:before="0" w:after="200" w:line="276" w:lineRule="auto"/>
        <w:ind w:left="432" w:hanging="432"/>
        <w:rPr>
          <w:highlight w:val="cyan"/>
        </w:rPr>
      </w:pPr>
      <w:bookmarkStart w:id="154" w:name="_Toc454357330"/>
      <w:bookmarkStart w:id="155" w:name="_Toc454357399"/>
      <w:bookmarkStart w:id="156" w:name="_Toc454357331"/>
      <w:bookmarkStart w:id="157" w:name="_Toc454357400"/>
      <w:bookmarkStart w:id="158" w:name="_Toc454357338"/>
      <w:bookmarkStart w:id="159" w:name="_Toc454357407"/>
      <w:bookmarkStart w:id="160" w:name="_Toc454357343"/>
      <w:bookmarkStart w:id="161" w:name="_Toc454357412"/>
      <w:bookmarkStart w:id="162" w:name="_Toc454357346"/>
      <w:bookmarkStart w:id="163" w:name="_Toc454357415"/>
      <w:bookmarkStart w:id="164" w:name="_Toc454357347"/>
      <w:bookmarkStart w:id="165" w:name="_Toc454357416"/>
      <w:bookmarkStart w:id="166" w:name="_Toc454357348"/>
      <w:bookmarkStart w:id="167" w:name="_Toc454357417"/>
      <w:bookmarkStart w:id="168" w:name="_Toc454357349"/>
      <w:bookmarkStart w:id="169" w:name="_Toc454357418"/>
      <w:bookmarkStart w:id="170" w:name="_Toc454357350"/>
      <w:bookmarkStart w:id="171" w:name="_Toc454357419"/>
      <w:bookmarkStart w:id="172" w:name="_Toc454357351"/>
      <w:bookmarkStart w:id="173" w:name="_Toc454357420"/>
      <w:bookmarkStart w:id="174" w:name="_Toc454357011"/>
      <w:bookmarkStart w:id="175" w:name="_Toc454357352"/>
      <w:bookmarkStart w:id="176" w:name="_Toc454357421"/>
      <w:bookmarkStart w:id="177" w:name="_Toc461544236"/>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r w:rsidRPr="00857632">
        <w:rPr>
          <w:iCs/>
          <w:highlight w:val="cyan"/>
        </w:rPr>
        <w:t>N_CYCLE variable group checks</w:t>
      </w:r>
      <w:bookmarkEnd w:id="177"/>
    </w:p>
    <w:p w:rsidR="00710086" w:rsidRPr="00857632" w:rsidRDefault="00710086" w:rsidP="00710086">
      <w:pPr>
        <w:pStyle w:val="TextBody"/>
        <w:rPr>
          <w:highlight w:val="cyan"/>
        </w:rPr>
      </w:pPr>
      <w:r w:rsidRPr="00857632">
        <w:rPr>
          <w:highlight w:val="cyan"/>
        </w:rPr>
        <w:lastRenderedPageBreak/>
        <w:br/>
      </w:r>
      <w:r w:rsidRPr="00857632">
        <w:rPr>
          <w:b/>
          <w:highlight w:val="cyan"/>
        </w:rPr>
        <w:t>DATA_MODE:</w:t>
      </w:r>
      <w:r w:rsidRPr="00857632">
        <w:rPr>
          <w:highlight w:val="cyan"/>
        </w:rPr>
        <w:t xml:space="preserve"> </w:t>
      </w:r>
      <w:r w:rsidR="00A904CA" w:rsidRPr="00857632">
        <w:rPr>
          <w:i/>
          <w:highlight w:val="cyan"/>
        </w:rPr>
        <w:t>(Core- and bio-files)</w:t>
      </w:r>
    </w:p>
    <w:p w:rsidR="00294556" w:rsidRPr="00857632" w:rsidRDefault="00710086" w:rsidP="007B5F85">
      <w:pPr>
        <w:pStyle w:val="ListParagraph"/>
        <w:numPr>
          <w:ilvl w:val="0"/>
          <w:numId w:val="34"/>
        </w:numPr>
        <w:ind w:left="360"/>
        <w:rPr>
          <w:highlight w:val="cyan"/>
        </w:rPr>
      </w:pPr>
      <w:r w:rsidRPr="00857632">
        <w:rPr>
          <w:highlight w:val="cyan"/>
        </w:rPr>
        <w:t>Set to 'R', 'A', or 'D'</w:t>
      </w:r>
    </w:p>
    <w:p w:rsidR="007B5F85" w:rsidRPr="00857632" w:rsidRDefault="007B5F85" w:rsidP="00E54468">
      <w:pPr>
        <w:rPr>
          <w:highlight w:val="cyan"/>
        </w:rPr>
      </w:pPr>
    </w:p>
    <w:p w:rsidR="00A904CA" w:rsidRPr="00857632" w:rsidRDefault="0002180A" w:rsidP="007B5F85">
      <w:pPr>
        <w:rPr>
          <w:rFonts w:ascii="Arial" w:hAnsi="Arial" w:cs="Arial"/>
          <w:sz w:val="24"/>
          <w:szCs w:val="24"/>
          <w:highlight w:val="cyan"/>
        </w:rPr>
      </w:pPr>
      <w:r w:rsidRPr="00857632">
        <w:rPr>
          <w:rFonts w:ascii="Arial" w:hAnsi="Arial" w:cs="Arial"/>
          <w:b/>
          <w:sz w:val="24"/>
          <w:szCs w:val="24"/>
          <w:highlight w:val="cyan"/>
        </w:rPr>
        <w:t xml:space="preserve">CYCLE_NUMBER </w:t>
      </w:r>
      <w:r w:rsidR="00DD39A0" w:rsidRPr="00857632">
        <w:rPr>
          <w:rFonts w:ascii="Arial" w:hAnsi="Arial" w:cs="Arial"/>
          <w:b/>
          <w:sz w:val="24"/>
          <w:szCs w:val="24"/>
          <w:highlight w:val="cyan"/>
        </w:rPr>
        <w:t>_INDEX</w:t>
      </w:r>
      <w:r w:rsidRPr="00857632">
        <w:rPr>
          <w:rFonts w:ascii="Arial" w:hAnsi="Arial" w:cs="Arial"/>
          <w:b/>
          <w:sz w:val="24"/>
          <w:szCs w:val="24"/>
          <w:highlight w:val="cyan"/>
        </w:rPr>
        <w:t>/ CYCLE_NUMBER_</w:t>
      </w:r>
      <w:r w:rsidR="00DD39A0" w:rsidRPr="00857632">
        <w:rPr>
          <w:rFonts w:ascii="Arial" w:hAnsi="Arial" w:cs="Arial"/>
          <w:b/>
          <w:sz w:val="24"/>
          <w:szCs w:val="24"/>
          <w:highlight w:val="cyan"/>
        </w:rPr>
        <w:t>INDEX_</w:t>
      </w:r>
      <w:r w:rsidRPr="00857632">
        <w:rPr>
          <w:rFonts w:ascii="Arial" w:hAnsi="Arial" w:cs="Arial"/>
          <w:b/>
          <w:sz w:val="24"/>
          <w:szCs w:val="24"/>
          <w:highlight w:val="cyan"/>
        </w:rPr>
        <w:t>ADJUSTED:</w:t>
      </w:r>
    </w:p>
    <w:p w:rsidR="00A904CA" w:rsidRPr="00857632" w:rsidRDefault="00A904CA" w:rsidP="007B5F85">
      <w:pPr>
        <w:rPr>
          <w:i/>
          <w:highlight w:val="cyan"/>
        </w:rPr>
      </w:pPr>
      <w:r w:rsidRPr="00857632">
        <w:rPr>
          <w:i/>
          <w:highlight w:val="cyan"/>
        </w:rPr>
        <w:t>(Note: CYCLE_NUMBER_INDEX are in both core- and bio-files. *_ADJUSTED are in core-files only.)</w:t>
      </w:r>
    </w:p>
    <w:p w:rsidR="0002180A" w:rsidRPr="00857632" w:rsidRDefault="0002180A" w:rsidP="0002180A">
      <w:pPr>
        <w:spacing w:after="120"/>
        <w:rPr>
          <w:i/>
          <w:highlight w:val="cyan"/>
        </w:rPr>
      </w:pPr>
      <w:r w:rsidRPr="00857632">
        <w:rPr>
          <w:b/>
          <w:i/>
          <w:highlight w:val="cyan"/>
        </w:rPr>
        <w:t>Real-time</w:t>
      </w:r>
      <w:r w:rsidRPr="00857632">
        <w:rPr>
          <w:i/>
          <w:highlight w:val="cyan"/>
        </w:rPr>
        <w:t xml:space="preserve"> (all DATA_MODE = ‘R’</w:t>
      </w:r>
      <w:r w:rsidR="005D2B38" w:rsidRPr="00857632">
        <w:rPr>
          <w:i/>
          <w:highlight w:val="cyan"/>
        </w:rPr>
        <w:t xml:space="preserve"> or ‘A’</w:t>
      </w:r>
      <w:r w:rsidRPr="00857632">
        <w:rPr>
          <w:i/>
          <w:highlight w:val="cyan"/>
        </w:rPr>
        <w:t>):</w:t>
      </w:r>
    </w:p>
    <w:p w:rsidR="0002180A" w:rsidRPr="00857632" w:rsidRDefault="00DD39A0" w:rsidP="0002180A">
      <w:pPr>
        <w:pStyle w:val="ListParagraph"/>
        <w:numPr>
          <w:ilvl w:val="0"/>
          <w:numId w:val="31"/>
        </w:numPr>
        <w:spacing w:after="120"/>
        <w:contextualSpacing w:val="0"/>
        <w:rPr>
          <w:highlight w:val="cyan"/>
        </w:rPr>
      </w:pPr>
      <w:r w:rsidRPr="00857632">
        <w:rPr>
          <w:highlight w:val="cyan"/>
        </w:rPr>
        <w:t>CYCLE_NUMBER_INDEX</w:t>
      </w:r>
    </w:p>
    <w:p w:rsidR="0002180A" w:rsidRPr="00857632" w:rsidRDefault="0002180A" w:rsidP="0002180A">
      <w:pPr>
        <w:pStyle w:val="ListParagraph"/>
        <w:numPr>
          <w:ilvl w:val="1"/>
          <w:numId w:val="31"/>
        </w:numPr>
        <w:spacing w:after="120"/>
        <w:contextualSpacing w:val="0"/>
        <w:rPr>
          <w:highlight w:val="cyan"/>
        </w:rPr>
      </w:pPr>
      <w:r w:rsidRPr="00857632">
        <w:rPr>
          <w:highlight w:val="cyan"/>
        </w:rPr>
        <w:t>Cannot be FillValue</w:t>
      </w:r>
    </w:p>
    <w:p w:rsidR="0002180A" w:rsidRPr="00857632" w:rsidRDefault="0002180A" w:rsidP="0002180A">
      <w:pPr>
        <w:pStyle w:val="ListParagraph"/>
        <w:numPr>
          <w:ilvl w:val="1"/>
          <w:numId w:val="31"/>
        </w:numPr>
        <w:spacing w:after="120"/>
        <w:contextualSpacing w:val="0"/>
        <w:rPr>
          <w:highlight w:val="cyan"/>
        </w:rPr>
      </w:pPr>
      <w:r w:rsidRPr="00857632">
        <w:rPr>
          <w:highlight w:val="cyan"/>
        </w:rPr>
        <w:t xml:space="preserve">Must be &gt;= 0 (Cycle </w:t>
      </w:r>
      <w:r w:rsidR="00DD39A0" w:rsidRPr="00857632">
        <w:rPr>
          <w:highlight w:val="cyan"/>
        </w:rPr>
        <w:t>“</w:t>
      </w:r>
      <w:r w:rsidRPr="00857632">
        <w:rPr>
          <w:highlight w:val="cyan"/>
        </w:rPr>
        <w:t>-1</w:t>
      </w:r>
      <w:r w:rsidR="00DD39A0" w:rsidRPr="00857632">
        <w:rPr>
          <w:highlight w:val="cyan"/>
        </w:rPr>
        <w:t>”</w:t>
      </w:r>
      <w:r w:rsidRPr="00857632">
        <w:rPr>
          <w:highlight w:val="cyan"/>
        </w:rPr>
        <w:t xml:space="preserve"> not allowed)</w:t>
      </w:r>
    </w:p>
    <w:p w:rsidR="0002180A" w:rsidRPr="00857632" w:rsidRDefault="0002180A" w:rsidP="0002180A">
      <w:pPr>
        <w:pStyle w:val="ListParagraph"/>
        <w:numPr>
          <w:ilvl w:val="1"/>
          <w:numId w:val="31"/>
        </w:numPr>
        <w:spacing w:after="120"/>
        <w:contextualSpacing w:val="0"/>
        <w:rPr>
          <w:highlight w:val="cyan"/>
        </w:rPr>
      </w:pPr>
      <w:r w:rsidRPr="00857632">
        <w:rPr>
          <w:highlight w:val="cyan"/>
        </w:rPr>
        <w:t>No duplicates</w:t>
      </w:r>
    </w:p>
    <w:p w:rsidR="0002180A" w:rsidRPr="00857632" w:rsidRDefault="0002180A" w:rsidP="0002180A">
      <w:pPr>
        <w:pStyle w:val="ListParagraph"/>
        <w:numPr>
          <w:ilvl w:val="0"/>
          <w:numId w:val="31"/>
        </w:numPr>
        <w:spacing w:after="120"/>
        <w:contextualSpacing w:val="0"/>
        <w:rPr>
          <w:highlight w:val="cyan"/>
        </w:rPr>
      </w:pPr>
      <w:r w:rsidRPr="00857632">
        <w:rPr>
          <w:highlight w:val="cyan"/>
        </w:rPr>
        <w:t>CYCL</w:t>
      </w:r>
      <w:r w:rsidR="001B2AC3" w:rsidRPr="00857632">
        <w:rPr>
          <w:highlight w:val="cyan"/>
        </w:rPr>
        <w:t>E_NUMBER_INDEX_ADJUSTED</w:t>
      </w:r>
      <w:r w:rsidR="007D1507" w:rsidRPr="00857632">
        <w:rPr>
          <w:highlight w:val="cyan"/>
        </w:rPr>
        <w:t xml:space="preserve"> </w:t>
      </w:r>
      <w:r w:rsidR="007D1507" w:rsidRPr="00857632">
        <w:rPr>
          <w:i/>
          <w:highlight w:val="cyan"/>
        </w:rPr>
        <w:t>(Core-file only)</w:t>
      </w:r>
    </w:p>
    <w:p w:rsidR="0002180A" w:rsidRPr="00857632" w:rsidRDefault="0002180A" w:rsidP="0002180A">
      <w:pPr>
        <w:pStyle w:val="ListParagraph"/>
        <w:numPr>
          <w:ilvl w:val="1"/>
          <w:numId w:val="31"/>
        </w:numPr>
        <w:spacing w:after="120"/>
        <w:contextualSpacing w:val="0"/>
        <w:rPr>
          <w:highlight w:val="cyan"/>
        </w:rPr>
      </w:pPr>
      <w:r w:rsidRPr="00857632">
        <w:rPr>
          <w:highlight w:val="cyan"/>
        </w:rPr>
        <w:t>Must be FillValue</w:t>
      </w:r>
    </w:p>
    <w:p w:rsidR="0002180A" w:rsidRPr="00857632" w:rsidRDefault="0002180A" w:rsidP="0002180A">
      <w:pPr>
        <w:rPr>
          <w:highlight w:val="cyan"/>
        </w:rPr>
      </w:pPr>
    </w:p>
    <w:p w:rsidR="0002180A" w:rsidRPr="00857632" w:rsidRDefault="0002180A" w:rsidP="0002180A">
      <w:pPr>
        <w:rPr>
          <w:b/>
          <w:i/>
          <w:highlight w:val="cyan"/>
        </w:rPr>
      </w:pPr>
      <w:r w:rsidRPr="00857632">
        <w:rPr>
          <w:b/>
          <w:i/>
          <w:highlight w:val="cyan"/>
        </w:rPr>
        <w:t>Delayed-mode file</w:t>
      </w:r>
      <w:r w:rsidRPr="00857632">
        <w:rPr>
          <w:i/>
          <w:highlight w:val="cyan"/>
        </w:rPr>
        <w:t xml:space="preserve"> (at least one DATA_MODE=’D’; may include R-mode cycles)</w:t>
      </w:r>
      <w:r w:rsidRPr="00857632">
        <w:rPr>
          <w:b/>
          <w:i/>
          <w:highlight w:val="cyan"/>
        </w:rPr>
        <w:t>:</w:t>
      </w:r>
    </w:p>
    <w:p w:rsidR="0002180A" w:rsidRPr="00857632" w:rsidRDefault="00DD39A0" w:rsidP="0002180A">
      <w:pPr>
        <w:pStyle w:val="ListParagraph"/>
        <w:numPr>
          <w:ilvl w:val="0"/>
          <w:numId w:val="31"/>
        </w:numPr>
        <w:spacing w:after="120"/>
        <w:contextualSpacing w:val="0"/>
        <w:rPr>
          <w:highlight w:val="cyan"/>
        </w:rPr>
      </w:pPr>
      <w:r w:rsidRPr="00857632">
        <w:rPr>
          <w:highlight w:val="cyan"/>
        </w:rPr>
        <w:t>CYCLE_NUMBER_INDEX</w:t>
      </w:r>
    </w:p>
    <w:p w:rsidR="00DD39A0" w:rsidRPr="00857632" w:rsidRDefault="00DD39A0" w:rsidP="00DD39A0">
      <w:pPr>
        <w:pStyle w:val="ListParagraph"/>
        <w:numPr>
          <w:ilvl w:val="1"/>
          <w:numId w:val="31"/>
        </w:numPr>
        <w:spacing w:after="120"/>
        <w:contextualSpacing w:val="0"/>
        <w:rPr>
          <w:highlight w:val="cyan"/>
        </w:rPr>
      </w:pPr>
      <w:r w:rsidRPr="00857632">
        <w:rPr>
          <w:highlight w:val="cyan"/>
        </w:rPr>
        <w:t>Must be &gt;= 0 (Cycle “-1” not allowed)</w:t>
      </w:r>
    </w:p>
    <w:p w:rsidR="001B2AC3" w:rsidRPr="00857632" w:rsidRDefault="001B2AC3" w:rsidP="001B2AC3">
      <w:pPr>
        <w:pStyle w:val="ListParagraph"/>
        <w:numPr>
          <w:ilvl w:val="1"/>
          <w:numId w:val="31"/>
        </w:numPr>
        <w:spacing w:after="120"/>
        <w:contextualSpacing w:val="0"/>
        <w:rPr>
          <w:highlight w:val="cyan"/>
        </w:rPr>
      </w:pPr>
      <w:r w:rsidRPr="00857632">
        <w:rPr>
          <w:highlight w:val="cyan"/>
        </w:rPr>
        <w:t>R</w:t>
      </w:r>
      <w:r w:rsidR="00D63644" w:rsidRPr="00857632">
        <w:rPr>
          <w:highlight w:val="cyan"/>
        </w:rPr>
        <w:t>/A</w:t>
      </w:r>
      <w:r w:rsidRPr="00857632">
        <w:rPr>
          <w:highlight w:val="cyan"/>
        </w:rPr>
        <w:t>-mode cycle: Must be set</w:t>
      </w:r>
    </w:p>
    <w:p w:rsidR="007D1507" w:rsidRPr="00857632" w:rsidRDefault="007D1507" w:rsidP="007D1507">
      <w:pPr>
        <w:pStyle w:val="ListParagraph"/>
        <w:numPr>
          <w:ilvl w:val="1"/>
          <w:numId w:val="31"/>
        </w:numPr>
        <w:spacing w:after="120"/>
        <w:contextualSpacing w:val="0"/>
        <w:rPr>
          <w:highlight w:val="cyan"/>
        </w:rPr>
      </w:pPr>
      <w:r w:rsidRPr="00857632">
        <w:rPr>
          <w:highlight w:val="cyan"/>
        </w:rPr>
        <w:t>No duplicates (</w:t>
      </w:r>
      <w:r w:rsidR="009F6728" w:rsidRPr="00857632">
        <w:rPr>
          <w:highlight w:val="cyan"/>
        </w:rPr>
        <w:t>ignoring any FillValue</w:t>
      </w:r>
      <w:r w:rsidRPr="00857632">
        <w:rPr>
          <w:highlight w:val="cyan"/>
        </w:rPr>
        <w:t>s)</w:t>
      </w:r>
    </w:p>
    <w:p w:rsidR="0002180A" w:rsidRPr="00857632" w:rsidRDefault="0002180A" w:rsidP="0002180A">
      <w:pPr>
        <w:pStyle w:val="ListParagraph"/>
        <w:numPr>
          <w:ilvl w:val="0"/>
          <w:numId w:val="31"/>
        </w:numPr>
        <w:spacing w:after="120"/>
        <w:contextualSpacing w:val="0"/>
        <w:rPr>
          <w:highlight w:val="cyan"/>
        </w:rPr>
      </w:pPr>
      <w:r w:rsidRPr="00857632">
        <w:rPr>
          <w:highlight w:val="cyan"/>
        </w:rPr>
        <w:t>CYCLE_NUMB</w:t>
      </w:r>
      <w:r w:rsidR="001B2AC3" w:rsidRPr="00857632">
        <w:rPr>
          <w:highlight w:val="cyan"/>
        </w:rPr>
        <w:t>ER_INDEX_ADJUSTED</w:t>
      </w:r>
    </w:p>
    <w:p w:rsidR="001B2AC3" w:rsidRPr="00857632" w:rsidRDefault="001B2AC3" w:rsidP="001B2AC3">
      <w:pPr>
        <w:pStyle w:val="ListParagraph"/>
        <w:numPr>
          <w:ilvl w:val="1"/>
          <w:numId w:val="31"/>
        </w:numPr>
        <w:spacing w:after="120"/>
        <w:contextualSpacing w:val="0"/>
        <w:rPr>
          <w:highlight w:val="cyan"/>
        </w:rPr>
      </w:pPr>
      <w:r w:rsidRPr="00857632">
        <w:rPr>
          <w:highlight w:val="cyan"/>
        </w:rPr>
        <w:t>Must be &gt;= 0 (Cycle “-1” not allowed)</w:t>
      </w:r>
    </w:p>
    <w:p w:rsidR="0002180A" w:rsidRPr="00857632" w:rsidRDefault="001B2AC3" w:rsidP="0002180A">
      <w:pPr>
        <w:pStyle w:val="ListParagraph"/>
        <w:numPr>
          <w:ilvl w:val="1"/>
          <w:numId w:val="31"/>
        </w:numPr>
        <w:spacing w:after="120"/>
        <w:contextualSpacing w:val="0"/>
        <w:rPr>
          <w:highlight w:val="cyan"/>
        </w:rPr>
      </w:pPr>
      <w:r w:rsidRPr="00857632">
        <w:rPr>
          <w:highlight w:val="cyan"/>
        </w:rPr>
        <w:t>D-mode cycle: M</w:t>
      </w:r>
      <w:r w:rsidR="0002180A" w:rsidRPr="00857632">
        <w:rPr>
          <w:highlight w:val="cyan"/>
        </w:rPr>
        <w:t>ust be set</w:t>
      </w:r>
    </w:p>
    <w:p w:rsidR="0002180A" w:rsidRPr="00857632" w:rsidRDefault="001B2AC3" w:rsidP="0002180A">
      <w:pPr>
        <w:pStyle w:val="ListParagraph"/>
        <w:numPr>
          <w:ilvl w:val="1"/>
          <w:numId w:val="31"/>
        </w:numPr>
        <w:spacing w:after="120"/>
        <w:contextualSpacing w:val="0"/>
        <w:rPr>
          <w:highlight w:val="cyan"/>
        </w:rPr>
      </w:pPr>
      <w:r w:rsidRPr="00857632">
        <w:rPr>
          <w:highlight w:val="cyan"/>
        </w:rPr>
        <w:t>R</w:t>
      </w:r>
      <w:r w:rsidR="00D63644" w:rsidRPr="00857632">
        <w:rPr>
          <w:highlight w:val="cyan"/>
        </w:rPr>
        <w:t>/A</w:t>
      </w:r>
      <w:r w:rsidRPr="00857632">
        <w:rPr>
          <w:highlight w:val="cyan"/>
        </w:rPr>
        <w:t>-mode cycle: M</w:t>
      </w:r>
      <w:r w:rsidR="0002180A" w:rsidRPr="00857632">
        <w:rPr>
          <w:highlight w:val="cyan"/>
        </w:rPr>
        <w:t>ust be FillValue</w:t>
      </w:r>
    </w:p>
    <w:p w:rsidR="007D1507" w:rsidRPr="00857632" w:rsidRDefault="007D1507" w:rsidP="007D1507">
      <w:pPr>
        <w:pStyle w:val="ListParagraph"/>
        <w:numPr>
          <w:ilvl w:val="1"/>
          <w:numId w:val="31"/>
        </w:numPr>
        <w:spacing w:after="120"/>
        <w:contextualSpacing w:val="0"/>
        <w:rPr>
          <w:highlight w:val="cyan"/>
        </w:rPr>
      </w:pPr>
      <w:r w:rsidRPr="00857632">
        <w:rPr>
          <w:highlight w:val="cyan"/>
        </w:rPr>
        <w:t>No duplicates (</w:t>
      </w:r>
      <w:r w:rsidR="009F6728" w:rsidRPr="00857632">
        <w:rPr>
          <w:highlight w:val="cyan"/>
        </w:rPr>
        <w:t>ignoring any FillV</w:t>
      </w:r>
      <w:r w:rsidRPr="00857632">
        <w:rPr>
          <w:highlight w:val="cyan"/>
        </w:rPr>
        <w:t>alues)</w:t>
      </w:r>
    </w:p>
    <w:p w:rsidR="001B2AC3" w:rsidRPr="00857632" w:rsidRDefault="001B2AC3" w:rsidP="001B2AC3">
      <w:pPr>
        <w:spacing w:after="120"/>
        <w:rPr>
          <w:highlight w:val="cyan"/>
        </w:rPr>
      </w:pPr>
    </w:p>
    <w:p w:rsidR="007B4837" w:rsidRPr="00857632" w:rsidRDefault="007B4837" w:rsidP="0036680D">
      <w:pPr>
        <w:rPr>
          <w:highlight w:val="cyan"/>
        </w:rPr>
      </w:pPr>
      <w:commentRangeStart w:id="178"/>
      <w:r w:rsidRPr="00857632">
        <w:rPr>
          <w:b/>
          <w:i/>
          <w:highlight w:val="cyan"/>
        </w:rPr>
        <w:t>Overall</w:t>
      </w:r>
    </w:p>
    <w:p w:rsidR="007B4837" w:rsidRPr="00857632" w:rsidRDefault="007B4837" w:rsidP="0036680D">
      <w:pPr>
        <w:rPr>
          <w:highlight w:val="cyan"/>
        </w:rPr>
      </w:pPr>
      <w:commentRangeStart w:id="179"/>
      <w:r w:rsidRPr="00857632">
        <w:rPr>
          <w:highlight w:val="cyan"/>
        </w:rPr>
        <w:t xml:space="preserve">No duplicates in the “final </w:t>
      </w:r>
      <w:r w:rsidRPr="00857632">
        <w:rPr>
          <w:i/>
          <w:highlight w:val="cyan"/>
        </w:rPr>
        <w:t>cycle_number</w:t>
      </w:r>
      <w:r w:rsidR="00997CFB" w:rsidRPr="00857632">
        <w:rPr>
          <w:i/>
          <w:highlight w:val="cyan"/>
        </w:rPr>
        <w:t>_index</w:t>
      </w:r>
      <w:r w:rsidRPr="00857632">
        <w:rPr>
          <w:highlight w:val="cyan"/>
        </w:rPr>
        <w:t>”</w:t>
      </w:r>
      <w:r w:rsidR="00997CFB" w:rsidRPr="00857632">
        <w:rPr>
          <w:highlight w:val="cyan"/>
          <w:vertAlign w:val="superscript"/>
        </w:rPr>
        <w:t>†</w:t>
      </w:r>
      <w:r w:rsidRPr="00857632">
        <w:rPr>
          <w:highlight w:val="cyan"/>
        </w:rPr>
        <w:t xml:space="preserve"> sequence.</w:t>
      </w:r>
    </w:p>
    <w:p w:rsidR="007B4837" w:rsidRPr="00857632" w:rsidRDefault="00997CFB" w:rsidP="0036680D">
      <w:pPr>
        <w:rPr>
          <w:highlight w:val="cyan"/>
        </w:rPr>
      </w:pPr>
      <w:r w:rsidRPr="00857632">
        <w:rPr>
          <w:highlight w:val="cyan"/>
          <w:vertAlign w:val="superscript"/>
        </w:rPr>
        <w:t xml:space="preserve">† </w:t>
      </w:r>
      <w:bookmarkStart w:id="180" w:name="final_cycle_number"/>
      <w:r w:rsidR="007B4837" w:rsidRPr="00857632">
        <w:rPr>
          <w:highlight w:val="cyan"/>
        </w:rPr>
        <w:t xml:space="preserve">Definition of </w:t>
      </w:r>
      <w:r w:rsidRPr="00857632">
        <w:rPr>
          <w:highlight w:val="cyan"/>
        </w:rPr>
        <w:t xml:space="preserve"> “final </w:t>
      </w:r>
      <w:r w:rsidRPr="00857632">
        <w:rPr>
          <w:i/>
          <w:highlight w:val="cyan"/>
        </w:rPr>
        <w:t>cycle_number_index</w:t>
      </w:r>
      <w:r w:rsidRPr="00857632">
        <w:rPr>
          <w:highlight w:val="cyan"/>
        </w:rPr>
        <w:t>”</w:t>
      </w:r>
      <w:bookmarkEnd w:id="180"/>
      <w:r w:rsidRPr="00857632">
        <w:rPr>
          <w:highlight w:val="cyan"/>
        </w:rPr>
        <w:t>:</w:t>
      </w:r>
    </w:p>
    <w:p w:rsidR="007B4837" w:rsidRPr="00857632" w:rsidRDefault="007B4837" w:rsidP="0036680D">
      <w:pPr>
        <w:rPr>
          <w:highlight w:val="cyan"/>
        </w:rPr>
      </w:pPr>
      <w:r w:rsidRPr="00857632">
        <w:rPr>
          <w:highlight w:val="cyan"/>
        </w:rPr>
        <w:t xml:space="preserve">The “final </w:t>
      </w:r>
      <w:r w:rsidRPr="00857632">
        <w:rPr>
          <w:i/>
          <w:highlight w:val="cyan"/>
        </w:rPr>
        <w:t>cycle_number</w:t>
      </w:r>
      <w:r w:rsidR="00027651" w:rsidRPr="00857632">
        <w:rPr>
          <w:highlight w:val="cyan"/>
        </w:rPr>
        <w:t>”</w:t>
      </w:r>
      <w:r w:rsidRPr="00857632">
        <w:rPr>
          <w:highlight w:val="cyan"/>
        </w:rPr>
        <w:t xml:space="preserve"> is defined as the “best </w:t>
      </w:r>
      <w:r w:rsidR="00027651" w:rsidRPr="00857632">
        <w:rPr>
          <w:highlight w:val="cyan"/>
        </w:rPr>
        <w:t>cycle_number</w:t>
      </w:r>
      <w:r w:rsidRPr="00857632">
        <w:rPr>
          <w:highlight w:val="cyan"/>
        </w:rPr>
        <w:t>”</w:t>
      </w:r>
      <w:r w:rsidR="00027651" w:rsidRPr="00857632">
        <w:rPr>
          <w:highlight w:val="cyan"/>
        </w:rPr>
        <w:t xml:space="preserve"> for a cycle</w:t>
      </w:r>
      <w:r w:rsidRPr="00857632">
        <w:rPr>
          <w:highlight w:val="cyan"/>
        </w:rPr>
        <w:t>.  In a real-time file, this is just the CYCLE_NUMBER</w:t>
      </w:r>
      <w:r w:rsidR="00027651" w:rsidRPr="00857632">
        <w:rPr>
          <w:highlight w:val="cyan"/>
        </w:rPr>
        <w:t xml:space="preserve"> (CYCLE_NUMBER_INDEX)</w:t>
      </w:r>
      <w:r w:rsidRPr="00857632">
        <w:rPr>
          <w:highlight w:val="cyan"/>
        </w:rPr>
        <w:t xml:space="preserve"> value.  In a delayed-mode file – that may contain both </w:t>
      </w:r>
      <w:r w:rsidR="003A7ED4" w:rsidRPr="00857632">
        <w:rPr>
          <w:highlight w:val="cyan"/>
        </w:rPr>
        <w:t>R/A</w:t>
      </w:r>
      <w:r w:rsidRPr="00857632">
        <w:rPr>
          <w:highlight w:val="cyan"/>
        </w:rPr>
        <w:t xml:space="preserve">-mode and </w:t>
      </w:r>
      <w:r w:rsidR="003A7ED4" w:rsidRPr="00857632">
        <w:rPr>
          <w:highlight w:val="cyan"/>
        </w:rPr>
        <w:t>D</w:t>
      </w:r>
      <w:r w:rsidRPr="00857632">
        <w:rPr>
          <w:highlight w:val="cyan"/>
        </w:rPr>
        <w:t xml:space="preserve">-mode cycles – the “best value” is the </w:t>
      </w:r>
      <w:r w:rsidR="00027651" w:rsidRPr="00857632">
        <w:rPr>
          <w:highlight w:val="cyan"/>
        </w:rPr>
        <w:t>CYCLE_NUMBER_ADJUSTED (</w:t>
      </w:r>
      <w:r w:rsidRPr="00857632">
        <w:rPr>
          <w:highlight w:val="cyan"/>
        </w:rPr>
        <w:t>CYCLE_NUMBER_INDEX_ADJUSTED</w:t>
      </w:r>
      <w:r w:rsidR="00027651" w:rsidRPr="00857632">
        <w:rPr>
          <w:highlight w:val="cyan"/>
        </w:rPr>
        <w:t>)</w:t>
      </w:r>
      <w:r w:rsidRPr="00857632">
        <w:rPr>
          <w:highlight w:val="cyan"/>
        </w:rPr>
        <w:t xml:space="preserve"> value, if it exists, or the </w:t>
      </w:r>
      <w:r w:rsidR="00027651" w:rsidRPr="00857632">
        <w:rPr>
          <w:highlight w:val="cyan"/>
        </w:rPr>
        <w:t>CYCLE_NUMBER  (</w:t>
      </w:r>
      <w:r w:rsidRPr="00857632">
        <w:rPr>
          <w:highlight w:val="cyan"/>
        </w:rPr>
        <w:t>CYCLE_NUMBER_INDEX</w:t>
      </w:r>
      <w:r w:rsidR="00027651" w:rsidRPr="00857632">
        <w:rPr>
          <w:highlight w:val="cyan"/>
        </w:rPr>
        <w:t>)</w:t>
      </w:r>
      <w:r w:rsidRPr="00857632">
        <w:rPr>
          <w:highlight w:val="cyan"/>
        </w:rPr>
        <w:t xml:space="preserve"> value otherwise.</w:t>
      </w:r>
      <w:commentRangeEnd w:id="178"/>
      <w:r w:rsidR="003A7ED4" w:rsidRPr="00857632">
        <w:rPr>
          <w:rStyle w:val="CommentReference"/>
          <w:highlight w:val="cyan"/>
        </w:rPr>
        <w:commentReference w:id="178"/>
      </w:r>
      <w:commentRangeEnd w:id="179"/>
      <w:r w:rsidR="009F6728" w:rsidRPr="00857632">
        <w:rPr>
          <w:rStyle w:val="CommentReference"/>
          <w:highlight w:val="cyan"/>
        </w:rPr>
        <w:commentReference w:id="179"/>
      </w:r>
    </w:p>
    <w:p w:rsidR="00285E7E" w:rsidRPr="00857632" w:rsidRDefault="00285E7E" w:rsidP="00285E7E">
      <w:pPr>
        <w:rPr>
          <w:rFonts w:ascii="Arial" w:hAnsi="Arial" w:cs="Arial"/>
          <w:b/>
          <w:sz w:val="24"/>
          <w:szCs w:val="24"/>
          <w:highlight w:val="cyan"/>
        </w:rPr>
      </w:pPr>
    </w:p>
    <w:p w:rsidR="00285E7E" w:rsidRPr="00857632" w:rsidRDefault="00285E7E" w:rsidP="00285E7E">
      <w:pPr>
        <w:rPr>
          <w:highlight w:val="cyan"/>
        </w:rPr>
      </w:pPr>
      <w:r w:rsidRPr="00857632">
        <w:rPr>
          <w:rFonts w:ascii="Arial" w:hAnsi="Arial" w:cs="Arial"/>
          <w:b/>
          <w:sz w:val="24"/>
          <w:szCs w:val="24"/>
          <w:highlight w:val="cyan"/>
        </w:rPr>
        <w:lastRenderedPageBreak/>
        <w:t>JULD_* / JULD_*_STATUS:</w:t>
      </w:r>
      <w:r w:rsidRPr="00857632">
        <w:rPr>
          <w:highlight w:val="cyan"/>
        </w:rPr>
        <w:t xml:space="preserve"> </w:t>
      </w:r>
      <w:r w:rsidR="00A904CA" w:rsidRPr="00857632">
        <w:rPr>
          <w:i/>
          <w:highlight w:val="cyan"/>
        </w:rPr>
        <w:t>(Core-files only)</w:t>
      </w:r>
    </w:p>
    <w:p w:rsidR="008B047F" w:rsidRPr="00857632" w:rsidRDefault="008B047F" w:rsidP="008B047F">
      <w:pPr>
        <w:pStyle w:val="ListParagraph"/>
        <w:numPr>
          <w:ilvl w:val="0"/>
          <w:numId w:val="31"/>
        </w:numPr>
        <w:spacing w:after="120"/>
        <w:contextualSpacing w:val="0"/>
        <w:rPr>
          <w:highlight w:val="cyan"/>
        </w:rPr>
      </w:pPr>
      <w:r w:rsidRPr="00857632">
        <w:rPr>
          <w:highlight w:val="cyan"/>
        </w:rPr>
        <w:t>JULD_*</w:t>
      </w:r>
    </w:p>
    <w:p w:rsidR="008B047F" w:rsidRPr="00857632" w:rsidRDefault="008B047F" w:rsidP="008B047F">
      <w:pPr>
        <w:pStyle w:val="ListParagraph"/>
        <w:numPr>
          <w:ilvl w:val="1"/>
          <w:numId w:val="31"/>
        </w:numPr>
        <w:spacing w:after="120"/>
        <w:contextualSpacing w:val="0"/>
        <w:rPr>
          <w:highlight w:val="cyan"/>
        </w:rPr>
      </w:pPr>
      <w:r w:rsidRPr="00857632">
        <w:rPr>
          <w:highlight w:val="cyan"/>
        </w:rPr>
        <w:t>If FillValue,  JULD_*_STATUS must be ‘ ‘ or ‘9’</w:t>
      </w:r>
    </w:p>
    <w:p w:rsidR="008B047F" w:rsidRPr="00857632" w:rsidRDefault="008B047F" w:rsidP="008B047F">
      <w:pPr>
        <w:pStyle w:val="ListParagraph"/>
        <w:numPr>
          <w:ilvl w:val="1"/>
          <w:numId w:val="31"/>
        </w:numPr>
        <w:spacing w:after="120"/>
        <w:contextualSpacing w:val="0"/>
        <w:rPr>
          <w:highlight w:val="cyan"/>
        </w:rPr>
      </w:pPr>
      <w:r w:rsidRPr="00857632">
        <w:rPr>
          <w:highlight w:val="cyan"/>
        </w:rPr>
        <w:t>If set,  JULD_*_STATUS must not be ‘ ‘ or ‘9’</w:t>
      </w:r>
    </w:p>
    <w:p w:rsidR="00285E7E" w:rsidRPr="00857632" w:rsidRDefault="00285E7E" w:rsidP="00774022">
      <w:pPr>
        <w:spacing w:after="120"/>
        <w:rPr>
          <w:highlight w:val="cyan"/>
        </w:rPr>
      </w:pPr>
      <w:r w:rsidRPr="00857632">
        <w:rPr>
          <w:highlight w:val="cyan"/>
        </w:rPr>
        <w:t>These variables replicate specified values in the JULD variable.  The checks consist of comparing the JULD and JULD_* values.</w:t>
      </w:r>
    </w:p>
    <w:p w:rsidR="008B047F" w:rsidRPr="00857632" w:rsidRDefault="008B047F" w:rsidP="008B047F">
      <w:pPr>
        <w:pStyle w:val="ListParagraph"/>
        <w:numPr>
          <w:ilvl w:val="0"/>
          <w:numId w:val="31"/>
        </w:numPr>
        <w:spacing w:after="120"/>
        <w:contextualSpacing w:val="0"/>
        <w:rPr>
          <w:highlight w:val="cyan"/>
        </w:rPr>
      </w:pPr>
      <w:r w:rsidRPr="00857632">
        <w:rPr>
          <w:highlight w:val="cyan"/>
        </w:rPr>
        <w:t>JULD_*_STATUS: Reference Table 19 or blank (“ “)</w:t>
      </w:r>
    </w:p>
    <w:p w:rsidR="00285E7E" w:rsidRPr="00857632" w:rsidRDefault="00285E7E" w:rsidP="00411B45">
      <w:pPr>
        <w:spacing w:after="120"/>
        <w:rPr>
          <w:highlight w:val="cyan"/>
        </w:rPr>
      </w:pPr>
    </w:p>
    <w:p w:rsidR="00285E7E" w:rsidRPr="00857632" w:rsidRDefault="00285E7E" w:rsidP="00411B45">
      <w:pPr>
        <w:spacing w:after="120"/>
        <w:rPr>
          <w:highlight w:val="cyan"/>
        </w:rPr>
      </w:pPr>
      <w:r w:rsidRPr="00857632">
        <w:rPr>
          <w:highlight w:val="cyan"/>
        </w:rPr>
        <w:t xml:space="preserve">*** See section </w:t>
      </w:r>
      <w:r w:rsidR="00580D94" w:rsidRPr="00857632">
        <w:rPr>
          <w:highlight w:val="cyan"/>
        </w:rPr>
        <w:fldChar w:fldCharType="begin"/>
      </w:r>
      <w:r w:rsidR="00580D94" w:rsidRPr="00857632">
        <w:rPr>
          <w:highlight w:val="cyan"/>
        </w:rPr>
        <w:instrText xml:space="preserve"> REF _Ref453245922 \r \h </w:instrText>
      </w:r>
      <w:r w:rsidR="00CD2425">
        <w:rPr>
          <w:highlight w:val="cyan"/>
        </w:rPr>
        <w:instrText xml:space="preserve"> \* MERGEFORMAT </w:instrText>
      </w:r>
      <w:r w:rsidR="00580D94" w:rsidRPr="00857632">
        <w:rPr>
          <w:highlight w:val="cyan"/>
        </w:rPr>
      </w:r>
      <w:r w:rsidR="00580D94" w:rsidRPr="00857632">
        <w:rPr>
          <w:highlight w:val="cyan"/>
        </w:rPr>
        <w:fldChar w:fldCharType="separate"/>
      </w:r>
      <w:r w:rsidR="0070089B" w:rsidRPr="00857632">
        <w:rPr>
          <w:highlight w:val="cyan"/>
        </w:rPr>
        <w:t>7.5</w:t>
      </w:r>
      <w:r w:rsidR="00580D94" w:rsidRPr="00857632">
        <w:rPr>
          <w:highlight w:val="cyan"/>
        </w:rPr>
        <w:fldChar w:fldCharType="end"/>
      </w:r>
      <w:r w:rsidRPr="00857632">
        <w:rPr>
          <w:highlight w:val="cyan"/>
        </w:rPr>
        <w:t xml:space="preserve"> for the JULD[N_MEASUREMENT] / JULD_*[N_CYCLE] checks.</w:t>
      </w:r>
    </w:p>
    <w:p w:rsidR="00D81C3A" w:rsidRPr="00857632" w:rsidRDefault="00D81C3A" w:rsidP="00D81C3A">
      <w:pPr>
        <w:rPr>
          <w:highlight w:val="cyan"/>
        </w:rPr>
      </w:pPr>
    </w:p>
    <w:p w:rsidR="00D81C3A" w:rsidRPr="00857632" w:rsidRDefault="00D81C3A" w:rsidP="00331E91">
      <w:pPr>
        <w:rPr>
          <w:highlight w:val="cyan"/>
        </w:rPr>
      </w:pPr>
      <w:r w:rsidRPr="00857632">
        <w:rPr>
          <w:rFonts w:ascii="Arial" w:hAnsi="Arial" w:cs="Arial"/>
          <w:b/>
          <w:sz w:val="24"/>
          <w:szCs w:val="24"/>
          <w:highlight w:val="cyan"/>
        </w:rPr>
        <w:t>GROUNDED:</w:t>
      </w:r>
      <w:r w:rsidR="00A904CA" w:rsidRPr="00857632">
        <w:rPr>
          <w:highlight w:val="cyan"/>
        </w:rPr>
        <w:t xml:space="preserve"> </w:t>
      </w:r>
      <w:r w:rsidR="00A904CA" w:rsidRPr="00857632">
        <w:rPr>
          <w:i/>
          <w:highlight w:val="cyan"/>
        </w:rPr>
        <w:t>(Core-files only)</w:t>
      </w:r>
    </w:p>
    <w:p w:rsidR="00D81C3A" w:rsidRPr="00857632" w:rsidRDefault="00D81C3A" w:rsidP="00331E91">
      <w:pPr>
        <w:pStyle w:val="ListParagraph"/>
        <w:numPr>
          <w:ilvl w:val="0"/>
          <w:numId w:val="34"/>
        </w:numPr>
        <w:ind w:left="360"/>
        <w:rPr>
          <w:highlight w:val="cyan"/>
        </w:rPr>
      </w:pPr>
      <w:r w:rsidRPr="00857632">
        <w:rPr>
          <w:highlight w:val="cyan"/>
        </w:rPr>
        <w:t>Reference table 20</w:t>
      </w:r>
    </w:p>
    <w:p w:rsidR="00D81C3A" w:rsidRPr="00857632" w:rsidRDefault="00D81C3A" w:rsidP="00331E91">
      <w:pPr>
        <w:pStyle w:val="ListParagraph"/>
        <w:ind w:left="360"/>
        <w:rPr>
          <w:highlight w:val="cyan"/>
        </w:rPr>
      </w:pPr>
    </w:p>
    <w:p w:rsidR="00D81C3A" w:rsidRPr="00857632" w:rsidRDefault="00D81C3A" w:rsidP="00D81C3A">
      <w:pPr>
        <w:rPr>
          <w:highlight w:val="cyan"/>
        </w:rPr>
      </w:pPr>
      <w:r w:rsidRPr="00857632">
        <w:rPr>
          <w:rFonts w:ascii="Arial" w:hAnsi="Arial" w:cs="Arial"/>
          <w:b/>
          <w:sz w:val="24"/>
          <w:szCs w:val="24"/>
          <w:highlight w:val="cyan"/>
        </w:rPr>
        <w:t>CONFIG_MISSION_NUMBER:</w:t>
      </w:r>
      <w:r w:rsidRPr="00857632">
        <w:rPr>
          <w:highlight w:val="cyan"/>
        </w:rPr>
        <w:t xml:space="preserve"> </w:t>
      </w:r>
      <w:r w:rsidR="00A904CA" w:rsidRPr="00857632">
        <w:rPr>
          <w:i/>
          <w:highlight w:val="cyan"/>
        </w:rPr>
        <w:t>(Core and bio-files)</w:t>
      </w:r>
    </w:p>
    <w:p w:rsidR="004A3029" w:rsidRPr="00857632" w:rsidRDefault="00371BE0" w:rsidP="00774022">
      <w:pPr>
        <w:pStyle w:val="ListParagraph"/>
        <w:numPr>
          <w:ilvl w:val="0"/>
          <w:numId w:val="34"/>
        </w:numPr>
        <w:ind w:left="360"/>
        <w:rPr>
          <w:highlight w:val="cyan"/>
        </w:rPr>
      </w:pPr>
      <w:r w:rsidRPr="00857632">
        <w:rPr>
          <w:highlight w:val="cyan"/>
        </w:rPr>
        <w:t xml:space="preserve">R-mode files: </w:t>
      </w:r>
      <w:r w:rsidR="00D81C3A" w:rsidRPr="00857632">
        <w:rPr>
          <w:highlight w:val="cyan"/>
        </w:rPr>
        <w:t xml:space="preserve">Not </w:t>
      </w:r>
      <w:r w:rsidRPr="00857632">
        <w:rPr>
          <w:highlight w:val="cyan"/>
        </w:rPr>
        <w:t>0 (zero)</w:t>
      </w:r>
    </w:p>
    <w:p w:rsidR="00371BE0" w:rsidRPr="00857632" w:rsidRDefault="00371BE0" w:rsidP="00774022">
      <w:pPr>
        <w:pStyle w:val="ListParagraph"/>
        <w:numPr>
          <w:ilvl w:val="0"/>
          <w:numId w:val="34"/>
        </w:numPr>
        <w:ind w:left="360"/>
        <w:rPr>
          <w:highlight w:val="cyan"/>
        </w:rPr>
      </w:pPr>
      <w:r w:rsidRPr="00857632">
        <w:rPr>
          <w:highlight w:val="cyan"/>
        </w:rPr>
        <w:t>D-mode files: Not FillValue or 0 (zero)</w:t>
      </w:r>
    </w:p>
    <w:p w:rsidR="001715D6" w:rsidRPr="00857632" w:rsidRDefault="001715D6" w:rsidP="00371BE0">
      <w:pPr>
        <w:pStyle w:val="ListParagraph"/>
        <w:numPr>
          <w:ilvl w:val="1"/>
          <w:numId w:val="31"/>
        </w:numPr>
        <w:spacing w:after="120"/>
        <w:contextualSpacing w:val="0"/>
        <w:rPr>
          <w:highlight w:val="cyan"/>
        </w:rPr>
      </w:pPr>
      <w:r w:rsidRPr="00857632">
        <w:rPr>
          <w:highlight w:val="cyan"/>
        </w:rPr>
        <w:t>Except CYCLE_NUMBER = 0, which may be FillValue</w:t>
      </w:r>
    </w:p>
    <w:p w:rsidR="004A3029" w:rsidRPr="00857632" w:rsidRDefault="004A3029" w:rsidP="004A3029">
      <w:pPr>
        <w:pStyle w:val="Heading2"/>
        <w:rPr>
          <w:highlight w:val="cyan"/>
        </w:rPr>
      </w:pPr>
      <w:bookmarkStart w:id="181" w:name="_Ref454357429"/>
      <w:bookmarkStart w:id="182" w:name="_Toc461544237"/>
      <w:r w:rsidRPr="00857632">
        <w:rPr>
          <w:highlight w:val="cyan"/>
        </w:rPr>
        <w:t>N_MEASUREMENT / N_CYCLE Inter-dependence</w:t>
      </w:r>
      <w:bookmarkEnd w:id="181"/>
      <w:bookmarkEnd w:id="182"/>
    </w:p>
    <w:p w:rsidR="004A3029" w:rsidRPr="00CD2425" w:rsidRDefault="004A3029" w:rsidP="00774022">
      <w:pPr>
        <w:rPr>
          <w:highlight w:val="cyan"/>
        </w:rPr>
      </w:pPr>
    </w:p>
    <w:p w:rsidR="00027651" w:rsidRPr="00857632" w:rsidRDefault="00027651" w:rsidP="00285E7E">
      <w:pPr>
        <w:rPr>
          <w:highlight w:val="cyan"/>
        </w:rPr>
      </w:pPr>
      <w:bookmarkStart w:id="183" w:name="_Toc454357013"/>
      <w:bookmarkEnd w:id="183"/>
      <w:r w:rsidRPr="00857632">
        <w:rPr>
          <w:rFonts w:ascii="Arial" w:hAnsi="Arial" w:cs="Arial"/>
          <w:b/>
          <w:sz w:val="24"/>
          <w:szCs w:val="24"/>
          <w:highlight w:val="cyan"/>
        </w:rPr>
        <w:t>CYCLE_NUMBER / CYCLE_NUMBER_INDEX</w:t>
      </w:r>
    </w:p>
    <w:p w:rsidR="00027651" w:rsidRPr="00857632" w:rsidRDefault="0044587D" w:rsidP="00285E7E">
      <w:pPr>
        <w:rPr>
          <w:highlight w:val="cyan"/>
        </w:rPr>
      </w:pPr>
      <w:commentRangeStart w:id="184"/>
      <w:r w:rsidRPr="00857632">
        <w:rPr>
          <w:highlight w:val="cyan"/>
        </w:rPr>
        <w:t xml:space="preserve">(Refer to the definition of </w:t>
      </w:r>
      <w:r w:rsidR="00027651" w:rsidRPr="00857632">
        <w:rPr>
          <w:highlight w:val="cyan"/>
        </w:rPr>
        <w:t xml:space="preserve">a “final cycle number” </w:t>
      </w:r>
      <w:r w:rsidRPr="00857632">
        <w:rPr>
          <w:highlight w:val="cyan"/>
        </w:rPr>
        <w:t xml:space="preserve">above: </w:t>
      </w:r>
      <w:r w:rsidRPr="00857632">
        <w:rPr>
          <w:highlight w:val="cyan"/>
        </w:rPr>
        <w:fldChar w:fldCharType="begin"/>
      </w:r>
      <w:r w:rsidRPr="00857632">
        <w:rPr>
          <w:highlight w:val="cyan"/>
        </w:rPr>
        <w:instrText xml:space="preserve"> REF final_cycle_number \h </w:instrText>
      </w:r>
      <w:r w:rsidR="00CD2425">
        <w:rPr>
          <w:highlight w:val="cyan"/>
        </w:rPr>
        <w:instrText xml:space="preserve"> \* MERGEFORMAT </w:instrText>
      </w:r>
      <w:r w:rsidRPr="00857632">
        <w:rPr>
          <w:highlight w:val="cyan"/>
        </w:rPr>
      </w:r>
      <w:r w:rsidRPr="00857632">
        <w:rPr>
          <w:highlight w:val="cyan"/>
        </w:rPr>
        <w:fldChar w:fldCharType="separate"/>
      </w:r>
      <w:r w:rsidR="0070089B" w:rsidRPr="00857632">
        <w:rPr>
          <w:highlight w:val="cyan"/>
        </w:rPr>
        <w:t xml:space="preserve">Definition of  “final </w:t>
      </w:r>
      <w:r w:rsidR="0070089B" w:rsidRPr="00857632">
        <w:rPr>
          <w:i/>
          <w:highlight w:val="cyan"/>
        </w:rPr>
        <w:t>cycle_number_index</w:t>
      </w:r>
      <w:r w:rsidR="0070089B" w:rsidRPr="00857632">
        <w:rPr>
          <w:highlight w:val="cyan"/>
        </w:rPr>
        <w:t>”</w:t>
      </w:r>
      <w:r w:rsidRPr="00857632">
        <w:rPr>
          <w:highlight w:val="cyan"/>
        </w:rPr>
        <w:fldChar w:fldCharType="end"/>
      </w:r>
      <w:r w:rsidRPr="00857632">
        <w:rPr>
          <w:highlight w:val="cyan"/>
        </w:rPr>
        <w:t>)</w:t>
      </w:r>
      <w:r w:rsidR="00027651" w:rsidRPr="00857632">
        <w:rPr>
          <w:highlight w:val="cyan"/>
        </w:rPr>
        <w:t xml:space="preserve"> </w:t>
      </w:r>
      <w:r w:rsidR="00027651" w:rsidRPr="00857632">
        <w:rPr>
          <w:highlight w:val="cyan"/>
        </w:rPr>
        <w:fldChar w:fldCharType="begin"/>
      </w:r>
      <w:r w:rsidR="00027651" w:rsidRPr="00857632">
        <w:rPr>
          <w:highlight w:val="cyan"/>
        </w:rPr>
        <w:instrText xml:space="preserve"> REF final_cycle_number \h </w:instrText>
      </w:r>
      <w:r w:rsidR="00CD2425">
        <w:rPr>
          <w:highlight w:val="cyan"/>
        </w:rPr>
        <w:instrText xml:space="preserve"> \* MERGEFORMAT </w:instrText>
      </w:r>
      <w:r w:rsidR="00027651" w:rsidRPr="00857632">
        <w:rPr>
          <w:highlight w:val="cyan"/>
        </w:rPr>
      </w:r>
      <w:r w:rsidR="00027651" w:rsidRPr="00857632">
        <w:rPr>
          <w:highlight w:val="cyan"/>
        </w:rPr>
        <w:fldChar w:fldCharType="end"/>
      </w:r>
      <w:r w:rsidR="00027651" w:rsidRPr="00857632">
        <w:rPr>
          <w:highlight w:val="cyan"/>
        </w:rPr>
        <w:fldChar w:fldCharType="begin"/>
      </w:r>
      <w:r w:rsidR="00027651" w:rsidRPr="00857632">
        <w:rPr>
          <w:highlight w:val="cyan"/>
        </w:rPr>
        <w:instrText xml:space="preserve"> REF final_cycle_number \h </w:instrText>
      </w:r>
      <w:r w:rsidR="00CD2425">
        <w:rPr>
          <w:highlight w:val="cyan"/>
        </w:rPr>
        <w:instrText xml:space="preserve"> \* MERGEFORMAT </w:instrText>
      </w:r>
      <w:r w:rsidR="00027651" w:rsidRPr="00857632">
        <w:rPr>
          <w:highlight w:val="cyan"/>
        </w:rPr>
      </w:r>
      <w:r w:rsidR="00027651" w:rsidRPr="00857632">
        <w:rPr>
          <w:highlight w:val="cyan"/>
        </w:rPr>
        <w:fldChar w:fldCharType="end"/>
      </w:r>
      <w:r w:rsidR="00027651" w:rsidRPr="00857632">
        <w:rPr>
          <w:highlight w:val="cyan"/>
        </w:rPr>
        <w:fldChar w:fldCharType="begin"/>
      </w:r>
      <w:r w:rsidR="00027651" w:rsidRPr="00857632">
        <w:rPr>
          <w:highlight w:val="cyan"/>
        </w:rPr>
        <w:instrText xml:space="preserve"> REF final_cycle_number \h </w:instrText>
      </w:r>
      <w:r w:rsidR="00CD2425">
        <w:rPr>
          <w:highlight w:val="cyan"/>
        </w:rPr>
        <w:instrText xml:space="preserve"> \* MERGEFORMAT </w:instrText>
      </w:r>
      <w:r w:rsidR="00027651" w:rsidRPr="00857632">
        <w:rPr>
          <w:highlight w:val="cyan"/>
        </w:rPr>
      </w:r>
      <w:r w:rsidR="00027651" w:rsidRPr="00857632">
        <w:rPr>
          <w:highlight w:val="cyan"/>
        </w:rPr>
        <w:fldChar w:fldCharType="end"/>
      </w:r>
      <w:commentRangeEnd w:id="184"/>
      <w:r w:rsidR="00C9744A" w:rsidRPr="00857632">
        <w:rPr>
          <w:rStyle w:val="CommentReference"/>
          <w:highlight w:val="cyan"/>
        </w:rPr>
        <w:commentReference w:id="184"/>
      </w:r>
      <w:r w:rsidR="00027651" w:rsidRPr="00857632">
        <w:rPr>
          <w:highlight w:val="cyan"/>
        </w:rPr>
        <w:fldChar w:fldCharType="begin"/>
      </w:r>
      <w:r w:rsidR="00027651" w:rsidRPr="00857632">
        <w:rPr>
          <w:highlight w:val="cyan"/>
        </w:rPr>
        <w:instrText xml:space="preserve"> REF final_cycle_number \h </w:instrText>
      </w:r>
      <w:r w:rsidR="00CD2425">
        <w:rPr>
          <w:highlight w:val="cyan"/>
        </w:rPr>
        <w:instrText xml:space="preserve"> \* MERGEFORMAT </w:instrText>
      </w:r>
      <w:r w:rsidR="00027651" w:rsidRPr="00857632">
        <w:rPr>
          <w:highlight w:val="cyan"/>
        </w:rPr>
      </w:r>
      <w:r w:rsidR="00027651" w:rsidRPr="00857632">
        <w:rPr>
          <w:highlight w:val="cyan"/>
        </w:rPr>
        <w:fldChar w:fldCharType="separate"/>
      </w:r>
      <w:r w:rsidR="0070089B" w:rsidRPr="00857632">
        <w:rPr>
          <w:highlight w:val="cyan"/>
        </w:rPr>
        <w:t xml:space="preserve">Definition of  “final </w:t>
      </w:r>
      <w:r w:rsidR="0070089B" w:rsidRPr="00857632">
        <w:rPr>
          <w:i/>
          <w:highlight w:val="cyan"/>
        </w:rPr>
        <w:t>cycle_number_index</w:t>
      </w:r>
      <w:r w:rsidR="0070089B" w:rsidRPr="00857632">
        <w:rPr>
          <w:highlight w:val="cyan"/>
        </w:rPr>
        <w:t>”</w:t>
      </w:r>
      <w:r w:rsidR="00027651" w:rsidRPr="00857632">
        <w:rPr>
          <w:highlight w:val="cyan"/>
        </w:rPr>
        <w:fldChar w:fldCharType="end"/>
      </w:r>
      <w:r w:rsidR="00027651" w:rsidRPr="00857632">
        <w:rPr>
          <w:highlight w:val="cyan"/>
        </w:rPr>
        <w:fldChar w:fldCharType="begin"/>
      </w:r>
      <w:r w:rsidR="00027651" w:rsidRPr="00857632">
        <w:rPr>
          <w:highlight w:val="cyan"/>
        </w:rPr>
        <w:instrText xml:space="preserve"> REF final_cycle_number \h </w:instrText>
      </w:r>
      <w:r w:rsidR="00CD2425">
        <w:rPr>
          <w:highlight w:val="cyan"/>
        </w:rPr>
        <w:instrText xml:space="preserve"> \* MERGEFORMAT </w:instrText>
      </w:r>
      <w:r w:rsidR="00027651" w:rsidRPr="00857632">
        <w:rPr>
          <w:highlight w:val="cyan"/>
        </w:rPr>
      </w:r>
      <w:r w:rsidR="00027651" w:rsidRPr="00857632">
        <w:rPr>
          <w:highlight w:val="cyan"/>
        </w:rPr>
        <w:fldChar w:fldCharType="separate"/>
      </w:r>
      <w:r w:rsidR="0070089B" w:rsidRPr="00857632">
        <w:rPr>
          <w:highlight w:val="cyan"/>
        </w:rPr>
        <w:t xml:space="preserve">Definition of  “final </w:t>
      </w:r>
      <w:r w:rsidR="0070089B" w:rsidRPr="00857632">
        <w:rPr>
          <w:i/>
          <w:highlight w:val="cyan"/>
        </w:rPr>
        <w:t>cycle_number_index</w:t>
      </w:r>
      <w:r w:rsidR="0070089B" w:rsidRPr="00857632">
        <w:rPr>
          <w:highlight w:val="cyan"/>
        </w:rPr>
        <w:t>”</w:t>
      </w:r>
      <w:r w:rsidR="00027651" w:rsidRPr="00857632">
        <w:rPr>
          <w:highlight w:val="cyan"/>
        </w:rPr>
        <w:fldChar w:fldCharType="end"/>
      </w:r>
      <w:r w:rsidR="00027651" w:rsidRPr="00857632">
        <w:rPr>
          <w:highlight w:val="cyan"/>
        </w:rPr>
        <w:fldChar w:fldCharType="begin"/>
      </w:r>
      <w:r w:rsidR="00027651" w:rsidRPr="00857632">
        <w:rPr>
          <w:highlight w:val="cyan"/>
        </w:rPr>
        <w:instrText xml:space="preserve"> REF final_cycle_number \h </w:instrText>
      </w:r>
      <w:r w:rsidR="00CD2425">
        <w:rPr>
          <w:highlight w:val="cyan"/>
        </w:rPr>
        <w:instrText xml:space="preserve"> \* MERGEFORMAT </w:instrText>
      </w:r>
      <w:r w:rsidR="00027651" w:rsidRPr="00857632">
        <w:rPr>
          <w:highlight w:val="cyan"/>
        </w:rPr>
      </w:r>
      <w:r w:rsidR="00027651" w:rsidRPr="00857632">
        <w:rPr>
          <w:highlight w:val="cyan"/>
        </w:rPr>
        <w:fldChar w:fldCharType="separate"/>
      </w:r>
      <w:r w:rsidR="0070089B" w:rsidRPr="00857632">
        <w:rPr>
          <w:highlight w:val="cyan"/>
        </w:rPr>
        <w:t xml:space="preserve">Definition of  “final </w:t>
      </w:r>
      <w:r w:rsidR="0070089B" w:rsidRPr="00857632">
        <w:rPr>
          <w:i/>
          <w:highlight w:val="cyan"/>
        </w:rPr>
        <w:t>cycle_number_index</w:t>
      </w:r>
      <w:r w:rsidR="0070089B" w:rsidRPr="00857632">
        <w:rPr>
          <w:highlight w:val="cyan"/>
        </w:rPr>
        <w:t>”</w:t>
      </w:r>
      <w:r w:rsidR="00027651" w:rsidRPr="00857632">
        <w:rPr>
          <w:highlight w:val="cyan"/>
        </w:rPr>
        <w:fldChar w:fldCharType="end"/>
      </w:r>
    </w:p>
    <w:p w:rsidR="00027651" w:rsidRPr="00857632" w:rsidRDefault="0044587D" w:rsidP="00411B45">
      <w:pPr>
        <w:pStyle w:val="ListParagraph"/>
        <w:numPr>
          <w:ilvl w:val="0"/>
          <w:numId w:val="31"/>
        </w:numPr>
        <w:spacing w:after="120"/>
        <w:contextualSpacing w:val="0"/>
        <w:rPr>
          <w:highlight w:val="cyan"/>
        </w:rPr>
      </w:pPr>
      <w:r w:rsidRPr="00857632">
        <w:rPr>
          <w:highlight w:val="cyan"/>
        </w:rPr>
        <w:t xml:space="preserve">Every cycle number in CYCLE_NUMBER </w:t>
      </w:r>
      <w:r w:rsidR="00C9744A" w:rsidRPr="00857632">
        <w:rPr>
          <w:highlight w:val="cyan"/>
        </w:rPr>
        <w:t>(except cycle “-1”)</w:t>
      </w:r>
      <w:r w:rsidRPr="00857632">
        <w:rPr>
          <w:highlight w:val="cyan"/>
        </w:rPr>
        <w:t xml:space="preserve"> must be in CYCLE_NUMBER_INDEX</w:t>
      </w:r>
    </w:p>
    <w:p w:rsidR="0044587D" w:rsidRPr="00857632" w:rsidRDefault="0044587D" w:rsidP="0044587D">
      <w:pPr>
        <w:pStyle w:val="ListParagraph"/>
        <w:numPr>
          <w:ilvl w:val="0"/>
          <w:numId w:val="31"/>
        </w:numPr>
        <w:spacing w:after="120"/>
        <w:contextualSpacing w:val="0"/>
        <w:rPr>
          <w:highlight w:val="cyan"/>
        </w:rPr>
      </w:pPr>
      <w:r w:rsidRPr="00857632">
        <w:rPr>
          <w:highlight w:val="cyan"/>
        </w:rPr>
        <w:t>Every cycle number in CYCLE_NUMBER_INDEX must be in CYCLE_NUMBER</w:t>
      </w:r>
    </w:p>
    <w:p w:rsidR="00C9744A" w:rsidRPr="00857632" w:rsidRDefault="001E6DBA" w:rsidP="0044587D">
      <w:pPr>
        <w:pStyle w:val="ListParagraph"/>
        <w:numPr>
          <w:ilvl w:val="0"/>
          <w:numId w:val="31"/>
        </w:numPr>
        <w:spacing w:after="120"/>
        <w:contextualSpacing w:val="0"/>
        <w:rPr>
          <w:highlight w:val="cyan"/>
        </w:rPr>
      </w:pPr>
      <w:r w:rsidRPr="00857632">
        <w:rPr>
          <w:highlight w:val="cyan"/>
        </w:rPr>
        <w:t>For each N_CYCLE index, w</w:t>
      </w:r>
      <w:r w:rsidR="00C9744A" w:rsidRPr="00857632">
        <w:rPr>
          <w:highlight w:val="cyan"/>
        </w:rPr>
        <w:t>hen CYCLE_NUMBER, CYCLE_NUMBER_ADJUSTED, CYCLE_NUMBER_INDEX and CYCLE_NUMBER_INDEX_ADJUSTED</w:t>
      </w:r>
      <w:r w:rsidRPr="00857632">
        <w:rPr>
          <w:highlight w:val="cyan"/>
        </w:rPr>
        <w:t xml:space="preserve"> are set CYCLE_NUMBER_ADJUSTED-CYCLE_NUMBER should be equal to CYCLE_NUMBER_INDEX_ADJUSTED-CYCLE_NUMBER_INDEX</w:t>
      </w:r>
    </w:p>
    <w:p w:rsidR="0044587D" w:rsidRPr="00857632" w:rsidRDefault="0044587D" w:rsidP="00411B45">
      <w:pPr>
        <w:spacing w:after="120"/>
        <w:rPr>
          <w:highlight w:val="cyan"/>
        </w:rPr>
      </w:pPr>
    </w:p>
    <w:p w:rsidR="0044587D" w:rsidRPr="00857632" w:rsidRDefault="007B5F85" w:rsidP="00411B45">
      <w:pPr>
        <w:rPr>
          <w:rFonts w:ascii="Arial" w:hAnsi="Arial" w:cs="Arial"/>
          <w:b/>
          <w:sz w:val="24"/>
          <w:szCs w:val="24"/>
          <w:highlight w:val="cyan"/>
        </w:rPr>
      </w:pPr>
      <w:r w:rsidRPr="00857632">
        <w:rPr>
          <w:rFonts w:ascii="Arial" w:hAnsi="Arial" w:cs="Arial"/>
          <w:b/>
          <w:sz w:val="24"/>
          <w:szCs w:val="24"/>
          <w:highlight w:val="cyan"/>
        </w:rPr>
        <w:t>JULD[N_MEASUREMENT] / JULD_*[N_CYCLE] Variables</w:t>
      </w:r>
    </w:p>
    <w:p w:rsidR="007B5F85" w:rsidRPr="00857632" w:rsidRDefault="00F6159A" w:rsidP="00411B45">
      <w:pPr>
        <w:spacing w:after="120"/>
        <w:rPr>
          <w:highlight w:val="cyan"/>
        </w:rPr>
      </w:pPr>
      <w:r w:rsidRPr="00857632">
        <w:rPr>
          <w:highlight w:val="cyan"/>
        </w:rPr>
        <w:t>There is a group of “JULD_*[N_CYCLE] variables” specified in the trajectory format</w:t>
      </w:r>
      <w:r w:rsidR="00D542AA" w:rsidRPr="00857632">
        <w:rPr>
          <w:highlight w:val="cyan"/>
        </w:rPr>
        <w:t xml:space="preserve"> that correspond to significant events during a float cycle</w:t>
      </w:r>
      <w:r w:rsidR="008F0544" w:rsidRPr="00857632">
        <w:rPr>
          <w:highlight w:val="cyan"/>
        </w:rPr>
        <w:t>; JULD_DESCENT_START, JULD_PARK_START, etc</w:t>
      </w:r>
      <w:r w:rsidRPr="00857632">
        <w:rPr>
          <w:highlight w:val="cyan"/>
        </w:rPr>
        <w:t xml:space="preserve">.  The values stored in these variables are </w:t>
      </w:r>
      <w:r w:rsidR="00D542AA" w:rsidRPr="00857632">
        <w:rPr>
          <w:highlight w:val="cyan"/>
        </w:rPr>
        <w:t xml:space="preserve">also stored in </w:t>
      </w:r>
      <w:r w:rsidRPr="00857632">
        <w:rPr>
          <w:highlight w:val="cyan"/>
        </w:rPr>
        <w:t>the JULD[N_MEASUREMENT]</w:t>
      </w:r>
      <w:r w:rsidR="00D542AA" w:rsidRPr="00857632">
        <w:rPr>
          <w:highlight w:val="cyan"/>
        </w:rPr>
        <w:t xml:space="preserve"> variable.  The “mapping” between JULD and JULD_*</w:t>
      </w:r>
      <w:r w:rsidRPr="00857632">
        <w:rPr>
          <w:highlight w:val="cyan"/>
        </w:rPr>
        <w:t xml:space="preserve"> values </w:t>
      </w:r>
      <w:r w:rsidR="00D542AA" w:rsidRPr="00857632">
        <w:rPr>
          <w:highlight w:val="cyan"/>
        </w:rPr>
        <w:t xml:space="preserve">is based on cycle number and </w:t>
      </w:r>
      <w:r w:rsidR="008F0544" w:rsidRPr="00857632">
        <w:rPr>
          <w:highlight w:val="cyan"/>
        </w:rPr>
        <w:lastRenderedPageBreak/>
        <w:t>MEASUREMENT_CODE values</w:t>
      </w:r>
      <w:r w:rsidRPr="00857632">
        <w:rPr>
          <w:highlight w:val="cyan"/>
        </w:rPr>
        <w:t xml:space="preserve">.  The </w:t>
      </w:r>
      <w:r w:rsidR="00D542AA" w:rsidRPr="00857632">
        <w:rPr>
          <w:highlight w:val="cyan"/>
        </w:rPr>
        <w:t xml:space="preserve">measurement code </w:t>
      </w:r>
      <w:r w:rsidRPr="00857632">
        <w:rPr>
          <w:highlight w:val="cyan"/>
        </w:rPr>
        <w:t xml:space="preserve">mapping </w:t>
      </w:r>
      <w:r w:rsidR="00D542AA" w:rsidRPr="00857632">
        <w:rPr>
          <w:highlight w:val="cyan"/>
        </w:rPr>
        <w:t>for</w:t>
      </w:r>
      <w:r w:rsidRPr="00857632">
        <w:rPr>
          <w:highlight w:val="cyan"/>
        </w:rPr>
        <w:t xml:space="preserve"> JULD –to- JULD_* variables is documented in the Argo Trajectory Cookbook.</w:t>
      </w:r>
    </w:p>
    <w:p w:rsidR="00F6159A" w:rsidRPr="00857632" w:rsidRDefault="00F6159A" w:rsidP="00411B45">
      <w:pPr>
        <w:spacing w:after="120"/>
        <w:rPr>
          <w:highlight w:val="cyan"/>
        </w:rPr>
      </w:pPr>
    </w:p>
    <w:p w:rsidR="008F0544" w:rsidRPr="00857632" w:rsidRDefault="008F0544" w:rsidP="00411B45">
      <w:pPr>
        <w:spacing w:after="120"/>
        <w:rPr>
          <w:highlight w:val="cyan"/>
        </w:rPr>
      </w:pPr>
      <w:r w:rsidRPr="00857632">
        <w:rPr>
          <w:highlight w:val="cyan"/>
        </w:rPr>
        <w:t>The following checks are performed:</w:t>
      </w:r>
    </w:p>
    <w:p w:rsidR="008F0544" w:rsidRPr="00857632" w:rsidRDefault="00F6159A" w:rsidP="00411B45">
      <w:pPr>
        <w:pStyle w:val="ListParagraph"/>
        <w:numPr>
          <w:ilvl w:val="0"/>
          <w:numId w:val="48"/>
        </w:numPr>
        <w:spacing w:after="120"/>
        <w:rPr>
          <w:highlight w:val="cyan"/>
        </w:rPr>
      </w:pPr>
      <w:r w:rsidRPr="00857632">
        <w:rPr>
          <w:highlight w:val="cyan"/>
        </w:rPr>
        <w:t xml:space="preserve">Every JULD and JULD_STATUS value from one of the </w:t>
      </w:r>
      <w:r w:rsidR="00497518" w:rsidRPr="00857632">
        <w:rPr>
          <w:highlight w:val="cyan"/>
        </w:rPr>
        <w:t>significant</w:t>
      </w:r>
      <w:r w:rsidRPr="00857632">
        <w:rPr>
          <w:highlight w:val="cyan"/>
        </w:rPr>
        <w:t xml:space="preserve"> measurement codes is compared to the associated JULD_* value on a cycle-by-cycle basis.</w:t>
      </w:r>
      <w:r w:rsidR="00497518" w:rsidRPr="00857632">
        <w:rPr>
          <w:highlight w:val="cyan"/>
        </w:rPr>
        <w:t xml:space="preserve">  </w:t>
      </w:r>
    </w:p>
    <w:p w:rsidR="00F6159A" w:rsidRPr="00857632" w:rsidRDefault="00497518" w:rsidP="00411B45">
      <w:pPr>
        <w:pStyle w:val="ListParagraph"/>
        <w:numPr>
          <w:ilvl w:val="1"/>
          <w:numId w:val="31"/>
        </w:numPr>
        <w:spacing w:after="120"/>
        <w:contextualSpacing w:val="0"/>
        <w:rPr>
          <w:highlight w:val="cyan"/>
        </w:rPr>
      </w:pPr>
      <w:r w:rsidRPr="00857632">
        <w:rPr>
          <w:highlight w:val="cyan"/>
        </w:rPr>
        <w:t>If they do not match, the file is rejected.</w:t>
      </w:r>
    </w:p>
    <w:p w:rsidR="008F0544" w:rsidRPr="00857632" w:rsidRDefault="008F0544" w:rsidP="00411B45">
      <w:pPr>
        <w:pStyle w:val="ListParagraph"/>
        <w:numPr>
          <w:ilvl w:val="1"/>
          <w:numId w:val="31"/>
        </w:numPr>
        <w:spacing w:after="120"/>
        <w:contextualSpacing w:val="0"/>
        <w:rPr>
          <w:highlight w:val="cyan"/>
        </w:rPr>
      </w:pPr>
      <w:r w:rsidRPr="00857632">
        <w:rPr>
          <w:highlight w:val="cyan"/>
        </w:rPr>
        <w:t>O</w:t>
      </w:r>
      <w:r w:rsidR="00497518" w:rsidRPr="00857632">
        <w:rPr>
          <w:highlight w:val="cyan"/>
        </w:rPr>
        <w:t>ne code (703)</w:t>
      </w:r>
      <w:r w:rsidRPr="00857632">
        <w:rPr>
          <w:highlight w:val="cyan"/>
        </w:rPr>
        <w:t xml:space="preserve"> is used for a series of values within a single cycle.  The associated JULD_* variables correspond to the first and last value within a single cycle.  For the purposes of the checks, “first” and “last” are determined by the sequential position within the JULD variable. </w:t>
      </w:r>
    </w:p>
    <w:p w:rsidR="00497518" w:rsidRPr="00857632" w:rsidRDefault="008F0544" w:rsidP="00411B45">
      <w:pPr>
        <w:pStyle w:val="ListParagraph"/>
        <w:numPr>
          <w:ilvl w:val="0"/>
          <w:numId w:val="31"/>
        </w:numPr>
        <w:spacing w:after="120"/>
        <w:contextualSpacing w:val="0"/>
        <w:rPr>
          <w:highlight w:val="cyan"/>
        </w:rPr>
      </w:pPr>
      <w:r w:rsidRPr="00857632">
        <w:rPr>
          <w:highlight w:val="cyan"/>
        </w:rPr>
        <w:t xml:space="preserve">Every value within every JULD_* variable that is not associated with a JULD value must be set to FillValue (STATUS = ‘ ‘ or ‘9’). </w:t>
      </w:r>
    </w:p>
    <w:p w:rsidR="00136B88" w:rsidRDefault="00136B88">
      <w:pPr>
        <w:spacing w:after="0"/>
        <w:rPr>
          <w:rFonts w:ascii="Arial" w:hAnsi="Arial"/>
          <w:b/>
          <w:bCs/>
          <w:color w:val="1F497D"/>
          <w:sz w:val="26"/>
          <w:szCs w:val="26"/>
        </w:rPr>
      </w:pPr>
    </w:p>
    <w:p w:rsidR="00B66F83" w:rsidRDefault="00B66F83" w:rsidP="00B66F83">
      <w:pPr>
        <w:pStyle w:val="Appendix1"/>
      </w:pPr>
      <w:bookmarkStart w:id="185" w:name="_Toc454357015"/>
      <w:bookmarkStart w:id="186" w:name="_Toc454357355"/>
      <w:bookmarkStart w:id="187" w:name="_Toc454357424"/>
      <w:bookmarkStart w:id="188" w:name="_Toc461544238"/>
      <w:bookmarkStart w:id="189" w:name="_Toc432579253"/>
      <w:bookmarkStart w:id="190" w:name="_Toc461544239"/>
      <w:bookmarkEnd w:id="185"/>
      <w:bookmarkEnd w:id="186"/>
      <w:bookmarkEnd w:id="187"/>
      <w:bookmarkEnd w:id="188"/>
      <w:r>
        <w:t>Allowed exceptions</w:t>
      </w:r>
      <w:bookmarkEnd w:id="189"/>
      <w:bookmarkEnd w:id="190"/>
    </w:p>
    <w:p w:rsidR="004754AE" w:rsidRDefault="004754AE" w:rsidP="004754AE">
      <w:pPr>
        <w:pStyle w:val="Heading2"/>
        <w:numPr>
          <w:ilvl w:val="0"/>
          <w:numId w:val="0"/>
        </w:numPr>
        <w:ind w:left="576" w:hanging="576"/>
      </w:pPr>
      <w:bookmarkStart w:id="191" w:name="_Toc461544240"/>
      <w:bookmarkStart w:id="192" w:name="_Toc432579254"/>
      <w:r w:rsidRPr="004754AE">
        <w:t>DATA_TYPE settings:</w:t>
      </w:r>
      <w:bookmarkEnd w:id="191"/>
    </w:p>
    <w:p w:rsidR="004754AE" w:rsidRDefault="004754AE" w:rsidP="004754AE">
      <w:pPr>
        <w:rPr>
          <w:lang w:val="en-US"/>
        </w:rPr>
      </w:pPr>
      <w:r>
        <w:rPr>
          <w:lang w:val="en-US"/>
        </w:rPr>
        <w:t>The approved (documented) DATA_TYPE settings are:</w:t>
      </w:r>
    </w:p>
    <w:p w:rsidR="004754AE" w:rsidRPr="004754AE" w:rsidRDefault="004754AE" w:rsidP="004754AE">
      <w:pPr>
        <w:pStyle w:val="ListParagraph"/>
        <w:numPr>
          <w:ilvl w:val="0"/>
          <w:numId w:val="34"/>
        </w:numPr>
        <w:rPr>
          <w:lang w:val="en-US"/>
        </w:rPr>
      </w:pPr>
      <w:r w:rsidRPr="004754AE">
        <w:rPr>
          <w:lang w:val="en-US"/>
        </w:rPr>
        <w:t>Argo meta-data</w:t>
      </w:r>
    </w:p>
    <w:p w:rsidR="004754AE" w:rsidRPr="004754AE" w:rsidRDefault="004754AE" w:rsidP="004754AE">
      <w:pPr>
        <w:pStyle w:val="ListParagraph"/>
        <w:numPr>
          <w:ilvl w:val="0"/>
          <w:numId w:val="34"/>
        </w:numPr>
        <w:rPr>
          <w:lang w:val="en-US"/>
        </w:rPr>
      </w:pPr>
      <w:r w:rsidRPr="004754AE">
        <w:rPr>
          <w:lang w:val="en-US"/>
        </w:rPr>
        <w:t>Argo profile</w:t>
      </w:r>
    </w:p>
    <w:p w:rsidR="004754AE" w:rsidRPr="004754AE" w:rsidRDefault="004754AE" w:rsidP="004754AE">
      <w:pPr>
        <w:pStyle w:val="ListParagraph"/>
        <w:numPr>
          <w:ilvl w:val="0"/>
          <w:numId w:val="34"/>
        </w:numPr>
        <w:rPr>
          <w:lang w:val="en-US"/>
        </w:rPr>
      </w:pPr>
      <w:r w:rsidRPr="004754AE">
        <w:rPr>
          <w:lang w:val="en-US"/>
        </w:rPr>
        <w:t>Argo profile merged</w:t>
      </w:r>
    </w:p>
    <w:p w:rsidR="004754AE" w:rsidRPr="004754AE" w:rsidRDefault="004754AE" w:rsidP="004754AE">
      <w:pPr>
        <w:pStyle w:val="ListParagraph"/>
        <w:numPr>
          <w:ilvl w:val="0"/>
          <w:numId w:val="34"/>
        </w:numPr>
        <w:rPr>
          <w:lang w:val="en-US"/>
        </w:rPr>
      </w:pPr>
      <w:r w:rsidRPr="004754AE">
        <w:rPr>
          <w:lang w:val="en-US"/>
        </w:rPr>
        <w:t>Argo trajectory</w:t>
      </w:r>
    </w:p>
    <w:p w:rsidR="004754AE" w:rsidRPr="004754AE" w:rsidRDefault="004754AE" w:rsidP="004754AE">
      <w:pPr>
        <w:pStyle w:val="ListParagraph"/>
        <w:numPr>
          <w:ilvl w:val="0"/>
          <w:numId w:val="34"/>
        </w:numPr>
        <w:rPr>
          <w:lang w:val="en-US"/>
        </w:rPr>
      </w:pPr>
      <w:r w:rsidRPr="004754AE">
        <w:rPr>
          <w:lang w:val="en-US"/>
        </w:rPr>
        <w:t>Argo technical data</w:t>
      </w:r>
    </w:p>
    <w:p w:rsidR="004754AE" w:rsidRPr="004754AE" w:rsidRDefault="004754AE" w:rsidP="004754AE">
      <w:pPr>
        <w:pStyle w:val="ListParagraph"/>
        <w:numPr>
          <w:ilvl w:val="0"/>
          <w:numId w:val="34"/>
        </w:numPr>
        <w:rPr>
          <w:lang w:val="en-US"/>
        </w:rPr>
      </w:pPr>
      <w:r w:rsidRPr="004754AE">
        <w:rPr>
          <w:lang w:val="en-US"/>
        </w:rPr>
        <w:t>B-Argo profile</w:t>
      </w:r>
    </w:p>
    <w:p w:rsidR="004754AE" w:rsidRPr="004754AE" w:rsidRDefault="004754AE" w:rsidP="004754AE">
      <w:pPr>
        <w:pStyle w:val="ListParagraph"/>
        <w:numPr>
          <w:ilvl w:val="0"/>
          <w:numId w:val="34"/>
        </w:numPr>
        <w:rPr>
          <w:lang w:val="en-US"/>
        </w:rPr>
      </w:pPr>
      <w:r w:rsidRPr="004754AE">
        <w:rPr>
          <w:lang w:val="en-US"/>
        </w:rPr>
        <w:t>B-Argo trajectory</w:t>
      </w:r>
    </w:p>
    <w:p w:rsidR="004754AE" w:rsidRPr="009E1FFF" w:rsidRDefault="00940F17" w:rsidP="004754AE">
      <w:pPr>
        <w:rPr>
          <w:lang w:val="en-US"/>
        </w:rPr>
      </w:pPr>
      <w:r>
        <w:rPr>
          <w:lang w:val="en-US"/>
        </w:rPr>
        <w:t>For pre-v3.1 files, t</w:t>
      </w:r>
      <w:r w:rsidRPr="009E1FFF">
        <w:rPr>
          <w:lang w:val="en-US"/>
        </w:rPr>
        <w:t xml:space="preserve">he </w:t>
      </w:r>
      <w:r w:rsidR="003F4293" w:rsidRPr="009E1FFF">
        <w:rPr>
          <w:lang w:val="en-US"/>
        </w:rPr>
        <w:t>following exceptions are currently being allowed (because DACs are using them)</w:t>
      </w:r>
      <w:r>
        <w:rPr>
          <w:lang w:val="en-US"/>
        </w:rPr>
        <w:t xml:space="preserve"> with warnings sent to the DACs</w:t>
      </w:r>
      <w:r w:rsidR="003F4293" w:rsidRPr="009E1FFF">
        <w:rPr>
          <w:lang w:val="en-US"/>
        </w:rPr>
        <w:t>:</w:t>
      </w:r>
    </w:p>
    <w:p w:rsidR="004754AE" w:rsidRPr="009E1FFF" w:rsidRDefault="003F4293" w:rsidP="004754AE">
      <w:pPr>
        <w:pStyle w:val="ListParagraph"/>
        <w:numPr>
          <w:ilvl w:val="0"/>
          <w:numId w:val="37"/>
        </w:numPr>
        <w:rPr>
          <w:lang w:val="en-US"/>
        </w:rPr>
      </w:pPr>
      <w:r w:rsidRPr="009E1FFF">
        <w:rPr>
          <w:lang w:val="en-US"/>
        </w:rPr>
        <w:t>ARGO profile</w:t>
      </w:r>
    </w:p>
    <w:p w:rsidR="004754AE" w:rsidRPr="009E1FFF" w:rsidRDefault="003F4293" w:rsidP="004754AE">
      <w:pPr>
        <w:pStyle w:val="ListParagraph"/>
        <w:numPr>
          <w:ilvl w:val="0"/>
          <w:numId w:val="37"/>
        </w:numPr>
        <w:rPr>
          <w:lang w:val="en-US"/>
        </w:rPr>
      </w:pPr>
      <w:r w:rsidRPr="009E1FFF">
        <w:rPr>
          <w:lang w:val="en-US"/>
        </w:rPr>
        <w:t>ARGO trajectory</w:t>
      </w:r>
    </w:p>
    <w:p w:rsidR="004754AE" w:rsidRPr="009E1FFF" w:rsidRDefault="003F4293" w:rsidP="004754AE">
      <w:pPr>
        <w:pStyle w:val="ListParagraph"/>
        <w:numPr>
          <w:ilvl w:val="0"/>
          <w:numId w:val="37"/>
        </w:numPr>
        <w:rPr>
          <w:lang w:val="en-US"/>
        </w:rPr>
      </w:pPr>
      <w:r w:rsidRPr="009E1FFF">
        <w:rPr>
          <w:lang w:val="en-US"/>
        </w:rPr>
        <w:t>Argo technical</w:t>
      </w:r>
    </w:p>
    <w:p w:rsidR="004754AE" w:rsidRPr="009E1FFF" w:rsidRDefault="003F4293" w:rsidP="004754AE">
      <w:pPr>
        <w:pStyle w:val="ListParagraph"/>
        <w:numPr>
          <w:ilvl w:val="0"/>
          <w:numId w:val="37"/>
        </w:numPr>
        <w:rPr>
          <w:lang w:val="en-US"/>
        </w:rPr>
      </w:pPr>
      <w:r w:rsidRPr="009E1FFF">
        <w:rPr>
          <w:lang w:val="en-US"/>
        </w:rPr>
        <w:t>ARGO technical data</w:t>
      </w:r>
    </w:p>
    <w:p w:rsidR="00CF40FA" w:rsidRPr="009E1FFF" w:rsidRDefault="00940F17" w:rsidP="00CF40FA">
      <w:pPr>
        <w:rPr>
          <w:lang w:val="en-US"/>
        </w:rPr>
      </w:pPr>
      <w:r>
        <w:rPr>
          <w:lang w:val="en-US"/>
        </w:rPr>
        <w:t>No exceptions are allowed for v3.1 and later files.</w:t>
      </w:r>
    </w:p>
    <w:p w:rsidR="00B66F83" w:rsidRDefault="00B66F83" w:rsidP="004754AE">
      <w:pPr>
        <w:pStyle w:val="Heading2"/>
        <w:numPr>
          <w:ilvl w:val="0"/>
          <w:numId w:val="0"/>
        </w:numPr>
        <w:ind w:left="576" w:hanging="576"/>
      </w:pPr>
      <w:bookmarkStart w:id="193" w:name="_Toc461544241"/>
      <w:r>
        <w:t>Pr</w:t>
      </w:r>
      <w:r w:rsidR="00901471">
        <w:t>e-</w:t>
      </w:r>
      <w:r>
        <w:t>v</w:t>
      </w:r>
      <w:bookmarkEnd w:id="192"/>
      <w:r w:rsidR="00901471">
        <w:t>3.1 Files</w:t>
      </w:r>
      <w:bookmarkEnd w:id="193"/>
    </w:p>
    <w:p w:rsidR="0033585B" w:rsidRDefault="00901471" w:rsidP="00901471">
      <w:r>
        <w:t xml:space="preserve">Several exceptions have been allowed over the years for </w:t>
      </w:r>
      <w:r w:rsidR="004754AE">
        <w:t xml:space="preserve">various attributes in </w:t>
      </w:r>
      <w:r>
        <w:t xml:space="preserve">pre-V3.1 files.  </w:t>
      </w:r>
      <w:r w:rsidR="004754AE">
        <w:t>S</w:t>
      </w:r>
      <w:r>
        <w:t>ince th</w:t>
      </w:r>
      <w:r w:rsidR="004754AE">
        <w:t>e</w:t>
      </w:r>
      <w:r>
        <w:t>se files are being replaced by v3.1 files</w:t>
      </w:r>
      <w:r w:rsidR="004754AE">
        <w:t>, it is not necessary to document them.</w:t>
      </w:r>
    </w:p>
    <w:p w:rsidR="004754AE" w:rsidRDefault="004754AE" w:rsidP="004754AE">
      <w:pPr>
        <w:pStyle w:val="Heading2"/>
        <w:numPr>
          <w:ilvl w:val="0"/>
          <w:numId w:val="0"/>
        </w:numPr>
        <w:ind w:left="576" w:hanging="576"/>
      </w:pPr>
      <w:bookmarkStart w:id="194" w:name="_Toc461544242"/>
      <w:r>
        <w:t>V3.1 Files</w:t>
      </w:r>
      <w:bookmarkEnd w:id="194"/>
    </w:p>
    <w:p w:rsidR="00CA107F" w:rsidRDefault="00CA107F" w:rsidP="00C668E7">
      <w:pPr>
        <w:rPr>
          <w:lang w:val="en-US"/>
        </w:rPr>
      </w:pPr>
      <w:r>
        <w:rPr>
          <w:lang w:val="en-US"/>
        </w:rPr>
        <w:t>See DATA_TYPE above.</w:t>
      </w:r>
    </w:p>
    <w:p w:rsidR="00A46407" w:rsidRDefault="00CA107F" w:rsidP="00C668E7">
      <w:pPr>
        <w:rPr>
          <w:lang w:val="en-US"/>
        </w:rPr>
      </w:pPr>
      <w:r>
        <w:rPr>
          <w:lang w:val="en-US"/>
        </w:rPr>
        <w:t>G</w:t>
      </w:r>
      <w:r w:rsidR="00C668E7">
        <w:rPr>
          <w:lang w:val="en-US"/>
        </w:rPr>
        <w:t>lobal attributes:</w:t>
      </w:r>
    </w:p>
    <w:p w:rsidR="00C668E7" w:rsidRPr="00C668E7" w:rsidRDefault="00C668E7" w:rsidP="00C668E7">
      <w:pPr>
        <w:pStyle w:val="ListParagraph"/>
        <w:numPr>
          <w:ilvl w:val="0"/>
          <w:numId w:val="39"/>
        </w:numPr>
        <w:rPr>
          <w:lang w:val="en-US"/>
        </w:rPr>
      </w:pPr>
      <w:r w:rsidRPr="00C668E7">
        <w:rPr>
          <w:lang w:val="en-US"/>
        </w:rPr>
        <w:t>:</w:t>
      </w:r>
      <w:proofErr w:type="spellStart"/>
      <w:r w:rsidRPr="00C668E7">
        <w:rPr>
          <w:lang w:val="en-US"/>
        </w:rPr>
        <w:t>user_manual_version</w:t>
      </w:r>
      <w:proofErr w:type="spellEnd"/>
      <w:r w:rsidRPr="00C668E7">
        <w:rPr>
          <w:lang w:val="en-US"/>
        </w:rPr>
        <w:t xml:space="preserve"> = 3</w:t>
      </w:r>
      <w:r>
        <w:rPr>
          <w:lang w:val="en-US"/>
        </w:rPr>
        <w:t>.</w:t>
      </w:r>
      <w:r>
        <w:rPr>
          <w:i/>
          <w:lang w:val="en-US"/>
        </w:rPr>
        <w:t>&lt;anything&gt;</w:t>
      </w:r>
      <w:r w:rsidRPr="00C668E7">
        <w:rPr>
          <w:lang w:val="en-US"/>
        </w:rPr>
        <w:t>;</w:t>
      </w:r>
    </w:p>
    <w:p w:rsidR="00C668E7" w:rsidRPr="00C668E7" w:rsidRDefault="00C668E7" w:rsidP="00C668E7">
      <w:pPr>
        <w:pStyle w:val="ListParagraph"/>
        <w:numPr>
          <w:ilvl w:val="0"/>
          <w:numId w:val="39"/>
        </w:numPr>
        <w:rPr>
          <w:lang w:val="en-US"/>
        </w:rPr>
      </w:pPr>
      <w:r w:rsidRPr="00C668E7">
        <w:rPr>
          <w:lang w:val="en-US"/>
        </w:rPr>
        <w:lastRenderedPageBreak/>
        <w:t>:Conventions = Argo-3.</w:t>
      </w:r>
      <w:r>
        <w:rPr>
          <w:i/>
          <w:lang w:val="en-US"/>
        </w:rPr>
        <w:t>&lt;anything&gt;</w:t>
      </w:r>
      <w:r w:rsidRPr="00C668E7">
        <w:rPr>
          <w:lang w:val="en-US"/>
        </w:rPr>
        <w:t xml:space="preserve"> CF-</w:t>
      </w:r>
      <w:r>
        <w:rPr>
          <w:i/>
          <w:lang w:val="en-US"/>
        </w:rPr>
        <w:t>&lt;anything&gt;</w:t>
      </w:r>
      <w:r w:rsidRPr="00C668E7">
        <w:rPr>
          <w:lang w:val="en-US"/>
        </w:rPr>
        <w:t>;</w:t>
      </w:r>
    </w:p>
    <w:p w:rsidR="00A46407" w:rsidRPr="00F5083F" w:rsidRDefault="00CA107F" w:rsidP="00A46407">
      <w:pPr>
        <w:rPr>
          <w:highlight w:val="green"/>
          <w:lang w:val="en-US"/>
        </w:rPr>
      </w:pPr>
      <w:r w:rsidRPr="00F5083F">
        <w:rPr>
          <w:highlight w:val="green"/>
          <w:lang w:val="en-US"/>
        </w:rPr>
        <w:t>DOXY attributes:</w:t>
      </w:r>
    </w:p>
    <w:p w:rsidR="00CA107F" w:rsidRPr="00F5083F" w:rsidRDefault="00CA107F" w:rsidP="00F5083F">
      <w:pPr>
        <w:pStyle w:val="ListParagraph"/>
        <w:numPr>
          <w:ilvl w:val="0"/>
          <w:numId w:val="42"/>
        </w:numPr>
        <w:rPr>
          <w:highlight w:val="green"/>
          <w:lang w:val="en-US"/>
        </w:rPr>
      </w:pPr>
      <w:proofErr w:type="spellStart"/>
      <w:r w:rsidRPr="00F5083F">
        <w:rPr>
          <w:highlight w:val="green"/>
          <w:lang w:val="en-US"/>
        </w:rPr>
        <w:t>valid_min</w:t>
      </w:r>
      <w:proofErr w:type="spellEnd"/>
      <w:r w:rsidRPr="00F5083F">
        <w:rPr>
          <w:highlight w:val="green"/>
          <w:lang w:val="en-US"/>
        </w:rPr>
        <w:t xml:space="preserve"> and </w:t>
      </w:r>
      <w:proofErr w:type="spellStart"/>
      <w:r w:rsidRPr="00F5083F">
        <w:rPr>
          <w:highlight w:val="green"/>
          <w:lang w:val="en-US"/>
        </w:rPr>
        <w:t>valid_max</w:t>
      </w:r>
      <w:proofErr w:type="spellEnd"/>
      <w:r w:rsidRPr="00F5083F">
        <w:rPr>
          <w:highlight w:val="green"/>
          <w:lang w:val="en-US"/>
        </w:rPr>
        <w:t xml:space="preserve"> where changed</w:t>
      </w:r>
    </w:p>
    <w:p w:rsidR="00444F3D" w:rsidRPr="00F5083F" w:rsidRDefault="00444F3D" w:rsidP="00F5083F">
      <w:pPr>
        <w:pStyle w:val="ListParagraph"/>
        <w:numPr>
          <w:ilvl w:val="1"/>
          <w:numId w:val="42"/>
        </w:numPr>
        <w:rPr>
          <w:highlight w:val="green"/>
          <w:lang w:val="en-US"/>
        </w:rPr>
      </w:pPr>
      <w:r w:rsidRPr="00F5083F">
        <w:rPr>
          <w:highlight w:val="green"/>
          <w:lang w:val="en-US"/>
        </w:rPr>
        <w:t>Previous values:</w:t>
      </w:r>
    </w:p>
    <w:p w:rsidR="00444F3D" w:rsidRPr="00F5083F" w:rsidRDefault="00444F3D" w:rsidP="00F5083F">
      <w:pPr>
        <w:pStyle w:val="ListParagraph"/>
        <w:numPr>
          <w:ilvl w:val="1"/>
          <w:numId w:val="42"/>
        </w:numPr>
        <w:rPr>
          <w:highlight w:val="green"/>
          <w:lang w:val="en-US"/>
        </w:rPr>
      </w:pPr>
      <w:r w:rsidRPr="00F5083F">
        <w:rPr>
          <w:highlight w:val="green"/>
          <w:lang w:val="en-US"/>
        </w:rPr>
        <w:t>Current values</w:t>
      </w:r>
    </w:p>
    <w:p w:rsidR="00444F3D" w:rsidRPr="00F5083F" w:rsidRDefault="00444F3D" w:rsidP="00F5083F">
      <w:pPr>
        <w:pStyle w:val="ListParagraph"/>
        <w:numPr>
          <w:ilvl w:val="0"/>
          <w:numId w:val="42"/>
        </w:numPr>
        <w:rPr>
          <w:highlight w:val="green"/>
          <w:lang w:val="en-US"/>
        </w:rPr>
      </w:pPr>
      <w:r w:rsidRPr="00F5083F">
        <w:rPr>
          <w:highlight w:val="green"/>
          <w:lang w:val="en-US"/>
        </w:rPr>
        <w:t>WARNINGS are being sent to DACs that still use the old values</w:t>
      </w:r>
    </w:p>
    <w:p w:rsidR="00444F3D" w:rsidRPr="00444F3D" w:rsidRDefault="00444F3D">
      <w:pPr>
        <w:rPr>
          <w:lang w:val="en-US"/>
        </w:rPr>
      </w:pPr>
    </w:p>
    <w:p w:rsidR="00A46407" w:rsidRPr="00B76AFD" w:rsidRDefault="00A46407" w:rsidP="00F5083F">
      <w:pPr>
        <w:spacing w:after="200" w:line="276" w:lineRule="auto"/>
        <w:ind w:left="360"/>
        <w:rPr>
          <w:rFonts w:ascii="Arial" w:hAnsi="Arial"/>
          <w:b/>
          <w:bCs/>
          <w:color w:val="1F497D"/>
          <w:sz w:val="28"/>
          <w:szCs w:val="28"/>
          <w:lang w:val="en-US"/>
        </w:rPr>
      </w:pPr>
    </w:p>
    <w:sectPr w:rsidR="00A46407" w:rsidRPr="00B76AFD" w:rsidSect="00D32C38">
      <w:headerReference w:type="default" r:id="rId15"/>
      <w:headerReference w:type="first" r:id="rId16"/>
      <w:pgSz w:w="11907" w:h="16840" w:code="9"/>
      <w:pgMar w:top="1417" w:right="1417" w:bottom="1417" w:left="1417" w:header="709" w:footer="397" w:gutter="0"/>
      <w:cols w:space="720"/>
      <w:titlePg/>
      <w:docGrid w:linePitch="299"/>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3" w:author="RANNOU Jean-Philippe" w:date="2015-12-04T11:15:00Z" w:initials="RNU">
    <w:p w:rsidR="006A400D" w:rsidRDefault="006A400D">
      <w:pPr>
        <w:pStyle w:val="CommentText"/>
      </w:pPr>
      <w:r>
        <w:rPr>
          <w:rStyle w:val="CommentReference"/>
        </w:rPr>
        <w:annotationRef/>
      </w:r>
    </w:p>
    <w:p w:rsidR="006A400D" w:rsidRDefault="006A400D">
      <w:pPr>
        <w:pStyle w:val="CommentText"/>
      </w:pPr>
      <w:r>
        <w:t>Note that there is also rules on CONF/TECH labels for duplicate sensors.</w:t>
      </w:r>
    </w:p>
    <w:p w:rsidR="006A400D" w:rsidRDefault="006A400D">
      <w:pPr>
        <w:pStyle w:val="CommentText"/>
      </w:pPr>
    </w:p>
    <w:p w:rsidR="006A400D" w:rsidRDefault="006A400D">
      <w:pPr>
        <w:pStyle w:val="CommentText"/>
      </w:pPr>
      <w:r>
        <w:t>Some technical or configuration labels (mainly BIO ones) have a &lt;short sensor name&gt; or &lt;sensor&gt; template that will be replaced, in the nc TECH or META files, by the “short sensor name” of the concerned sensor.</w:t>
      </w:r>
    </w:p>
    <w:p w:rsidR="006A400D" w:rsidRDefault="006A400D">
      <w:pPr>
        <w:pStyle w:val="CommentText"/>
      </w:pPr>
      <w:r>
        <w:t>In case of duplicate sensor, the 3.3.1 § rules applies.</w:t>
      </w:r>
    </w:p>
    <w:p w:rsidR="006A400D" w:rsidRDefault="006A400D">
      <w:pPr>
        <w:pStyle w:val="CommentText"/>
      </w:pPr>
      <w:r>
        <w:t>Exemple:</w:t>
      </w:r>
    </w:p>
    <w:p w:rsidR="006A400D" w:rsidRDefault="006A400D">
      <w:pPr>
        <w:pStyle w:val="CommentText"/>
      </w:pPr>
      <w:r w:rsidRPr="00DB4BFB">
        <w:t>FLAG_&lt;Sensor&gt;Status_LOGICAL</w:t>
      </w:r>
    </w:p>
    <w:p w:rsidR="006A400D" w:rsidRDefault="006A400D">
      <w:pPr>
        <w:pStyle w:val="CommentText"/>
      </w:pPr>
      <w:r>
        <w:t>Can be FLAG_Optode</w:t>
      </w:r>
      <w:r w:rsidRPr="00DB4BFB">
        <w:t>Status_LOGICAL</w:t>
      </w:r>
      <w:r>
        <w:t xml:space="preserve"> and FLAG_Optode2</w:t>
      </w:r>
      <w:r w:rsidRPr="00DB4BFB">
        <w:t>Status_LOGICAL</w:t>
      </w:r>
      <w:r>
        <w:t xml:space="preserve"> if 2 optodes are mounted on the float.</w:t>
      </w:r>
    </w:p>
    <w:p w:rsidR="006A400D" w:rsidRDefault="006A400D">
      <w:pPr>
        <w:pStyle w:val="CommentText"/>
      </w:pPr>
    </w:p>
    <w:p w:rsidR="006A400D" w:rsidRDefault="006A400D">
      <w:pPr>
        <w:pStyle w:val="CommentText"/>
      </w:pPr>
      <w:r>
        <w:t xml:space="preserve">The list of approved “short sensor names” have been recently updated by Catherine </w:t>
      </w:r>
      <w:r w:rsidRPr="00DB4BFB">
        <w:t>Schmechtig</w:t>
      </w:r>
      <w:r>
        <w:t xml:space="preserve"> and I (she will probably present it at the ADMT).</w:t>
      </w:r>
    </w:p>
  </w:comment>
  <w:comment w:id="81" w:author="RANNOU Jean-Philippe" w:date="2015-12-04T11:15:00Z" w:initials="RNU">
    <w:p w:rsidR="006A400D" w:rsidRDefault="006A400D">
      <w:pPr>
        <w:pStyle w:val="CommentText"/>
      </w:pPr>
      <w:r>
        <w:rPr>
          <w:rStyle w:val="CommentReference"/>
        </w:rPr>
        <w:annotationRef/>
      </w:r>
    </w:p>
    <w:p w:rsidR="006A400D" w:rsidRDefault="006A400D">
      <w:pPr>
        <w:pStyle w:val="CommentText"/>
      </w:pPr>
      <w:r>
        <w:t>This is an issue for us (Coriolis).</w:t>
      </w:r>
    </w:p>
    <w:p w:rsidR="006A400D" w:rsidRDefault="006A400D">
      <w:pPr>
        <w:pStyle w:val="CommentText"/>
      </w:pPr>
    </w:p>
    <w:p w:rsidR="006A400D" w:rsidRDefault="006A400D">
      <w:pPr>
        <w:pStyle w:val="CommentText"/>
      </w:pPr>
      <w:r>
        <w:t>The N_PROF = 1 index is reserved for the “primary sampling” profile.</w:t>
      </w:r>
    </w:p>
    <w:p w:rsidR="006A400D" w:rsidRDefault="006A400D">
      <w:pPr>
        <w:pStyle w:val="CommentText"/>
      </w:pPr>
      <w:r>
        <w:t>In some cases you can have an “unpumped” profile (thus to be stored at index N_PROF &gt; 1) without a primary sampling one.</w:t>
      </w:r>
    </w:p>
    <w:p w:rsidR="006A400D" w:rsidRDefault="006A400D">
      <w:pPr>
        <w:pStyle w:val="CommentText"/>
      </w:pPr>
    </w:p>
    <w:p w:rsidR="006A400D" w:rsidRDefault="006A400D">
      <w:pPr>
        <w:pStyle w:val="CommentText"/>
      </w:pPr>
      <w:r>
        <w:t>In that case, as we cannot have DATA_MODE, DIRECTION, STATION_PARAMETERS... set to fillValue for the N_PROF = 1 profile we should create a ghost profile (without measurement) and this create some issues in our processing chain.</w:t>
      </w:r>
    </w:p>
    <w:p w:rsidR="006A400D" w:rsidRDefault="006A400D">
      <w:pPr>
        <w:pStyle w:val="CommentText"/>
      </w:pPr>
    </w:p>
    <w:p w:rsidR="006A400D" w:rsidRPr="00A47C6C" w:rsidRDefault="006A400D">
      <w:pPr>
        <w:pStyle w:val="CommentText"/>
        <w:rPr>
          <w:b/>
        </w:rPr>
      </w:pPr>
      <w:r w:rsidRPr="00A47C6C">
        <w:rPr>
          <w:b/>
        </w:rPr>
        <w:t xml:space="preserve">The discussion should be opened to allow an ‘empty’ (i.e. </w:t>
      </w:r>
      <w:r>
        <w:rPr>
          <w:b/>
        </w:rPr>
        <w:t xml:space="preserve">all meta-data and </w:t>
      </w:r>
      <w:r w:rsidRPr="00A47C6C">
        <w:rPr>
          <w:b/>
        </w:rPr>
        <w:t>values set to Fillvalue) profile at index N_PROF = 1.</w:t>
      </w:r>
    </w:p>
  </w:comment>
  <w:comment w:id="84" w:author="RANNOU Jean-Philippe" w:date="2015-12-04T11:15:00Z" w:initials="RNU">
    <w:p w:rsidR="006A400D" w:rsidRDefault="006A400D">
      <w:pPr>
        <w:pStyle w:val="CommentText"/>
      </w:pPr>
      <w:r>
        <w:rPr>
          <w:rStyle w:val="CommentReference"/>
        </w:rPr>
        <w:annotationRef/>
      </w:r>
    </w:p>
    <w:p w:rsidR="006A400D" w:rsidRDefault="006A400D">
      <w:pPr>
        <w:pStyle w:val="CommentText"/>
      </w:pPr>
      <w:r>
        <w:t>Correct for c-file; probably false for b-file (under discussion).</w:t>
      </w:r>
    </w:p>
  </w:comment>
  <w:comment w:id="148" w:author="RANNOU Jean-Philippe" w:date="2016-06-15T09:36:00Z" w:initials="RNU">
    <w:p w:rsidR="006A400D" w:rsidRPr="00D63644" w:rsidRDefault="006A400D" w:rsidP="00D63644">
      <w:pPr>
        <w:spacing w:after="120"/>
        <w:rPr>
          <w:rFonts w:ascii="Arial" w:hAnsi="Arial" w:cs="Arial"/>
          <w:sz w:val="24"/>
          <w:szCs w:val="24"/>
        </w:rPr>
      </w:pPr>
      <w:bookmarkStart w:id="149" w:name="_GoBack"/>
      <w:bookmarkEnd w:id="149"/>
      <w:r>
        <w:rPr>
          <w:rStyle w:val="CommentReference"/>
        </w:rPr>
        <w:annotationRef/>
      </w:r>
      <w:r>
        <w:t>In most of the "R-mode" of this section one should understand ('R' or 'A' data mode). Except in the "</w:t>
      </w:r>
      <w:r w:rsidRPr="00D63644">
        <w:rPr>
          <w:rFonts w:ascii="Arial" w:hAnsi="Arial" w:cs="Arial"/>
          <w:b/>
          <w:sz w:val="24"/>
          <w:szCs w:val="24"/>
        </w:rPr>
        <w:t xml:space="preserve"> </w:t>
      </w:r>
      <w:r w:rsidRPr="00A91875">
        <w:rPr>
          <w:rFonts w:ascii="Arial" w:hAnsi="Arial" w:cs="Arial"/>
          <w:b/>
          <w:sz w:val="24"/>
          <w:szCs w:val="24"/>
        </w:rPr>
        <w:t>JULD / JULD_</w:t>
      </w:r>
      <w:r>
        <w:rPr>
          <w:rFonts w:ascii="Arial" w:hAnsi="Arial" w:cs="Arial"/>
          <w:b/>
          <w:sz w:val="24"/>
          <w:szCs w:val="24"/>
        </w:rPr>
        <w:t>ADJUSTED Sorting</w:t>
      </w:r>
      <w:r w:rsidRPr="00A91875">
        <w:rPr>
          <w:rFonts w:ascii="Arial" w:hAnsi="Arial" w:cs="Arial"/>
          <w:b/>
          <w:sz w:val="24"/>
          <w:szCs w:val="24"/>
        </w:rPr>
        <w:t>:</w:t>
      </w:r>
      <w:r>
        <w:t>" paragraph where "A_mode" is mentionned.</w:t>
      </w:r>
    </w:p>
    <w:p w:rsidR="006A400D" w:rsidRDefault="006A400D">
      <w:pPr>
        <w:pStyle w:val="CommentText"/>
      </w:pPr>
      <w:r>
        <w:t>To avoid ambiguities we should probably replace all "R-mode" by "R/A-mode" ?</w:t>
      </w:r>
    </w:p>
  </w:comment>
  <w:comment w:id="151" w:author="RANNOU Jean-Philippe" w:date="2016-06-09T11:38:00Z" w:initials="RNU">
    <w:p w:rsidR="006A400D" w:rsidRDefault="006A400D" w:rsidP="007B5F85">
      <w:pPr>
        <w:pStyle w:val="CommentText"/>
      </w:pPr>
      <w:r>
        <w:rPr>
          <w:rStyle w:val="CommentReference"/>
        </w:rPr>
        <w:annotationRef/>
      </w:r>
    </w:p>
    <w:p w:rsidR="006A400D" w:rsidRDefault="006A400D" w:rsidP="007B5F85">
      <w:pPr>
        <w:pStyle w:val="CommentText"/>
      </w:pPr>
      <w:r>
        <w:t>Idem RNU23.</w:t>
      </w:r>
    </w:p>
  </w:comment>
  <w:comment w:id="152" w:author="RANNOU Jean-Philippe" w:date="2016-06-09T11:38:00Z" w:initials="RNU">
    <w:p w:rsidR="006A400D" w:rsidRDefault="006A400D" w:rsidP="007B5F85">
      <w:pPr>
        <w:pStyle w:val="CommentText"/>
      </w:pPr>
      <w:r>
        <w:rPr>
          <w:rStyle w:val="CommentReference"/>
        </w:rPr>
        <w:annotationRef/>
      </w:r>
    </w:p>
    <w:p w:rsidR="006A400D" w:rsidRDefault="006A400D" w:rsidP="007B5F85">
      <w:pPr>
        <w:pStyle w:val="CommentText"/>
      </w:pPr>
      <w:r>
        <w:t>Idem RNU23.</w:t>
      </w:r>
    </w:p>
  </w:comment>
  <w:comment w:id="153" w:author="RANNOU Jean-Philippe" w:date="2016-06-15T09:36:00Z" w:initials="RNU">
    <w:p w:rsidR="006A400D" w:rsidRDefault="006A400D">
      <w:pPr>
        <w:pStyle w:val="CommentText"/>
      </w:pPr>
      <w:r>
        <w:rPr>
          <w:rStyle w:val="CommentReference"/>
        </w:rPr>
        <w:annotationRef/>
      </w:r>
      <w:r>
        <w:t>Can we say that the adjusted value is missing if we have the RT value? I don't think so, for me if &lt;PARAM&gt; is set and &lt;PARAM&gt;_ADJUSTED is not it is beacuse the RT value is bad.</w:t>
      </w:r>
    </w:p>
    <w:p w:rsidR="006A400D" w:rsidRDefault="006A400D">
      <w:pPr>
        <w:pStyle w:val="CommentText"/>
      </w:pPr>
      <w:r>
        <w:t xml:space="preserve">So, I think only </w:t>
      </w:r>
      <w:r w:rsidRPr="00D81C3A">
        <w:t>&lt;PARAM&gt;_ADJUSTED</w:t>
      </w:r>
      <w:r>
        <w:t>_</w:t>
      </w:r>
      <w:r w:rsidRPr="00D81C3A">
        <w:t xml:space="preserve">QC = </w:t>
      </w:r>
      <w:r>
        <w:t>‘</w:t>
      </w:r>
      <w:r w:rsidRPr="00D81C3A">
        <w:t>4</w:t>
      </w:r>
      <w:r>
        <w:t>’ is allowed in that case.</w:t>
      </w:r>
    </w:p>
  </w:comment>
  <w:comment w:id="178" w:author="RANNOU Jean-Philippe" w:date="2016-06-15T10:09:00Z" w:initials="RNU">
    <w:p w:rsidR="006A400D" w:rsidRDefault="006A400D">
      <w:pPr>
        <w:pStyle w:val="CommentText"/>
      </w:pPr>
      <w:r>
        <w:rPr>
          <w:rStyle w:val="CommentReference"/>
        </w:rPr>
        <w:annotationRef/>
      </w:r>
      <w:r>
        <w:t>I think we can only say that there should not have duplicates in the 2 separated sets:</w:t>
      </w:r>
    </w:p>
    <w:p w:rsidR="006A400D" w:rsidRDefault="006A400D">
      <w:pPr>
        <w:pStyle w:val="CommentText"/>
      </w:pPr>
      <w:r>
        <w:t xml:space="preserve">- the set values of CYCLE_NUMBER_INDEX </w:t>
      </w:r>
    </w:p>
    <w:p w:rsidR="006A400D" w:rsidRDefault="006A400D">
      <w:pPr>
        <w:pStyle w:val="CommentText"/>
      </w:pPr>
      <w:r>
        <w:t>- the set values of CYCLE_NUMBER_INDEX_ADJUSTED</w:t>
      </w:r>
    </w:p>
    <w:p w:rsidR="006A400D" w:rsidRDefault="006A400D">
      <w:pPr>
        <w:pStyle w:val="CommentText"/>
      </w:pPr>
      <w:r>
        <w:t>I don't think we cannot define a "best cycle number"; we have RT cycle numbers and DM adjusted ones that cannot be compared.</w:t>
      </w:r>
    </w:p>
    <w:p w:rsidR="006A400D" w:rsidRDefault="006A400D">
      <w:pPr>
        <w:pStyle w:val="CommentText"/>
      </w:pPr>
      <w:r>
        <w:t>In a DM file, if some cycles are in 'R/A', the "best cycle number" set can (unfortunately) contain duplicates (that's one of the reasons why I am aggainst mixing RT and DM traj data).</w:t>
      </w:r>
    </w:p>
    <w:p w:rsidR="006A400D" w:rsidRDefault="006A400D">
      <w:pPr>
        <w:pStyle w:val="CommentText"/>
      </w:pPr>
      <w:r>
        <w:t>Example:</w:t>
      </w:r>
    </w:p>
    <w:p w:rsidR="006A400D" w:rsidRDefault="006A400D">
      <w:pPr>
        <w:pStyle w:val="CommentText"/>
      </w:pPr>
      <w:r>
        <w:t>Imagine cycles 0:N have been received in RT: CYCLE_NUMBER_INDEX = 0:N</w:t>
      </w:r>
    </w:p>
    <w:p w:rsidR="006A400D" w:rsidRDefault="006A400D">
      <w:pPr>
        <w:pStyle w:val="CommentText"/>
      </w:pPr>
      <w:r>
        <w:t>Imagine cycles 0:K have been Dmoded (k&lt;N) and the cycles should be shifted (+5). In the DM file:CYCLE_NUMBER_INDEX = 0:K and CYCLE_NUMBER_INDEX_ADJUSTED = 5:K+5.</w:t>
      </w:r>
    </w:p>
    <w:p w:rsidR="006A400D" w:rsidRDefault="006A400D">
      <w:pPr>
        <w:pStyle w:val="CommentText"/>
      </w:pPr>
      <w:r>
        <w:t>If you mix all these data in the same DM file cycles K+1 to K+5 will appear twice in the "best cycle number".</w:t>
      </w:r>
    </w:p>
  </w:comment>
  <w:comment w:id="179" w:author="Ignaszewski, Mr. Mark, Code 7542" w:date="2016-10-18T10:35:00Z" w:initials="MJI">
    <w:p w:rsidR="006A400D" w:rsidRDefault="006A400D">
      <w:pPr>
        <w:pStyle w:val="CommentText"/>
      </w:pPr>
      <w:r>
        <w:rPr>
          <w:rStyle w:val="CommentReference"/>
        </w:rPr>
        <w:annotationRef/>
      </w:r>
      <w:r>
        <w:t>This needs to be re-thought.</w:t>
      </w:r>
    </w:p>
  </w:comment>
  <w:comment w:id="184" w:author="RANNOU Jean-Philippe" w:date="2016-06-15T10:19:00Z" w:initials="RNU">
    <w:p w:rsidR="006A400D" w:rsidRDefault="006A400D">
      <w:pPr>
        <w:pStyle w:val="CommentText"/>
      </w:pPr>
      <w:r>
        <w:rPr>
          <w:rStyle w:val="CommentReference"/>
        </w:rPr>
        <w:annotationRef/>
      </w:r>
      <w:r>
        <w:t>Why we should refer to this definition since you don't mention it in the following rules.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3318E15" w15:done="0"/>
  <w15:commentEx w15:paraId="4F24A6C7"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43900" w:rsidRDefault="00A43900" w:rsidP="009F0AAC">
      <w:r>
        <w:separator/>
      </w:r>
    </w:p>
  </w:endnote>
  <w:endnote w:type="continuationSeparator" w:id="0">
    <w:p w:rsidR="00A43900" w:rsidRDefault="00A43900" w:rsidP="009F0AAC">
      <w:r>
        <w:continuationSeparator/>
      </w:r>
    </w:p>
  </w:endnote>
  <w:endnote w:type="continuationNotice" w:id="1">
    <w:p w:rsidR="00A43900" w:rsidRDefault="00A43900">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AFF" w:usb1="C0007841"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Liberation Serif">
    <w:altName w:val="Times New Roman"/>
    <w:charset w:val="01"/>
    <w:family w:val="roman"/>
    <w:pitch w:val="variable"/>
  </w:font>
  <w:font w:name="DejaVu Sans">
    <w:charset w:val="00"/>
    <w:family w:val="auto"/>
    <w:pitch w:val="variable"/>
  </w:font>
  <w:font w:name="Lohit Devanagari">
    <w:altName w:val="Times New Roman"/>
    <w:charset w:val="00"/>
    <w:family w:val="auto"/>
    <w:pitch w:val="default"/>
  </w:font>
  <w:font w:name="AR PL UMing HK">
    <w:altName w:val="Times New Roman"/>
    <w:panose1 w:val="00000000000000000000"/>
    <w:charset w:val="00"/>
    <w:family w:val="roman"/>
    <w:notTrueType/>
    <w:pitch w:val="default"/>
  </w:font>
  <w:font w:name="Liberation Sans">
    <w:altName w:val="Arial Unicode MS"/>
    <w:charset w:val="80"/>
    <w:family w:val="swiss"/>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400D" w:rsidRDefault="006A400D" w:rsidP="00CA4E38">
    <w:pPr>
      <w:pStyle w:val="Footer"/>
      <w:pBdr>
        <w:top w:val="single" w:sz="4" w:space="1" w:color="00007E"/>
        <w:right w:val="none" w:sz="0" w:space="0" w:color="auto"/>
      </w:pBdr>
      <w:tabs>
        <w:tab w:val="clear" w:pos="7655"/>
        <w:tab w:val="right" w:pos="7088"/>
      </w:tabs>
      <w:rPr>
        <w:lang w:val="en-GB"/>
      </w:rPr>
    </w:pPr>
    <w:r>
      <w:rPr>
        <w:lang w:val="en-GB"/>
      </w:rPr>
      <w:t>Argo data management</w:t>
    </w:r>
    <w:r>
      <w:rPr>
        <w:lang w:val="en-GB"/>
      </w:rPr>
      <w:tab/>
      <w:t xml:space="preserve">                    </w:t>
    </w:r>
    <w:r>
      <w:rPr>
        <w:lang w:val="en-GB"/>
      </w:rPr>
      <w:tab/>
      <w:t>Description of the Argo GDAC File Checks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43900" w:rsidRDefault="00A43900" w:rsidP="009F0AAC">
      <w:r>
        <w:separator/>
      </w:r>
    </w:p>
  </w:footnote>
  <w:footnote w:type="continuationSeparator" w:id="0">
    <w:p w:rsidR="00A43900" w:rsidRDefault="00A43900" w:rsidP="009F0AAC">
      <w:r>
        <w:continuationSeparator/>
      </w:r>
    </w:p>
  </w:footnote>
  <w:footnote w:type="continuationNotice" w:id="1">
    <w:p w:rsidR="00A43900" w:rsidRDefault="00A43900">
      <w:pPr>
        <w:spacing w:after="0"/>
      </w:pPr>
    </w:p>
  </w:footnote>
  <w:footnote w:id="2">
    <w:p w:rsidR="006A400D" w:rsidRPr="00327791" w:rsidRDefault="006A400D" w:rsidP="00EE3E66">
      <w:pPr>
        <w:pStyle w:val="FootnoteText"/>
        <w:rPr>
          <w:lang w:val="en-US"/>
        </w:rPr>
      </w:pPr>
      <w:r>
        <w:rPr>
          <w:rStyle w:val="FootnoteReference"/>
        </w:rPr>
        <w:footnoteRef/>
      </w:r>
      <w:r>
        <w:t xml:space="preserve"> Allowing additional (unchecked) attributes was discussed and approved at ADMT-16.  For future reference, </w:t>
      </w:r>
      <w:r w:rsidRPr="00327791">
        <w:t>the options presented were: 1) develop a list of approved “additional parameters” with the added manual overhead of maintaining the list or 2) allow any and all additional attributes.  Option 2 is currently implemented.</w:t>
      </w:r>
    </w:p>
  </w:footnote>
  <w:footnote w:id="3">
    <w:p w:rsidR="006A400D" w:rsidRPr="008208B2" w:rsidRDefault="006A400D">
      <w:pPr>
        <w:pStyle w:val="FootnoteText"/>
        <w:rPr>
          <w:lang w:val="en-US"/>
        </w:rPr>
      </w:pPr>
      <w:r>
        <w:rPr>
          <w:rStyle w:val="FootnoteReference"/>
        </w:rPr>
        <w:footnoteRef/>
      </w:r>
      <w:r>
        <w:t xml:space="preserve"> </w:t>
      </w:r>
      <w:r>
        <w:rPr>
          <w:lang w:val="en-US"/>
        </w:rPr>
        <w:t>The change to the naming rules for duplicate sensors was discussed and approved at ADMT-16.</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400D" w:rsidRDefault="006A400D" w:rsidP="009F0AAC">
    <w:pPr>
      <w:pStyle w:val="Header"/>
      <w:rPr>
        <w:rStyle w:val="PageNumber"/>
        <w:sz w:val="16"/>
      </w:rPr>
    </w:pPr>
    <w:r>
      <w:rPr>
        <w:rStyle w:val="PageNumber"/>
        <w:sz w:val="16"/>
      </w:rPr>
      <w:fldChar w:fldCharType="begin"/>
    </w:r>
    <w:r>
      <w:rPr>
        <w:rStyle w:val="PageNumber"/>
        <w:sz w:val="16"/>
      </w:rPr>
      <w:instrText xml:space="preserve"> PAGE </w:instrText>
    </w:r>
    <w:r>
      <w:rPr>
        <w:rStyle w:val="PageNumber"/>
        <w:sz w:val="16"/>
      </w:rPr>
      <w:fldChar w:fldCharType="separate"/>
    </w:r>
    <w:r>
      <w:rPr>
        <w:rStyle w:val="PageNumber"/>
        <w:noProof/>
        <w:sz w:val="16"/>
      </w:rPr>
      <w:t>2</w:t>
    </w:r>
    <w:r>
      <w:rPr>
        <w:rStyle w:val="PageNumber"/>
        <w:sz w:val="16"/>
      </w:rPr>
      <w:fldChar w:fldCharType="end"/>
    </w:r>
  </w:p>
  <w:p w:rsidR="006A400D" w:rsidRDefault="006A400D" w:rsidP="009F0AA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400D" w:rsidRDefault="006A400D" w:rsidP="00DD7079">
    <w:pPr>
      <w:pStyle w:val="Header"/>
      <w:pBdr>
        <w:top w:val="none" w:sz="0" w:space="0" w:color="auto"/>
        <w:right w:val="none" w:sz="0" w:space="0" w:color="auto"/>
      </w:pBdr>
      <w:ind w:firstLine="709"/>
      <w:jc w:val="left"/>
      <w:rPr>
        <w:sz w:val="16"/>
      </w:rPr>
    </w:pPr>
    <w:r>
      <w:rPr>
        <w:noProof/>
        <w:lang w:val="en-US" w:eastAsia="en-US"/>
      </w:rPr>
      <mc:AlternateContent>
        <mc:Choice Requires="wps">
          <w:drawing>
            <wp:anchor distT="0" distB="0" distL="114300" distR="114300" simplePos="0" relativeHeight="251658240" behindDoc="0" locked="0" layoutInCell="1" allowOverlap="1">
              <wp:simplePos x="0" y="0"/>
              <wp:positionH relativeFrom="column">
                <wp:posOffset>1143000</wp:posOffset>
              </wp:positionH>
              <wp:positionV relativeFrom="paragraph">
                <wp:posOffset>5946140</wp:posOffset>
              </wp:positionV>
              <wp:extent cx="635" cy="4750435"/>
              <wp:effectExtent l="0" t="0" r="37465" b="12065"/>
              <wp:wrapNone/>
              <wp:docPr id="4"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4750435"/>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4"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0pt,468.2pt" to="90.05pt,84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">
              <v:stroke startarrowwidth="narrow" startarrowlength="short" endarrowwidth="narrow" endarrowlength="short"/>
            </v:line>
          </w:pict>
        </mc:Fallback>
      </mc:AlternateContent>
    </w:r>
    <w:r>
      <w:rPr>
        <w:noProof/>
        <w:lang w:val="en-US" w:eastAsia="en-US"/>
      </w:rPr>
      <mc:AlternateContent>
        <mc:Choice Requires="wps">
          <w:drawing>
            <wp:anchor distT="4294967294" distB="4294967294" distL="114300" distR="114300" simplePos="0" relativeHeight="251657216" behindDoc="0" locked="0" layoutInCell="1" allowOverlap="1">
              <wp:simplePos x="0" y="0"/>
              <wp:positionH relativeFrom="column">
                <wp:posOffset>1257300</wp:posOffset>
              </wp:positionH>
              <wp:positionV relativeFrom="paragraph">
                <wp:posOffset>4345939</wp:posOffset>
              </wp:positionV>
              <wp:extent cx="5257800" cy="0"/>
              <wp:effectExtent l="0" t="0" r="19050" b="19050"/>
              <wp:wrapNone/>
              <wp:docPr id="3"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257800" cy="0"/>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3" o:spid="_x0000_s1026" style="position:absolute;flip:y;z-index:251657216;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99pt,342.2pt" to="513pt,34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">
              <v:stroke startarrowwidth="narrow" startarrowlength="short" endarrowwidth="narrow" endarrowlength="short"/>
            </v:line>
          </w:pict>
        </mc:Fallback>
      </mc:AlternateContent>
    </w:r>
    <w:r>
      <w:rPr>
        <w:sz w:val="16"/>
      </w:rPr>
      <w:t xml:space="preserve">        </w:t>
    </w:r>
    <w:r>
      <w:rPr>
        <w:noProof/>
        <w:sz w:val="16"/>
        <w:lang w:val="en-US" w:eastAsia="en-US"/>
      </w:rPr>
      <w:drawing>
        <wp:inline distT="0" distB="0" distL="0" distR="0">
          <wp:extent cx="523875" cy="5983605"/>
          <wp:effectExtent l="19050" t="0" r="9525" b="0"/>
          <wp:docPr id="42" name="Image 5" descr="argod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5" descr="argodm"/>
                  <pic:cNvPicPr>
                    <a:picLocks noChangeAspect="1" noChangeArrowheads="1"/>
                  </pic:cNvPicPr>
                </pic:nvPicPr>
                <pic:blipFill>
                  <a:blip r:embed="rId1"/>
                  <a:srcRect/>
                  <a:stretch>
                    <a:fillRect/>
                  </a:stretch>
                </pic:blipFill>
                <pic:spPr bwMode="auto">
                  <a:xfrm>
                    <a:off x="0" y="0"/>
                    <a:ext cx="523875" cy="5983605"/>
                  </a:xfrm>
                  <a:prstGeom prst="rect">
                    <a:avLst/>
                  </a:prstGeom>
                  <a:noFill/>
                  <a:ln w="9525">
                    <a:noFill/>
                    <a:miter lim="800000"/>
                    <a:headEnd/>
                    <a:tailEnd/>
                  </a:ln>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400D" w:rsidRDefault="006A400D" w:rsidP="00C96BAE">
    <w:pPr>
      <w:pStyle w:val="Header"/>
      <w:spacing w:after="0"/>
      <w:rPr>
        <w:rStyle w:val="PageNumber"/>
        <w:sz w:val="16"/>
      </w:rPr>
    </w:pPr>
    <w:r>
      <w:rPr>
        <w:rStyle w:val="PageNumber"/>
        <w:sz w:val="16"/>
      </w:rPr>
      <w:fldChar w:fldCharType="begin"/>
    </w:r>
    <w:r>
      <w:rPr>
        <w:rStyle w:val="PageNumber"/>
        <w:sz w:val="16"/>
      </w:rPr>
      <w:instrText xml:space="preserve"> PAGE </w:instrText>
    </w:r>
    <w:r>
      <w:rPr>
        <w:rStyle w:val="PageNumber"/>
        <w:sz w:val="16"/>
      </w:rPr>
      <w:fldChar w:fldCharType="separate"/>
    </w:r>
    <w:r w:rsidR="00375FD8">
      <w:rPr>
        <w:rStyle w:val="PageNumber"/>
        <w:noProof/>
        <w:sz w:val="16"/>
      </w:rPr>
      <w:t>17</w:t>
    </w:r>
    <w:r>
      <w:rPr>
        <w:rStyle w:val="PageNumber"/>
        <w:sz w:val="16"/>
      </w:rP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400D" w:rsidRDefault="006A400D" w:rsidP="009F0AA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8664111E"/>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0A52585E"/>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71762A74"/>
    <w:lvl w:ilvl="0">
      <w:start w:val="1"/>
      <w:numFmt w:val="decimal"/>
      <w:pStyle w:val="ListNumber3"/>
      <w:lvlText w:val="%1."/>
      <w:lvlJc w:val="left"/>
      <w:pPr>
        <w:tabs>
          <w:tab w:val="num" w:pos="926"/>
        </w:tabs>
        <w:ind w:left="926" w:hanging="360"/>
      </w:pPr>
    </w:lvl>
  </w:abstractNum>
  <w:abstractNum w:abstractNumId="3">
    <w:nsid w:val="FFFFFF7F"/>
    <w:multiLevelType w:val="singleLevel"/>
    <w:tmpl w:val="38022024"/>
    <w:lvl w:ilvl="0">
      <w:start w:val="1"/>
      <w:numFmt w:val="decimal"/>
      <w:pStyle w:val="ListNumber2"/>
      <w:lvlText w:val="%1."/>
      <w:lvlJc w:val="left"/>
      <w:pPr>
        <w:tabs>
          <w:tab w:val="num" w:pos="643"/>
        </w:tabs>
        <w:ind w:left="643" w:hanging="360"/>
      </w:pPr>
    </w:lvl>
  </w:abstractNum>
  <w:abstractNum w:abstractNumId="4">
    <w:nsid w:val="FFFFFF80"/>
    <w:multiLevelType w:val="singleLevel"/>
    <w:tmpl w:val="35D6B5EE"/>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6B5AFE30"/>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06A066F6"/>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F4807572"/>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871A9B60"/>
    <w:lvl w:ilvl="0">
      <w:start w:val="1"/>
      <w:numFmt w:val="decimal"/>
      <w:pStyle w:val="ListNumber"/>
      <w:lvlText w:val="%1."/>
      <w:lvlJc w:val="left"/>
      <w:pPr>
        <w:tabs>
          <w:tab w:val="num" w:pos="360"/>
        </w:tabs>
        <w:ind w:left="360" w:hanging="360"/>
      </w:pPr>
    </w:lvl>
  </w:abstractNum>
  <w:abstractNum w:abstractNumId="9">
    <w:nsid w:val="00000002"/>
    <w:multiLevelType w:val="singleLevel"/>
    <w:tmpl w:val="00000002"/>
    <w:name w:val="WW8Num2"/>
    <w:lvl w:ilvl="0">
      <w:start w:val="1"/>
      <w:numFmt w:val="bullet"/>
      <w:lvlText w:val=""/>
      <w:lvlJc w:val="left"/>
      <w:pPr>
        <w:tabs>
          <w:tab w:val="num" w:pos="720"/>
        </w:tabs>
        <w:ind w:left="720" w:hanging="360"/>
      </w:pPr>
      <w:rPr>
        <w:rFonts w:ascii="Symbol" w:hAnsi="Symbol"/>
      </w:rPr>
    </w:lvl>
  </w:abstractNum>
  <w:abstractNum w:abstractNumId="10">
    <w:nsid w:val="00000003"/>
    <w:multiLevelType w:val="singleLevel"/>
    <w:tmpl w:val="00000003"/>
    <w:name w:val="WW8Num3"/>
    <w:lvl w:ilvl="0">
      <w:start w:val="1"/>
      <w:numFmt w:val="bullet"/>
      <w:lvlText w:val=""/>
      <w:lvlJc w:val="left"/>
      <w:pPr>
        <w:tabs>
          <w:tab w:val="num" w:pos="720"/>
        </w:tabs>
        <w:ind w:left="720" w:hanging="360"/>
      </w:pPr>
      <w:rPr>
        <w:rFonts w:ascii="Symbol" w:hAnsi="Symbol"/>
      </w:rPr>
    </w:lvl>
  </w:abstractNum>
  <w:abstractNum w:abstractNumId="11">
    <w:nsid w:val="00A315CF"/>
    <w:multiLevelType w:val="multilevel"/>
    <w:tmpl w:val="9AE24AA6"/>
    <w:lvl w:ilvl="0">
      <w:start w:val="1"/>
      <w:numFmt w:val="bullet"/>
      <w:lvlText w:val=""/>
      <w:lvlJc w:val="left"/>
      <w:pPr>
        <w:tabs>
          <w:tab w:val="num" w:pos="288"/>
        </w:tabs>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nsid w:val="01FF438B"/>
    <w:multiLevelType w:val="hybridMultilevel"/>
    <w:tmpl w:val="7C3A3DB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06F337F1"/>
    <w:multiLevelType w:val="hybridMultilevel"/>
    <w:tmpl w:val="C1989B1E"/>
    <w:lvl w:ilvl="0" w:tplc="88CC98E4">
      <w:start w:val="1"/>
      <w:numFmt w:val="upperLetter"/>
      <w:pStyle w:val="Appendix1"/>
      <w:lvlText w:val="Appendi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7FD2F4A"/>
    <w:multiLevelType w:val="hybridMultilevel"/>
    <w:tmpl w:val="F0301A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D4011AB"/>
    <w:multiLevelType w:val="hybridMultilevel"/>
    <w:tmpl w:val="1AE066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0F0A1991"/>
    <w:multiLevelType w:val="hybridMultilevel"/>
    <w:tmpl w:val="E9E829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121906D2"/>
    <w:multiLevelType w:val="hybridMultilevel"/>
    <w:tmpl w:val="1FD8F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656032F"/>
    <w:multiLevelType w:val="hybridMultilevel"/>
    <w:tmpl w:val="7E6ED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94E7EAB"/>
    <w:multiLevelType w:val="multilevel"/>
    <w:tmpl w:val="9AE24AA6"/>
    <w:lvl w:ilvl="0">
      <w:start w:val="1"/>
      <w:numFmt w:val="bullet"/>
      <w:lvlText w:val=""/>
      <w:lvlJc w:val="left"/>
      <w:pPr>
        <w:tabs>
          <w:tab w:val="num" w:pos="708"/>
        </w:tabs>
        <w:ind w:left="780" w:hanging="360"/>
      </w:pPr>
      <w:rPr>
        <w:rFonts w:ascii="Symbol" w:hAnsi="Symbol" w:hint="default"/>
      </w:rPr>
    </w:lvl>
    <w:lvl w:ilvl="1">
      <w:start w:val="1"/>
      <w:numFmt w:val="bullet"/>
      <w:lvlText w:val=""/>
      <w:lvlJc w:val="left"/>
      <w:pPr>
        <w:ind w:left="1140" w:hanging="360"/>
      </w:pPr>
      <w:rPr>
        <w:rFonts w:ascii="Symbol" w:hAnsi="Symbol" w:hint="default"/>
      </w:rPr>
    </w:lvl>
    <w:lvl w:ilvl="2">
      <w:start w:val="1"/>
      <w:numFmt w:val="bullet"/>
      <w:lvlText w:val=""/>
      <w:lvlJc w:val="left"/>
      <w:pPr>
        <w:ind w:left="1500" w:hanging="360"/>
      </w:pPr>
      <w:rPr>
        <w:rFonts w:ascii="Wingdings" w:hAnsi="Wingdings" w:hint="default"/>
      </w:rPr>
    </w:lvl>
    <w:lvl w:ilvl="3">
      <w:start w:val="1"/>
      <w:numFmt w:val="bullet"/>
      <w:lvlText w:val=""/>
      <w:lvlJc w:val="left"/>
      <w:pPr>
        <w:ind w:left="3300" w:hanging="360"/>
      </w:pPr>
      <w:rPr>
        <w:rFonts w:ascii="Symbol" w:hAnsi="Symbol" w:hint="default"/>
      </w:rPr>
    </w:lvl>
    <w:lvl w:ilvl="4">
      <w:start w:val="1"/>
      <w:numFmt w:val="bullet"/>
      <w:lvlText w:val="o"/>
      <w:lvlJc w:val="left"/>
      <w:pPr>
        <w:ind w:left="4020" w:hanging="360"/>
      </w:pPr>
      <w:rPr>
        <w:rFonts w:ascii="Courier New" w:hAnsi="Courier New" w:cs="Courier New" w:hint="default"/>
      </w:rPr>
    </w:lvl>
    <w:lvl w:ilvl="5">
      <w:start w:val="1"/>
      <w:numFmt w:val="bullet"/>
      <w:lvlText w:val=""/>
      <w:lvlJc w:val="left"/>
      <w:pPr>
        <w:ind w:left="4740" w:hanging="360"/>
      </w:pPr>
      <w:rPr>
        <w:rFonts w:ascii="Wingdings" w:hAnsi="Wingdings" w:hint="default"/>
      </w:rPr>
    </w:lvl>
    <w:lvl w:ilvl="6">
      <w:start w:val="1"/>
      <w:numFmt w:val="bullet"/>
      <w:lvlText w:val=""/>
      <w:lvlJc w:val="left"/>
      <w:pPr>
        <w:ind w:left="5460" w:hanging="360"/>
      </w:pPr>
      <w:rPr>
        <w:rFonts w:ascii="Symbol" w:hAnsi="Symbol" w:hint="default"/>
      </w:rPr>
    </w:lvl>
    <w:lvl w:ilvl="7">
      <w:start w:val="1"/>
      <w:numFmt w:val="bullet"/>
      <w:lvlText w:val="o"/>
      <w:lvlJc w:val="left"/>
      <w:pPr>
        <w:ind w:left="6180" w:hanging="360"/>
      </w:pPr>
      <w:rPr>
        <w:rFonts w:ascii="Courier New" w:hAnsi="Courier New" w:cs="Courier New" w:hint="default"/>
      </w:rPr>
    </w:lvl>
    <w:lvl w:ilvl="8">
      <w:start w:val="1"/>
      <w:numFmt w:val="bullet"/>
      <w:lvlText w:val=""/>
      <w:lvlJc w:val="left"/>
      <w:pPr>
        <w:ind w:left="6900" w:hanging="360"/>
      </w:pPr>
      <w:rPr>
        <w:rFonts w:ascii="Wingdings" w:hAnsi="Wingdings" w:hint="default"/>
      </w:rPr>
    </w:lvl>
  </w:abstractNum>
  <w:abstractNum w:abstractNumId="20">
    <w:nsid w:val="29E623BF"/>
    <w:multiLevelType w:val="multilevel"/>
    <w:tmpl w:val="916EAF68"/>
    <w:lvl w:ilvl="0">
      <w:start w:val="1"/>
      <w:numFmt w:val="upperLetter"/>
      <w:pStyle w:val="Appendix2"/>
      <w:lvlText w:val="%1."/>
      <w:lvlJc w:val="left"/>
      <w:pPr>
        <w:ind w:left="1080" w:hanging="360"/>
      </w:pPr>
      <w:rPr>
        <w:rFonts w:hint="default"/>
      </w:rPr>
    </w:lvl>
    <w:lvl w:ilvl="1">
      <w:start w:val="1"/>
      <w:numFmt w:val="lowerLetter"/>
      <w:lvlText w:val="%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21">
    <w:nsid w:val="2D251234"/>
    <w:multiLevelType w:val="hybridMultilevel"/>
    <w:tmpl w:val="FA8693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DD626BA"/>
    <w:multiLevelType w:val="hybridMultilevel"/>
    <w:tmpl w:val="D4902354"/>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3">
    <w:nsid w:val="2DE025A3"/>
    <w:multiLevelType w:val="hybridMultilevel"/>
    <w:tmpl w:val="A49C7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5344870"/>
    <w:multiLevelType w:val="multilevel"/>
    <w:tmpl w:val="9AE24AA6"/>
    <w:lvl w:ilvl="0">
      <w:start w:val="1"/>
      <w:numFmt w:val="bullet"/>
      <w:lvlText w:val=""/>
      <w:lvlJc w:val="left"/>
      <w:pPr>
        <w:tabs>
          <w:tab w:val="num" w:pos="288"/>
        </w:tabs>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5">
    <w:nsid w:val="37491820"/>
    <w:multiLevelType w:val="multilevel"/>
    <w:tmpl w:val="040C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131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42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6">
    <w:nsid w:val="3BC94EE7"/>
    <w:multiLevelType w:val="multilevel"/>
    <w:tmpl w:val="3756328C"/>
    <w:styleLink w:val="Style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7">
    <w:nsid w:val="3EC43737"/>
    <w:multiLevelType w:val="multilevel"/>
    <w:tmpl w:val="9AE24AA6"/>
    <w:styleLink w:val="Style1"/>
    <w:lvl w:ilvl="0">
      <w:start w:val="1"/>
      <w:numFmt w:val="bullet"/>
      <w:lvlText w:val=""/>
      <w:lvlJc w:val="left"/>
      <w:pPr>
        <w:tabs>
          <w:tab w:val="num" w:pos="288"/>
        </w:tabs>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8">
    <w:nsid w:val="3EE217FF"/>
    <w:multiLevelType w:val="hybridMultilevel"/>
    <w:tmpl w:val="AD7AB8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0E26C63"/>
    <w:multiLevelType w:val="hybridMultilevel"/>
    <w:tmpl w:val="A2A4D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10C3DF0"/>
    <w:multiLevelType w:val="hybridMultilevel"/>
    <w:tmpl w:val="AF96846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1">
    <w:nsid w:val="445D6584"/>
    <w:multiLevelType w:val="hybridMultilevel"/>
    <w:tmpl w:val="AEEE9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A5676B4"/>
    <w:multiLevelType w:val="multilevel"/>
    <w:tmpl w:val="9AE24AA6"/>
    <w:lvl w:ilvl="0">
      <w:start w:val="1"/>
      <w:numFmt w:val="bullet"/>
      <w:lvlText w:val=""/>
      <w:lvlJc w:val="left"/>
      <w:pPr>
        <w:tabs>
          <w:tab w:val="num" w:pos="288"/>
        </w:tabs>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3">
    <w:nsid w:val="4B2051C6"/>
    <w:multiLevelType w:val="singleLevel"/>
    <w:tmpl w:val="F14A2B00"/>
    <w:lvl w:ilvl="0">
      <w:start w:val="1"/>
      <w:numFmt w:val="bullet"/>
      <w:pStyle w:val="Enumration3"/>
      <w:lvlText w:val=""/>
      <w:lvlJc w:val="left"/>
      <w:pPr>
        <w:tabs>
          <w:tab w:val="num" w:pos="927"/>
        </w:tabs>
        <w:ind w:left="907" w:hanging="340"/>
      </w:pPr>
      <w:rPr>
        <w:rFonts w:ascii="Wingdings" w:hAnsi="Wingdings" w:hint="default"/>
      </w:rPr>
    </w:lvl>
  </w:abstractNum>
  <w:abstractNum w:abstractNumId="34">
    <w:nsid w:val="502A30BA"/>
    <w:multiLevelType w:val="hybridMultilevel"/>
    <w:tmpl w:val="18442F34"/>
    <w:lvl w:ilvl="0" w:tplc="A658F5A4">
      <w:numFmt w:val="bullet"/>
      <w:lvlText w:val=""/>
      <w:lvlJc w:val="left"/>
      <w:pPr>
        <w:ind w:left="720" w:hanging="360"/>
      </w:pPr>
      <w:rPr>
        <w:rFonts w:ascii="Wingdings" w:eastAsia="Times New Roman" w:hAnsi="Wingding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nsid w:val="50325089"/>
    <w:multiLevelType w:val="hybridMultilevel"/>
    <w:tmpl w:val="E206C32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nsid w:val="52623A40"/>
    <w:multiLevelType w:val="singleLevel"/>
    <w:tmpl w:val="291A3184"/>
    <w:lvl w:ilvl="0">
      <w:start w:val="1"/>
      <w:numFmt w:val="bullet"/>
      <w:pStyle w:val="ListBullet"/>
      <w:lvlText w:val=""/>
      <w:lvlJc w:val="left"/>
      <w:pPr>
        <w:tabs>
          <w:tab w:val="num" w:pos="814"/>
        </w:tabs>
        <w:ind w:left="737" w:hanging="283"/>
      </w:pPr>
      <w:rPr>
        <w:rFonts w:ascii="Symbol" w:hAnsi="Symbol" w:hint="default"/>
      </w:rPr>
    </w:lvl>
  </w:abstractNum>
  <w:abstractNum w:abstractNumId="37">
    <w:nsid w:val="572C0DD0"/>
    <w:multiLevelType w:val="hybridMultilevel"/>
    <w:tmpl w:val="0CA0B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5A181759"/>
    <w:multiLevelType w:val="hybridMultilevel"/>
    <w:tmpl w:val="3580D2AE"/>
    <w:lvl w:ilvl="0" w:tplc="03C03EBC">
      <w:start w:val="2"/>
      <w:numFmt w:val="bullet"/>
      <w:lvlText w:val="-"/>
      <w:lvlJc w:val="left"/>
      <w:pPr>
        <w:ind w:left="720" w:hanging="360"/>
      </w:pPr>
      <w:rPr>
        <w:rFonts w:ascii="Tahoma" w:eastAsia="Times New Roman"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0492E78"/>
    <w:multiLevelType w:val="hybridMultilevel"/>
    <w:tmpl w:val="9E2A5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3F332A1"/>
    <w:multiLevelType w:val="hybridMultilevel"/>
    <w:tmpl w:val="5980D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81F464E"/>
    <w:multiLevelType w:val="hybridMultilevel"/>
    <w:tmpl w:val="4EFA2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96D39E9"/>
    <w:multiLevelType w:val="multilevel"/>
    <w:tmpl w:val="6026F7B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3">
    <w:nsid w:val="6F3757FB"/>
    <w:multiLevelType w:val="hybridMultilevel"/>
    <w:tmpl w:val="A3E882C2"/>
    <w:lvl w:ilvl="0" w:tplc="D6261D9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6F572D19"/>
    <w:multiLevelType w:val="hybridMultilevel"/>
    <w:tmpl w:val="BCBE7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4650C9D"/>
    <w:multiLevelType w:val="hybridMultilevel"/>
    <w:tmpl w:val="133A019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nsid w:val="787D13CE"/>
    <w:multiLevelType w:val="hybridMultilevel"/>
    <w:tmpl w:val="DFDCB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93943EF"/>
    <w:multiLevelType w:val="hybridMultilevel"/>
    <w:tmpl w:val="EF345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7B2A5E4F"/>
    <w:multiLevelType w:val="hybridMultilevel"/>
    <w:tmpl w:val="CE04F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7B582E30"/>
    <w:multiLevelType w:val="hybridMultilevel"/>
    <w:tmpl w:val="6B3EB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6"/>
  </w:num>
  <w:num w:numId="2">
    <w:abstractNumId w:val="33"/>
  </w:num>
  <w:num w:numId="3">
    <w:abstractNumId w:val="7"/>
  </w:num>
  <w:num w:numId="4">
    <w:abstractNumId w:val="8"/>
  </w:num>
  <w:num w:numId="5">
    <w:abstractNumId w:val="3"/>
  </w:num>
  <w:num w:numId="6">
    <w:abstractNumId w:val="2"/>
  </w:num>
  <w:num w:numId="7">
    <w:abstractNumId w:val="1"/>
  </w:num>
  <w:num w:numId="8">
    <w:abstractNumId w:val="0"/>
  </w:num>
  <w:num w:numId="9">
    <w:abstractNumId w:val="6"/>
  </w:num>
  <w:num w:numId="10">
    <w:abstractNumId w:val="5"/>
  </w:num>
  <w:num w:numId="11">
    <w:abstractNumId w:val="4"/>
  </w:num>
  <w:num w:numId="12">
    <w:abstractNumId w:val="25"/>
  </w:num>
  <w:num w:numId="13">
    <w:abstractNumId w:val="15"/>
  </w:num>
  <w:num w:numId="14">
    <w:abstractNumId w:val="40"/>
  </w:num>
  <w:num w:numId="15">
    <w:abstractNumId w:val="43"/>
  </w:num>
  <w:num w:numId="16">
    <w:abstractNumId w:val="35"/>
  </w:num>
  <w:num w:numId="17">
    <w:abstractNumId w:val="42"/>
    <w:lvlOverride w:ilvl="0">
      <w:startOverride w:val="1"/>
    </w:lvlOverride>
    <w:lvlOverride w:ilvl="1">
      <w:startOverride w:val="1"/>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3"/>
  </w:num>
  <w:num w:numId="19">
    <w:abstractNumId w:val="20"/>
  </w:num>
  <w:num w:numId="20">
    <w:abstractNumId w:val="30"/>
  </w:num>
  <w:num w:numId="21">
    <w:abstractNumId w:val="22"/>
  </w:num>
  <w:num w:numId="22">
    <w:abstractNumId w:val="39"/>
  </w:num>
  <w:num w:numId="23">
    <w:abstractNumId w:val="23"/>
  </w:num>
  <w:num w:numId="24">
    <w:abstractNumId w:val="31"/>
  </w:num>
  <w:num w:numId="25">
    <w:abstractNumId w:val="18"/>
  </w:num>
  <w:num w:numId="26">
    <w:abstractNumId w:val="17"/>
  </w:num>
  <w:num w:numId="27">
    <w:abstractNumId w:val="41"/>
  </w:num>
  <w:num w:numId="28">
    <w:abstractNumId w:val="14"/>
  </w:num>
  <w:num w:numId="29">
    <w:abstractNumId w:val="27"/>
  </w:num>
  <w:num w:numId="30">
    <w:abstractNumId w:val="26"/>
  </w:num>
  <w:num w:numId="31">
    <w:abstractNumId w:val="11"/>
  </w:num>
  <w:num w:numId="32">
    <w:abstractNumId w:val="32"/>
  </w:num>
  <w:num w:numId="33">
    <w:abstractNumId w:val="19"/>
  </w:num>
  <w:num w:numId="34">
    <w:abstractNumId w:val="21"/>
  </w:num>
  <w:num w:numId="35">
    <w:abstractNumId w:val="37"/>
  </w:num>
  <w:num w:numId="36">
    <w:abstractNumId w:val="25"/>
  </w:num>
  <w:num w:numId="37">
    <w:abstractNumId w:val="46"/>
  </w:num>
  <w:num w:numId="38">
    <w:abstractNumId w:val="25"/>
  </w:num>
  <w:num w:numId="39">
    <w:abstractNumId w:val="49"/>
  </w:num>
  <w:num w:numId="40">
    <w:abstractNumId w:val="34"/>
  </w:num>
  <w:num w:numId="41">
    <w:abstractNumId w:val="47"/>
  </w:num>
  <w:num w:numId="42">
    <w:abstractNumId w:val="28"/>
  </w:num>
  <w:num w:numId="43">
    <w:abstractNumId w:val="16"/>
  </w:num>
  <w:num w:numId="44">
    <w:abstractNumId w:val="45"/>
  </w:num>
  <w:num w:numId="45">
    <w:abstractNumId w:val="29"/>
  </w:num>
  <w:num w:numId="46">
    <w:abstractNumId w:val="44"/>
  </w:num>
  <w:num w:numId="47">
    <w:abstractNumId w:val="12"/>
  </w:num>
  <w:num w:numId="48">
    <w:abstractNumId w:val="24"/>
  </w:num>
  <w:num w:numId="49">
    <w:abstractNumId w:val="48"/>
  </w:num>
  <w:num w:numId="50">
    <w:abstractNumId w:val="38"/>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activeWritingStyle w:appName="MSWord" w:lang="en-GB" w:vendorID="64" w:dllVersion="131078" w:nlCheck="1" w:checkStyle="1"/>
  <w:activeWritingStyle w:appName="MSWord" w:lang="fr-FR" w:vendorID="64" w:dllVersion="131078" w:nlCheck="1" w:checkStyle="1"/>
  <w:activeWritingStyle w:appName="MSWord" w:lang="de-DE" w:vendorID="64" w:dllVersion="131078" w:nlCheck="1" w:checkStyle="1"/>
  <w:activeWritingStyle w:appName="MSWord" w:lang="en-US" w:vendorID="64" w:dllVersion="131078" w:nlCheck="1" w:checkStyle="1"/>
  <w:activeWritingStyle w:appName="MSWord" w:lang="en-GB" w:vendorID="64" w:dllVersion="131077" w:nlCheck="1" w:checkStyle="1"/>
  <w:activeWritingStyle w:appName="MSWord" w:lang="es-ES" w:vendorID="64" w:dllVersion="131078" w:nlCheck="1" w:checkStyle="1"/>
  <w:activeWritingStyle w:appName="MSWord" w:lang="en-AU" w:vendorID="64" w:dllVersion="131078" w:nlCheck="1"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09"/>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67D0"/>
    <w:rsid w:val="00001700"/>
    <w:rsid w:val="00002D78"/>
    <w:rsid w:val="00003171"/>
    <w:rsid w:val="000038BA"/>
    <w:rsid w:val="00003B87"/>
    <w:rsid w:val="00005150"/>
    <w:rsid w:val="00005203"/>
    <w:rsid w:val="00006065"/>
    <w:rsid w:val="000073CA"/>
    <w:rsid w:val="00007731"/>
    <w:rsid w:val="00007CD1"/>
    <w:rsid w:val="00010FF9"/>
    <w:rsid w:val="0001344D"/>
    <w:rsid w:val="00013876"/>
    <w:rsid w:val="00014C22"/>
    <w:rsid w:val="00015D02"/>
    <w:rsid w:val="000175CE"/>
    <w:rsid w:val="0002023F"/>
    <w:rsid w:val="00021753"/>
    <w:rsid w:val="0002180A"/>
    <w:rsid w:val="00025D6A"/>
    <w:rsid w:val="00025F96"/>
    <w:rsid w:val="00026175"/>
    <w:rsid w:val="00026E00"/>
    <w:rsid w:val="00027651"/>
    <w:rsid w:val="000304B1"/>
    <w:rsid w:val="000304B2"/>
    <w:rsid w:val="00031396"/>
    <w:rsid w:val="00033F77"/>
    <w:rsid w:val="000346DB"/>
    <w:rsid w:val="00035232"/>
    <w:rsid w:val="000353BC"/>
    <w:rsid w:val="00035D02"/>
    <w:rsid w:val="000360EE"/>
    <w:rsid w:val="00036190"/>
    <w:rsid w:val="000416FB"/>
    <w:rsid w:val="00041E38"/>
    <w:rsid w:val="000427D4"/>
    <w:rsid w:val="00042AA9"/>
    <w:rsid w:val="00043854"/>
    <w:rsid w:val="0004464C"/>
    <w:rsid w:val="0004545B"/>
    <w:rsid w:val="00047AD6"/>
    <w:rsid w:val="00051B1E"/>
    <w:rsid w:val="000541BD"/>
    <w:rsid w:val="00054BB8"/>
    <w:rsid w:val="00054EB7"/>
    <w:rsid w:val="0005571E"/>
    <w:rsid w:val="00057208"/>
    <w:rsid w:val="00057338"/>
    <w:rsid w:val="0005777A"/>
    <w:rsid w:val="00061385"/>
    <w:rsid w:val="00061D0C"/>
    <w:rsid w:val="000631AA"/>
    <w:rsid w:val="00064F5B"/>
    <w:rsid w:val="000675E9"/>
    <w:rsid w:val="00067D33"/>
    <w:rsid w:val="0007321F"/>
    <w:rsid w:val="000733C2"/>
    <w:rsid w:val="00074D9B"/>
    <w:rsid w:val="0007649A"/>
    <w:rsid w:val="000764DA"/>
    <w:rsid w:val="00077CAF"/>
    <w:rsid w:val="000805C3"/>
    <w:rsid w:val="00080DEF"/>
    <w:rsid w:val="00082CF0"/>
    <w:rsid w:val="00083459"/>
    <w:rsid w:val="000834D2"/>
    <w:rsid w:val="00083A91"/>
    <w:rsid w:val="000875D9"/>
    <w:rsid w:val="00091849"/>
    <w:rsid w:val="000942A1"/>
    <w:rsid w:val="00095306"/>
    <w:rsid w:val="00095DE7"/>
    <w:rsid w:val="000966C6"/>
    <w:rsid w:val="00096875"/>
    <w:rsid w:val="00096D06"/>
    <w:rsid w:val="000974B9"/>
    <w:rsid w:val="00097635"/>
    <w:rsid w:val="000A2A4A"/>
    <w:rsid w:val="000A376B"/>
    <w:rsid w:val="000A3AA4"/>
    <w:rsid w:val="000A5AAB"/>
    <w:rsid w:val="000A63A5"/>
    <w:rsid w:val="000B04A6"/>
    <w:rsid w:val="000B2362"/>
    <w:rsid w:val="000B330F"/>
    <w:rsid w:val="000B3708"/>
    <w:rsid w:val="000B3D9E"/>
    <w:rsid w:val="000B5269"/>
    <w:rsid w:val="000B6554"/>
    <w:rsid w:val="000C0202"/>
    <w:rsid w:val="000C0714"/>
    <w:rsid w:val="000C0D55"/>
    <w:rsid w:val="000C1274"/>
    <w:rsid w:val="000C39CD"/>
    <w:rsid w:val="000C3DA7"/>
    <w:rsid w:val="000C4385"/>
    <w:rsid w:val="000C673C"/>
    <w:rsid w:val="000D0DA7"/>
    <w:rsid w:val="000D2686"/>
    <w:rsid w:val="000D35BB"/>
    <w:rsid w:val="000D42F8"/>
    <w:rsid w:val="000D5423"/>
    <w:rsid w:val="000D55BD"/>
    <w:rsid w:val="000D5A1F"/>
    <w:rsid w:val="000D5ABE"/>
    <w:rsid w:val="000E11BF"/>
    <w:rsid w:val="000E12E2"/>
    <w:rsid w:val="000E1D74"/>
    <w:rsid w:val="000E2996"/>
    <w:rsid w:val="000E2EF9"/>
    <w:rsid w:val="000E2FD4"/>
    <w:rsid w:val="000E420B"/>
    <w:rsid w:val="000E422E"/>
    <w:rsid w:val="000E461F"/>
    <w:rsid w:val="000E6FA6"/>
    <w:rsid w:val="000E78BF"/>
    <w:rsid w:val="000F04EB"/>
    <w:rsid w:val="000F0616"/>
    <w:rsid w:val="000F0B45"/>
    <w:rsid w:val="000F354A"/>
    <w:rsid w:val="000F367E"/>
    <w:rsid w:val="000F4EBB"/>
    <w:rsid w:val="000F5514"/>
    <w:rsid w:val="000F5B56"/>
    <w:rsid w:val="000F603C"/>
    <w:rsid w:val="000F6747"/>
    <w:rsid w:val="0010178C"/>
    <w:rsid w:val="00101B7D"/>
    <w:rsid w:val="00101D44"/>
    <w:rsid w:val="001042B9"/>
    <w:rsid w:val="00105A13"/>
    <w:rsid w:val="001067E9"/>
    <w:rsid w:val="00107341"/>
    <w:rsid w:val="001078F5"/>
    <w:rsid w:val="00110121"/>
    <w:rsid w:val="00110348"/>
    <w:rsid w:val="001104A1"/>
    <w:rsid w:val="00110D32"/>
    <w:rsid w:val="001119E7"/>
    <w:rsid w:val="00113CC4"/>
    <w:rsid w:val="0011568F"/>
    <w:rsid w:val="001203F1"/>
    <w:rsid w:val="00125479"/>
    <w:rsid w:val="00127F9D"/>
    <w:rsid w:val="001308D3"/>
    <w:rsid w:val="001332C5"/>
    <w:rsid w:val="001339CE"/>
    <w:rsid w:val="00133DFD"/>
    <w:rsid w:val="00134CE3"/>
    <w:rsid w:val="00135260"/>
    <w:rsid w:val="00135662"/>
    <w:rsid w:val="00135767"/>
    <w:rsid w:val="001366B2"/>
    <w:rsid w:val="00136B88"/>
    <w:rsid w:val="00136E98"/>
    <w:rsid w:val="001378F0"/>
    <w:rsid w:val="00137B6B"/>
    <w:rsid w:val="00140031"/>
    <w:rsid w:val="001401BA"/>
    <w:rsid w:val="00142394"/>
    <w:rsid w:val="00142CB8"/>
    <w:rsid w:val="00143C1D"/>
    <w:rsid w:val="00147A4C"/>
    <w:rsid w:val="00147EDD"/>
    <w:rsid w:val="0015034A"/>
    <w:rsid w:val="00150416"/>
    <w:rsid w:val="001534F7"/>
    <w:rsid w:val="00153BB3"/>
    <w:rsid w:val="001546C9"/>
    <w:rsid w:val="00155E34"/>
    <w:rsid w:val="00156E32"/>
    <w:rsid w:val="00156F98"/>
    <w:rsid w:val="0016084D"/>
    <w:rsid w:val="00161257"/>
    <w:rsid w:val="00162176"/>
    <w:rsid w:val="0016253C"/>
    <w:rsid w:val="00165B40"/>
    <w:rsid w:val="00166E38"/>
    <w:rsid w:val="001674AE"/>
    <w:rsid w:val="00167DF5"/>
    <w:rsid w:val="001701B3"/>
    <w:rsid w:val="001715D6"/>
    <w:rsid w:val="0017261F"/>
    <w:rsid w:val="0017299B"/>
    <w:rsid w:val="00173245"/>
    <w:rsid w:val="0017339D"/>
    <w:rsid w:val="00174E45"/>
    <w:rsid w:val="001779A1"/>
    <w:rsid w:val="00177F01"/>
    <w:rsid w:val="00180C14"/>
    <w:rsid w:val="001823A2"/>
    <w:rsid w:val="0018341C"/>
    <w:rsid w:val="00184DCB"/>
    <w:rsid w:val="00195932"/>
    <w:rsid w:val="00195CBA"/>
    <w:rsid w:val="0019689F"/>
    <w:rsid w:val="001A2144"/>
    <w:rsid w:val="001A269C"/>
    <w:rsid w:val="001A44A4"/>
    <w:rsid w:val="001A46A6"/>
    <w:rsid w:val="001A4B33"/>
    <w:rsid w:val="001A7464"/>
    <w:rsid w:val="001A7B00"/>
    <w:rsid w:val="001B0542"/>
    <w:rsid w:val="001B137D"/>
    <w:rsid w:val="001B1F61"/>
    <w:rsid w:val="001B238B"/>
    <w:rsid w:val="001B2AC3"/>
    <w:rsid w:val="001B30B0"/>
    <w:rsid w:val="001B4D6F"/>
    <w:rsid w:val="001B67EA"/>
    <w:rsid w:val="001B6DA0"/>
    <w:rsid w:val="001B7890"/>
    <w:rsid w:val="001C0007"/>
    <w:rsid w:val="001C1ABB"/>
    <w:rsid w:val="001C2996"/>
    <w:rsid w:val="001C2CC6"/>
    <w:rsid w:val="001C3836"/>
    <w:rsid w:val="001C4113"/>
    <w:rsid w:val="001C4CCD"/>
    <w:rsid w:val="001C6183"/>
    <w:rsid w:val="001C61C3"/>
    <w:rsid w:val="001C76AA"/>
    <w:rsid w:val="001D0266"/>
    <w:rsid w:val="001D03B6"/>
    <w:rsid w:val="001D06F6"/>
    <w:rsid w:val="001D096F"/>
    <w:rsid w:val="001D0FDF"/>
    <w:rsid w:val="001D1A70"/>
    <w:rsid w:val="001D249D"/>
    <w:rsid w:val="001D3C55"/>
    <w:rsid w:val="001D3D6C"/>
    <w:rsid w:val="001D528C"/>
    <w:rsid w:val="001D572E"/>
    <w:rsid w:val="001D57AB"/>
    <w:rsid w:val="001D609A"/>
    <w:rsid w:val="001D6344"/>
    <w:rsid w:val="001E099A"/>
    <w:rsid w:val="001E24E2"/>
    <w:rsid w:val="001E2A3B"/>
    <w:rsid w:val="001E2B20"/>
    <w:rsid w:val="001E2D05"/>
    <w:rsid w:val="001E366E"/>
    <w:rsid w:val="001E46BB"/>
    <w:rsid w:val="001E6205"/>
    <w:rsid w:val="001E6DBA"/>
    <w:rsid w:val="001F069A"/>
    <w:rsid w:val="001F1FDF"/>
    <w:rsid w:val="001F20A2"/>
    <w:rsid w:val="001F22BF"/>
    <w:rsid w:val="001F53AF"/>
    <w:rsid w:val="001F75E9"/>
    <w:rsid w:val="00200A1B"/>
    <w:rsid w:val="00200D36"/>
    <w:rsid w:val="00200F09"/>
    <w:rsid w:val="002028C1"/>
    <w:rsid w:val="00202984"/>
    <w:rsid w:val="0020379C"/>
    <w:rsid w:val="00203A70"/>
    <w:rsid w:val="00210062"/>
    <w:rsid w:val="002101E5"/>
    <w:rsid w:val="002106E0"/>
    <w:rsid w:val="00211506"/>
    <w:rsid w:val="002117AE"/>
    <w:rsid w:val="00212BB0"/>
    <w:rsid w:val="00212C12"/>
    <w:rsid w:val="00212D0D"/>
    <w:rsid w:val="00214F02"/>
    <w:rsid w:val="00216AE5"/>
    <w:rsid w:val="00221778"/>
    <w:rsid w:val="00221FEB"/>
    <w:rsid w:val="00222A33"/>
    <w:rsid w:val="00223819"/>
    <w:rsid w:val="00223E8A"/>
    <w:rsid w:val="00223F8B"/>
    <w:rsid w:val="002255B4"/>
    <w:rsid w:val="00225DA3"/>
    <w:rsid w:val="00227512"/>
    <w:rsid w:val="00230610"/>
    <w:rsid w:val="00230F8E"/>
    <w:rsid w:val="00232182"/>
    <w:rsid w:val="002327CB"/>
    <w:rsid w:val="0023403A"/>
    <w:rsid w:val="00236424"/>
    <w:rsid w:val="002369D7"/>
    <w:rsid w:val="00237819"/>
    <w:rsid w:val="00240323"/>
    <w:rsid w:val="00241812"/>
    <w:rsid w:val="00241B01"/>
    <w:rsid w:val="00241C6D"/>
    <w:rsid w:val="00242A07"/>
    <w:rsid w:val="00242E3E"/>
    <w:rsid w:val="002432E0"/>
    <w:rsid w:val="00243E1E"/>
    <w:rsid w:val="002479EF"/>
    <w:rsid w:val="00250658"/>
    <w:rsid w:val="002536DE"/>
    <w:rsid w:val="00254055"/>
    <w:rsid w:val="002544A5"/>
    <w:rsid w:val="00256717"/>
    <w:rsid w:val="00257F97"/>
    <w:rsid w:val="00260BF9"/>
    <w:rsid w:val="00263C0B"/>
    <w:rsid w:val="0026448C"/>
    <w:rsid w:val="00264A7C"/>
    <w:rsid w:val="00264FF3"/>
    <w:rsid w:val="00266BA1"/>
    <w:rsid w:val="0026799E"/>
    <w:rsid w:val="00267C6D"/>
    <w:rsid w:val="00267E1C"/>
    <w:rsid w:val="00272595"/>
    <w:rsid w:val="002725B3"/>
    <w:rsid w:val="00272B37"/>
    <w:rsid w:val="002734C9"/>
    <w:rsid w:val="0027384E"/>
    <w:rsid w:val="0027417C"/>
    <w:rsid w:val="002744AB"/>
    <w:rsid w:val="00274B9E"/>
    <w:rsid w:val="002750D8"/>
    <w:rsid w:val="002756C6"/>
    <w:rsid w:val="0027602D"/>
    <w:rsid w:val="002766D0"/>
    <w:rsid w:val="00277F38"/>
    <w:rsid w:val="00282DB4"/>
    <w:rsid w:val="00283728"/>
    <w:rsid w:val="00283A1F"/>
    <w:rsid w:val="00285E7E"/>
    <w:rsid w:val="0028626D"/>
    <w:rsid w:val="002862B8"/>
    <w:rsid w:val="002872C7"/>
    <w:rsid w:val="002907ED"/>
    <w:rsid w:val="00292418"/>
    <w:rsid w:val="00294556"/>
    <w:rsid w:val="00295B11"/>
    <w:rsid w:val="002972B2"/>
    <w:rsid w:val="00297FBC"/>
    <w:rsid w:val="002A3D56"/>
    <w:rsid w:val="002A73CF"/>
    <w:rsid w:val="002A7E96"/>
    <w:rsid w:val="002B07DF"/>
    <w:rsid w:val="002B1B88"/>
    <w:rsid w:val="002B3C78"/>
    <w:rsid w:val="002B4D53"/>
    <w:rsid w:val="002B55F3"/>
    <w:rsid w:val="002B7FD2"/>
    <w:rsid w:val="002C0E87"/>
    <w:rsid w:val="002C3B90"/>
    <w:rsid w:val="002C41C6"/>
    <w:rsid w:val="002C4236"/>
    <w:rsid w:val="002C54F2"/>
    <w:rsid w:val="002C682D"/>
    <w:rsid w:val="002C6CE9"/>
    <w:rsid w:val="002D26B2"/>
    <w:rsid w:val="002D549A"/>
    <w:rsid w:val="002D5599"/>
    <w:rsid w:val="002D686D"/>
    <w:rsid w:val="002D7918"/>
    <w:rsid w:val="002D7CAC"/>
    <w:rsid w:val="002E091A"/>
    <w:rsid w:val="002E1B08"/>
    <w:rsid w:val="002E1B76"/>
    <w:rsid w:val="002E3084"/>
    <w:rsid w:val="002E32D7"/>
    <w:rsid w:val="002E3921"/>
    <w:rsid w:val="002E3C18"/>
    <w:rsid w:val="002E5973"/>
    <w:rsid w:val="002E5A02"/>
    <w:rsid w:val="002E6658"/>
    <w:rsid w:val="002E6F39"/>
    <w:rsid w:val="002E77DD"/>
    <w:rsid w:val="002F159D"/>
    <w:rsid w:val="002F1F37"/>
    <w:rsid w:val="002F2C0B"/>
    <w:rsid w:val="002F36BD"/>
    <w:rsid w:val="002F3759"/>
    <w:rsid w:val="002F393B"/>
    <w:rsid w:val="002F57B2"/>
    <w:rsid w:val="002F59F5"/>
    <w:rsid w:val="002F60D8"/>
    <w:rsid w:val="002F750D"/>
    <w:rsid w:val="00301457"/>
    <w:rsid w:val="00302478"/>
    <w:rsid w:val="00302D16"/>
    <w:rsid w:val="00302D4E"/>
    <w:rsid w:val="00305D54"/>
    <w:rsid w:val="0030744C"/>
    <w:rsid w:val="00313DB1"/>
    <w:rsid w:val="00315BBC"/>
    <w:rsid w:val="003177EC"/>
    <w:rsid w:val="003205C5"/>
    <w:rsid w:val="003205E3"/>
    <w:rsid w:val="003210DC"/>
    <w:rsid w:val="00321CE8"/>
    <w:rsid w:val="00321E29"/>
    <w:rsid w:val="003220E8"/>
    <w:rsid w:val="0032266F"/>
    <w:rsid w:val="00322FF9"/>
    <w:rsid w:val="00324213"/>
    <w:rsid w:val="00324278"/>
    <w:rsid w:val="003263CE"/>
    <w:rsid w:val="003264E0"/>
    <w:rsid w:val="00326EEE"/>
    <w:rsid w:val="00331E91"/>
    <w:rsid w:val="00331F94"/>
    <w:rsid w:val="00332D5F"/>
    <w:rsid w:val="0033325A"/>
    <w:rsid w:val="0033585B"/>
    <w:rsid w:val="00337BE3"/>
    <w:rsid w:val="00340065"/>
    <w:rsid w:val="00340518"/>
    <w:rsid w:val="0034103E"/>
    <w:rsid w:val="00341166"/>
    <w:rsid w:val="003418DC"/>
    <w:rsid w:val="0034230D"/>
    <w:rsid w:val="00342391"/>
    <w:rsid w:val="0034252E"/>
    <w:rsid w:val="00343654"/>
    <w:rsid w:val="00343EC1"/>
    <w:rsid w:val="003453B1"/>
    <w:rsid w:val="00346E46"/>
    <w:rsid w:val="00347115"/>
    <w:rsid w:val="0034731D"/>
    <w:rsid w:val="00347985"/>
    <w:rsid w:val="00350326"/>
    <w:rsid w:val="003507C0"/>
    <w:rsid w:val="003518E9"/>
    <w:rsid w:val="003526DD"/>
    <w:rsid w:val="00352FC4"/>
    <w:rsid w:val="00354996"/>
    <w:rsid w:val="00356719"/>
    <w:rsid w:val="00356CF7"/>
    <w:rsid w:val="0036178A"/>
    <w:rsid w:val="003621BD"/>
    <w:rsid w:val="00362CBD"/>
    <w:rsid w:val="00363076"/>
    <w:rsid w:val="00364E07"/>
    <w:rsid w:val="00365DBF"/>
    <w:rsid w:val="00365E3F"/>
    <w:rsid w:val="0036680D"/>
    <w:rsid w:val="00367787"/>
    <w:rsid w:val="003677F4"/>
    <w:rsid w:val="00367ED2"/>
    <w:rsid w:val="003702FC"/>
    <w:rsid w:val="00371BE0"/>
    <w:rsid w:val="00371FE4"/>
    <w:rsid w:val="00373812"/>
    <w:rsid w:val="00375A2D"/>
    <w:rsid w:val="00375FD8"/>
    <w:rsid w:val="003770DD"/>
    <w:rsid w:val="003801D9"/>
    <w:rsid w:val="003839B3"/>
    <w:rsid w:val="003848F7"/>
    <w:rsid w:val="003907E0"/>
    <w:rsid w:val="003910F0"/>
    <w:rsid w:val="00392C51"/>
    <w:rsid w:val="00393182"/>
    <w:rsid w:val="0039343B"/>
    <w:rsid w:val="003942C6"/>
    <w:rsid w:val="00396793"/>
    <w:rsid w:val="00396910"/>
    <w:rsid w:val="003972D0"/>
    <w:rsid w:val="003979D1"/>
    <w:rsid w:val="003A300A"/>
    <w:rsid w:val="003A32D6"/>
    <w:rsid w:val="003A3861"/>
    <w:rsid w:val="003A4428"/>
    <w:rsid w:val="003A4B69"/>
    <w:rsid w:val="003A7ED4"/>
    <w:rsid w:val="003B1983"/>
    <w:rsid w:val="003B1CCF"/>
    <w:rsid w:val="003B30EF"/>
    <w:rsid w:val="003B39F6"/>
    <w:rsid w:val="003B69B3"/>
    <w:rsid w:val="003B6AFB"/>
    <w:rsid w:val="003B7AF1"/>
    <w:rsid w:val="003C0AD9"/>
    <w:rsid w:val="003C2BFB"/>
    <w:rsid w:val="003C3050"/>
    <w:rsid w:val="003C320E"/>
    <w:rsid w:val="003C4257"/>
    <w:rsid w:val="003C4476"/>
    <w:rsid w:val="003D01CC"/>
    <w:rsid w:val="003D143E"/>
    <w:rsid w:val="003D379A"/>
    <w:rsid w:val="003D3B29"/>
    <w:rsid w:val="003D3C6B"/>
    <w:rsid w:val="003D4AF3"/>
    <w:rsid w:val="003D72D7"/>
    <w:rsid w:val="003D79DD"/>
    <w:rsid w:val="003D7C9A"/>
    <w:rsid w:val="003E05F1"/>
    <w:rsid w:val="003E5B3C"/>
    <w:rsid w:val="003E7033"/>
    <w:rsid w:val="003E7709"/>
    <w:rsid w:val="003F0871"/>
    <w:rsid w:val="003F1096"/>
    <w:rsid w:val="003F20A2"/>
    <w:rsid w:val="003F21EE"/>
    <w:rsid w:val="003F321D"/>
    <w:rsid w:val="003F3FFB"/>
    <w:rsid w:val="003F4293"/>
    <w:rsid w:val="003F4E52"/>
    <w:rsid w:val="003F6669"/>
    <w:rsid w:val="00400A06"/>
    <w:rsid w:val="004021B3"/>
    <w:rsid w:val="0040280C"/>
    <w:rsid w:val="004035DD"/>
    <w:rsid w:val="00404445"/>
    <w:rsid w:val="00404AE1"/>
    <w:rsid w:val="00406947"/>
    <w:rsid w:val="00406BCE"/>
    <w:rsid w:val="004107E0"/>
    <w:rsid w:val="00410C7C"/>
    <w:rsid w:val="00411043"/>
    <w:rsid w:val="00411B45"/>
    <w:rsid w:val="00411F6D"/>
    <w:rsid w:val="004123AB"/>
    <w:rsid w:val="004140E1"/>
    <w:rsid w:val="004154E8"/>
    <w:rsid w:val="00417325"/>
    <w:rsid w:val="004173C3"/>
    <w:rsid w:val="00417427"/>
    <w:rsid w:val="00417C48"/>
    <w:rsid w:val="00417E5E"/>
    <w:rsid w:val="00417E9F"/>
    <w:rsid w:val="00417F18"/>
    <w:rsid w:val="00420D3E"/>
    <w:rsid w:val="0042114E"/>
    <w:rsid w:val="00424876"/>
    <w:rsid w:val="00424CAF"/>
    <w:rsid w:val="00424D38"/>
    <w:rsid w:val="00425C57"/>
    <w:rsid w:val="00426616"/>
    <w:rsid w:val="0042673F"/>
    <w:rsid w:val="00427511"/>
    <w:rsid w:val="004307D7"/>
    <w:rsid w:val="00430AD1"/>
    <w:rsid w:val="00430BDD"/>
    <w:rsid w:val="00431B4F"/>
    <w:rsid w:val="00431E45"/>
    <w:rsid w:val="0043474A"/>
    <w:rsid w:val="00435003"/>
    <w:rsid w:val="004354E7"/>
    <w:rsid w:val="004365E9"/>
    <w:rsid w:val="00437706"/>
    <w:rsid w:val="0044237A"/>
    <w:rsid w:val="004427F4"/>
    <w:rsid w:val="004441F5"/>
    <w:rsid w:val="00444B0C"/>
    <w:rsid w:val="00444EEC"/>
    <w:rsid w:val="00444F3D"/>
    <w:rsid w:val="0044577C"/>
    <w:rsid w:val="0044587D"/>
    <w:rsid w:val="00445E59"/>
    <w:rsid w:val="00446081"/>
    <w:rsid w:val="00446EC3"/>
    <w:rsid w:val="00450787"/>
    <w:rsid w:val="00451341"/>
    <w:rsid w:val="00452E66"/>
    <w:rsid w:val="00454CA6"/>
    <w:rsid w:val="00455837"/>
    <w:rsid w:val="004600F6"/>
    <w:rsid w:val="004614EF"/>
    <w:rsid w:val="00463060"/>
    <w:rsid w:val="00463239"/>
    <w:rsid w:val="004634A8"/>
    <w:rsid w:val="00464261"/>
    <w:rsid w:val="004667C9"/>
    <w:rsid w:val="0046747C"/>
    <w:rsid w:val="00467A93"/>
    <w:rsid w:val="0047171C"/>
    <w:rsid w:val="00471806"/>
    <w:rsid w:val="004724AB"/>
    <w:rsid w:val="00473594"/>
    <w:rsid w:val="00473D75"/>
    <w:rsid w:val="00474100"/>
    <w:rsid w:val="00474A51"/>
    <w:rsid w:val="00474FC0"/>
    <w:rsid w:val="004754AE"/>
    <w:rsid w:val="00476FA7"/>
    <w:rsid w:val="004773DA"/>
    <w:rsid w:val="00477B40"/>
    <w:rsid w:val="00480A1F"/>
    <w:rsid w:val="00481E4E"/>
    <w:rsid w:val="00483C4D"/>
    <w:rsid w:val="004841BB"/>
    <w:rsid w:val="0048560F"/>
    <w:rsid w:val="00485992"/>
    <w:rsid w:val="00486934"/>
    <w:rsid w:val="00486FED"/>
    <w:rsid w:val="0048709E"/>
    <w:rsid w:val="004870F8"/>
    <w:rsid w:val="00487438"/>
    <w:rsid w:val="004904DA"/>
    <w:rsid w:val="00490694"/>
    <w:rsid w:val="0049417C"/>
    <w:rsid w:val="00495189"/>
    <w:rsid w:val="00496DE6"/>
    <w:rsid w:val="00497518"/>
    <w:rsid w:val="00497542"/>
    <w:rsid w:val="00497B72"/>
    <w:rsid w:val="00497FE2"/>
    <w:rsid w:val="004A0C8A"/>
    <w:rsid w:val="004A18D2"/>
    <w:rsid w:val="004A2610"/>
    <w:rsid w:val="004A3029"/>
    <w:rsid w:val="004A322F"/>
    <w:rsid w:val="004A3FB2"/>
    <w:rsid w:val="004A46B9"/>
    <w:rsid w:val="004A4A18"/>
    <w:rsid w:val="004A5A32"/>
    <w:rsid w:val="004A66E1"/>
    <w:rsid w:val="004A7065"/>
    <w:rsid w:val="004A7CB3"/>
    <w:rsid w:val="004A7E09"/>
    <w:rsid w:val="004B0305"/>
    <w:rsid w:val="004B1B61"/>
    <w:rsid w:val="004B1C50"/>
    <w:rsid w:val="004B5A1B"/>
    <w:rsid w:val="004B65B6"/>
    <w:rsid w:val="004C2EA9"/>
    <w:rsid w:val="004C3B5D"/>
    <w:rsid w:val="004C6351"/>
    <w:rsid w:val="004C678B"/>
    <w:rsid w:val="004C7AAB"/>
    <w:rsid w:val="004D144E"/>
    <w:rsid w:val="004D1C9A"/>
    <w:rsid w:val="004D5BE5"/>
    <w:rsid w:val="004D7815"/>
    <w:rsid w:val="004E0CBB"/>
    <w:rsid w:val="004E11EF"/>
    <w:rsid w:val="004E1513"/>
    <w:rsid w:val="004E1729"/>
    <w:rsid w:val="004E27F4"/>
    <w:rsid w:val="004E2A5D"/>
    <w:rsid w:val="004E384B"/>
    <w:rsid w:val="004E3B5C"/>
    <w:rsid w:val="004E40AA"/>
    <w:rsid w:val="004E5B81"/>
    <w:rsid w:val="004E5CBB"/>
    <w:rsid w:val="004E6A68"/>
    <w:rsid w:val="004E6DDB"/>
    <w:rsid w:val="004E76F6"/>
    <w:rsid w:val="004F24DA"/>
    <w:rsid w:val="004F3DAB"/>
    <w:rsid w:val="004F43B5"/>
    <w:rsid w:val="004F4587"/>
    <w:rsid w:val="004F4D2A"/>
    <w:rsid w:val="004F5436"/>
    <w:rsid w:val="004F7076"/>
    <w:rsid w:val="00500D9A"/>
    <w:rsid w:val="0050291D"/>
    <w:rsid w:val="005053EA"/>
    <w:rsid w:val="00505A03"/>
    <w:rsid w:val="00505C0C"/>
    <w:rsid w:val="00505FA8"/>
    <w:rsid w:val="00506485"/>
    <w:rsid w:val="00510BAD"/>
    <w:rsid w:val="005110D0"/>
    <w:rsid w:val="00511801"/>
    <w:rsid w:val="0051410E"/>
    <w:rsid w:val="005142CD"/>
    <w:rsid w:val="00520707"/>
    <w:rsid w:val="00520DA0"/>
    <w:rsid w:val="00523D0C"/>
    <w:rsid w:val="005249F2"/>
    <w:rsid w:val="00525C4E"/>
    <w:rsid w:val="00525E6A"/>
    <w:rsid w:val="00525FD9"/>
    <w:rsid w:val="005274DE"/>
    <w:rsid w:val="00530A6F"/>
    <w:rsid w:val="0053172F"/>
    <w:rsid w:val="0053285C"/>
    <w:rsid w:val="005329AF"/>
    <w:rsid w:val="00533208"/>
    <w:rsid w:val="0053394E"/>
    <w:rsid w:val="0053583E"/>
    <w:rsid w:val="00537F0B"/>
    <w:rsid w:val="00540E2E"/>
    <w:rsid w:val="005418D3"/>
    <w:rsid w:val="00541D35"/>
    <w:rsid w:val="00542FBE"/>
    <w:rsid w:val="00543495"/>
    <w:rsid w:val="00544CDB"/>
    <w:rsid w:val="00544D0F"/>
    <w:rsid w:val="00545655"/>
    <w:rsid w:val="005462D3"/>
    <w:rsid w:val="00546703"/>
    <w:rsid w:val="00546FB1"/>
    <w:rsid w:val="00547119"/>
    <w:rsid w:val="005478AB"/>
    <w:rsid w:val="005479A6"/>
    <w:rsid w:val="00551F1D"/>
    <w:rsid w:val="00553217"/>
    <w:rsid w:val="005538A6"/>
    <w:rsid w:val="00554B7B"/>
    <w:rsid w:val="00555B2F"/>
    <w:rsid w:val="0055625A"/>
    <w:rsid w:val="005563DD"/>
    <w:rsid w:val="00557447"/>
    <w:rsid w:val="005605EC"/>
    <w:rsid w:val="0056102C"/>
    <w:rsid w:val="005637C2"/>
    <w:rsid w:val="00563A3A"/>
    <w:rsid w:val="00563B77"/>
    <w:rsid w:val="00570C07"/>
    <w:rsid w:val="00570C35"/>
    <w:rsid w:val="00571590"/>
    <w:rsid w:val="0057207C"/>
    <w:rsid w:val="005746A2"/>
    <w:rsid w:val="00576225"/>
    <w:rsid w:val="005770B4"/>
    <w:rsid w:val="00577708"/>
    <w:rsid w:val="00577EC9"/>
    <w:rsid w:val="00580C46"/>
    <w:rsid w:val="00580D94"/>
    <w:rsid w:val="005813B1"/>
    <w:rsid w:val="0058176F"/>
    <w:rsid w:val="00582948"/>
    <w:rsid w:val="00584181"/>
    <w:rsid w:val="00584354"/>
    <w:rsid w:val="005844ED"/>
    <w:rsid w:val="00586E10"/>
    <w:rsid w:val="0058789A"/>
    <w:rsid w:val="0059016B"/>
    <w:rsid w:val="00591B64"/>
    <w:rsid w:val="005925D4"/>
    <w:rsid w:val="00592BFC"/>
    <w:rsid w:val="00593371"/>
    <w:rsid w:val="00595885"/>
    <w:rsid w:val="00596E77"/>
    <w:rsid w:val="005A093E"/>
    <w:rsid w:val="005A408C"/>
    <w:rsid w:val="005A593D"/>
    <w:rsid w:val="005A69E5"/>
    <w:rsid w:val="005A7272"/>
    <w:rsid w:val="005B0A22"/>
    <w:rsid w:val="005B2AF2"/>
    <w:rsid w:val="005B2DD6"/>
    <w:rsid w:val="005B6549"/>
    <w:rsid w:val="005B6AFF"/>
    <w:rsid w:val="005B7C1A"/>
    <w:rsid w:val="005C03A1"/>
    <w:rsid w:val="005C22AC"/>
    <w:rsid w:val="005C257E"/>
    <w:rsid w:val="005C2700"/>
    <w:rsid w:val="005C2D3D"/>
    <w:rsid w:val="005C33A3"/>
    <w:rsid w:val="005C7D0D"/>
    <w:rsid w:val="005C7E95"/>
    <w:rsid w:val="005D09F8"/>
    <w:rsid w:val="005D13A6"/>
    <w:rsid w:val="005D2178"/>
    <w:rsid w:val="005D262B"/>
    <w:rsid w:val="005D2B38"/>
    <w:rsid w:val="005D2BBC"/>
    <w:rsid w:val="005D5D65"/>
    <w:rsid w:val="005D6BDF"/>
    <w:rsid w:val="005D6CEF"/>
    <w:rsid w:val="005D6F62"/>
    <w:rsid w:val="005E1E7D"/>
    <w:rsid w:val="005E3B42"/>
    <w:rsid w:val="005E3C36"/>
    <w:rsid w:val="005E4212"/>
    <w:rsid w:val="005E4BB0"/>
    <w:rsid w:val="005E5E85"/>
    <w:rsid w:val="005E62F3"/>
    <w:rsid w:val="005E65FF"/>
    <w:rsid w:val="005E7B7F"/>
    <w:rsid w:val="005F05B6"/>
    <w:rsid w:val="005F0ECE"/>
    <w:rsid w:val="005F2782"/>
    <w:rsid w:val="005F3CEA"/>
    <w:rsid w:val="005F3E4F"/>
    <w:rsid w:val="005F4652"/>
    <w:rsid w:val="005F4D7E"/>
    <w:rsid w:val="005F4EA4"/>
    <w:rsid w:val="005F654B"/>
    <w:rsid w:val="005F74A7"/>
    <w:rsid w:val="005F7FCF"/>
    <w:rsid w:val="006003B9"/>
    <w:rsid w:val="0060102B"/>
    <w:rsid w:val="00601464"/>
    <w:rsid w:val="0060313E"/>
    <w:rsid w:val="00606A40"/>
    <w:rsid w:val="006104AD"/>
    <w:rsid w:val="00610F54"/>
    <w:rsid w:val="006115B8"/>
    <w:rsid w:val="00612129"/>
    <w:rsid w:val="0061237C"/>
    <w:rsid w:val="00615124"/>
    <w:rsid w:val="006155BC"/>
    <w:rsid w:val="00615985"/>
    <w:rsid w:val="00617615"/>
    <w:rsid w:val="00617BED"/>
    <w:rsid w:val="00621F1A"/>
    <w:rsid w:val="0062236B"/>
    <w:rsid w:val="0062312D"/>
    <w:rsid w:val="0062627E"/>
    <w:rsid w:val="0062784B"/>
    <w:rsid w:val="006301D7"/>
    <w:rsid w:val="006304B5"/>
    <w:rsid w:val="006317B5"/>
    <w:rsid w:val="006318DC"/>
    <w:rsid w:val="00632E2F"/>
    <w:rsid w:val="00634107"/>
    <w:rsid w:val="00634A6C"/>
    <w:rsid w:val="00635928"/>
    <w:rsid w:val="006363E2"/>
    <w:rsid w:val="00636501"/>
    <w:rsid w:val="00640038"/>
    <w:rsid w:val="0064089A"/>
    <w:rsid w:val="006409DC"/>
    <w:rsid w:val="00640EE1"/>
    <w:rsid w:val="006414FB"/>
    <w:rsid w:val="0064152A"/>
    <w:rsid w:val="006416BD"/>
    <w:rsid w:val="00641E79"/>
    <w:rsid w:val="00642DB3"/>
    <w:rsid w:val="00645FCF"/>
    <w:rsid w:val="0064667C"/>
    <w:rsid w:val="00646F23"/>
    <w:rsid w:val="00647A25"/>
    <w:rsid w:val="0065185B"/>
    <w:rsid w:val="0065370B"/>
    <w:rsid w:val="0065389C"/>
    <w:rsid w:val="006545ED"/>
    <w:rsid w:val="00654C97"/>
    <w:rsid w:val="00656E67"/>
    <w:rsid w:val="0065758E"/>
    <w:rsid w:val="00657660"/>
    <w:rsid w:val="00662DE6"/>
    <w:rsid w:val="0066522A"/>
    <w:rsid w:val="006655B3"/>
    <w:rsid w:val="00665FF1"/>
    <w:rsid w:val="00666241"/>
    <w:rsid w:val="00666E77"/>
    <w:rsid w:val="00670A80"/>
    <w:rsid w:val="00671E42"/>
    <w:rsid w:val="00672E58"/>
    <w:rsid w:val="00672E72"/>
    <w:rsid w:val="0067328E"/>
    <w:rsid w:val="006761A4"/>
    <w:rsid w:val="00676A77"/>
    <w:rsid w:val="00676E70"/>
    <w:rsid w:val="006771F1"/>
    <w:rsid w:val="00680774"/>
    <w:rsid w:val="00681B81"/>
    <w:rsid w:val="006825E2"/>
    <w:rsid w:val="00684C81"/>
    <w:rsid w:val="0068504D"/>
    <w:rsid w:val="00686263"/>
    <w:rsid w:val="0068707D"/>
    <w:rsid w:val="0069080F"/>
    <w:rsid w:val="006923FD"/>
    <w:rsid w:val="006939A1"/>
    <w:rsid w:val="0069711C"/>
    <w:rsid w:val="006A259F"/>
    <w:rsid w:val="006A260B"/>
    <w:rsid w:val="006A2DE6"/>
    <w:rsid w:val="006A31A4"/>
    <w:rsid w:val="006A368D"/>
    <w:rsid w:val="006A3C88"/>
    <w:rsid w:val="006A3D7B"/>
    <w:rsid w:val="006A400D"/>
    <w:rsid w:val="006A437E"/>
    <w:rsid w:val="006A4DCE"/>
    <w:rsid w:val="006A54DE"/>
    <w:rsid w:val="006A5BC5"/>
    <w:rsid w:val="006A667D"/>
    <w:rsid w:val="006B0E4B"/>
    <w:rsid w:val="006B12E3"/>
    <w:rsid w:val="006B35A0"/>
    <w:rsid w:val="006B3F2B"/>
    <w:rsid w:val="006B4160"/>
    <w:rsid w:val="006B419E"/>
    <w:rsid w:val="006B5274"/>
    <w:rsid w:val="006B57FF"/>
    <w:rsid w:val="006B5C07"/>
    <w:rsid w:val="006B674B"/>
    <w:rsid w:val="006B6DC5"/>
    <w:rsid w:val="006C1C5D"/>
    <w:rsid w:val="006C2284"/>
    <w:rsid w:val="006C3014"/>
    <w:rsid w:val="006C3D90"/>
    <w:rsid w:val="006C558A"/>
    <w:rsid w:val="006C598C"/>
    <w:rsid w:val="006C7B03"/>
    <w:rsid w:val="006D0191"/>
    <w:rsid w:val="006D0401"/>
    <w:rsid w:val="006D090A"/>
    <w:rsid w:val="006D39CD"/>
    <w:rsid w:val="006D5E24"/>
    <w:rsid w:val="006D660E"/>
    <w:rsid w:val="006D69CC"/>
    <w:rsid w:val="006E2CE6"/>
    <w:rsid w:val="006E2DB3"/>
    <w:rsid w:val="006E3EF3"/>
    <w:rsid w:val="006E6608"/>
    <w:rsid w:val="006F05AE"/>
    <w:rsid w:val="006F1D9D"/>
    <w:rsid w:val="006F533D"/>
    <w:rsid w:val="006F76A6"/>
    <w:rsid w:val="0070089B"/>
    <w:rsid w:val="00701C6E"/>
    <w:rsid w:val="007025D5"/>
    <w:rsid w:val="00702DD2"/>
    <w:rsid w:val="00710086"/>
    <w:rsid w:val="00711693"/>
    <w:rsid w:val="00712E8F"/>
    <w:rsid w:val="00714521"/>
    <w:rsid w:val="007153E8"/>
    <w:rsid w:val="00717FCC"/>
    <w:rsid w:val="00720FB2"/>
    <w:rsid w:val="00721926"/>
    <w:rsid w:val="00722122"/>
    <w:rsid w:val="0072266B"/>
    <w:rsid w:val="00723935"/>
    <w:rsid w:val="007241DB"/>
    <w:rsid w:val="00726A34"/>
    <w:rsid w:val="00727C96"/>
    <w:rsid w:val="00734783"/>
    <w:rsid w:val="007347BE"/>
    <w:rsid w:val="00734D49"/>
    <w:rsid w:val="00740B43"/>
    <w:rsid w:val="007413C6"/>
    <w:rsid w:val="00741EA5"/>
    <w:rsid w:val="00742712"/>
    <w:rsid w:val="00743475"/>
    <w:rsid w:val="007438D9"/>
    <w:rsid w:val="00746EED"/>
    <w:rsid w:val="007479AA"/>
    <w:rsid w:val="007506C6"/>
    <w:rsid w:val="00751210"/>
    <w:rsid w:val="00751905"/>
    <w:rsid w:val="0075529C"/>
    <w:rsid w:val="00755E42"/>
    <w:rsid w:val="007610A7"/>
    <w:rsid w:val="00763CBC"/>
    <w:rsid w:val="0076509C"/>
    <w:rsid w:val="0076563F"/>
    <w:rsid w:val="00766814"/>
    <w:rsid w:val="00766FE5"/>
    <w:rsid w:val="007721E7"/>
    <w:rsid w:val="007728D7"/>
    <w:rsid w:val="00772C7F"/>
    <w:rsid w:val="00772D32"/>
    <w:rsid w:val="00773D09"/>
    <w:rsid w:val="00773DAA"/>
    <w:rsid w:val="00774022"/>
    <w:rsid w:val="0077441C"/>
    <w:rsid w:val="00775526"/>
    <w:rsid w:val="00776E4D"/>
    <w:rsid w:val="007805C3"/>
    <w:rsid w:val="00781FEF"/>
    <w:rsid w:val="007826DA"/>
    <w:rsid w:val="00782AD9"/>
    <w:rsid w:val="00783D53"/>
    <w:rsid w:val="007840FE"/>
    <w:rsid w:val="007861DC"/>
    <w:rsid w:val="00786CD6"/>
    <w:rsid w:val="0079010E"/>
    <w:rsid w:val="007918E6"/>
    <w:rsid w:val="007946D9"/>
    <w:rsid w:val="007949DF"/>
    <w:rsid w:val="00795863"/>
    <w:rsid w:val="00796EEC"/>
    <w:rsid w:val="00797032"/>
    <w:rsid w:val="00797060"/>
    <w:rsid w:val="007A3762"/>
    <w:rsid w:val="007A71DE"/>
    <w:rsid w:val="007A745C"/>
    <w:rsid w:val="007B0D77"/>
    <w:rsid w:val="007B11A8"/>
    <w:rsid w:val="007B2E4C"/>
    <w:rsid w:val="007B33E6"/>
    <w:rsid w:val="007B3E7A"/>
    <w:rsid w:val="007B4837"/>
    <w:rsid w:val="007B5C2A"/>
    <w:rsid w:val="007B5F85"/>
    <w:rsid w:val="007C07C6"/>
    <w:rsid w:val="007C0D81"/>
    <w:rsid w:val="007C0E3C"/>
    <w:rsid w:val="007C0E55"/>
    <w:rsid w:val="007C1230"/>
    <w:rsid w:val="007C2809"/>
    <w:rsid w:val="007C30C5"/>
    <w:rsid w:val="007C5138"/>
    <w:rsid w:val="007C52FA"/>
    <w:rsid w:val="007C72C8"/>
    <w:rsid w:val="007C7ABC"/>
    <w:rsid w:val="007C7B31"/>
    <w:rsid w:val="007D1507"/>
    <w:rsid w:val="007D24DE"/>
    <w:rsid w:val="007D2C1A"/>
    <w:rsid w:val="007D3CDF"/>
    <w:rsid w:val="007D4DD9"/>
    <w:rsid w:val="007D5A7E"/>
    <w:rsid w:val="007D70E8"/>
    <w:rsid w:val="007E01A7"/>
    <w:rsid w:val="007E1166"/>
    <w:rsid w:val="007E1FC2"/>
    <w:rsid w:val="007E2F04"/>
    <w:rsid w:val="007E3C6E"/>
    <w:rsid w:val="007E463E"/>
    <w:rsid w:val="007E653B"/>
    <w:rsid w:val="007E6D6E"/>
    <w:rsid w:val="007E71E7"/>
    <w:rsid w:val="007E79BB"/>
    <w:rsid w:val="007F0B0D"/>
    <w:rsid w:val="007F11E8"/>
    <w:rsid w:val="007F1DDC"/>
    <w:rsid w:val="007F228B"/>
    <w:rsid w:val="007F3796"/>
    <w:rsid w:val="007F43CC"/>
    <w:rsid w:val="007F58EA"/>
    <w:rsid w:val="007F68F3"/>
    <w:rsid w:val="007F6BD2"/>
    <w:rsid w:val="008001B8"/>
    <w:rsid w:val="008012B0"/>
    <w:rsid w:val="00802CAA"/>
    <w:rsid w:val="00802ED0"/>
    <w:rsid w:val="0080461B"/>
    <w:rsid w:val="00805793"/>
    <w:rsid w:val="00806DE1"/>
    <w:rsid w:val="00807278"/>
    <w:rsid w:val="00810983"/>
    <w:rsid w:val="00813926"/>
    <w:rsid w:val="00814C8B"/>
    <w:rsid w:val="00815F3A"/>
    <w:rsid w:val="00816853"/>
    <w:rsid w:val="00816D1F"/>
    <w:rsid w:val="00816DA8"/>
    <w:rsid w:val="00820129"/>
    <w:rsid w:val="008208B2"/>
    <w:rsid w:val="00820ED5"/>
    <w:rsid w:val="00821955"/>
    <w:rsid w:val="00821C40"/>
    <w:rsid w:val="00821D3A"/>
    <w:rsid w:val="00822039"/>
    <w:rsid w:val="008245B8"/>
    <w:rsid w:val="00824D73"/>
    <w:rsid w:val="0082507E"/>
    <w:rsid w:val="00825172"/>
    <w:rsid w:val="00826BCC"/>
    <w:rsid w:val="00826FFF"/>
    <w:rsid w:val="00830C95"/>
    <w:rsid w:val="00832171"/>
    <w:rsid w:val="00832308"/>
    <w:rsid w:val="008338A2"/>
    <w:rsid w:val="0083497A"/>
    <w:rsid w:val="00834FCB"/>
    <w:rsid w:val="00840965"/>
    <w:rsid w:val="00841FE9"/>
    <w:rsid w:val="008502A1"/>
    <w:rsid w:val="008506EA"/>
    <w:rsid w:val="00852168"/>
    <w:rsid w:val="00852A9D"/>
    <w:rsid w:val="008535BF"/>
    <w:rsid w:val="008556BA"/>
    <w:rsid w:val="00855D5C"/>
    <w:rsid w:val="008569A9"/>
    <w:rsid w:val="00857613"/>
    <w:rsid w:val="00857632"/>
    <w:rsid w:val="008576FB"/>
    <w:rsid w:val="00860592"/>
    <w:rsid w:val="00860727"/>
    <w:rsid w:val="008618D3"/>
    <w:rsid w:val="00861E7B"/>
    <w:rsid w:val="0086236A"/>
    <w:rsid w:val="008638EB"/>
    <w:rsid w:val="008641A6"/>
    <w:rsid w:val="00864EDD"/>
    <w:rsid w:val="00866936"/>
    <w:rsid w:val="00866A0C"/>
    <w:rsid w:val="00870ADF"/>
    <w:rsid w:val="00871715"/>
    <w:rsid w:val="00872908"/>
    <w:rsid w:val="008766B3"/>
    <w:rsid w:val="00883195"/>
    <w:rsid w:val="0088324A"/>
    <w:rsid w:val="00883768"/>
    <w:rsid w:val="00886B3B"/>
    <w:rsid w:val="00890625"/>
    <w:rsid w:val="008976B2"/>
    <w:rsid w:val="00897984"/>
    <w:rsid w:val="00897EE2"/>
    <w:rsid w:val="008A109E"/>
    <w:rsid w:val="008A17C7"/>
    <w:rsid w:val="008A21E9"/>
    <w:rsid w:val="008A280C"/>
    <w:rsid w:val="008A42CA"/>
    <w:rsid w:val="008A492A"/>
    <w:rsid w:val="008A50BB"/>
    <w:rsid w:val="008A552D"/>
    <w:rsid w:val="008A5E5B"/>
    <w:rsid w:val="008A77E5"/>
    <w:rsid w:val="008A7A52"/>
    <w:rsid w:val="008A7DFB"/>
    <w:rsid w:val="008B0216"/>
    <w:rsid w:val="008B047F"/>
    <w:rsid w:val="008B20CE"/>
    <w:rsid w:val="008B2D53"/>
    <w:rsid w:val="008B3924"/>
    <w:rsid w:val="008B53BA"/>
    <w:rsid w:val="008B57C0"/>
    <w:rsid w:val="008B6A3F"/>
    <w:rsid w:val="008B7639"/>
    <w:rsid w:val="008C04E2"/>
    <w:rsid w:val="008C2814"/>
    <w:rsid w:val="008C336B"/>
    <w:rsid w:val="008C3471"/>
    <w:rsid w:val="008C36FC"/>
    <w:rsid w:val="008C3A19"/>
    <w:rsid w:val="008C7BA8"/>
    <w:rsid w:val="008D2602"/>
    <w:rsid w:val="008D31FA"/>
    <w:rsid w:val="008D32E6"/>
    <w:rsid w:val="008D593E"/>
    <w:rsid w:val="008D5BAC"/>
    <w:rsid w:val="008D5C4E"/>
    <w:rsid w:val="008D75B0"/>
    <w:rsid w:val="008E2CA6"/>
    <w:rsid w:val="008E2E83"/>
    <w:rsid w:val="008E5CD9"/>
    <w:rsid w:val="008E5E48"/>
    <w:rsid w:val="008E6D29"/>
    <w:rsid w:val="008F0544"/>
    <w:rsid w:val="008F1739"/>
    <w:rsid w:val="008F215A"/>
    <w:rsid w:val="008F3384"/>
    <w:rsid w:val="008F33AF"/>
    <w:rsid w:val="008F5011"/>
    <w:rsid w:val="008F6862"/>
    <w:rsid w:val="008F6CD9"/>
    <w:rsid w:val="008F7E69"/>
    <w:rsid w:val="00901471"/>
    <w:rsid w:val="009028FC"/>
    <w:rsid w:val="0090349F"/>
    <w:rsid w:val="00903AC0"/>
    <w:rsid w:val="00903E0C"/>
    <w:rsid w:val="009045E4"/>
    <w:rsid w:val="00904F6A"/>
    <w:rsid w:val="00904FAC"/>
    <w:rsid w:val="00905780"/>
    <w:rsid w:val="009100E6"/>
    <w:rsid w:val="009111E5"/>
    <w:rsid w:val="00914D0C"/>
    <w:rsid w:val="00914EB8"/>
    <w:rsid w:val="00915019"/>
    <w:rsid w:val="00916585"/>
    <w:rsid w:val="009173CE"/>
    <w:rsid w:val="00917916"/>
    <w:rsid w:val="0091798A"/>
    <w:rsid w:val="00917F04"/>
    <w:rsid w:val="00920705"/>
    <w:rsid w:val="00920E15"/>
    <w:rsid w:val="00921261"/>
    <w:rsid w:val="00923B51"/>
    <w:rsid w:val="009247AB"/>
    <w:rsid w:val="009251D2"/>
    <w:rsid w:val="00925322"/>
    <w:rsid w:val="00925F32"/>
    <w:rsid w:val="009319D1"/>
    <w:rsid w:val="009325B8"/>
    <w:rsid w:val="00932E5E"/>
    <w:rsid w:val="00933B36"/>
    <w:rsid w:val="00933FFB"/>
    <w:rsid w:val="00934F0B"/>
    <w:rsid w:val="009362A4"/>
    <w:rsid w:val="00936825"/>
    <w:rsid w:val="009402FA"/>
    <w:rsid w:val="00940E4C"/>
    <w:rsid w:val="00940F17"/>
    <w:rsid w:val="009426E8"/>
    <w:rsid w:val="0094292C"/>
    <w:rsid w:val="009429B6"/>
    <w:rsid w:val="0094362A"/>
    <w:rsid w:val="00944DA9"/>
    <w:rsid w:val="00944DF5"/>
    <w:rsid w:val="00945D30"/>
    <w:rsid w:val="009472B3"/>
    <w:rsid w:val="00947586"/>
    <w:rsid w:val="00947F9C"/>
    <w:rsid w:val="009504BB"/>
    <w:rsid w:val="009512EF"/>
    <w:rsid w:val="009518A2"/>
    <w:rsid w:val="0095218E"/>
    <w:rsid w:val="0095254C"/>
    <w:rsid w:val="00953353"/>
    <w:rsid w:val="0095339B"/>
    <w:rsid w:val="009549C4"/>
    <w:rsid w:val="00955F8C"/>
    <w:rsid w:val="00956577"/>
    <w:rsid w:val="00956919"/>
    <w:rsid w:val="009600CE"/>
    <w:rsid w:val="00960F8A"/>
    <w:rsid w:val="009620DF"/>
    <w:rsid w:val="00962B13"/>
    <w:rsid w:val="00963AD7"/>
    <w:rsid w:val="00966208"/>
    <w:rsid w:val="009717A2"/>
    <w:rsid w:val="0097187A"/>
    <w:rsid w:val="00972F9D"/>
    <w:rsid w:val="0097497B"/>
    <w:rsid w:val="00975D76"/>
    <w:rsid w:val="00976358"/>
    <w:rsid w:val="00976F08"/>
    <w:rsid w:val="00980D95"/>
    <w:rsid w:val="0098279C"/>
    <w:rsid w:val="00982894"/>
    <w:rsid w:val="00983C36"/>
    <w:rsid w:val="00985079"/>
    <w:rsid w:val="009850A3"/>
    <w:rsid w:val="00985423"/>
    <w:rsid w:val="009906B3"/>
    <w:rsid w:val="00990791"/>
    <w:rsid w:val="009914A1"/>
    <w:rsid w:val="00992335"/>
    <w:rsid w:val="00993742"/>
    <w:rsid w:val="009943C9"/>
    <w:rsid w:val="0099542E"/>
    <w:rsid w:val="00995A76"/>
    <w:rsid w:val="00997107"/>
    <w:rsid w:val="00997420"/>
    <w:rsid w:val="00997735"/>
    <w:rsid w:val="00997CFB"/>
    <w:rsid w:val="009A111F"/>
    <w:rsid w:val="009A1A6B"/>
    <w:rsid w:val="009A4065"/>
    <w:rsid w:val="009A4F6E"/>
    <w:rsid w:val="009A50C9"/>
    <w:rsid w:val="009A5C51"/>
    <w:rsid w:val="009A6482"/>
    <w:rsid w:val="009B01AD"/>
    <w:rsid w:val="009B204A"/>
    <w:rsid w:val="009B2AED"/>
    <w:rsid w:val="009B574E"/>
    <w:rsid w:val="009B5A4E"/>
    <w:rsid w:val="009B6CFC"/>
    <w:rsid w:val="009C24C9"/>
    <w:rsid w:val="009C2DA4"/>
    <w:rsid w:val="009C609A"/>
    <w:rsid w:val="009D3EFE"/>
    <w:rsid w:val="009D4423"/>
    <w:rsid w:val="009D478B"/>
    <w:rsid w:val="009D54CB"/>
    <w:rsid w:val="009D5C9C"/>
    <w:rsid w:val="009D66B6"/>
    <w:rsid w:val="009E1FFF"/>
    <w:rsid w:val="009E4320"/>
    <w:rsid w:val="009E5DF1"/>
    <w:rsid w:val="009E5F0D"/>
    <w:rsid w:val="009E662B"/>
    <w:rsid w:val="009F04A5"/>
    <w:rsid w:val="009F07B0"/>
    <w:rsid w:val="009F0A73"/>
    <w:rsid w:val="009F0AAC"/>
    <w:rsid w:val="009F1FFF"/>
    <w:rsid w:val="009F40AF"/>
    <w:rsid w:val="009F4A8C"/>
    <w:rsid w:val="009F4EF0"/>
    <w:rsid w:val="009F53DA"/>
    <w:rsid w:val="009F5561"/>
    <w:rsid w:val="009F5649"/>
    <w:rsid w:val="009F5AC8"/>
    <w:rsid w:val="009F6728"/>
    <w:rsid w:val="00A02B0E"/>
    <w:rsid w:val="00A0391D"/>
    <w:rsid w:val="00A04388"/>
    <w:rsid w:val="00A04C8C"/>
    <w:rsid w:val="00A06832"/>
    <w:rsid w:val="00A06CA7"/>
    <w:rsid w:val="00A0748C"/>
    <w:rsid w:val="00A1034C"/>
    <w:rsid w:val="00A12416"/>
    <w:rsid w:val="00A14324"/>
    <w:rsid w:val="00A14A4D"/>
    <w:rsid w:val="00A14ACA"/>
    <w:rsid w:val="00A14B48"/>
    <w:rsid w:val="00A1565E"/>
    <w:rsid w:val="00A1575B"/>
    <w:rsid w:val="00A1580B"/>
    <w:rsid w:val="00A158ED"/>
    <w:rsid w:val="00A170A3"/>
    <w:rsid w:val="00A1730B"/>
    <w:rsid w:val="00A2031B"/>
    <w:rsid w:val="00A21F0A"/>
    <w:rsid w:val="00A2299C"/>
    <w:rsid w:val="00A23940"/>
    <w:rsid w:val="00A241B4"/>
    <w:rsid w:val="00A25330"/>
    <w:rsid w:val="00A269CD"/>
    <w:rsid w:val="00A2713A"/>
    <w:rsid w:val="00A353F4"/>
    <w:rsid w:val="00A36A92"/>
    <w:rsid w:val="00A36BCA"/>
    <w:rsid w:val="00A37EC5"/>
    <w:rsid w:val="00A411B0"/>
    <w:rsid w:val="00A414FA"/>
    <w:rsid w:val="00A4157D"/>
    <w:rsid w:val="00A41FFD"/>
    <w:rsid w:val="00A42A35"/>
    <w:rsid w:val="00A436BD"/>
    <w:rsid w:val="00A43900"/>
    <w:rsid w:val="00A43BB1"/>
    <w:rsid w:val="00A43C4E"/>
    <w:rsid w:val="00A43CBE"/>
    <w:rsid w:val="00A443A2"/>
    <w:rsid w:val="00A44A79"/>
    <w:rsid w:val="00A45014"/>
    <w:rsid w:val="00A46407"/>
    <w:rsid w:val="00A47C6C"/>
    <w:rsid w:val="00A504AE"/>
    <w:rsid w:val="00A50729"/>
    <w:rsid w:val="00A5105C"/>
    <w:rsid w:val="00A51390"/>
    <w:rsid w:val="00A5167F"/>
    <w:rsid w:val="00A51E03"/>
    <w:rsid w:val="00A53873"/>
    <w:rsid w:val="00A5485E"/>
    <w:rsid w:val="00A54BC5"/>
    <w:rsid w:val="00A55083"/>
    <w:rsid w:val="00A550EE"/>
    <w:rsid w:val="00A55967"/>
    <w:rsid w:val="00A55A45"/>
    <w:rsid w:val="00A55AFD"/>
    <w:rsid w:val="00A61D18"/>
    <w:rsid w:val="00A6211A"/>
    <w:rsid w:val="00A628FA"/>
    <w:rsid w:val="00A63485"/>
    <w:rsid w:val="00A63FC6"/>
    <w:rsid w:val="00A64139"/>
    <w:rsid w:val="00A64C31"/>
    <w:rsid w:val="00A67D8C"/>
    <w:rsid w:val="00A70938"/>
    <w:rsid w:val="00A70D2D"/>
    <w:rsid w:val="00A711C7"/>
    <w:rsid w:val="00A72770"/>
    <w:rsid w:val="00A74EF0"/>
    <w:rsid w:val="00A757E8"/>
    <w:rsid w:val="00A76ADF"/>
    <w:rsid w:val="00A77CBB"/>
    <w:rsid w:val="00A80788"/>
    <w:rsid w:val="00A82342"/>
    <w:rsid w:val="00A8240C"/>
    <w:rsid w:val="00A82F26"/>
    <w:rsid w:val="00A8300D"/>
    <w:rsid w:val="00A84492"/>
    <w:rsid w:val="00A85A9F"/>
    <w:rsid w:val="00A862D0"/>
    <w:rsid w:val="00A86436"/>
    <w:rsid w:val="00A86FF3"/>
    <w:rsid w:val="00A87575"/>
    <w:rsid w:val="00A904CA"/>
    <w:rsid w:val="00A9245A"/>
    <w:rsid w:val="00A951BF"/>
    <w:rsid w:val="00A95591"/>
    <w:rsid w:val="00A977C0"/>
    <w:rsid w:val="00A97F22"/>
    <w:rsid w:val="00AA0D47"/>
    <w:rsid w:val="00AA1523"/>
    <w:rsid w:val="00AA48C6"/>
    <w:rsid w:val="00AA527C"/>
    <w:rsid w:val="00AA5542"/>
    <w:rsid w:val="00AA5AAC"/>
    <w:rsid w:val="00AA68E1"/>
    <w:rsid w:val="00AA70BA"/>
    <w:rsid w:val="00AB3539"/>
    <w:rsid w:val="00AB3795"/>
    <w:rsid w:val="00AB3C36"/>
    <w:rsid w:val="00AB4689"/>
    <w:rsid w:val="00AB48FC"/>
    <w:rsid w:val="00AB4D5E"/>
    <w:rsid w:val="00AB4F19"/>
    <w:rsid w:val="00AB5174"/>
    <w:rsid w:val="00AB5506"/>
    <w:rsid w:val="00AB57B0"/>
    <w:rsid w:val="00AB5FBB"/>
    <w:rsid w:val="00AC3DE1"/>
    <w:rsid w:val="00AC415D"/>
    <w:rsid w:val="00AC4A13"/>
    <w:rsid w:val="00AC4FEA"/>
    <w:rsid w:val="00AC5267"/>
    <w:rsid w:val="00AC6331"/>
    <w:rsid w:val="00AD17FD"/>
    <w:rsid w:val="00AD1865"/>
    <w:rsid w:val="00AD2889"/>
    <w:rsid w:val="00AD4029"/>
    <w:rsid w:val="00AD4CA1"/>
    <w:rsid w:val="00AD4DC9"/>
    <w:rsid w:val="00AD4F6E"/>
    <w:rsid w:val="00AE007C"/>
    <w:rsid w:val="00AE0A31"/>
    <w:rsid w:val="00AE2E6C"/>
    <w:rsid w:val="00AE3B43"/>
    <w:rsid w:val="00AE3BA7"/>
    <w:rsid w:val="00AE4099"/>
    <w:rsid w:val="00AE4780"/>
    <w:rsid w:val="00AE5DE5"/>
    <w:rsid w:val="00AE6489"/>
    <w:rsid w:val="00AE67A2"/>
    <w:rsid w:val="00AF1330"/>
    <w:rsid w:val="00AF400E"/>
    <w:rsid w:val="00AF75FC"/>
    <w:rsid w:val="00AF78DD"/>
    <w:rsid w:val="00B004A3"/>
    <w:rsid w:val="00B01B50"/>
    <w:rsid w:val="00B0216A"/>
    <w:rsid w:val="00B04150"/>
    <w:rsid w:val="00B056BF"/>
    <w:rsid w:val="00B05762"/>
    <w:rsid w:val="00B05925"/>
    <w:rsid w:val="00B06262"/>
    <w:rsid w:val="00B107A6"/>
    <w:rsid w:val="00B12FF7"/>
    <w:rsid w:val="00B13049"/>
    <w:rsid w:val="00B134ED"/>
    <w:rsid w:val="00B136B4"/>
    <w:rsid w:val="00B14665"/>
    <w:rsid w:val="00B172FD"/>
    <w:rsid w:val="00B200F2"/>
    <w:rsid w:val="00B20F19"/>
    <w:rsid w:val="00B211D4"/>
    <w:rsid w:val="00B21BFB"/>
    <w:rsid w:val="00B251B6"/>
    <w:rsid w:val="00B26258"/>
    <w:rsid w:val="00B27661"/>
    <w:rsid w:val="00B301A7"/>
    <w:rsid w:val="00B30805"/>
    <w:rsid w:val="00B30F99"/>
    <w:rsid w:val="00B31467"/>
    <w:rsid w:val="00B315C5"/>
    <w:rsid w:val="00B3390E"/>
    <w:rsid w:val="00B33FFB"/>
    <w:rsid w:val="00B34A64"/>
    <w:rsid w:val="00B35024"/>
    <w:rsid w:val="00B36BBA"/>
    <w:rsid w:val="00B40164"/>
    <w:rsid w:val="00B41A68"/>
    <w:rsid w:val="00B41FEE"/>
    <w:rsid w:val="00B42727"/>
    <w:rsid w:val="00B43720"/>
    <w:rsid w:val="00B438FF"/>
    <w:rsid w:val="00B44327"/>
    <w:rsid w:val="00B45010"/>
    <w:rsid w:val="00B464C5"/>
    <w:rsid w:val="00B46C38"/>
    <w:rsid w:val="00B473A3"/>
    <w:rsid w:val="00B50415"/>
    <w:rsid w:val="00B50874"/>
    <w:rsid w:val="00B51D85"/>
    <w:rsid w:val="00B54BD6"/>
    <w:rsid w:val="00B56B02"/>
    <w:rsid w:val="00B610C7"/>
    <w:rsid w:val="00B617F9"/>
    <w:rsid w:val="00B63A9F"/>
    <w:rsid w:val="00B642D7"/>
    <w:rsid w:val="00B6588A"/>
    <w:rsid w:val="00B66F83"/>
    <w:rsid w:val="00B67686"/>
    <w:rsid w:val="00B7062E"/>
    <w:rsid w:val="00B70A93"/>
    <w:rsid w:val="00B71A34"/>
    <w:rsid w:val="00B769E3"/>
    <w:rsid w:val="00B76AFD"/>
    <w:rsid w:val="00B76CAC"/>
    <w:rsid w:val="00B76F42"/>
    <w:rsid w:val="00B770D2"/>
    <w:rsid w:val="00B77B2E"/>
    <w:rsid w:val="00B80863"/>
    <w:rsid w:val="00B80C13"/>
    <w:rsid w:val="00B81AEA"/>
    <w:rsid w:val="00B81D22"/>
    <w:rsid w:val="00B82CA0"/>
    <w:rsid w:val="00B83D61"/>
    <w:rsid w:val="00B8506F"/>
    <w:rsid w:val="00B85436"/>
    <w:rsid w:val="00B8641B"/>
    <w:rsid w:val="00B90FB8"/>
    <w:rsid w:val="00B90FCE"/>
    <w:rsid w:val="00B93850"/>
    <w:rsid w:val="00B93ED3"/>
    <w:rsid w:val="00B94CCC"/>
    <w:rsid w:val="00B9579A"/>
    <w:rsid w:val="00B9636A"/>
    <w:rsid w:val="00BA069E"/>
    <w:rsid w:val="00BA0F0F"/>
    <w:rsid w:val="00BA2E5B"/>
    <w:rsid w:val="00BA468D"/>
    <w:rsid w:val="00BA4889"/>
    <w:rsid w:val="00BA6459"/>
    <w:rsid w:val="00BA6A91"/>
    <w:rsid w:val="00BA7240"/>
    <w:rsid w:val="00BA72CF"/>
    <w:rsid w:val="00BA7B86"/>
    <w:rsid w:val="00BB1D9B"/>
    <w:rsid w:val="00BB41BD"/>
    <w:rsid w:val="00BB48A0"/>
    <w:rsid w:val="00BB5152"/>
    <w:rsid w:val="00BB554F"/>
    <w:rsid w:val="00BB5745"/>
    <w:rsid w:val="00BB5DF3"/>
    <w:rsid w:val="00BB74AF"/>
    <w:rsid w:val="00BB7939"/>
    <w:rsid w:val="00BB7ED5"/>
    <w:rsid w:val="00BC2FAC"/>
    <w:rsid w:val="00BC341E"/>
    <w:rsid w:val="00BC4059"/>
    <w:rsid w:val="00BC45E5"/>
    <w:rsid w:val="00BC4A3F"/>
    <w:rsid w:val="00BC4DBB"/>
    <w:rsid w:val="00BC52E1"/>
    <w:rsid w:val="00BC656A"/>
    <w:rsid w:val="00BC6806"/>
    <w:rsid w:val="00BC714C"/>
    <w:rsid w:val="00BD03AC"/>
    <w:rsid w:val="00BD0D44"/>
    <w:rsid w:val="00BD1302"/>
    <w:rsid w:val="00BD15B8"/>
    <w:rsid w:val="00BD1AF3"/>
    <w:rsid w:val="00BD1D02"/>
    <w:rsid w:val="00BD2F3D"/>
    <w:rsid w:val="00BD70E6"/>
    <w:rsid w:val="00BE1A78"/>
    <w:rsid w:val="00BE2378"/>
    <w:rsid w:val="00BE33AD"/>
    <w:rsid w:val="00BE38F8"/>
    <w:rsid w:val="00BE42F3"/>
    <w:rsid w:val="00BE4B22"/>
    <w:rsid w:val="00BE61DC"/>
    <w:rsid w:val="00BE6612"/>
    <w:rsid w:val="00BE7193"/>
    <w:rsid w:val="00BF0A60"/>
    <w:rsid w:val="00BF4DB0"/>
    <w:rsid w:val="00BF578E"/>
    <w:rsid w:val="00BF57B9"/>
    <w:rsid w:val="00BF6203"/>
    <w:rsid w:val="00BF624D"/>
    <w:rsid w:val="00BF6CC9"/>
    <w:rsid w:val="00BF7511"/>
    <w:rsid w:val="00C005D6"/>
    <w:rsid w:val="00C024C2"/>
    <w:rsid w:val="00C02AA3"/>
    <w:rsid w:val="00C033D8"/>
    <w:rsid w:val="00C044A0"/>
    <w:rsid w:val="00C0495A"/>
    <w:rsid w:val="00C04CC3"/>
    <w:rsid w:val="00C04FE0"/>
    <w:rsid w:val="00C0540E"/>
    <w:rsid w:val="00C05E4C"/>
    <w:rsid w:val="00C064FC"/>
    <w:rsid w:val="00C06790"/>
    <w:rsid w:val="00C067D0"/>
    <w:rsid w:val="00C07CD1"/>
    <w:rsid w:val="00C10D7B"/>
    <w:rsid w:val="00C11080"/>
    <w:rsid w:val="00C11F2D"/>
    <w:rsid w:val="00C14D16"/>
    <w:rsid w:val="00C156EC"/>
    <w:rsid w:val="00C15EB1"/>
    <w:rsid w:val="00C1664C"/>
    <w:rsid w:val="00C16D54"/>
    <w:rsid w:val="00C21062"/>
    <w:rsid w:val="00C230C9"/>
    <w:rsid w:val="00C23BB3"/>
    <w:rsid w:val="00C272E4"/>
    <w:rsid w:val="00C27444"/>
    <w:rsid w:val="00C301DB"/>
    <w:rsid w:val="00C30357"/>
    <w:rsid w:val="00C3084A"/>
    <w:rsid w:val="00C30F25"/>
    <w:rsid w:val="00C3134F"/>
    <w:rsid w:val="00C31C04"/>
    <w:rsid w:val="00C32B20"/>
    <w:rsid w:val="00C32EAB"/>
    <w:rsid w:val="00C3407D"/>
    <w:rsid w:val="00C3410D"/>
    <w:rsid w:val="00C35709"/>
    <w:rsid w:val="00C40087"/>
    <w:rsid w:val="00C400DF"/>
    <w:rsid w:val="00C4031F"/>
    <w:rsid w:val="00C41309"/>
    <w:rsid w:val="00C41A0E"/>
    <w:rsid w:val="00C439F0"/>
    <w:rsid w:val="00C446FC"/>
    <w:rsid w:val="00C462CC"/>
    <w:rsid w:val="00C46A92"/>
    <w:rsid w:val="00C51F90"/>
    <w:rsid w:val="00C52E51"/>
    <w:rsid w:val="00C52ED8"/>
    <w:rsid w:val="00C54531"/>
    <w:rsid w:val="00C554FB"/>
    <w:rsid w:val="00C571A3"/>
    <w:rsid w:val="00C57579"/>
    <w:rsid w:val="00C57FA2"/>
    <w:rsid w:val="00C614FE"/>
    <w:rsid w:val="00C624EC"/>
    <w:rsid w:val="00C636BA"/>
    <w:rsid w:val="00C63C7B"/>
    <w:rsid w:val="00C648A0"/>
    <w:rsid w:val="00C66371"/>
    <w:rsid w:val="00C668E7"/>
    <w:rsid w:val="00C67190"/>
    <w:rsid w:val="00C676CA"/>
    <w:rsid w:val="00C70445"/>
    <w:rsid w:val="00C71013"/>
    <w:rsid w:val="00C73973"/>
    <w:rsid w:val="00C754B0"/>
    <w:rsid w:val="00C76003"/>
    <w:rsid w:val="00C76264"/>
    <w:rsid w:val="00C769AB"/>
    <w:rsid w:val="00C77D68"/>
    <w:rsid w:val="00C8087C"/>
    <w:rsid w:val="00C82627"/>
    <w:rsid w:val="00C82B23"/>
    <w:rsid w:val="00C831B2"/>
    <w:rsid w:val="00C8381A"/>
    <w:rsid w:val="00C84291"/>
    <w:rsid w:val="00C8479B"/>
    <w:rsid w:val="00C8657B"/>
    <w:rsid w:val="00C90ABC"/>
    <w:rsid w:val="00C90B36"/>
    <w:rsid w:val="00C914F9"/>
    <w:rsid w:val="00C92632"/>
    <w:rsid w:val="00C931EA"/>
    <w:rsid w:val="00C934FC"/>
    <w:rsid w:val="00C939FA"/>
    <w:rsid w:val="00C94A7A"/>
    <w:rsid w:val="00C94ECC"/>
    <w:rsid w:val="00C9504D"/>
    <w:rsid w:val="00C96BAE"/>
    <w:rsid w:val="00C9744A"/>
    <w:rsid w:val="00C97753"/>
    <w:rsid w:val="00CA0161"/>
    <w:rsid w:val="00CA107F"/>
    <w:rsid w:val="00CA12B5"/>
    <w:rsid w:val="00CA1AB4"/>
    <w:rsid w:val="00CA33A5"/>
    <w:rsid w:val="00CA37C6"/>
    <w:rsid w:val="00CA3877"/>
    <w:rsid w:val="00CA3A19"/>
    <w:rsid w:val="00CA3AC0"/>
    <w:rsid w:val="00CA4076"/>
    <w:rsid w:val="00CA424F"/>
    <w:rsid w:val="00CA4E38"/>
    <w:rsid w:val="00CA5040"/>
    <w:rsid w:val="00CA79B8"/>
    <w:rsid w:val="00CA7D8B"/>
    <w:rsid w:val="00CB046F"/>
    <w:rsid w:val="00CB0919"/>
    <w:rsid w:val="00CB0BF3"/>
    <w:rsid w:val="00CB0C33"/>
    <w:rsid w:val="00CB2187"/>
    <w:rsid w:val="00CB315D"/>
    <w:rsid w:val="00CB3946"/>
    <w:rsid w:val="00CB6716"/>
    <w:rsid w:val="00CB673E"/>
    <w:rsid w:val="00CB740B"/>
    <w:rsid w:val="00CC272E"/>
    <w:rsid w:val="00CC36B8"/>
    <w:rsid w:val="00CC4F42"/>
    <w:rsid w:val="00CD1971"/>
    <w:rsid w:val="00CD1F20"/>
    <w:rsid w:val="00CD2425"/>
    <w:rsid w:val="00CD2966"/>
    <w:rsid w:val="00CD3106"/>
    <w:rsid w:val="00CD35FD"/>
    <w:rsid w:val="00CD3C6E"/>
    <w:rsid w:val="00CD412F"/>
    <w:rsid w:val="00CD5107"/>
    <w:rsid w:val="00CD68CF"/>
    <w:rsid w:val="00CD6AD1"/>
    <w:rsid w:val="00CD7707"/>
    <w:rsid w:val="00CE1825"/>
    <w:rsid w:val="00CE1AD5"/>
    <w:rsid w:val="00CE3019"/>
    <w:rsid w:val="00CE49C6"/>
    <w:rsid w:val="00CE5ADD"/>
    <w:rsid w:val="00CE6B9F"/>
    <w:rsid w:val="00CF1A67"/>
    <w:rsid w:val="00CF40FA"/>
    <w:rsid w:val="00CF4498"/>
    <w:rsid w:val="00CF464B"/>
    <w:rsid w:val="00CF7838"/>
    <w:rsid w:val="00D00D3D"/>
    <w:rsid w:val="00D012ED"/>
    <w:rsid w:val="00D0196D"/>
    <w:rsid w:val="00D01B8E"/>
    <w:rsid w:val="00D02223"/>
    <w:rsid w:val="00D02E33"/>
    <w:rsid w:val="00D046EF"/>
    <w:rsid w:val="00D04F1F"/>
    <w:rsid w:val="00D050CD"/>
    <w:rsid w:val="00D05CF8"/>
    <w:rsid w:val="00D07BE7"/>
    <w:rsid w:val="00D07D0D"/>
    <w:rsid w:val="00D1133E"/>
    <w:rsid w:val="00D128C5"/>
    <w:rsid w:val="00D141B3"/>
    <w:rsid w:val="00D17153"/>
    <w:rsid w:val="00D21D42"/>
    <w:rsid w:val="00D22AAC"/>
    <w:rsid w:val="00D24BA8"/>
    <w:rsid w:val="00D2669F"/>
    <w:rsid w:val="00D27BF8"/>
    <w:rsid w:val="00D27DC4"/>
    <w:rsid w:val="00D3114B"/>
    <w:rsid w:val="00D32C38"/>
    <w:rsid w:val="00D33997"/>
    <w:rsid w:val="00D346C8"/>
    <w:rsid w:val="00D36498"/>
    <w:rsid w:val="00D3665D"/>
    <w:rsid w:val="00D36BC6"/>
    <w:rsid w:val="00D37449"/>
    <w:rsid w:val="00D408E8"/>
    <w:rsid w:val="00D4448F"/>
    <w:rsid w:val="00D44B9B"/>
    <w:rsid w:val="00D4678F"/>
    <w:rsid w:val="00D51763"/>
    <w:rsid w:val="00D51A31"/>
    <w:rsid w:val="00D51AA9"/>
    <w:rsid w:val="00D53BD4"/>
    <w:rsid w:val="00D54018"/>
    <w:rsid w:val="00D542AA"/>
    <w:rsid w:val="00D5543D"/>
    <w:rsid w:val="00D558AB"/>
    <w:rsid w:val="00D55A18"/>
    <w:rsid w:val="00D5670C"/>
    <w:rsid w:val="00D57B8F"/>
    <w:rsid w:val="00D57DC2"/>
    <w:rsid w:val="00D60FF8"/>
    <w:rsid w:val="00D6118B"/>
    <w:rsid w:val="00D61202"/>
    <w:rsid w:val="00D63644"/>
    <w:rsid w:val="00D63A39"/>
    <w:rsid w:val="00D65BD2"/>
    <w:rsid w:val="00D702A7"/>
    <w:rsid w:val="00D70BDB"/>
    <w:rsid w:val="00D70C32"/>
    <w:rsid w:val="00D7170D"/>
    <w:rsid w:val="00D73D5E"/>
    <w:rsid w:val="00D750DB"/>
    <w:rsid w:val="00D76F82"/>
    <w:rsid w:val="00D800B4"/>
    <w:rsid w:val="00D80283"/>
    <w:rsid w:val="00D81C3A"/>
    <w:rsid w:val="00D82939"/>
    <w:rsid w:val="00D84D5D"/>
    <w:rsid w:val="00D853F4"/>
    <w:rsid w:val="00D86214"/>
    <w:rsid w:val="00D9024F"/>
    <w:rsid w:val="00D91308"/>
    <w:rsid w:val="00D920FD"/>
    <w:rsid w:val="00D93528"/>
    <w:rsid w:val="00D945D7"/>
    <w:rsid w:val="00D95375"/>
    <w:rsid w:val="00D95B08"/>
    <w:rsid w:val="00D95C8B"/>
    <w:rsid w:val="00DA0704"/>
    <w:rsid w:val="00DA170A"/>
    <w:rsid w:val="00DA35CB"/>
    <w:rsid w:val="00DA5499"/>
    <w:rsid w:val="00DA656C"/>
    <w:rsid w:val="00DB002B"/>
    <w:rsid w:val="00DB0C02"/>
    <w:rsid w:val="00DB18EA"/>
    <w:rsid w:val="00DB1B37"/>
    <w:rsid w:val="00DB1D8D"/>
    <w:rsid w:val="00DB1E6A"/>
    <w:rsid w:val="00DB2BC4"/>
    <w:rsid w:val="00DB3AEE"/>
    <w:rsid w:val="00DB43A0"/>
    <w:rsid w:val="00DB4BFB"/>
    <w:rsid w:val="00DB4C0F"/>
    <w:rsid w:val="00DB5000"/>
    <w:rsid w:val="00DB620F"/>
    <w:rsid w:val="00DB79C1"/>
    <w:rsid w:val="00DB7BD4"/>
    <w:rsid w:val="00DB7C29"/>
    <w:rsid w:val="00DC0C90"/>
    <w:rsid w:val="00DC0E5F"/>
    <w:rsid w:val="00DC10D9"/>
    <w:rsid w:val="00DC2A54"/>
    <w:rsid w:val="00DC33F6"/>
    <w:rsid w:val="00DC3A34"/>
    <w:rsid w:val="00DC3D24"/>
    <w:rsid w:val="00DD1AAE"/>
    <w:rsid w:val="00DD1BC8"/>
    <w:rsid w:val="00DD2506"/>
    <w:rsid w:val="00DD2778"/>
    <w:rsid w:val="00DD39A0"/>
    <w:rsid w:val="00DD5216"/>
    <w:rsid w:val="00DD5491"/>
    <w:rsid w:val="00DD7079"/>
    <w:rsid w:val="00DE1B48"/>
    <w:rsid w:val="00DE39C0"/>
    <w:rsid w:val="00DE42C5"/>
    <w:rsid w:val="00DE6AA8"/>
    <w:rsid w:val="00DF0598"/>
    <w:rsid w:val="00DF1A5F"/>
    <w:rsid w:val="00DF36F4"/>
    <w:rsid w:val="00DF3C42"/>
    <w:rsid w:val="00DF42DC"/>
    <w:rsid w:val="00DF5310"/>
    <w:rsid w:val="00DF57CF"/>
    <w:rsid w:val="00DF6848"/>
    <w:rsid w:val="00DF751D"/>
    <w:rsid w:val="00E000EC"/>
    <w:rsid w:val="00E029DA"/>
    <w:rsid w:val="00E1054E"/>
    <w:rsid w:val="00E10ABE"/>
    <w:rsid w:val="00E11ABE"/>
    <w:rsid w:val="00E11DBD"/>
    <w:rsid w:val="00E13EA1"/>
    <w:rsid w:val="00E14FEA"/>
    <w:rsid w:val="00E17A16"/>
    <w:rsid w:val="00E20262"/>
    <w:rsid w:val="00E22D7F"/>
    <w:rsid w:val="00E22F2A"/>
    <w:rsid w:val="00E25B7A"/>
    <w:rsid w:val="00E268C2"/>
    <w:rsid w:val="00E31E07"/>
    <w:rsid w:val="00E320B0"/>
    <w:rsid w:val="00E324D0"/>
    <w:rsid w:val="00E3272F"/>
    <w:rsid w:val="00E32AFD"/>
    <w:rsid w:val="00E339CE"/>
    <w:rsid w:val="00E33BF5"/>
    <w:rsid w:val="00E34261"/>
    <w:rsid w:val="00E348CB"/>
    <w:rsid w:val="00E351B8"/>
    <w:rsid w:val="00E36DB9"/>
    <w:rsid w:val="00E373B5"/>
    <w:rsid w:val="00E3752D"/>
    <w:rsid w:val="00E400DF"/>
    <w:rsid w:val="00E40B70"/>
    <w:rsid w:val="00E42AEF"/>
    <w:rsid w:val="00E42CBF"/>
    <w:rsid w:val="00E44DD2"/>
    <w:rsid w:val="00E45987"/>
    <w:rsid w:val="00E465DE"/>
    <w:rsid w:val="00E46B77"/>
    <w:rsid w:val="00E5080F"/>
    <w:rsid w:val="00E5091C"/>
    <w:rsid w:val="00E50EC6"/>
    <w:rsid w:val="00E51476"/>
    <w:rsid w:val="00E53F18"/>
    <w:rsid w:val="00E54468"/>
    <w:rsid w:val="00E54A24"/>
    <w:rsid w:val="00E55C01"/>
    <w:rsid w:val="00E56274"/>
    <w:rsid w:val="00E56F09"/>
    <w:rsid w:val="00E57FB0"/>
    <w:rsid w:val="00E61C59"/>
    <w:rsid w:val="00E62517"/>
    <w:rsid w:val="00E630B2"/>
    <w:rsid w:val="00E63353"/>
    <w:rsid w:val="00E63A50"/>
    <w:rsid w:val="00E652D0"/>
    <w:rsid w:val="00E6598D"/>
    <w:rsid w:val="00E660FB"/>
    <w:rsid w:val="00E66160"/>
    <w:rsid w:val="00E701EA"/>
    <w:rsid w:val="00E70AB8"/>
    <w:rsid w:val="00E71B79"/>
    <w:rsid w:val="00E7339E"/>
    <w:rsid w:val="00E763C9"/>
    <w:rsid w:val="00E76B2B"/>
    <w:rsid w:val="00E7710D"/>
    <w:rsid w:val="00E801F3"/>
    <w:rsid w:val="00E80D0A"/>
    <w:rsid w:val="00E80E70"/>
    <w:rsid w:val="00E8241A"/>
    <w:rsid w:val="00E82A85"/>
    <w:rsid w:val="00E836ED"/>
    <w:rsid w:val="00E83F00"/>
    <w:rsid w:val="00E848F9"/>
    <w:rsid w:val="00E86F6E"/>
    <w:rsid w:val="00E873A1"/>
    <w:rsid w:val="00E87681"/>
    <w:rsid w:val="00E87720"/>
    <w:rsid w:val="00E90591"/>
    <w:rsid w:val="00E9152E"/>
    <w:rsid w:val="00E93155"/>
    <w:rsid w:val="00E940CB"/>
    <w:rsid w:val="00E9595D"/>
    <w:rsid w:val="00E95A24"/>
    <w:rsid w:val="00E964BD"/>
    <w:rsid w:val="00E971CD"/>
    <w:rsid w:val="00E97851"/>
    <w:rsid w:val="00EA1C66"/>
    <w:rsid w:val="00EA3E64"/>
    <w:rsid w:val="00EA4826"/>
    <w:rsid w:val="00EA51B3"/>
    <w:rsid w:val="00EA5EAC"/>
    <w:rsid w:val="00EA6BBE"/>
    <w:rsid w:val="00EA7BE4"/>
    <w:rsid w:val="00EB043A"/>
    <w:rsid w:val="00EB05D1"/>
    <w:rsid w:val="00EB3391"/>
    <w:rsid w:val="00EB406C"/>
    <w:rsid w:val="00EB6430"/>
    <w:rsid w:val="00EB6B93"/>
    <w:rsid w:val="00EB71D8"/>
    <w:rsid w:val="00EB75BC"/>
    <w:rsid w:val="00EB7E4F"/>
    <w:rsid w:val="00EB7FA0"/>
    <w:rsid w:val="00EC02C0"/>
    <w:rsid w:val="00EC02D6"/>
    <w:rsid w:val="00EC046E"/>
    <w:rsid w:val="00EC220C"/>
    <w:rsid w:val="00EC2F1A"/>
    <w:rsid w:val="00EC4566"/>
    <w:rsid w:val="00EC4821"/>
    <w:rsid w:val="00EC61ED"/>
    <w:rsid w:val="00EC650D"/>
    <w:rsid w:val="00EC6CBB"/>
    <w:rsid w:val="00EC745B"/>
    <w:rsid w:val="00ED0621"/>
    <w:rsid w:val="00ED1DE8"/>
    <w:rsid w:val="00ED305A"/>
    <w:rsid w:val="00ED4257"/>
    <w:rsid w:val="00ED6C8D"/>
    <w:rsid w:val="00EE0546"/>
    <w:rsid w:val="00EE0AEF"/>
    <w:rsid w:val="00EE1BB0"/>
    <w:rsid w:val="00EE21BF"/>
    <w:rsid w:val="00EE3E66"/>
    <w:rsid w:val="00EE51CF"/>
    <w:rsid w:val="00EE5595"/>
    <w:rsid w:val="00EE5977"/>
    <w:rsid w:val="00EE5F06"/>
    <w:rsid w:val="00EE627D"/>
    <w:rsid w:val="00EE73E8"/>
    <w:rsid w:val="00EF0DC4"/>
    <w:rsid w:val="00EF2043"/>
    <w:rsid w:val="00EF2866"/>
    <w:rsid w:val="00EF51D5"/>
    <w:rsid w:val="00EF56A0"/>
    <w:rsid w:val="00EF5907"/>
    <w:rsid w:val="00EF6630"/>
    <w:rsid w:val="00EF6A26"/>
    <w:rsid w:val="00EF783F"/>
    <w:rsid w:val="00F01363"/>
    <w:rsid w:val="00F016E1"/>
    <w:rsid w:val="00F033E7"/>
    <w:rsid w:val="00F036AF"/>
    <w:rsid w:val="00F038E6"/>
    <w:rsid w:val="00F055D1"/>
    <w:rsid w:val="00F11AE5"/>
    <w:rsid w:val="00F142E6"/>
    <w:rsid w:val="00F15738"/>
    <w:rsid w:val="00F211DD"/>
    <w:rsid w:val="00F23D39"/>
    <w:rsid w:val="00F24258"/>
    <w:rsid w:val="00F24E7E"/>
    <w:rsid w:val="00F25395"/>
    <w:rsid w:val="00F25A0F"/>
    <w:rsid w:val="00F266B1"/>
    <w:rsid w:val="00F26B64"/>
    <w:rsid w:val="00F30114"/>
    <w:rsid w:val="00F3014B"/>
    <w:rsid w:val="00F30EFC"/>
    <w:rsid w:val="00F3363D"/>
    <w:rsid w:val="00F33E4A"/>
    <w:rsid w:val="00F34FC9"/>
    <w:rsid w:val="00F374E0"/>
    <w:rsid w:val="00F40BA3"/>
    <w:rsid w:val="00F41071"/>
    <w:rsid w:val="00F41AF7"/>
    <w:rsid w:val="00F42D3D"/>
    <w:rsid w:val="00F43120"/>
    <w:rsid w:val="00F444A0"/>
    <w:rsid w:val="00F461CA"/>
    <w:rsid w:val="00F47C2B"/>
    <w:rsid w:val="00F50031"/>
    <w:rsid w:val="00F5083F"/>
    <w:rsid w:val="00F509A5"/>
    <w:rsid w:val="00F5179D"/>
    <w:rsid w:val="00F5273A"/>
    <w:rsid w:val="00F52A3F"/>
    <w:rsid w:val="00F52A82"/>
    <w:rsid w:val="00F52F07"/>
    <w:rsid w:val="00F53137"/>
    <w:rsid w:val="00F53146"/>
    <w:rsid w:val="00F534D4"/>
    <w:rsid w:val="00F54B21"/>
    <w:rsid w:val="00F5673A"/>
    <w:rsid w:val="00F579DE"/>
    <w:rsid w:val="00F57F7E"/>
    <w:rsid w:val="00F6159A"/>
    <w:rsid w:val="00F64589"/>
    <w:rsid w:val="00F64708"/>
    <w:rsid w:val="00F64DA2"/>
    <w:rsid w:val="00F66CEC"/>
    <w:rsid w:val="00F7037F"/>
    <w:rsid w:val="00F705F4"/>
    <w:rsid w:val="00F717FC"/>
    <w:rsid w:val="00F723D7"/>
    <w:rsid w:val="00F73991"/>
    <w:rsid w:val="00F74214"/>
    <w:rsid w:val="00F74711"/>
    <w:rsid w:val="00F76FCC"/>
    <w:rsid w:val="00F83B9A"/>
    <w:rsid w:val="00F85B6D"/>
    <w:rsid w:val="00F86C2B"/>
    <w:rsid w:val="00F934F1"/>
    <w:rsid w:val="00F94617"/>
    <w:rsid w:val="00F950E7"/>
    <w:rsid w:val="00F96228"/>
    <w:rsid w:val="00F97356"/>
    <w:rsid w:val="00FA0BA4"/>
    <w:rsid w:val="00FA0FCA"/>
    <w:rsid w:val="00FA2350"/>
    <w:rsid w:val="00FA27F9"/>
    <w:rsid w:val="00FA3319"/>
    <w:rsid w:val="00FA4540"/>
    <w:rsid w:val="00FA6537"/>
    <w:rsid w:val="00FA6C2C"/>
    <w:rsid w:val="00FA70D4"/>
    <w:rsid w:val="00FB3FD8"/>
    <w:rsid w:val="00FB4308"/>
    <w:rsid w:val="00FB4A82"/>
    <w:rsid w:val="00FB506A"/>
    <w:rsid w:val="00FB6238"/>
    <w:rsid w:val="00FB6CC4"/>
    <w:rsid w:val="00FB70AB"/>
    <w:rsid w:val="00FB7654"/>
    <w:rsid w:val="00FC35C5"/>
    <w:rsid w:val="00FC6656"/>
    <w:rsid w:val="00FC69BD"/>
    <w:rsid w:val="00FD003B"/>
    <w:rsid w:val="00FD0108"/>
    <w:rsid w:val="00FD0876"/>
    <w:rsid w:val="00FD0D6D"/>
    <w:rsid w:val="00FD3CF2"/>
    <w:rsid w:val="00FD6A13"/>
    <w:rsid w:val="00FE06A0"/>
    <w:rsid w:val="00FE1447"/>
    <w:rsid w:val="00FE157A"/>
    <w:rsid w:val="00FE479E"/>
    <w:rsid w:val="00FE4DBA"/>
    <w:rsid w:val="00FE7672"/>
    <w:rsid w:val="00FF19FC"/>
    <w:rsid w:val="00FF273F"/>
    <w:rsid w:val="00FF2BF8"/>
    <w:rsid w:val="00FF2C3C"/>
    <w:rsid w:val="00FF4447"/>
    <w:rsid w:val="00FF4901"/>
    <w:rsid w:val="00FF5979"/>
    <w:rsid w:val="00FF5CEE"/>
    <w:rsid w:val="00FF66DA"/>
    <w:rsid w:val="00FF78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footnote reference" w:uiPriority="99"/>
    <w:lsdException w:name="List Number" w:semiHidden="0" w:unhideWhenUsed="0"/>
    <w:lsdException w:name="List 4" w:semiHidden="0" w:unhideWhenUsed="0"/>
    <w:lsdException w:name="List 5" w:semiHidden="0" w:unhideWhenUsed="0"/>
    <w:lsdException w:name="Title" w:semiHidden="0" w:uiPriority="10" w:unhideWhenUsed="0" w:qFormat="1"/>
    <w:lsdException w:name="Default Paragraph Font"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iPriority="20" w:unhideWhenUsed="0" w:qFormat="1"/>
    <w:lsdException w:name="No Lis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565E"/>
    <w:pPr>
      <w:spacing w:after="240"/>
    </w:pPr>
    <w:rPr>
      <w:rFonts w:ascii="Times New Roman" w:hAnsi="Times New Roman"/>
      <w:sz w:val="22"/>
      <w:szCs w:val="22"/>
      <w:lang w:val="pt-BR" w:eastAsia="fr-FR"/>
    </w:rPr>
  </w:style>
  <w:style w:type="paragraph" w:styleId="Heading1">
    <w:name w:val="heading 1"/>
    <w:basedOn w:val="Normal"/>
    <w:next w:val="Normal"/>
    <w:link w:val="Heading1Char"/>
    <w:qFormat/>
    <w:rsid w:val="003E7709"/>
    <w:pPr>
      <w:keepNext/>
      <w:keepLines/>
      <w:numPr>
        <w:numId w:val="12"/>
      </w:numPr>
      <w:spacing w:before="600" w:after="120"/>
      <w:outlineLvl w:val="0"/>
    </w:pPr>
    <w:rPr>
      <w:rFonts w:ascii="Arial" w:hAnsi="Arial"/>
      <w:b/>
      <w:bCs/>
      <w:color w:val="1F497D"/>
      <w:sz w:val="28"/>
      <w:szCs w:val="28"/>
    </w:rPr>
  </w:style>
  <w:style w:type="paragraph" w:styleId="Heading2">
    <w:name w:val="heading 2"/>
    <w:basedOn w:val="Normal"/>
    <w:next w:val="Normal"/>
    <w:link w:val="Heading2Char"/>
    <w:unhideWhenUsed/>
    <w:qFormat/>
    <w:rsid w:val="003E7709"/>
    <w:pPr>
      <w:keepNext/>
      <w:keepLines/>
      <w:numPr>
        <w:ilvl w:val="1"/>
        <w:numId w:val="12"/>
      </w:numPr>
      <w:spacing w:before="480" w:after="120"/>
      <w:outlineLvl w:val="1"/>
    </w:pPr>
    <w:rPr>
      <w:rFonts w:ascii="Arial" w:hAnsi="Arial"/>
      <w:b/>
      <w:bCs/>
      <w:color w:val="1F497D"/>
      <w:sz w:val="26"/>
      <w:szCs w:val="26"/>
    </w:rPr>
  </w:style>
  <w:style w:type="paragraph" w:styleId="Heading3">
    <w:name w:val="heading 3"/>
    <w:basedOn w:val="Normal"/>
    <w:next w:val="Normal"/>
    <w:link w:val="Heading3Char"/>
    <w:unhideWhenUsed/>
    <w:qFormat/>
    <w:rsid w:val="003E7709"/>
    <w:pPr>
      <w:keepNext/>
      <w:keepLines/>
      <w:numPr>
        <w:ilvl w:val="2"/>
        <w:numId w:val="12"/>
      </w:numPr>
      <w:spacing w:before="360" w:after="120"/>
      <w:outlineLvl w:val="2"/>
    </w:pPr>
    <w:rPr>
      <w:rFonts w:ascii="Cambria" w:hAnsi="Cambria"/>
      <w:b/>
      <w:bCs/>
      <w:color w:val="1F497D"/>
    </w:rPr>
  </w:style>
  <w:style w:type="paragraph" w:styleId="Heading4">
    <w:name w:val="heading 4"/>
    <w:basedOn w:val="Normal"/>
    <w:next w:val="Normal"/>
    <w:link w:val="Heading4Char"/>
    <w:unhideWhenUsed/>
    <w:qFormat/>
    <w:rsid w:val="000C4385"/>
    <w:pPr>
      <w:keepNext/>
      <w:keepLines/>
      <w:numPr>
        <w:ilvl w:val="3"/>
        <w:numId w:val="12"/>
      </w:numPr>
      <w:spacing w:before="200" w:after="120"/>
      <w:outlineLvl w:val="3"/>
    </w:pPr>
    <w:rPr>
      <w:rFonts w:ascii="Cambria" w:hAnsi="Cambria"/>
      <w:b/>
      <w:bCs/>
      <w:iCs/>
      <w:color w:val="1F497D"/>
    </w:rPr>
  </w:style>
  <w:style w:type="paragraph" w:styleId="Heading5">
    <w:name w:val="heading 5"/>
    <w:basedOn w:val="Normal"/>
    <w:next w:val="Normal"/>
    <w:link w:val="Heading5Char"/>
    <w:unhideWhenUsed/>
    <w:qFormat/>
    <w:rsid w:val="00005203"/>
    <w:pPr>
      <w:keepNext/>
      <w:keepLines/>
      <w:numPr>
        <w:ilvl w:val="4"/>
        <w:numId w:val="12"/>
      </w:numPr>
      <w:spacing w:before="200" w:after="120"/>
      <w:outlineLvl w:val="4"/>
    </w:pPr>
    <w:rPr>
      <w:rFonts w:ascii="Cambria" w:hAnsi="Cambria"/>
      <w:color w:val="243F60"/>
    </w:rPr>
  </w:style>
  <w:style w:type="paragraph" w:styleId="Heading6">
    <w:name w:val="heading 6"/>
    <w:basedOn w:val="Normal"/>
    <w:next w:val="Normal"/>
    <w:link w:val="Heading6Char"/>
    <w:unhideWhenUsed/>
    <w:qFormat/>
    <w:rsid w:val="00BA4889"/>
    <w:pPr>
      <w:keepNext/>
      <w:keepLines/>
      <w:numPr>
        <w:ilvl w:val="5"/>
        <w:numId w:val="12"/>
      </w:numPr>
      <w:spacing w:before="200" w:after="120"/>
      <w:outlineLvl w:val="5"/>
    </w:pPr>
    <w:rPr>
      <w:rFonts w:ascii="Cambria" w:hAnsi="Cambria"/>
      <w:i/>
      <w:iCs/>
      <w:color w:val="243F60"/>
    </w:rPr>
  </w:style>
  <w:style w:type="paragraph" w:styleId="Heading7">
    <w:name w:val="heading 7"/>
    <w:basedOn w:val="Normal"/>
    <w:next w:val="Normal"/>
    <w:link w:val="Heading7Char"/>
    <w:unhideWhenUsed/>
    <w:qFormat/>
    <w:rsid w:val="000D55BD"/>
    <w:pPr>
      <w:keepNext/>
      <w:keepLines/>
      <w:numPr>
        <w:ilvl w:val="6"/>
        <w:numId w:val="12"/>
      </w:numPr>
      <w:spacing w:before="200" w:after="0"/>
      <w:outlineLvl w:val="6"/>
    </w:pPr>
    <w:rPr>
      <w:rFonts w:ascii="Cambria" w:hAnsi="Cambria"/>
      <w:i/>
      <w:iCs/>
      <w:color w:val="404040"/>
    </w:rPr>
  </w:style>
  <w:style w:type="paragraph" w:styleId="Heading8">
    <w:name w:val="heading 8"/>
    <w:basedOn w:val="Normal"/>
    <w:next w:val="Normal"/>
    <w:link w:val="Heading8Char"/>
    <w:unhideWhenUsed/>
    <w:qFormat/>
    <w:rsid w:val="000D55BD"/>
    <w:pPr>
      <w:keepNext/>
      <w:keepLines/>
      <w:numPr>
        <w:ilvl w:val="7"/>
        <w:numId w:val="12"/>
      </w:numPr>
      <w:spacing w:before="200" w:after="0"/>
      <w:outlineLvl w:val="7"/>
    </w:pPr>
    <w:rPr>
      <w:rFonts w:ascii="Cambria" w:hAnsi="Cambria"/>
      <w:color w:val="4F81BD"/>
      <w:sz w:val="20"/>
      <w:szCs w:val="20"/>
    </w:rPr>
  </w:style>
  <w:style w:type="paragraph" w:styleId="Heading9">
    <w:name w:val="heading 9"/>
    <w:basedOn w:val="Normal"/>
    <w:next w:val="Normal"/>
    <w:link w:val="Heading9Char"/>
    <w:unhideWhenUsed/>
    <w:qFormat/>
    <w:rsid w:val="000D55BD"/>
    <w:pPr>
      <w:keepNext/>
      <w:keepLines/>
      <w:numPr>
        <w:ilvl w:val="8"/>
        <w:numId w:val="12"/>
      </w:numPr>
      <w:spacing w:before="200" w:after="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rsid w:val="00305D54"/>
    <w:pPr>
      <w:spacing w:before="120"/>
      <w:ind w:left="454"/>
      <w:jc w:val="both"/>
    </w:pPr>
  </w:style>
  <w:style w:type="paragraph" w:styleId="Header">
    <w:name w:val="header"/>
    <w:basedOn w:val="Normal"/>
    <w:link w:val="HeaderChar"/>
    <w:rsid w:val="00305D54"/>
    <w:pPr>
      <w:pBdr>
        <w:top w:val="single" w:sz="6" w:space="3" w:color="auto"/>
        <w:right w:val="single" w:sz="18" w:space="3" w:color="auto"/>
      </w:pBdr>
      <w:tabs>
        <w:tab w:val="center" w:pos="4536"/>
        <w:tab w:val="right" w:pos="9072"/>
      </w:tabs>
      <w:jc w:val="right"/>
    </w:pPr>
    <w:rPr>
      <w:sz w:val="18"/>
      <w:szCs w:val="20"/>
    </w:rPr>
  </w:style>
  <w:style w:type="paragraph" w:styleId="Footer">
    <w:name w:val="footer"/>
    <w:basedOn w:val="Normal"/>
    <w:link w:val="FooterChar"/>
    <w:rsid w:val="00305D54"/>
    <w:pPr>
      <w:pBdr>
        <w:top w:val="single" w:sz="6" w:space="2" w:color="auto"/>
        <w:right w:val="single" w:sz="18" w:space="2" w:color="auto"/>
      </w:pBdr>
      <w:tabs>
        <w:tab w:val="center" w:pos="4536"/>
        <w:tab w:val="right" w:pos="7655"/>
      </w:tabs>
    </w:pPr>
    <w:rPr>
      <w:sz w:val="20"/>
      <w:szCs w:val="20"/>
    </w:rPr>
  </w:style>
  <w:style w:type="character" w:styleId="PageNumber">
    <w:name w:val="page number"/>
    <w:rsid w:val="00305D54"/>
    <w:rPr>
      <w:rFonts w:ascii="Times New Roman" w:hAnsi="Times New Roman"/>
    </w:rPr>
  </w:style>
  <w:style w:type="paragraph" w:styleId="TOC1">
    <w:name w:val="toc 1"/>
    <w:basedOn w:val="Normal"/>
    <w:next w:val="Normal"/>
    <w:uiPriority w:val="39"/>
    <w:rsid w:val="00305D54"/>
    <w:pPr>
      <w:spacing w:before="360" w:after="360"/>
    </w:pPr>
    <w:rPr>
      <w:b/>
      <w:bCs/>
      <w:caps/>
      <w:szCs w:val="26"/>
      <w:u w:val="single"/>
    </w:rPr>
  </w:style>
  <w:style w:type="paragraph" w:styleId="TOC4">
    <w:name w:val="toc 4"/>
    <w:basedOn w:val="Normal"/>
    <w:next w:val="Normal"/>
    <w:uiPriority w:val="39"/>
    <w:rsid w:val="00305D54"/>
    <w:rPr>
      <w:szCs w:val="26"/>
    </w:rPr>
  </w:style>
  <w:style w:type="paragraph" w:styleId="TOC2">
    <w:name w:val="toc 2"/>
    <w:basedOn w:val="Normal"/>
    <w:next w:val="Normal"/>
    <w:uiPriority w:val="39"/>
    <w:rsid w:val="00305D54"/>
    <w:rPr>
      <w:b/>
      <w:bCs/>
      <w:smallCaps/>
      <w:szCs w:val="26"/>
    </w:rPr>
  </w:style>
  <w:style w:type="paragraph" w:styleId="TOC3">
    <w:name w:val="toc 3"/>
    <w:basedOn w:val="Normal"/>
    <w:next w:val="Normal"/>
    <w:uiPriority w:val="39"/>
    <w:rsid w:val="00305D54"/>
    <w:rPr>
      <w:smallCaps/>
      <w:szCs w:val="26"/>
    </w:rPr>
  </w:style>
  <w:style w:type="paragraph" w:styleId="TOC5">
    <w:name w:val="toc 5"/>
    <w:basedOn w:val="Normal"/>
    <w:next w:val="Normal"/>
    <w:uiPriority w:val="39"/>
    <w:rsid w:val="00305D54"/>
    <w:rPr>
      <w:szCs w:val="26"/>
    </w:rPr>
  </w:style>
  <w:style w:type="paragraph" w:styleId="TOC6">
    <w:name w:val="toc 6"/>
    <w:basedOn w:val="Normal"/>
    <w:next w:val="Normal"/>
    <w:uiPriority w:val="39"/>
    <w:rsid w:val="00305D54"/>
    <w:rPr>
      <w:szCs w:val="26"/>
    </w:rPr>
  </w:style>
  <w:style w:type="paragraph" w:styleId="TOC7">
    <w:name w:val="toc 7"/>
    <w:basedOn w:val="Normal"/>
    <w:next w:val="Normal"/>
    <w:uiPriority w:val="39"/>
    <w:rsid w:val="00305D54"/>
    <w:rPr>
      <w:szCs w:val="26"/>
    </w:rPr>
  </w:style>
  <w:style w:type="paragraph" w:styleId="TOC8">
    <w:name w:val="toc 8"/>
    <w:basedOn w:val="Normal"/>
    <w:next w:val="Normal"/>
    <w:uiPriority w:val="39"/>
    <w:rsid w:val="00305D54"/>
    <w:rPr>
      <w:szCs w:val="26"/>
    </w:rPr>
  </w:style>
  <w:style w:type="paragraph" w:styleId="TOC9">
    <w:name w:val="toc 9"/>
    <w:basedOn w:val="Normal"/>
    <w:next w:val="Normal"/>
    <w:uiPriority w:val="39"/>
    <w:rsid w:val="00305D54"/>
    <w:rPr>
      <w:szCs w:val="26"/>
    </w:rPr>
  </w:style>
  <w:style w:type="paragraph" w:customStyle="1" w:styleId="titrearticle">
    <w:name w:val="titre article"/>
    <w:basedOn w:val="Normal"/>
    <w:rsid w:val="00305D54"/>
    <w:pPr>
      <w:spacing w:line="480" w:lineRule="atLeast"/>
    </w:pPr>
    <w:rPr>
      <w:rFonts w:ascii="Arial" w:hAnsi="Arial"/>
      <w:sz w:val="28"/>
    </w:rPr>
  </w:style>
  <w:style w:type="paragraph" w:customStyle="1" w:styleId="Titresansnumro">
    <w:name w:val="Titre sans numéro"/>
    <w:basedOn w:val="Heading1"/>
    <w:rsid w:val="00305D54"/>
    <w:pPr>
      <w:outlineLvl w:val="9"/>
    </w:pPr>
  </w:style>
  <w:style w:type="paragraph" w:styleId="ListBullet">
    <w:name w:val="List Bullet"/>
    <w:basedOn w:val="NormalIndent"/>
    <w:rsid w:val="00305D54"/>
    <w:pPr>
      <w:numPr>
        <w:numId w:val="1"/>
      </w:numPr>
    </w:pPr>
  </w:style>
  <w:style w:type="paragraph" w:styleId="DocumentMap">
    <w:name w:val="Document Map"/>
    <w:basedOn w:val="Normal"/>
    <w:link w:val="DocumentMapChar"/>
    <w:semiHidden/>
    <w:rsid w:val="00305D54"/>
    <w:pPr>
      <w:shd w:val="clear" w:color="auto" w:fill="000080"/>
    </w:pPr>
    <w:rPr>
      <w:rFonts w:ascii="Tahoma" w:hAnsi="Tahoma"/>
      <w:sz w:val="20"/>
      <w:szCs w:val="20"/>
    </w:rPr>
  </w:style>
  <w:style w:type="paragraph" w:customStyle="1" w:styleId="Figure">
    <w:name w:val="Figure"/>
    <w:basedOn w:val="BodyText"/>
    <w:rsid w:val="00305D54"/>
    <w:pPr>
      <w:spacing w:before="240"/>
      <w:ind w:left="454"/>
      <w:jc w:val="both"/>
    </w:pPr>
    <w:rPr>
      <w:i/>
      <w:u w:val="single"/>
    </w:rPr>
  </w:style>
  <w:style w:type="paragraph" w:styleId="BodyText">
    <w:name w:val="Body Text"/>
    <w:basedOn w:val="Normal"/>
    <w:link w:val="BodyTextChar"/>
    <w:rsid w:val="00305D54"/>
    <w:pPr>
      <w:spacing w:after="120"/>
    </w:pPr>
    <w:rPr>
      <w:sz w:val="20"/>
      <w:szCs w:val="20"/>
    </w:rPr>
  </w:style>
  <w:style w:type="paragraph" w:customStyle="1" w:styleId="Enumration2">
    <w:name w:val="Enumération2"/>
    <w:basedOn w:val="Normal"/>
    <w:rsid w:val="00305D54"/>
    <w:pPr>
      <w:tabs>
        <w:tab w:val="right" w:leader="dot" w:pos="7088"/>
      </w:tabs>
      <w:spacing w:before="120"/>
      <w:ind w:left="681" w:hanging="227"/>
      <w:jc w:val="both"/>
    </w:pPr>
    <w:rPr>
      <w:sz w:val="20"/>
    </w:rPr>
  </w:style>
  <w:style w:type="paragraph" w:customStyle="1" w:styleId="titredocument">
    <w:name w:val="titre document"/>
    <w:basedOn w:val="Normal"/>
    <w:rsid w:val="00305D54"/>
    <w:pPr>
      <w:spacing w:line="720" w:lineRule="atLeast"/>
    </w:pPr>
    <w:rPr>
      <w:rFonts w:ascii="Arial" w:hAnsi="Arial"/>
      <w:sz w:val="56"/>
    </w:rPr>
  </w:style>
  <w:style w:type="paragraph" w:customStyle="1" w:styleId="Enumrationtotal">
    <w:name w:val="Enumérationtotal"/>
    <w:basedOn w:val="Normal"/>
    <w:next w:val="Heading2"/>
    <w:rsid w:val="00305D54"/>
    <w:pPr>
      <w:tabs>
        <w:tab w:val="right" w:leader="dot" w:pos="7088"/>
      </w:tabs>
      <w:spacing w:before="120"/>
      <w:ind w:left="2552"/>
      <w:jc w:val="both"/>
    </w:pPr>
    <w:rPr>
      <w:sz w:val="20"/>
    </w:rPr>
  </w:style>
  <w:style w:type="paragraph" w:customStyle="1" w:styleId="Enumrationtrait">
    <w:name w:val="Enumérationtrait"/>
    <w:basedOn w:val="Normal"/>
    <w:rsid w:val="00305D54"/>
    <w:pPr>
      <w:tabs>
        <w:tab w:val="right" w:pos="7088"/>
      </w:tabs>
      <w:ind w:left="1361" w:hanging="227"/>
      <w:jc w:val="both"/>
    </w:pPr>
    <w:rPr>
      <w:sz w:val="20"/>
    </w:rPr>
  </w:style>
  <w:style w:type="paragraph" w:customStyle="1" w:styleId="Enumration3">
    <w:name w:val="Enumération3"/>
    <w:basedOn w:val="Normal"/>
    <w:rsid w:val="00305D54"/>
    <w:pPr>
      <w:numPr>
        <w:numId w:val="2"/>
      </w:numPr>
      <w:tabs>
        <w:tab w:val="right" w:leader="dot" w:pos="7938"/>
      </w:tabs>
      <w:spacing w:before="120"/>
      <w:jc w:val="both"/>
    </w:pPr>
    <w:rPr>
      <w:sz w:val="20"/>
    </w:rPr>
  </w:style>
  <w:style w:type="paragraph" w:styleId="Caption">
    <w:name w:val="caption"/>
    <w:basedOn w:val="Normal"/>
    <w:next w:val="Normal"/>
    <w:unhideWhenUsed/>
    <w:qFormat/>
    <w:rsid w:val="00596E77"/>
    <w:pPr>
      <w:spacing w:before="120"/>
    </w:pPr>
    <w:rPr>
      <w:rFonts w:ascii="Arial" w:hAnsi="Arial"/>
      <w:b/>
      <w:bCs/>
      <w:color w:val="1F497D"/>
      <w:sz w:val="20"/>
      <w:szCs w:val="18"/>
    </w:rPr>
  </w:style>
  <w:style w:type="paragraph" w:customStyle="1" w:styleId="1Corps12">
    <w:name w:val="1 Corps  12"/>
    <w:rsid w:val="00305D54"/>
    <w:pPr>
      <w:tabs>
        <w:tab w:val="left" w:pos="1417"/>
        <w:tab w:val="left" w:pos="3401"/>
      </w:tabs>
      <w:spacing w:before="240" w:after="120" w:line="280" w:lineRule="exact"/>
      <w:ind w:left="850"/>
      <w:jc w:val="both"/>
    </w:pPr>
    <w:rPr>
      <w:rFonts w:ascii="Times" w:hAnsi="Times"/>
      <w:sz w:val="22"/>
      <w:szCs w:val="22"/>
      <w:lang w:val="fr-FR" w:eastAsia="fr-FR"/>
    </w:rPr>
  </w:style>
  <w:style w:type="paragraph" w:customStyle="1" w:styleId="Reference">
    <w:name w:val="Reference"/>
    <w:rsid w:val="00305D54"/>
    <w:pPr>
      <w:spacing w:before="240" w:after="120" w:line="280" w:lineRule="exact"/>
      <w:ind w:left="2551" w:hanging="1984"/>
    </w:pPr>
    <w:rPr>
      <w:rFonts w:ascii="Times" w:hAnsi="Times"/>
      <w:color w:val="000000"/>
      <w:sz w:val="24"/>
      <w:szCs w:val="22"/>
      <w:lang w:val="fr-FR" w:eastAsia="fr-FR"/>
    </w:rPr>
  </w:style>
  <w:style w:type="paragraph" w:customStyle="1" w:styleId="Corps12">
    <w:name w:val="Corps 12"/>
    <w:rsid w:val="00305D54"/>
    <w:pPr>
      <w:widowControl w:val="0"/>
      <w:tabs>
        <w:tab w:val="left" w:pos="1417"/>
        <w:tab w:val="left" w:pos="2551"/>
        <w:tab w:val="left" w:pos="3685"/>
        <w:tab w:val="left" w:pos="4818"/>
        <w:tab w:val="left" w:pos="5952"/>
      </w:tabs>
      <w:spacing w:before="360" w:after="180" w:line="280" w:lineRule="exact"/>
      <w:ind w:left="566"/>
      <w:jc w:val="both"/>
    </w:pPr>
    <w:rPr>
      <w:rFonts w:ascii="Times" w:hAnsi="Times"/>
      <w:sz w:val="24"/>
      <w:szCs w:val="22"/>
      <w:lang w:val="fr-FR" w:eastAsia="fr-FR"/>
    </w:rPr>
  </w:style>
  <w:style w:type="paragraph" w:customStyle="1" w:styleId="1corps120">
    <w:name w:val="1corps12"/>
    <w:basedOn w:val="Normal"/>
    <w:rsid w:val="00305D54"/>
    <w:pPr>
      <w:tabs>
        <w:tab w:val="left" w:pos="1418"/>
        <w:tab w:val="left" w:pos="3402"/>
      </w:tabs>
      <w:spacing w:before="120" w:after="120"/>
      <w:ind w:left="567"/>
      <w:jc w:val="both"/>
    </w:pPr>
  </w:style>
  <w:style w:type="paragraph" w:customStyle="1" w:styleId="Corps120">
    <w:name w:val="Corps12"/>
    <w:basedOn w:val="BodyText"/>
    <w:rsid w:val="00305D54"/>
    <w:pPr>
      <w:ind w:left="397"/>
      <w:jc w:val="both"/>
    </w:pPr>
  </w:style>
  <w:style w:type="paragraph" w:customStyle="1" w:styleId="Corps12gras">
    <w:name w:val="Corps 12 gras"/>
    <w:rsid w:val="00305D54"/>
    <w:pPr>
      <w:widowControl w:val="0"/>
      <w:tabs>
        <w:tab w:val="left" w:pos="1417"/>
        <w:tab w:val="left" w:pos="2551"/>
        <w:tab w:val="left" w:pos="3685"/>
        <w:tab w:val="left" w:pos="4818"/>
        <w:tab w:val="left" w:pos="5952"/>
      </w:tabs>
      <w:spacing w:before="360" w:after="180" w:line="280" w:lineRule="exact"/>
      <w:ind w:firstLine="566"/>
      <w:jc w:val="both"/>
    </w:pPr>
    <w:rPr>
      <w:rFonts w:ascii="Times" w:hAnsi="Times"/>
      <w:b/>
      <w:color w:val="C0C0C0"/>
      <w:sz w:val="24"/>
      <w:szCs w:val="22"/>
      <w:lang w:val="fr-FR" w:eastAsia="fr-FR"/>
    </w:rPr>
  </w:style>
  <w:style w:type="paragraph" w:customStyle="1" w:styleId="1Step12">
    <w:name w:val="1 Step 12"/>
    <w:rsid w:val="00305D54"/>
    <w:pPr>
      <w:widowControl w:val="0"/>
      <w:tabs>
        <w:tab w:val="left" w:pos="850"/>
      </w:tabs>
      <w:spacing w:before="120" w:after="120" w:line="280" w:lineRule="exact"/>
      <w:ind w:left="850" w:hanging="284"/>
      <w:jc w:val="both"/>
    </w:pPr>
    <w:rPr>
      <w:rFonts w:ascii="Times" w:hAnsi="Times"/>
      <w:color w:val="C0C0C0"/>
      <w:sz w:val="24"/>
      <w:szCs w:val="22"/>
      <w:lang w:val="fr-FR" w:eastAsia="fr-FR"/>
    </w:rPr>
  </w:style>
  <w:style w:type="paragraph" w:customStyle="1" w:styleId="1StepFirst12">
    <w:name w:val="1 Step First 12"/>
    <w:rsid w:val="00305D54"/>
    <w:pPr>
      <w:widowControl w:val="0"/>
      <w:tabs>
        <w:tab w:val="left" w:pos="850"/>
      </w:tabs>
      <w:spacing w:before="120" w:after="120" w:line="280" w:lineRule="exact"/>
      <w:ind w:left="850" w:hanging="284"/>
      <w:jc w:val="both"/>
    </w:pPr>
    <w:rPr>
      <w:rFonts w:ascii="Times" w:hAnsi="Times"/>
      <w:color w:val="C0C0C0"/>
      <w:sz w:val="24"/>
      <w:szCs w:val="22"/>
      <w:lang w:val="fr-FR" w:eastAsia="fr-FR"/>
    </w:rPr>
  </w:style>
  <w:style w:type="paragraph" w:customStyle="1" w:styleId="TableTitle">
    <w:name w:val="TableTitle"/>
    <w:rsid w:val="00305D54"/>
    <w:pPr>
      <w:widowControl w:val="0"/>
      <w:spacing w:after="200" w:line="280" w:lineRule="atLeast"/>
      <w:jc w:val="center"/>
    </w:pPr>
    <w:rPr>
      <w:rFonts w:ascii="Times" w:hAnsi="Times"/>
      <w:b/>
      <w:color w:val="C0C0C0"/>
      <w:sz w:val="24"/>
      <w:szCs w:val="22"/>
      <w:lang w:val="fr-FR" w:eastAsia="fr-FR"/>
    </w:rPr>
  </w:style>
  <w:style w:type="paragraph" w:customStyle="1" w:styleId="CellHeading">
    <w:name w:val="CellHeading"/>
    <w:rsid w:val="00305D54"/>
    <w:pPr>
      <w:widowControl w:val="0"/>
      <w:spacing w:after="200" w:line="280" w:lineRule="atLeast"/>
      <w:jc w:val="center"/>
    </w:pPr>
    <w:rPr>
      <w:rFonts w:ascii="Times" w:hAnsi="Times"/>
      <w:color w:val="C0C0C0"/>
      <w:sz w:val="24"/>
      <w:szCs w:val="22"/>
      <w:lang w:val="fr-FR" w:eastAsia="fr-FR"/>
    </w:rPr>
  </w:style>
  <w:style w:type="paragraph" w:customStyle="1" w:styleId="CellBody">
    <w:name w:val="CellBody"/>
    <w:rsid w:val="00305D54"/>
    <w:pPr>
      <w:widowControl w:val="0"/>
      <w:spacing w:after="200" w:line="280" w:lineRule="atLeast"/>
    </w:pPr>
    <w:rPr>
      <w:rFonts w:ascii="Times" w:hAnsi="Times"/>
      <w:color w:val="C0C0C0"/>
      <w:sz w:val="24"/>
      <w:szCs w:val="22"/>
      <w:lang w:val="fr-FR" w:eastAsia="fr-FR"/>
    </w:rPr>
  </w:style>
  <w:style w:type="paragraph" w:customStyle="1" w:styleId="2Corps12">
    <w:name w:val="2 Corps 12"/>
    <w:rsid w:val="00305D54"/>
    <w:pPr>
      <w:widowControl w:val="0"/>
      <w:tabs>
        <w:tab w:val="left" w:pos="1417"/>
        <w:tab w:val="left" w:pos="3401"/>
      </w:tabs>
      <w:spacing w:before="240" w:after="120" w:line="280" w:lineRule="exact"/>
      <w:ind w:left="851"/>
      <w:jc w:val="both"/>
    </w:pPr>
    <w:rPr>
      <w:rFonts w:ascii="Times" w:hAnsi="Times"/>
      <w:color w:val="C0C0C0"/>
      <w:sz w:val="24"/>
      <w:szCs w:val="22"/>
      <w:lang w:val="fr-FR" w:eastAsia="fr-FR"/>
    </w:rPr>
  </w:style>
  <w:style w:type="paragraph" w:customStyle="1" w:styleId="1Corps121">
    <w:name w:val="1Corps 12"/>
    <w:rsid w:val="00305D54"/>
    <w:pPr>
      <w:widowControl w:val="0"/>
      <w:tabs>
        <w:tab w:val="left" w:pos="1417"/>
        <w:tab w:val="left" w:pos="2551"/>
        <w:tab w:val="left" w:pos="3685"/>
        <w:tab w:val="left" w:pos="4818"/>
        <w:tab w:val="left" w:pos="5952"/>
      </w:tabs>
      <w:spacing w:before="360" w:after="180" w:line="280" w:lineRule="exact"/>
      <w:ind w:left="283"/>
      <w:jc w:val="both"/>
    </w:pPr>
    <w:rPr>
      <w:rFonts w:ascii="Times" w:hAnsi="Times"/>
      <w:color w:val="C0C0C0"/>
      <w:sz w:val="24"/>
      <w:szCs w:val="22"/>
      <w:lang w:val="fr-FR" w:eastAsia="fr-FR"/>
    </w:rPr>
  </w:style>
  <w:style w:type="paragraph" w:customStyle="1" w:styleId="NormalGras">
    <w:name w:val="NormalGras"/>
    <w:basedOn w:val="Normal"/>
    <w:next w:val="Normal"/>
    <w:rsid w:val="00305D54"/>
    <w:pPr>
      <w:widowControl w:val="0"/>
      <w:suppressAutoHyphens/>
      <w:spacing w:before="120" w:after="120"/>
      <w:jc w:val="both"/>
    </w:pPr>
    <w:rPr>
      <w:b/>
    </w:rPr>
  </w:style>
  <w:style w:type="paragraph" w:customStyle="1" w:styleId="NormalRetire05">
    <w:name w:val="NormalRetire05"/>
    <w:basedOn w:val="Normal"/>
    <w:rsid w:val="00305D54"/>
    <w:pPr>
      <w:ind w:left="284"/>
    </w:pPr>
  </w:style>
  <w:style w:type="paragraph" w:styleId="PlainText">
    <w:name w:val="Plain Text"/>
    <w:basedOn w:val="Normal"/>
    <w:link w:val="PlainTextChar"/>
    <w:rsid w:val="00305D54"/>
    <w:rPr>
      <w:rFonts w:ascii="Courier New" w:hAnsi="Courier New"/>
      <w:sz w:val="20"/>
      <w:szCs w:val="20"/>
    </w:rPr>
  </w:style>
  <w:style w:type="paragraph" w:styleId="BodyText2">
    <w:name w:val="Body Text 2"/>
    <w:basedOn w:val="Normal"/>
    <w:link w:val="BodyText2Char"/>
    <w:rsid w:val="00305D54"/>
    <w:rPr>
      <w:rFonts w:ascii="Tahoma" w:hAnsi="Tahoma"/>
      <w:sz w:val="18"/>
      <w:szCs w:val="20"/>
    </w:rPr>
  </w:style>
  <w:style w:type="paragraph" w:styleId="BodyText3">
    <w:name w:val="Body Text 3"/>
    <w:basedOn w:val="Normal"/>
    <w:link w:val="BodyText3Char"/>
    <w:rsid w:val="00305D54"/>
    <w:rPr>
      <w:sz w:val="20"/>
      <w:szCs w:val="20"/>
    </w:rPr>
  </w:style>
  <w:style w:type="paragraph" w:customStyle="1" w:styleId="Preformatted">
    <w:name w:val="Preformatted"/>
    <w:basedOn w:val="Normal"/>
    <w:rsid w:val="00305D54"/>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rPr>
  </w:style>
  <w:style w:type="character" w:customStyle="1" w:styleId="CODE">
    <w:name w:val="CODE"/>
    <w:rsid w:val="00305D54"/>
    <w:rPr>
      <w:rFonts w:ascii="Courier New" w:hAnsi="Courier New"/>
      <w:sz w:val="20"/>
    </w:rPr>
  </w:style>
  <w:style w:type="character" w:styleId="Hyperlink">
    <w:name w:val="Hyperlink"/>
    <w:uiPriority w:val="99"/>
    <w:rsid w:val="00305D54"/>
    <w:rPr>
      <w:color w:val="0000FF"/>
      <w:u w:val="single"/>
    </w:rPr>
  </w:style>
  <w:style w:type="paragraph" w:customStyle="1" w:styleId="RestartList">
    <w:name w:val="RestartList"/>
    <w:next w:val="Normal"/>
    <w:rsid w:val="00305D54"/>
    <w:pPr>
      <w:spacing w:after="200" w:line="14" w:lineRule="exact"/>
    </w:pPr>
    <w:rPr>
      <w:noProof/>
      <w:sz w:val="22"/>
      <w:szCs w:val="22"/>
      <w:lang w:val="fr-FR" w:eastAsia="fr-FR"/>
    </w:rPr>
  </w:style>
  <w:style w:type="character" w:styleId="FollowedHyperlink">
    <w:name w:val="FollowedHyperlink"/>
    <w:rsid w:val="00305D54"/>
    <w:rPr>
      <w:color w:val="800080"/>
      <w:u w:val="single"/>
    </w:rPr>
  </w:style>
  <w:style w:type="paragraph" w:styleId="EnvelopeAddress">
    <w:name w:val="envelope address"/>
    <w:basedOn w:val="Normal"/>
    <w:rsid w:val="00305D54"/>
    <w:pPr>
      <w:framePr w:w="7938" w:h="1985" w:hRule="exact" w:hSpace="141" w:wrap="auto" w:hAnchor="page" w:xAlign="center" w:yAlign="bottom"/>
      <w:ind w:left="2835"/>
    </w:pPr>
    <w:rPr>
      <w:rFonts w:ascii="Arial" w:hAnsi="Arial" w:cs="Arial"/>
      <w:szCs w:val="24"/>
    </w:rPr>
  </w:style>
  <w:style w:type="paragraph" w:styleId="EnvelopeReturn">
    <w:name w:val="envelope return"/>
    <w:basedOn w:val="Normal"/>
    <w:rsid w:val="00305D54"/>
    <w:rPr>
      <w:rFonts w:ascii="Arial" w:hAnsi="Arial" w:cs="Arial"/>
      <w:sz w:val="20"/>
    </w:rPr>
  </w:style>
  <w:style w:type="paragraph" w:styleId="HTMLAddress">
    <w:name w:val="HTML Address"/>
    <w:basedOn w:val="Normal"/>
    <w:link w:val="HTMLAddressChar"/>
    <w:rsid w:val="00305D54"/>
    <w:rPr>
      <w:i/>
      <w:iCs/>
      <w:sz w:val="20"/>
      <w:szCs w:val="20"/>
    </w:rPr>
  </w:style>
  <w:style w:type="paragraph" w:styleId="CommentText">
    <w:name w:val="annotation text"/>
    <w:basedOn w:val="Normal"/>
    <w:link w:val="CommentTextChar"/>
    <w:semiHidden/>
    <w:rsid w:val="00305D54"/>
    <w:rPr>
      <w:sz w:val="20"/>
      <w:szCs w:val="20"/>
    </w:rPr>
  </w:style>
  <w:style w:type="paragraph" w:styleId="Date">
    <w:name w:val="Date"/>
    <w:basedOn w:val="Normal"/>
    <w:next w:val="Normal"/>
    <w:link w:val="DateChar"/>
    <w:rsid w:val="00305D54"/>
    <w:rPr>
      <w:sz w:val="20"/>
      <w:szCs w:val="20"/>
    </w:rPr>
  </w:style>
  <w:style w:type="paragraph" w:styleId="MessageHeader">
    <w:name w:val="Message Header"/>
    <w:basedOn w:val="Normal"/>
    <w:link w:val="MessageHeaderChar"/>
    <w:rsid w:val="00305D54"/>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sz w:val="20"/>
      <w:szCs w:val="24"/>
    </w:rPr>
  </w:style>
  <w:style w:type="paragraph" w:styleId="Closing">
    <w:name w:val="Closing"/>
    <w:basedOn w:val="Normal"/>
    <w:link w:val="ClosingChar"/>
    <w:rsid w:val="00305D54"/>
    <w:pPr>
      <w:ind w:left="4252"/>
    </w:pPr>
    <w:rPr>
      <w:sz w:val="20"/>
      <w:szCs w:val="20"/>
    </w:rPr>
  </w:style>
  <w:style w:type="paragraph" w:styleId="Index1">
    <w:name w:val="index 1"/>
    <w:basedOn w:val="Normal"/>
    <w:next w:val="Normal"/>
    <w:autoRedefine/>
    <w:semiHidden/>
    <w:rsid w:val="00305D54"/>
    <w:pPr>
      <w:ind w:left="240" w:hanging="240"/>
    </w:pPr>
  </w:style>
  <w:style w:type="paragraph" w:styleId="Index2">
    <w:name w:val="index 2"/>
    <w:basedOn w:val="Normal"/>
    <w:next w:val="Normal"/>
    <w:autoRedefine/>
    <w:semiHidden/>
    <w:rsid w:val="00305D54"/>
    <w:pPr>
      <w:ind w:left="480" w:hanging="240"/>
    </w:pPr>
  </w:style>
  <w:style w:type="paragraph" w:styleId="Index3">
    <w:name w:val="index 3"/>
    <w:basedOn w:val="Normal"/>
    <w:next w:val="Normal"/>
    <w:autoRedefine/>
    <w:semiHidden/>
    <w:rsid w:val="00305D54"/>
    <w:pPr>
      <w:ind w:left="720" w:hanging="240"/>
    </w:pPr>
  </w:style>
  <w:style w:type="paragraph" w:styleId="Index4">
    <w:name w:val="index 4"/>
    <w:basedOn w:val="Normal"/>
    <w:next w:val="Normal"/>
    <w:autoRedefine/>
    <w:semiHidden/>
    <w:rsid w:val="00305D54"/>
    <w:pPr>
      <w:ind w:left="960" w:hanging="240"/>
    </w:pPr>
  </w:style>
  <w:style w:type="paragraph" w:styleId="Index5">
    <w:name w:val="index 5"/>
    <w:basedOn w:val="Normal"/>
    <w:next w:val="Normal"/>
    <w:autoRedefine/>
    <w:semiHidden/>
    <w:rsid w:val="00305D54"/>
    <w:pPr>
      <w:ind w:left="1200" w:hanging="240"/>
    </w:pPr>
  </w:style>
  <w:style w:type="paragraph" w:styleId="Index6">
    <w:name w:val="index 6"/>
    <w:basedOn w:val="Normal"/>
    <w:next w:val="Normal"/>
    <w:autoRedefine/>
    <w:semiHidden/>
    <w:rsid w:val="00305D54"/>
    <w:pPr>
      <w:ind w:left="1440" w:hanging="240"/>
    </w:pPr>
  </w:style>
  <w:style w:type="paragraph" w:styleId="Index7">
    <w:name w:val="index 7"/>
    <w:basedOn w:val="Normal"/>
    <w:next w:val="Normal"/>
    <w:autoRedefine/>
    <w:semiHidden/>
    <w:rsid w:val="00305D54"/>
    <w:pPr>
      <w:ind w:left="1680" w:hanging="240"/>
    </w:pPr>
  </w:style>
  <w:style w:type="paragraph" w:styleId="Index8">
    <w:name w:val="index 8"/>
    <w:basedOn w:val="Normal"/>
    <w:next w:val="Normal"/>
    <w:autoRedefine/>
    <w:semiHidden/>
    <w:rsid w:val="00305D54"/>
    <w:pPr>
      <w:ind w:left="1920" w:hanging="240"/>
    </w:pPr>
  </w:style>
  <w:style w:type="paragraph" w:styleId="Index9">
    <w:name w:val="index 9"/>
    <w:basedOn w:val="Normal"/>
    <w:next w:val="Normal"/>
    <w:autoRedefine/>
    <w:semiHidden/>
    <w:rsid w:val="00305D54"/>
    <w:pPr>
      <w:ind w:left="2160" w:hanging="240"/>
    </w:pPr>
  </w:style>
  <w:style w:type="paragraph" w:styleId="List">
    <w:name w:val="List"/>
    <w:basedOn w:val="Normal"/>
    <w:rsid w:val="00305D54"/>
    <w:pPr>
      <w:ind w:left="283" w:hanging="283"/>
    </w:pPr>
  </w:style>
  <w:style w:type="paragraph" w:styleId="List2">
    <w:name w:val="List 2"/>
    <w:basedOn w:val="Normal"/>
    <w:rsid w:val="00305D54"/>
    <w:pPr>
      <w:ind w:left="566" w:hanging="283"/>
    </w:pPr>
  </w:style>
  <w:style w:type="paragraph" w:styleId="List3">
    <w:name w:val="List 3"/>
    <w:basedOn w:val="Normal"/>
    <w:rsid w:val="00305D54"/>
    <w:pPr>
      <w:ind w:left="849" w:hanging="283"/>
    </w:pPr>
  </w:style>
  <w:style w:type="paragraph" w:styleId="List4">
    <w:name w:val="List 4"/>
    <w:basedOn w:val="Normal"/>
    <w:rsid w:val="00305D54"/>
    <w:pPr>
      <w:ind w:left="1132" w:hanging="283"/>
    </w:pPr>
  </w:style>
  <w:style w:type="paragraph" w:styleId="List5">
    <w:name w:val="List 5"/>
    <w:basedOn w:val="Normal"/>
    <w:rsid w:val="00305D54"/>
    <w:pPr>
      <w:ind w:left="1415" w:hanging="283"/>
    </w:pPr>
  </w:style>
  <w:style w:type="paragraph" w:styleId="ListNumber">
    <w:name w:val="List Number"/>
    <w:basedOn w:val="Normal"/>
    <w:rsid w:val="00305D54"/>
    <w:pPr>
      <w:numPr>
        <w:numId w:val="4"/>
      </w:numPr>
    </w:pPr>
  </w:style>
  <w:style w:type="paragraph" w:styleId="ListNumber2">
    <w:name w:val="List Number 2"/>
    <w:basedOn w:val="Normal"/>
    <w:rsid w:val="00305D54"/>
    <w:pPr>
      <w:numPr>
        <w:numId w:val="5"/>
      </w:numPr>
    </w:pPr>
  </w:style>
  <w:style w:type="paragraph" w:styleId="ListNumber3">
    <w:name w:val="List Number 3"/>
    <w:basedOn w:val="Normal"/>
    <w:rsid w:val="00305D54"/>
    <w:pPr>
      <w:numPr>
        <w:numId w:val="6"/>
      </w:numPr>
    </w:pPr>
  </w:style>
  <w:style w:type="paragraph" w:styleId="ListNumber4">
    <w:name w:val="List Number 4"/>
    <w:basedOn w:val="Normal"/>
    <w:rsid w:val="00305D54"/>
    <w:pPr>
      <w:numPr>
        <w:numId w:val="7"/>
      </w:numPr>
    </w:pPr>
  </w:style>
  <w:style w:type="paragraph" w:styleId="ListNumber5">
    <w:name w:val="List Number 5"/>
    <w:basedOn w:val="Normal"/>
    <w:rsid w:val="00305D54"/>
    <w:pPr>
      <w:numPr>
        <w:numId w:val="8"/>
      </w:numPr>
    </w:pPr>
  </w:style>
  <w:style w:type="paragraph" w:styleId="ListBullet2">
    <w:name w:val="List Bullet 2"/>
    <w:basedOn w:val="Normal"/>
    <w:autoRedefine/>
    <w:rsid w:val="00305D54"/>
    <w:pPr>
      <w:numPr>
        <w:numId w:val="3"/>
      </w:numPr>
    </w:pPr>
  </w:style>
  <w:style w:type="paragraph" w:styleId="ListBullet3">
    <w:name w:val="List Bullet 3"/>
    <w:basedOn w:val="Normal"/>
    <w:autoRedefine/>
    <w:rsid w:val="00305D54"/>
    <w:pPr>
      <w:numPr>
        <w:numId w:val="9"/>
      </w:numPr>
    </w:pPr>
  </w:style>
  <w:style w:type="paragraph" w:styleId="ListBullet4">
    <w:name w:val="List Bullet 4"/>
    <w:basedOn w:val="Normal"/>
    <w:autoRedefine/>
    <w:rsid w:val="00305D54"/>
    <w:pPr>
      <w:numPr>
        <w:numId w:val="10"/>
      </w:numPr>
    </w:pPr>
  </w:style>
  <w:style w:type="paragraph" w:styleId="ListBullet5">
    <w:name w:val="List Bullet 5"/>
    <w:basedOn w:val="Normal"/>
    <w:autoRedefine/>
    <w:rsid w:val="00305D54"/>
    <w:pPr>
      <w:numPr>
        <w:numId w:val="11"/>
      </w:numPr>
    </w:pPr>
  </w:style>
  <w:style w:type="paragraph" w:styleId="ListContinue">
    <w:name w:val="List Continue"/>
    <w:basedOn w:val="Normal"/>
    <w:rsid w:val="00305D54"/>
    <w:pPr>
      <w:spacing w:after="120"/>
      <w:ind w:left="283"/>
    </w:pPr>
  </w:style>
  <w:style w:type="paragraph" w:styleId="ListContinue2">
    <w:name w:val="List Continue 2"/>
    <w:basedOn w:val="Normal"/>
    <w:rsid w:val="00305D54"/>
    <w:pPr>
      <w:spacing w:after="120"/>
      <w:ind w:left="566"/>
    </w:pPr>
  </w:style>
  <w:style w:type="paragraph" w:styleId="ListContinue3">
    <w:name w:val="List Continue 3"/>
    <w:basedOn w:val="Normal"/>
    <w:rsid w:val="00305D54"/>
    <w:pPr>
      <w:spacing w:after="120"/>
      <w:ind w:left="849"/>
    </w:pPr>
  </w:style>
  <w:style w:type="paragraph" w:styleId="ListContinue4">
    <w:name w:val="List Continue 4"/>
    <w:basedOn w:val="Normal"/>
    <w:rsid w:val="00305D54"/>
    <w:pPr>
      <w:spacing w:after="120"/>
      <w:ind w:left="1132"/>
    </w:pPr>
  </w:style>
  <w:style w:type="paragraph" w:styleId="ListContinue5">
    <w:name w:val="List Continue 5"/>
    <w:basedOn w:val="Normal"/>
    <w:rsid w:val="00305D54"/>
    <w:pPr>
      <w:spacing w:after="120"/>
      <w:ind w:left="1415"/>
    </w:pPr>
  </w:style>
  <w:style w:type="paragraph" w:styleId="NormalWeb">
    <w:name w:val="Normal (Web)"/>
    <w:basedOn w:val="Normal"/>
    <w:rsid w:val="00305D54"/>
    <w:rPr>
      <w:szCs w:val="24"/>
    </w:rPr>
  </w:style>
  <w:style w:type="paragraph" w:styleId="BlockText">
    <w:name w:val="Block Text"/>
    <w:basedOn w:val="Normal"/>
    <w:rsid w:val="00305D54"/>
    <w:pPr>
      <w:spacing w:after="120"/>
      <w:ind w:left="1440" w:right="1440"/>
    </w:pPr>
  </w:style>
  <w:style w:type="paragraph" w:styleId="FootnoteText">
    <w:name w:val="footnote text"/>
    <w:basedOn w:val="Normal"/>
    <w:link w:val="FootnoteTextChar"/>
    <w:semiHidden/>
    <w:rsid w:val="00305D54"/>
    <w:rPr>
      <w:sz w:val="20"/>
      <w:szCs w:val="20"/>
    </w:rPr>
  </w:style>
  <w:style w:type="paragraph" w:styleId="EndnoteText">
    <w:name w:val="endnote text"/>
    <w:basedOn w:val="Normal"/>
    <w:link w:val="EndnoteTextChar"/>
    <w:semiHidden/>
    <w:rsid w:val="00305D54"/>
    <w:rPr>
      <w:sz w:val="20"/>
      <w:szCs w:val="20"/>
    </w:rPr>
  </w:style>
  <w:style w:type="paragraph" w:styleId="HTMLPreformatted">
    <w:name w:val="HTML Preformatted"/>
    <w:basedOn w:val="Normal"/>
    <w:link w:val="HTMLPreformattedChar"/>
    <w:rsid w:val="00305D54"/>
    <w:rPr>
      <w:rFonts w:ascii="Courier New" w:hAnsi="Courier New"/>
      <w:sz w:val="20"/>
      <w:szCs w:val="20"/>
    </w:rPr>
  </w:style>
  <w:style w:type="paragraph" w:styleId="BodyTextFirstIndent">
    <w:name w:val="Body Text First Indent"/>
    <w:basedOn w:val="BodyText"/>
    <w:link w:val="BodyTextFirstIndentChar"/>
    <w:rsid w:val="00305D54"/>
    <w:pPr>
      <w:ind w:firstLine="210"/>
    </w:pPr>
  </w:style>
  <w:style w:type="paragraph" w:styleId="BodyTextIndent">
    <w:name w:val="Body Text Indent"/>
    <w:basedOn w:val="Normal"/>
    <w:link w:val="BodyTextIndentChar"/>
    <w:rsid w:val="00305D54"/>
    <w:pPr>
      <w:spacing w:after="120"/>
      <w:ind w:left="283"/>
    </w:pPr>
    <w:rPr>
      <w:sz w:val="20"/>
      <w:szCs w:val="20"/>
    </w:rPr>
  </w:style>
  <w:style w:type="paragraph" w:styleId="BodyTextIndent2">
    <w:name w:val="Body Text Indent 2"/>
    <w:basedOn w:val="Normal"/>
    <w:link w:val="BodyTextIndent2Char"/>
    <w:rsid w:val="00305D54"/>
    <w:pPr>
      <w:spacing w:after="120" w:line="480" w:lineRule="auto"/>
      <w:ind w:left="283"/>
    </w:pPr>
    <w:rPr>
      <w:sz w:val="20"/>
      <w:szCs w:val="20"/>
    </w:rPr>
  </w:style>
  <w:style w:type="paragraph" w:styleId="BodyTextIndent3">
    <w:name w:val="Body Text Indent 3"/>
    <w:basedOn w:val="Normal"/>
    <w:link w:val="BodyTextIndent3Char"/>
    <w:rsid w:val="00305D54"/>
    <w:pPr>
      <w:spacing w:after="120"/>
      <w:ind w:left="283"/>
    </w:pPr>
    <w:rPr>
      <w:sz w:val="16"/>
      <w:szCs w:val="16"/>
    </w:rPr>
  </w:style>
  <w:style w:type="paragraph" w:styleId="BodyTextFirstIndent2">
    <w:name w:val="Body Text First Indent 2"/>
    <w:basedOn w:val="BodyTextIndent"/>
    <w:link w:val="BodyTextFirstIndent2Char"/>
    <w:rsid w:val="00305D54"/>
    <w:pPr>
      <w:ind w:firstLine="210"/>
    </w:pPr>
  </w:style>
  <w:style w:type="paragraph" w:styleId="Salutation">
    <w:name w:val="Salutation"/>
    <w:basedOn w:val="Normal"/>
    <w:next w:val="Normal"/>
    <w:link w:val="SalutationChar"/>
    <w:rsid w:val="00305D54"/>
    <w:rPr>
      <w:sz w:val="20"/>
      <w:szCs w:val="20"/>
    </w:rPr>
  </w:style>
  <w:style w:type="paragraph" w:styleId="Signature">
    <w:name w:val="Signature"/>
    <w:basedOn w:val="Normal"/>
    <w:link w:val="SignatureChar"/>
    <w:rsid w:val="00305D54"/>
    <w:pPr>
      <w:ind w:left="4252"/>
    </w:pPr>
    <w:rPr>
      <w:sz w:val="20"/>
      <w:szCs w:val="20"/>
    </w:rPr>
  </w:style>
  <w:style w:type="paragraph" w:styleId="E-mailSignature">
    <w:name w:val="E-mail Signature"/>
    <w:basedOn w:val="Normal"/>
    <w:link w:val="E-mailSignatureChar"/>
    <w:rsid w:val="00305D54"/>
    <w:rPr>
      <w:sz w:val="20"/>
      <w:szCs w:val="20"/>
    </w:rPr>
  </w:style>
  <w:style w:type="paragraph" w:styleId="Subtitle">
    <w:name w:val="Subtitle"/>
    <w:basedOn w:val="Normal"/>
    <w:next w:val="Normal"/>
    <w:link w:val="SubtitleChar"/>
    <w:qFormat/>
    <w:rsid w:val="00021753"/>
    <w:pPr>
      <w:numPr>
        <w:ilvl w:val="1"/>
      </w:numPr>
      <w:spacing w:before="360" w:after="120"/>
    </w:pPr>
    <w:rPr>
      <w:rFonts w:ascii="Arial" w:hAnsi="Arial"/>
      <w:b/>
      <w:iCs/>
      <w:color w:val="1F497D"/>
      <w:spacing w:val="15"/>
      <w:sz w:val="20"/>
      <w:szCs w:val="24"/>
    </w:rPr>
  </w:style>
  <w:style w:type="paragraph" w:styleId="TableofFigures">
    <w:name w:val="table of figures"/>
    <w:basedOn w:val="Normal"/>
    <w:next w:val="Normal"/>
    <w:semiHidden/>
    <w:rsid w:val="00305D54"/>
    <w:pPr>
      <w:ind w:left="480" w:hanging="480"/>
    </w:pPr>
  </w:style>
  <w:style w:type="paragraph" w:styleId="TableofAuthorities">
    <w:name w:val="table of authorities"/>
    <w:basedOn w:val="Normal"/>
    <w:next w:val="Normal"/>
    <w:semiHidden/>
    <w:rsid w:val="00305D54"/>
    <w:pPr>
      <w:ind w:left="240" w:hanging="240"/>
    </w:pPr>
  </w:style>
  <w:style w:type="paragraph" w:styleId="MacroText">
    <w:name w:val="macro"/>
    <w:link w:val="MacroTextChar"/>
    <w:semiHidden/>
    <w:rsid w:val="00305D54"/>
    <w:pPr>
      <w:tabs>
        <w:tab w:val="left" w:pos="480"/>
        <w:tab w:val="left" w:pos="960"/>
        <w:tab w:val="left" w:pos="1440"/>
        <w:tab w:val="left" w:pos="1920"/>
        <w:tab w:val="left" w:pos="2400"/>
        <w:tab w:val="left" w:pos="2880"/>
        <w:tab w:val="left" w:pos="3360"/>
        <w:tab w:val="left" w:pos="3840"/>
        <w:tab w:val="left" w:pos="4320"/>
      </w:tabs>
      <w:spacing w:after="200" w:line="276" w:lineRule="auto"/>
    </w:pPr>
    <w:rPr>
      <w:rFonts w:ascii="Courier New" w:hAnsi="Courier New" w:cs="Courier New"/>
      <w:sz w:val="22"/>
      <w:szCs w:val="22"/>
      <w:lang w:val="fr-FR" w:eastAsia="fr-FR"/>
    </w:rPr>
  </w:style>
  <w:style w:type="paragraph" w:styleId="Title">
    <w:name w:val="Title"/>
    <w:basedOn w:val="Normal"/>
    <w:next w:val="Normal"/>
    <w:link w:val="TitleChar"/>
    <w:uiPriority w:val="10"/>
    <w:qFormat/>
    <w:rsid w:val="000D55BD"/>
    <w:pPr>
      <w:pBdr>
        <w:bottom w:val="single" w:sz="8" w:space="4" w:color="4F81BD"/>
      </w:pBdr>
      <w:spacing w:after="300"/>
      <w:contextualSpacing/>
    </w:pPr>
    <w:rPr>
      <w:rFonts w:ascii="Cambria" w:hAnsi="Cambria"/>
      <w:color w:val="17365D"/>
      <w:spacing w:val="5"/>
      <w:kern w:val="28"/>
      <w:sz w:val="52"/>
      <w:szCs w:val="52"/>
    </w:rPr>
  </w:style>
  <w:style w:type="paragraph" w:styleId="NoteHeading">
    <w:name w:val="Note Heading"/>
    <w:basedOn w:val="Normal"/>
    <w:next w:val="Normal"/>
    <w:link w:val="NoteHeadingChar"/>
    <w:rsid w:val="00305D54"/>
    <w:rPr>
      <w:sz w:val="20"/>
      <w:szCs w:val="20"/>
    </w:rPr>
  </w:style>
  <w:style w:type="paragraph" w:styleId="IndexHeading">
    <w:name w:val="index heading"/>
    <w:basedOn w:val="Normal"/>
    <w:next w:val="Index1"/>
    <w:semiHidden/>
    <w:rsid w:val="00305D54"/>
    <w:rPr>
      <w:rFonts w:ascii="Arial" w:hAnsi="Arial" w:cs="Arial"/>
      <w:b/>
      <w:bCs/>
    </w:rPr>
  </w:style>
  <w:style w:type="paragraph" w:styleId="TOAHeading">
    <w:name w:val="toa heading"/>
    <w:basedOn w:val="Normal"/>
    <w:next w:val="Normal"/>
    <w:semiHidden/>
    <w:rsid w:val="00305D54"/>
    <w:pPr>
      <w:spacing w:before="120"/>
    </w:pPr>
    <w:rPr>
      <w:rFonts w:ascii="Arial" w:hAnsi="Arial" w:cs="Arial"/>
      <w:b/>
      <w:bCs/>
      <w:szCs w:val="24"/>
    </w:rPr>
  </w:style>
  <w:style w:type="character" w:styleId="FootnoteReference">
    <w:name w:val="footnote reference"/>
    <w:uiPriority w:val="99"/>
    <w:semiHidden/>
    <w:rsid w:val="00305D54"/>
    <w:rPr>
      <w:vertAlign w:val="superscript"/>
    </w:rPr>
  </w:style>
  <w:style w:type="character" w:customStyle="1" w:styleId="tx1">
    <w:name w:val="tx1"/>
    <w:rsid w:val="00305D54"/>
    <w:rPr>
      <w:b/>
      <w:bCs/>
    </w:rPr>
  </w:style>
  <w:style w:type="paragraph" w:styleId="BalloonText">
    <w:name w:val="Balloon Text"/>
    <w:basedOn w:val="Normal"/>
    <w:link w:val="BalloonTextChar"/>
    <w:semiHidden/>
    <w:rsid w:val="00305D54"/>
    <w:rPr>
      <w:rFonts w:ascii="Tahoma" w:hAnsi="Tahoma"/>
      <w:sz w:val="16"/>
      <w:szCs w:val="16"/>
    </w:rPr>
  </w:style>
  <w:style w:type="paragraph" w:customStyle="1" w:styleId="Retraitnormal1">
    <w:name w:val="Retrait normal1"/>
    <w:basedOn w:val="Normal"/>
    <w:rsid w:val="00305D54"/>
    <w:pPr>
      <w:suppressAutoHyphens/>
      <w:spacing w:before="120"/>
      <w:ind w:left="454"/>
      <w:jc w:val="both"/>
    </w:pPr>
    <w:rPr>
      <w:lang w:eastAsia="ar-SA"/>
    </w:rPr>
  </w:style>
  <w:style w:type="character" w:styleId="CommentReference">
    <w:name w:val="annotation reference"/>
    <w:semiHidden/>
    <w:rsid w:val="001A7464"/>
    <w:rPr>
      <w:sz w:val="16"/>
      <w:szCs w:val="16"/>
    </w:rPr>
  </w:style>
  <w:style w:type="paragraph" w:styleId="CommentSubject">
    <w:name w:val="annotation subject"/>
    <w:basedOn w:val="CommentText"/>
    <w:next w:val="CommentText"/>
    <w:link w:val="CommentSubjectChar"/>
    <w:semiHidden/>
    <w:rsid w:val="001A7464"/>
    <w:rPr>
      <w:b/>
      <w:bCs/>
    </w:rPr>
  </w:style>
  <w:style w:type="table" w:styleId="TableGrid8">
    <w:name w:val="Table Grid 8"/>
    <w:basedOn w:val="TableNormal"/>
    <w:rsid w:val="0055744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Revision">
    <w:name w:val="Revision"/>
    <w:hidden/>
    <w:uiPriority w:val="71"/>
    <w:rsid w:val="001D572E"/>
    <w:pPr>
      <w:spacing w:after="200" w:line="276" w:lineRule="auto"/>
    </w:pPr>
    <w:rPr>
      <w:rFonts w:ascii="Times" w:hAnsi="Times"/>
      <w:sz w:val="24"/>
      <w:szCs w:val="22"/>
      <w:lang w:val="fr-FR" w:eastAsia="fr-FR"/>
    </w:rPr>
  </w:style>
  <w:style w:type="character" w:customStyle="1" w:styleId="Heading1Char">
    <w:name w:val="Heading 1 Char"/>
    <w:link w:val="Heading1"/>
    <w:rsid w:val="003E7709"/>
    <w:rPr>
      <w:rFonts w:ascii="Arial" w:hAnsi="Arial"/>
      <w:b/>
      <w:bCs/>
      <w:color w:val="1F497D"/>
      <w:sz w:val="28"/>
      <w:szCs w:val="28"/>
      <w:lang w:val="pt-BR" w:eastAsia="fr-FR"/>
    </w:rPr>
  </w:style>
  <w:style w:type="character" w:customStyle="1" w:styleId="Heading2Char">
    <w:name w:val="Heading 2 Char"/>
    <w:link w:val="Heading2"/>
    <w:rsid w:val="003E7709"/>
    <w:rPr>
      <w:rFonts w:ascii="Arial" w:hAnsi="Arial"/>
      <w:b/>
      <w:bCs/>
      <w:color w:val="1F497D"/>
      <w:sz w:val="26"/>
      <w:szCs w:val="26"/>
      <w:lang w:val="pt-BR" w:eastAsia="fr-FR"/>
    </w:rPr>
  </w:style>
  <w:style w:type="character" w:customStyle="1" w:styleId="Heading3Char">
    <w:name w:val="Heading 3 Char"/>
    <w:link w:val="Heading3"/>
    <w:rsid w:val="003E7709"/>
    <w:rPr>
      <w:rFonts w:ascii="Cambria" w:hAnsi="Cambria"/>
      <w:b/>
      <w:bCs/>
      <w:color w:val="1F497D"/>
      <w:sz w:val="22"/>
      <w:szCs w:val="22"/>
      <w:lang w:val="pt-BR" w:eastAsia="fr-FR"/>
    </w:rPr>
  </w:style>
  <w:style w:type="character" w:customStyle="1" w:styleId="Heading4Char">
    <w:name w:val="Heading 4 Char"/>
    <w:link w:val="Heading4"/>
    <w:rsid w:val="000C4385"/>
    <w:rPr>
      <w:rFonts w:ascii="Cambria" w:hAnsi="Cambria"/>
      <w:b/>
      <w:bCs/>
      <w:iCs/>
      <w:color w:val="1F497D"/>
      <w:sz w:val="22"/>
      <w:szCs w:val="22"/>
      <w:lang w:val="pt-BR" w:eastAsia="fr-FR"/>
    </w:rPr>
  </w:style>
  <w:style w:type="character" w:customStyle="1" w:styleId="Heading5Char">
    <w:name w:val="Heading 5 Char"/>
    <w:link w:val="Heading5"/>
    <w:rsid w:val="00005203"/>
    <w:rPr>
      <w:rFonts w:ascii="Cambria" w:hAnsi="Cambria"/>
      <w:color w:val="243F60"/>
      <w:sz w:val="22"/>
      <w:szCs w:val="22"/>
      <w:lang w:val="pt-BR" w:eastAsia="fr-FR"/>
    </w:rPr>
  </w:style>
  <w:style w:type="character" w:customStyle="1" w:styleId="Heading6Char">
    <w:name w:val="Heading 6 Char"/>
    <w:link w:val="Heading6"/>
    <w:rsid w:val="00BA4889"/>
    <w:rPr>
      <w:rFonts w:ascii="Cambria" w:hAnsi="Cambria"/>
      <w:i/>
      <w:iCs/>
      <w:color w:val="243F60"/>
      <w:sz w:val="22"/>
      <w:szCs w:val="22"/>
      <w:lang w:val="pt-BR" w:eastAsia="fr-FR"/>
    </w:rPr>
  </w:style>
  <w:style w:type="character" w:customStyle="1" w:styleId="Heading7Char">
    <w:name w:val="Heading 7 Char"/>
    <w:link w:val="Heading7"/>
    <w:rsid w:val="000D55BD"/>
    <w:rPr>
      <w:rFonts w:ascii="Cambria" w:hAnsi="Cambria"/>
      <w:i/>
      <w:iCs/>
      <w:color w:val="404040"/>
      <w:sz w:val="22"/>
      <w:szCs w:val="22"/>
      <w:lang w:val="pt-BR" w:eastAsia="fr-FR"/>
    </w:rPr>
  </w:style>
  <w:style w:type="character" w:customStyle="1" w:styleId="Heading8Char">
    <w:name w:val="Heading 8 Char"/>
    <w:link w:val="Heading8"/>
    <w:rsid w:val="000D55BD"/>
    <w:rPr>
      <w:rFonts w:ascii="Cambria" w:hAnsi="Cambria"/>
      <w:color w:val="4F81BD"/>
      <w:lang w:val="pt-BR" w:eastAsia="fr-FR"/>
    </w:rPr>
  </w:style>
  <w:style w:type="character" w:customStyle="1" w:styleId="Heading9Char">
    <w:name w:val="Heading 9 Char"/>
    <w:link w:val="Heading9"/>
    <w:rsid w:val="000D55BD"/>
    <w:rPr>
      <w:rFonts w:ascii="Cambria" w:hAnsi="Cambria"/>
      <w:i/>
      <w:iCs/>
      <w:color w:val="404040"/>
      <w:lang w:val="pt-BR" w:eastAsia="fr-FR"/>
    </w:rPr>
  </w:style>
  <w:style w:type="character" w:customStyle="1" w:styleId="TitleChar">
    <w:name w:val="Title Char"/>
    <w:link w:val="Title"/>
    <w:uiPriority w:val="10"/>
    <w:rsid w:val="000D55BD"/>
    <w:rPr>
      <w:rFonts w:ascii="Cambria" w:eastAsia="Times New Roman" w:hAnsi="Cambria" w:cs="Times New Roman"/>
      <w:color w:val="17365D"/>
      <w:spacing w:val="5"/>
      <w:kern w:val="28"/>
      <w:sz w:val="52"/>
      <w:szCs w:val="52"/>
    </w:rPr>
  </w:style>
  <w:style w:type="character" w:customStyle="1" w:styleId="SubtitleChar">
    <w:name w:val="Subtitle Char"/>
    <w:link w:val="Subtitle"/>
    <w:rsid w:val="00021753"/>
    <w:rPr>
      <w:rFonts w:ascii="Arial" w:eastAsia="Times New Roman" w:hAnsi="Arial" w:cs="Times New Roman"/>
      <w:b/>
      <w:iCs/>
      <w:color w:val="1F497D"/>
      <w:spacing w:val="15"/>
      <w:szCs w:val="24"/>
      <w:lang w:val="pt-BR"/>
    </w:rPr>
  </w:style>
  <w:style w:type="character" w:styleId="Strong">
    <w:name w:val="Strong"/>
    <w:uiPriority w:val="22"/>
    <w:qFormat/>
    <w:rsid w:val="000D55BD"/>
    <w:rPr>
      <w:b/>
      <w:bCs/>
    </w:rPr>
  </w:style>
  <w:style w:type="character" w:styleId="Emphasis">
    <w:name w:val="Emphasis"/>
    <w:uiPriority w:val="20"/>
    <w:qFormat/>
    <w:rsid w:val="000D55BD"/>
    <w:rPr>
      <w:i/>
      <w:iCs/>
    </w:rPr>
  </w:style>
  <w:style w:type="paragraph" w:styleId="NoSpacing">
    <w:name w:val="No Spacing"/>
    <w:uiPriority w:val="1"/>
    <w:qFormat/>
    <w:rsid w:val="00A21F0A"/>
    <w:rPr>
      <w:rFonts w:ascii="Times New Roman" w:hAnsi="Times New Roman"/>
      <w:sz w:val="22"/>
      <w:szCs w:val="22"/>
      <w:lang w:val="fr-FR" w:eastAsia="fr-FR"/>
    </w:rPr>
  </w:style>
  <w:style w:type="paragraph" w:styleId="ListParagraph">
    <w:name w:val="List Paragraph"/>
    <w:basedOn w:val="Normal"/>
    <w:uiPriority w:val="34"/>
    <w:qFormat/>
    <w:rsid w:val="000D55BD"/>
    <w:pPr>
      <w:ind w:left="720"/>
      <w:contextualSpacing/>
    </w:pPr>
  </w:style>
  <w:style w:type="paragraph" w:styleId="Quote">
    <w:name w:val="Quote"/>
    <w:basedOn w:val="Normal"/>
    <w:next w:val="Normal"/>
    <w:link w:val="QuoteChar"/>
    <w:uiPriority w:val="29"/>
    <w:qFormat/>
    <w:rsid w:val="000D55BD"/>
    <w:rPr>
      <w:rFonts w:ascii="Calibri" w:hAnsi="Calibri"/>
      <w:i/>
      <w:iCs/>
      <w:color w:val="000000"/>
      <w:sz w:val="20"/>
      <w:szCs w:val="20"/>
    </w:rPr>
  </w:style>
  <w:style w:type="character" w:customStyle="1" w:styleId="QuoteChar">
    <w:name w:val="Quote Char"/>
    <w:link w:val="Quote"/>
    <w:uiPriority w:val="29"/>
    <w:rsid w:val="000D55BD"/>
    <w:rPr>
      <w:i/>
      <w:iCs/>
      <w:color w:val="000000"/>
    </w:rPr>
  </w:style>
  <w:style w:type="paragraph" w:styleId="IntenseQuote">
    <w:name w:val="Intense Quote"/>
    <w:basedOn w:val="Normal"/>
    <w:next w:val="Normal"/>
    <w:link w:val="IntenseQuoteChar"/>
    <w:uiPriority w:val="30"/>
    <w:qFormat/>
    <w:rsid w:val="000D55BD"/>
    <w:pPr>
      <w:pBdr>
        <w:bottom w:val="single" w:sz="4" w:space="4" w:color="4F81BD"/>
      </w:pBdr>
      <w:spacing w:before="200" w:after="280"/>
      <w:ind w:left="936" w:right="936"/>
    </w:pPr>
    <w:rPr>
      <w:rFonts w:ascii="Calibri" w:hAnsi="Calibri"/>
      <w:b/>
      <w:bCs/>
      <w:i/>
      <w:iCs/>
      <w:color w:val="4F81BD"/>
      <w:sz w:val="20"/>
      <w:szCs w:val="20"/>
    </w:rPr>
  </w:style>
  <w:style w:type="character" w:customStyle="1" w:styleId="IntenseQuoteChar">
    <w:name w:val="Intense Quote Char"/>
    <w:link w:val="IntenseQuote"/>
    <w:uiPriority w:val="30"/>
    <w:rsid w:val="000D55BD"/>
    <w:rPr>
      <w:b/>
      <w:bCs/>
      <w:i/>
      <w:iCs/>
      <w:color w:val="4F81BD"/>
    </w:rPr>
  </w:style>
  <w:style w:type="character" w:styleId="SubtleEmphasis">
    <w:name w:val="Subtle Emphasis"/>
    <w:uiPriority w:val="19"/>
    <w:qFormat/>
    <w:rsid w:val="000D55BD"/>
    <w:rPr>
      <w:i/>
      <w:iCs/>
      <w:color w:val="808080"/>
    </w:rPr>
  </w:style>
  <w:style w:type="character" w:styleId="IntenseEmphasis">
    <w:name w:val="Intense Emphasis"/>
    <w:uiPriority w:val="21"/>
    <w:qFormat/>
    <w:rsid w:val="000D55BD"/>
    <w:rPr>
      <w:b/>
      <w:bCs/>
      <w:i/>
      <w:iCs/>
      <w:color w:val="4F81BD"/>
    </w:rPr>
  </w:style>
  <w:style w:type="character" w:styleId="SubtleReference">
    <w:name w:val="Subtle Reference"/>
    <w:uiPriority w:val="31"/>
    <w:qFormat/>
    <w:rsid w:val="000D55BD"/>
    <w:rPr>
      <w:smallCaps/>
      <w:color w:val="C0504D"/>
      <w:u w:val="single"/>
    </w:rPr>
  </w:style>
  <w:style w:type="character" w:styleId="IntenseReference">
    <w:name w:val="Intense Reference"/>
    <w:uiPriority w:val="32"/>
    <w:qFormat/>
    <w:rsid w:val="000D55BD"/>
    <w:rPr>
      <w:b/>
      <w:bCs/>
      <w:smallCaps/>
      <w:color w:val="C0504D"/>
      <w:spacing w:val="5"/>
      <w:u w:val="single"/>
    </w:rPr>
  </w:style>
  <w:style w:type="character" w:styleId="BookTitle">
    <w:name w:val="Book Title"/>
    <w:uiPriority w:val="33"/>
    <w:qFormat/>
    <w:rsid w:val="000D55BD"/>
    <w:rPr>
      <w:b/>
      <w:bCs/>
      <w:smallCaps/>
      <w:spacing w:val="5"/>
    </w:rPr>
  </w:style>
  <w:style w:type="paragraph" w:styleId="TOCHeading">
    <w:name w:val="TOC Heading"/>
    <w:basedOn w:val="Heading1"/>
    <w:next w:val="Normal"/>
    <w:uiPriority w:val="39"/>
    <w:semiHidden/>
    <w:unhideWhenUsed/>
    <w:qFormat/>
    <w:rsid w:val="000D55BD"/>
    <w:pPr>
      <w:outlineLvl w:val="9"/>
    </w:pPr>
  </w:style>
  <w:style w:type="table" w:styleId="TableGrid">
    <w:name w:val="Table Grid"/>
    <w:basedOn w:val="TableNormal"/>
    <w:uiPriority w:val="59"/>
    <w:rsid w:val="003839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er">
    <w:name w:val="table header"/>
    <w:basedOn w:val="Normal"/>
    <w:link w:val="tableheaderCar"/>
    <w:qFormat/>
    <w:rsid w:val="00E20262"/>
    <w:pPr>
      <w:spacing w:after="0"/>
    </w:pPr>
    <w:rPr>
      <w:rFonts w:ascii="Arial" w:hAnsi="Arial"/>
      <w:b/>
      <w:color w:val="FFFFFF"/>
      <w:sz w:val="20"/>
      <w:szCs w:val="20"/>
      <w:lang w:val="en-GB"/>
    </w:rPr>
  </w:style>
  <w:style w:type="table" w:customStyle="1" w:styleId="argo">
    <w:name w:val="argo"/>
    <w:basedOn w:val="TableNormal"/>
    <w:uiPriority w:val="99"/>
    <w:rsid w:val="00155E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style>
  <w:style w:type="character" w:customStyle="1" w:styleId="tableheaderCar">
    <w:name w:val="table header Car"/>
    <w:link w:val="tableheader"/>
    <w:rsid w:val="00E20262"/>
    <w:rPr>
      <w:rFonts w:ascii="Arial" w:hAnsi="Arial"/>
      <w:b/>
      <w:color w:val="FFFFFF"/>
      <w:sz w:val="20"/>
      <w:lang w:val="en-GB"/>
    </w:rPr>
  </w:style>
  <w:style w:type="paragraph" w:customStyle="1" w:styleId="Default">
    <w:name w:val="Default"/>
    <w:link w:val="DefaultCar"/>
    <w:rsid w:val="00E22F2A"/>
    <w:pPr>
      <w:widowControl w:val="0"/>
      <w:autoSpaceDE w:val="0"/>
      <w:autoSpaceDN w:val="0"/>
      <w:adjustRightInd w:val="0"/>
    </w:pPr>
    <w:rPr>
      <w:rFonts w:ascii="Arial" w:hAnsi="Arial" w:cs="Arial"/>
      <w:color w:val="000000"/>
      <w:sz w:val="24"/>
      <w:szCs w:val="24"/>
      <w:lang w:val="en-AU" w:eastAsia="en-AU"/>
    </w:rPr>
  </w:style>
  <w:style w:type="paragraph" w:customStyle="1" w:styleId="CM39">
    <w:name w:val="CM39"/>
    <w:basedOn w:val="Default"/>
    <w:next w:val="Default"/>
    <w:uiPriority w:val="99"/>
    <w:rsid w:val="00E22F2A"/>
    <w:pPr>
      <w:spacing w:after="120"/>
    </w:pPr>
    <w:rPr>
      <w:color w:val="auto"/>
    </w:rPr>
  </w:style>
  <w:style w:type="paragraph" w:customStyle="1" w:styleId="CM1">
    <w:name w:val="CM1"/>
    <w:basedOn w:val="Default"/>
    <w:next w:val="Default"/>
    <w:uiPriority w:val="99"/>
    <w:rsid w:val="00E22F2A"/>
    <w:pPr>
      <w:spacing w:line="326" w:lineRule="atLeast"/>
    </w:pPr>
    <w:rPr>
      <w:color w:val="auto"/>
    </w:rPr>
  </w:style>
  <w:style w:type="paragraph" w:customStyle="1" w:styleId="CM2">
    <w:name w:val="CM2"/>
    <w:basedOn w:val="Default"/>
    <w:next w:val="Default"/>
    <w:uiPriority w:val="99"/>
    <w:rsid w:val="00E22F2A"/>
    <w:rPr>
      <w:color w:val="auto"/>
    </w:rPr>
  </w:style>
  <w:style w:type="paragraph" w:customStyle="1" w:styleId="CM40">
    <w:name w:val="CM40"/>
    <w:basedOn w:val="Default"/>
    <w:next w:val="Default"/>
    <w:uiPriority w:val="99"/>
    <w:rsid w:val="00E22F2A"/>
    <w:pPr>
      <w:spacing w:after="378"/>
    </w:pPr>
    <w:rPr>
      <w:color w:val="auto"/>
    </w:rPr>
  </w:style>
  <w:style w:type="paragraph" w:customStyle="1" w:styleId="CM41">
    <w:name w:val="CM41"/>
    <w:basedOn w:val="Default"/>
    <w:next w:val="Default"/>
    <w:uiPriority w:val="99"/>
    <w:rsid w:val="00E22F2A"/>
    <w:pPr>
      <w:spacing w:after="167"/>
    </w:pPr>
    <w:rPr>
      <w:color w:val="auto"/>
    </w:rPr>
  </w:style>
  <w:style w:type="paragraph" w:customStyle="1" w:styleId="CM42">
    <w:name w:val="CM42"/>
    <w:basedOn w:val="Default"/>
    <w:next w:val="Default"/>
    <w:uiPriority w:val="99"/>
    <w:rsid w:val="00E22F2A"/>
    <w:pPr>
      <w:spacing w:after="407"/>
    </w:pPr>
    <w:rPr>
      <w:color w:val="auto"/>
    </w:rPr>
  </w:style>
  <w:style w:type="paragraph" w:customStyle="1" w:styleId="CM43">
    <w:name w:val="CM43"/>
    <w:basedOn w:val="Default"/>
    <w:next w:val="Default"/>
    <w:uiPriority w:val="99"/>
    <w:rsid w:val="00E22F2A"/>
    <w:pPr>
      <w:spacing w:after="105"/>
    </w:pPr>
    <w:rPr>
      <w:color w:val="auto"/>
    </w:rPr>
  </w:style>
  <w:style w:type="paragraph" w:customStyle="1" w:styleId="CM45">
    <w:name w:val="CM45"/>
    <w:basedOn w:val="Default"/>
    <w:next w:val="Default"/>
    <w:uiPriority w:val="99"/>
    <w:rsid w:val="00E22F2A"/>
    <w:pPr>
      <w:spacing w:after="4363"/>
    </w:pPr>
    <w:rPr>
      <w:color w:val="auto"/>
    </w:rPr>
  </w:style>
  <w:style w:type="paragraph" w:customStyle="1" w:styleId="CM3">
    <w:name w:val="CM3"/>
    <w:basedOn w:val="Default"/>
    <w:next w:val="Default"/>
    <w:uiPriority w:val="99"/>
    <w:rsid w:val="00E22F2A"/>
    <w:rPr>
      <w:color w:val="auto"/>
    </w:rPr>
  </w:style>
  <w:style w:type="paragraph" w:customStyle="1" w:styleId="CM46">
    <w:name w:val="CM46"/>
    <w:basedOn w:val="Default"/>
    <w:next w:val="Default"/>
    <w:uiPriority w:val="99"/>
    <w:rsid w:val="00E22F2A"/>
    <w:pPr>
      <w:spacing w:after="55"/>
    </w:pPr>
    <w:rPr>
      <w:color w:val="auto"/>
    </w:rPr>
  </w:style>
  <w:style w:type="paragraph" w:customStyle="1" w:styleId="CM54">
    <w:name w:val="CM54"/>
    <w:basedOn w:val="Default"/>
    <w:next w:val="Default"/>
    <w:uiPriority w:val="99"/>
    <w:rsid w:val="00E22F2A"/>
    <w:pPr>
      <w:spacing w:after="315"/>
    </w:pPr>
    <w:rPr>
      <w:color w:val="auto"/>
    </w:rPr>
  </w:style>
  <w:style w:type="paragraph" w:customStyle="1" w:styleId="CM4">
    <w:name w:val="CM4"/>
    <w:basedOn w:val="Default"/>
    <w:next w:val="Default"/>
    <w:uiPriority w:val="99"/>
    <w:rsid w:val="00E22F2A"/>
    <w:rPr>
      <w:color w:val="auto"/>
    </w:rPr>
  </w:style>
  <w:style w:type="paragraph" w:customStyle="1" w:styleId="CM44">
    <w:name w:val="CM44"/>
    <w:basedOn w:val="Default"/>
    <w:next w:val="Default"/>
    <w:uiPriority w:val="99"/>
    <w:rsid w:val="00E22F2A"/>
    <w:pPr>
      <w:spacing w:after="235"/>
    </w:pPr>
    <w:rPr>
      <w:color w:val="auto"/>
    </w:rPr>
  </w:style>
  <w:style w:type="paragraph" w:customStyle="1" w:styleId="CM5">
    <w:name w:val="CM5"/>
    <w:basedOn w:val="Default"/>
    <w:next w:val="Default"/>
    <w:uiPriority w:val="99"/>
    <w:rsid w:val="00E22F2A"/>
    <w:pPr>
      <w:spacing w:line="276" w:lineRule="atLeast"/>
    </w:pPr>
    <w:rPr>
      <w:color w:val="auto"/>
    </w:rPr>
  </w:style>
  <w:style w:type="paragraph" w:customStyle="1" w:styleId="CM48">
    <w:name w:val="CM48"/>
    <w:basedOn w:val="Default"/>
    <w:next w:val="Default"/>
    <w:uiPriority w:val="99"/>
    <w:rsid w:val="00E22F2A"/>
    <w:pPr>
      <w:spacing w:after="748"/>
    </w:pPr>
    <w:rPr>
      <w:color w:val="auto"/>
    </w:rPr>
  </w:style>
  <w:style w:type="paragraph" w:customStyle="1" w:styleId="CM6">
    <w:name w:val="CM6"/>
    <w:basedOn w:val="Default"/>
    <w:next w:val="Default"/>
    <w:uiPriority w:val="99"/>
    <w:rsid w:val="00E22F2A"/>
    <w:pPr>
      <w:spacing w:line="276" w:lineRule="atLeast"/>
    </w:pPr>
    <w:rPr>
      <w:color w:val="auto"/>
    </w:rPr>
  </w:style>
  <w:style w:type="paragraph" w:customStyle="1" w:styleId="CM7">
    <w:name w:val="CM7"/>
    <w:basedOn w:val="Default"/>
    <w:next w:val="Default"/>
    <w:uiPriority w:val="99"/>
    <w:rsid w:val="00E22F2A"/>
    <w:pPr>
      <w:spacing w:line="276" w:lineRule="atLeast"/>
    </w:pPr>
    <w:rPr>
      <w:color w:val="auto"/>
    </w:rPr>
  </w:style>
  <w:style w:type="paragraph" w:customStyle="1" w:styleId="CM8">
    <w:name w:val="CM8"/>
    <w:basedOn w:val="Default"/>
    <w:next w:val="Default"/>
    <w:uiPriority w:val="99"/>
    <w:rsid w:val="00E22F2A"/>
    <w:pPr>
      <w:spacing w:line="278" w:lineRule="atLeast"/>
    </w:pPr>
    <w:rPr>
      <w:color w:val="auto"/>
    </w:rPr>
  </w:style>
  <w:style w:type="paragraph" w:customStyle="1" w:styleId="CM9">
    <w:name w:val="CM9"/>
    <w:basedOn w:val="Default"/>
    <w:next w:val="Default"/>
    <w:uiPriority w:val="99"/>
    <w:rsid w:val="00E22F2A"/>
    <w:pPr>
      <w:spacing w:line="276" w:lineRule="atLeast"/>
    </w:pPr>
    <w:rPr>
      <w:color w:val="auto"/>
    </w:rPr>
  </w:style>
  <w:style w:type="paragraph" w:customStyle="1" w:styleId="CM10">
    <w:name w:val="CM10"/>
    <w:basedOn w:val="Default"/>
    <w:next w:val="Default"/>
    <w:uiPriority w:val="99"/>
    <w:rsid w:val="00E22F2A"/>
    <w:pPr>
      <w:spacing w:line="276" w:lineRule="atLeast"/>
    </w:pPr>
    <w:rPr>
      <w:color w:val="auto"/>
    </w:rPr>
  </w:style>
  <w:style w:type="paragraph" w:customStyle="1" w:styleId="CM11">
    <w:name w:val="CM11"/>
    <w:basedOn w:val="Default"/>
    <w:next w:val="Default"/>
    <w:uiPriority w:val="99"/>
    <w:rsid w:val="00E22F2A"/>
    <w:pPr>
      <w:spacing w:line="271" w:lineRule="atLeast"/>
    </w:pPr>
    <w:rPr>
      <w:color w:val="auto"/>
    </w:rPr>
  </w:style>
  <w:style w:type="paragraph" w:customStyle="1" w:styleId="CM12">
    <w:name w:val="CM12"/>
    <w:basedOn w:val="Default"/>
    <w:next w:val="Default"/>
    <w:uiPriority w:val="99"/>
    <w:rsid w:val="00E22F2A"/>
    <w:pPr>
      <w:spacing w:line="276" w:lineRule="atLeast"/>
    </w:pPr>
    <w:rPr>
      <w:color w:val="auto"/>
    </w:rPr>
  </w:style>
  <w:style w:type="paragraph" w:customStyle="1" w:styleId="CM50">
    <w:name w:val="CM50"/>
    <w:basedOn w:val="Default"/>
    <w:next w:val="Default"/>
    <w:uiPriority w:val="99"/>
    <w:rsid w:val="00E22F2A"/>
    <w:pPr>
      <w:spacing w:after="503"/>
    </w:pPr>
    <w:rPr>
      <w:color w:val="auto"/>
    </w:rPr>
  </w:style>
  <w:style w:type="paragraph" w:customStyle="1" w:styleId="CM13">
    <w:name w:val="CM13"/>
    <w:basedOn w:val="Default"/>
    <w:next w:val="Default"/>
    <w:uiPriority w:val="99"/>
    <w:rsid w:val="00E22F2A"/>
    <w:rPr>
      <w:color w:val="auto"/>
    </w:rPr>
  </w:style>
  <w:style w:type="paragraph" w:customStyle="1" w:styleId="CM14">
    <w:name w:val="CM14"/>
    <w:basedOn w:val="Default"/>
    <w:next w:val="Default"/>
    <w:uiPriority w:val="99"/>
    <w:rsid w:val="00E22F2A"/>
    <w:pPr>
      <w:spacing w:line="276" w:lineRule="atLeast"/>
    </w:pPr>
    <w:rPr>
      <w:color w:val="auto"/>
    </w:rPr>
  </w:style>
  <w:style w:type="paragraph" w:customStyle="1" w:styleId="CM15">
    <w:name w:val="CM15"/>
    <w:basedOn w:val="Default"/>
    <w:next w:val="Default"/>
    <w:uiPriority w:val="99"/>
    <w:rsid w:val="00E22F2A"/>
    <w:pPr>
      <w:spacing w:line="406" w:lineRule="atLeast"/>
    </w:pPr>
    <w:rPr>
      <w:color w:val="auto"/>
    </w:rPr>
  </w:style>
  <w:style w:type="paragraph" w:customStyle="1" w:styleId="CM16">
    <w:name w:val="CM16"/>
    <w:basedOn w:val="Default"/>
    <w:next w:val="Default"/>
    <w:uiPriority w:val="99"/>
    <w:rsid w:val="00E22F2A"/>
    <w:pPr>
      <w:spacing w:line="340" w:lineRule="atLeast"/>
    </w:pPr>
    <w:rPr>
      <w:color w:val="auto"/>
    </w:rPr>
  </w:style>
  <w:style w:type="paragraph" w:customStyle="1" w:styleId="CM52">
    <w:name w:val="CM52"/>
    <w:basedOn w:val="Default"/>
    <w:next w:val="Default"/>
    <w:uiPriority w:val="99"/>
    <w:rsid w:val="00E22F2A"/>
    <w:pPr>
      <w:spacing w:after="653"/>
    </w:pPr>
    <w:rPr>
      <w:color w:val="auto"/>
    </w:rPr>
  </w:style>
  <w:style w:type="paragraph" w:customStyle="1" w:styleId="CM17">
    <w:name w:val="CM17"/>
    <w:basedOn w:val="Default"/>
    <w:next w:val="Default"/>
    <w:uiPriority w:val="99"/>
    <w:rsid w:val="00E22F2A"/>
    <w:pPr>
      <w:spacing w:line="396" w:lineRule="atLeast"/>
    </w:pPr>
    <w:rPr>
      <w:color w:val="auto"/>
    </w:rPr>
  </w:style>
  <w:style w:type="paragraph" w:customStyle="1" w:styleId="CM18">
    <w:name w:val="CM18"/>
    <w:basedOn w:val="Default"/>
    <w:next w:val="Default"/>
    <w:uiPriority w:val="99"/>
    <w:rsid w:val="00E22F2A"/>
    <w:pPr>
      <w:spacing w:line="396" w:lineRule="atLeast"/>
    </w:pPr>
    <w:rPr>
      <w:color w:val="auto"/>
    </w:rPr>
  </w:style>
  <w:style w:type="paragraph" w:customStyle="1" w:styleId="CM19">
    <w:name w:val="CM19"/>
    <w:basedOn w:val="Default"/>
    <w:next w:val="Default"/>
    <w:uiPriority w:val="99"/>
    <w:rsid w:val="00E22F2A"/>
    <w:pPr>
      <w:spacing w:line="193" w:lineRule="atLeast"/>
    </w:pPr>
    <w:rPr>
      <w:color w:val="auto"/>
    </w:rPr>
  </w:style>
  <w:style w:type="paragraph" w:customStyle="1" w:styleId="CM55">
    <w:name w:val="CM55"/>
    <w:basedOn w:val="Default"/>
    <w:next w:val="Default"/>
    <w:uiPriority w:val="99"/>
    <w:rsid w:val="00E22F2A"/>
    <w:pPr>
      <w:spacing w:after="548"/>
    </w:pPr>
    <w:rPr>
      <w:color w:val="auto"/>
    </w:rPr>
  </w:style>
  <w:style w:type="paragraph" w:customStyle="1" w:styleId="CM20">
    <w:name w:val="CM20"/>
    <w:basedOn w:val="Default"/>
    <w:next w:val="Default"/>
    <w:uiPriority w:val="99"/>
    <w:rsid w:val="00E22F2A"/>
    <w:pPr>
      <w:spacing w:line="396" w:lineRule="atLeast"/>
    </w:pPr>
    <w:rPr>
      <w:color w:val="auto"/>
    </w:rPr>
  </w:style>
  <w:style w:type="paragraph" w:customStyle="1" w:styleId="CM22">
    <w:name w:val="CM22"/>
    <w:basedOn w:val="Default"/>
    <w:next w:val="Default"/>
    <w:uiPriority w:val="99"/>
    <w:rsid w:val="00E22F2A"/>
    <w:pPr>
      <w:spacing w:line="186" w:lineRule="atLeast"/>
    </w:pPr>
    <w:rPr>
      <w:color w:val="auto"/>
    </w:rPr>
  </w:style>
  <w:style w:type="paragraph" w:customStyle="1" w:styleId="CM57">
    <w:name w:val="CM57"/>
    <w:basedOn w:val="Default"/>
    <w:next w:val="Default"/>
    <w:uiPriority w:val="99"/>
    <w:rsid w:val="00E22F2A"/>
    <w:pPr>
      <w:spacing w:after="188"/>
    </w:pPr>
    <w:rPr>
      <w:color w:val="auto"/>
    </w:rPr>
  </w:style>
  <w:style w:type="paragraph" w:customStyle="1" w:styleId="CM23">
    <w:name w:val="CM23"/>
    <w:basedOn w:val="Default"/>
    <w:next w:val="Default"/>
    <w:uiPriority w:val="99"/>
    <w:rsid w:val="00E22F2A"/>
    <w:rPr>
      <w:color w:val="auto"/>
    </w:rPr>
  </w:style>
  <w:style w:type="paragraph" w:customStyle="1" w:styleId="CM24">
    <w:name w:val="CM24"/>
    <w:basedOn w:val="Default"/>
    <w:next w:val="Default"/>
    <w:uiPriority w:val="99"/>
    <w:rsid w:val="00E22F2A"/>
    <w:pPr>
      <w:spacing w:line="406" w:lineRule="atLeast"/>
    </w:pPr>
    <w:rPr>
      <w:color w:val="auto"/>
    </w:rPr>
  </w:style>
  <w:style w:type="paragraph" w:customStyle="1" w:styleId="CM25">
    <w:name w:val="CM25"/>
    <w:basedOn w:val="Default"/>
    <w:next w:val="Default"/>
    <w:uiPriority w:val="99"/>
    <w:rsid w:val="00E22F2A"/>
    <w:pPr>
      <w:spacing w:line="271" w:lineRule="atLeast"/>
    </w:pPr>
    <w:rPr>
      <w:color w:val="auto"/>
    </w:rPr>
  </w:style>
  <w:style w:type="paragraph" w:customStyle="1" w:styleId="CM26">
    <w:name w:val="CM26"/>
    <w:basedOn w:val="Default"/>
    <w:next w:val="Default"/>
    <w:uiPriority w:val="99"/>
    <w:rsid w:val="00E22F2A"/>
    <w:pPr>
      <w:spacing w:line="231" w:lineRule="atLeast"/>
    </w:pPr>
    <w:rPr>
      <w:color w:val="auto"/>
    </w:rPr>
  </w:style>
  <w:style w:type="paragraph" w:customStyle="1" w:styleId="CM58">
    <w:name w:val="CM58"/>
    <w:basedOn w:val="Default"/>
    <w:next w:val="Default"/>
    <w:uiPriority w:val="99"/>
    <w:rsid w:val="00E22F2A"/>
    <w:pPr>
      <w:spacing w:after="840"/>
    </w:pPr>
    <w:rPr>
      <w:color w:val="auto"/>
    </w:rPr>
  </w:style>
  <w:style w:type="paragraph" w:customStyle="1" w:styleId="CM28">
    <w:name w:val="CM28"/>
    <w:basedOn w:val="Default"/>
    <w:next w:val="Default"/>
    <w:uiPriority w:val="99"/>
    <w:rsid w:val="00E22F2A"/>
    <w:pPr>
      <w:spacing w:line="196" w:lineRule="atLeast"/>
    </w:pPr>
    <w:rPr>
      <w:color w:val="auto"/>
    </w:rPr>
  </w:style>
  <w:style w:type="paragraph" w:customStyle="1" w:styleId="CM31">
    <w:name w:val="CM31"/>
    <w:basedOn w:val="Default"/>
    <w:next w:val="Default"/>
    <w:uiPriority w:val="99"/>
    <w:rsid w:val="00E22F2A"/>
    <w:pPr>
      <w:spacing w:line="396" w:lineRule="atLeast"/>
    </w:pPr>
    <w:rPr>
      <w:color w:val="auto"/>
    </w:rPr>
  </w:style>
  <w:style w:type="paragraph" w:customStyle="1" w:styleId="CM32">
    <w:name w:val="CM32"/>
    <w:basedOn w:val="Default"/>
    <w:next w:val="Default"/>
    <w:uiPriority w:val="99"/>
    <w:rsid w:val="00E22F2A"/>
    <w:pPr>
      <w:spacing w:line="276" w:lineRule="atLeast"/>
    </w:pPr>
    <w:rPr>
      <w:color w:val="auto"/>
    </w:rPr>
  </w:style>
  <w:style w:type="paragraph" w:customStyle="1" w:styleId="CM33">
    <w:name w:val="CM33"/>
    <w:basedOn w:val="Default"/>
    <w:next w:val="Default"/>
    <w:uiPriority w:val="99"/>
    <w:rsid w:val="00E22F2A"/>
    <w:pPr>
      <w:spacing w:line="391" w:lineRule="atLeast"/>
    </w:pPr>
    <w:rPr>
      <w:color w:val="auto"/>
    </w:rPr>
  </w:style>
  <w:style w:type="paragraph" w:customStyle="1" w:styleId="CM34">
    <w:name w:val="CM34"/>
    <w:basedOn w:val="Default"/>
    <w:next w:val="Default"/>
    <w:uiPriority w:val="99"/>
    <w:rsid w:val="00E22F2A"/>
    <w:pPr>
      <w:spacing w:line="391" w:lineRule="atLeast"/>
    </w:pPr>
    <w:rPr>
      <w:color w:val="auto"/>
    </w:rPr>
  </w:style>
  <w:style w:type="paragraph" w:customStyle="1" w:styleId="CM36">
    <w:name w:val="CM36"/>
    <w:basedOn w:val="Default"/>
    <w:next w:val="Default"/>
    <w:uiPriority w:val="99"/>
    <w:rsid w:val="00E22F2A"/>
    <w:pPr>
      <w:spacing w:line="253" w:lineRule="atLeast"/>
    </w:pPr>
    <w:rPr>
      <w:color w:val="auto"/>
    </w:rPr>
  </w:style>
  <w:style w:type="character" w:customStyle="1" w:styleId="BalloonTextChar">
    <w:name w:val="Balloon Text Char"/>
    <w:link w:val="BalloonText"/>
    <w:semiHidden/>
    <w:rsid w:val="00E22F2A"/>
    <w:rPr>
      <w:rFonts w:ascii="Tahoma" w:hAnsi="Tahoma" w:cs="Tahoma"/>
      <w:sz w:val="16"/>
      <w:szCs w:val="16"/>
    </w:rPr>
  </w:style>
  <w:style w:type="character" w:customStyle="1" w:styleId="CommentTextChar">
    <w:name w:val="Comment Text Char"/>
    <w:link w:val="CommentText"/>
    <w:semiHidden/>
    <w:rsid w:val="00E22F2A"/>
    <w:rPr>
      <w:rFonts w:ascii="Times New Roman" w:hAnsi="Times New Roman"/>
      <w:sz w:val="20"/>
    </w:rPr>
  </w:style>
  <w:style w:type="character" w:customStyle="1" w:styleId="CommentSubjectChar">
    <w:name w:val="Comment Subject Char"/>
    <w:link w:val="CommentSubject"/>
    <w:semiHidden/>
    <w:rsid w:val="00E22F2A"/>
    <w:rPr>
      <w:rFonts w:ascii="Times New Roman" w:hAnsi="Times New Roman"/>
      <w:b/>
      <w:bCs/>
      <w:sz w:val="20"/>
    </w:rPr>
  </w:style>
  <w:style w:type="paragraph" w:customStyle="1" w:styleId="tablecontent">
    <w:name w:val="table content"/>
    <w:basedOn w:val="Default"/>
    <w:link w:val="tablecontentCar"/>
    <w:qFormat/>
    <w:rsid w:val="00135260"/>
    <w:pPr>
      <w:spacing w:after="120"/>
    </w:pPr>
    <w:rPr>
      <w:rFonts w:ascii="Tahoma" w:hAnsi="Tahoma" w:cs="Tahoma"/>
      <w:sz w:val="16"/>
      <w:szCs w:val="16"/>
    </w:rPr>
  </w:style>
  <w:style w:type="character" w:customStyle="1" w:styleId="DefaultCar">
    <w:name w:val="Default Car"/>
    <w:link w:val="Default"/>
    <w:rsid w:val="00E22F2A"/>
    <w:rPr>
      <w:rFonts w:ascii="Arial" w:hAnsi="Arial" w:cs="Arial"/>
      <w:color w:val="000000"/>
      <w:sz w:val="24"/>
      <w:szCs w:val="24"/>
      <w:lang w:val="en-AU" w:eastAsia="en-AU" w:bidi="ar-SA"/>
    </w:rPr>
  </w:style>
  <w:style w:type="character" w:customStyle="1" w:styleId="tablecontentCar">
    <w:name w:val="table content Car"/>
    <w:link w:val="tablecontent"/>
    <w:rsid w:val="00135260"/>
    <w:rPr>
      <w:rFonts w:ascii="Tahoma" w:hAnsi="Tahoma" w:cs="Tahoma"/>
      <w:color w:val="000000"/>
      <w:sz w:val="16"/>
      <w:szCs w:val="16"/>
      <w:lang w:val="en-AU" w:eastAsia="en-AU"/>
    </w:rPr>
  </w:style>
  <w:style w:type="paragraph" w:customStyle="1" w:styleId="Paragraphedeliste1">
    <w:name w:val="Paragraphe de liste1"/>
    <w:basedOn w:val="Normal"/>
    <w:uiPriority w:val="34"/>
    <w:qFormat/>
    <w:rsid w:val="009045E4"/>
    <w:pPr>
      <w:ind w:left="720"/>
      <w:contextualSpacing/>
    </w:pPr>
    <w:rPr>
      <w:rFonts w:eastAsia="MS Mincho"/>
    </w:rPr>
  </w:style>
  <w:style w:type="character" w:customStyle="1" w:styleId="HeaderChar">
    <w:name w:val="Header Char"/>
    <w:link w:val="Header"/>
    <w:rsid w:val="00C754B0"/>
    <w:rPr>
      <w:rFonts w:ascii="Times New Roman" w:hAnsi="Times New Roman"/>
      <w:sz w:val="18"/>
      <w:lang w:val="pt-BR"/>
    </w:rPr>
  </w:style>
  <w:style w:type="character" w:customStyle="1" w:styleId="FooterChar">
    <w:name w:val="Footer Char"/>
    <w:link w:val="Footer"/>
    <w:rsid w:val="00C754B0"/>
    <w:rPr>
      <w:rFonts w:ascii="Times New Roman" w:hAnsi="Times New Roman"/>
      <w:sz w:val="20"/>
      <w:lang w:val="pt-BR"/>
    </w:rPr>
  </w:style>
  <w:style w:type="character" w:customStyle="1" w:styleId="DocumentMapChar">
    <w:name w:val="Document Map Char"/>
    <w:link w:val="DocumentMap"/>
    <w:semiHidden/>
    <w:rsid w:val="00C754B0"/>
    <w:rPr>
      <w:rFonts w:ascii="Tahoma" w:hAnsi="Tahoma"/>
      <w:shd w:val="clear" w:color="auto" w:fill="000080"/>
      <w:lang w:val="pt-BR"/>
    </w:rPr>
  </w:style>
  <w:style w:type="character" w:customStyle="1" w:styleId="BodyTextChar">
    <w:name w:val="Body Text Char"/>
    <w:link w:val="BodyText"/>
    <w:rsid w:val="00C754B0"/>
    <w:rPr>
      <w:rFonts w:ascii="Times New Roman" w:hAnsi="Times New Roman"/>
      <w:lang w:val="pt-BR"/>
    </w:rPr>
  </w:style>
  <w:style w:type="character" w:customStyle="1" w:styleId="PlainTextChar">
    <w:name w:val="Plain Text Char"/>
    <w:link w:val="PlainText"/>
    <w:rsid w:val="00C754B0"/>
    <w:rPr>
      <w:rFonts w:ascii="Courier New" w:hAnsi="Courier New"/>
      <w:sz w:val="20"/>
      <w:lang w:val="pt-BR"/>
    </w:rPr>
  </w:style>
  <w:style w:type="character" w:customStyle="1" w:styleId="BodyText2Char">
    <w:name w:val="Body Text 2 Char"/>
    <w:link w:val="BodyText2"/>
    <w:rsid w:val="00C754B0"/>
    <w:rPr>
      <w:rFonts w:ascii="Tahoma" w:hAnsi="Tahoma"/>
      <w:sz w:val="18"/>
      <w:lang w:val="pt-BR"/>
    </w:rPr>
  </w:style>
  <w:style w:type="character" w:customStyle="1" w:styleId="BodyText3Char">
    <w:name w:val="Body Text 3 Char"/>
    <w:link w:val="BodyText3"/>
    <w:rsid w:val="00C754B0"/>
    <w:rPr>
      <w:rFonts w:ascii="Times New Roman" w:hAnsi="Times New Roman"/>
      <w:lang w:val="pt-BR"/>
    </w:rPr>
  </w:style>
  <w:style w:type="character" w:customStyle="1" w:styleId="HTMLAddressChar">
    <w:name w:val="HTML Address Char"/>
    <w:link w:val="HTMLAddress"/>
    <w:rsid w:val="00C754B0"/>
    <w:rPr>
      <w:rFonts w:ascii="Times New Roman" w:hAnsi="Times New Roman"/>
      <w:i/>
      <w:iCs/>
      <w:lang w:val="pt-BR"/>
    </w:rPr>
  </w:style>
  <w:style w:type="character" w:customStyle="1" w:styleId="DateChar">
    <w:name w:val="Date Char"/>
    <w:link w:val="Date"/>
    <w:rsid w:val="00C754B0"/>
    <w:rPr>
      <w:rFonts w:ascii="Times New Roman" w:hAnsi="Times New Roman"/>
      <w:lang w:val="pt-BR"/>
    </w:rPr>
  </w:style>
  <w:style w:type="character" w:customStyle="1" w:styleId="MessageHeaderChar">
    <w:name w:val="Message Header Char"/>
    <w:link w:val="MessageHeader"/>
    <w:rsid w:val="00C754B0"/>
    <w:rPr>
      <w:rFonts w:ascii="Arial" w:hAnsi="Arial" w:cs="Arial"/>
      <w:szCs w:val="24"/>
      <w:shd w:val="pct20" w:color="auto" w:fill="auto"/>
      <w:lang w:val="pt-BR"/>
    </w:rPr>
  </w:style>
  <w:style w:type="character" w:customStyle="1" w:styleId="ClosingChar">
    <w:name w:val="Closing Char"/>
    <w:link w:val="Closing"/>
    <w:rsid w:val="00C754B0"/>
    <w:rPr>
      <w:rFonts w:ascii="Times New Roman" w:hAnsi="Times New Roman"/>
      <w:lang w:val="pt-BR"/>
    </w:rPr>
  </w:style>
  <w:style w:type="character" w:customStyle="1" w:styleId="FootnoteTextChar">
    <w:name w:val="Footnote Text Char"/>
    <w:link w:val="FootnoteText"/>
    <w:semiHidden/>
    <w:rsid w:val="00C754B0"/>
    <w:rPr>
      <w:rFonts w:ascii="Times New Roman" w:hAnsi="Times New Roman"/>
      <w:sz w:val="20"/>
      <w:lang w:val="pt-BR"/>
    </w:rPr>
  </w:style>
  <w:style w:type="character" w:customStyle="1" w:styleId="EndnoteTextChar">
    <w:name w:val="Endnote Text Char"/>
    <w:link w:val="EndnoteText"/>
    <w:semiHidden/>
    <w:rsid w:val="00C754B0"/>
    <w:rPr>
      <w:rFonts w:ascii="Times New Roman" w:hAnsi="Times New Roman"/>
      <w:sz w:val="20"/>
      <w:lang w:val="pt-BR"/>
    </w:rPr>
  </w:style>
  <w:style w:type="character" w:customStyle="1" w:styleId="HTMLPreformattedChar">
    <w:name w:val="HTML Preformatted Char"/>
    <w:link w:val="HTMLPreformatted"/>
    <w:rsid w:val="00C754B0"/>
    <w:rPr>
      <w:rFonts w:ascii="Courier New" w:hAnsi="Courier New" w:cs="Courier New"/>
      <w:sz w:val="20"/>
      <w:lang w:val="pt-BR"/>
    </w:rPr>
  </w:style>
  <w:style w:type="character" w:customStyle="1" w:styleId="BodyTextFirstIndentChar">
    <w:name w:val="Body Text First Indent Char"/>
    <w:link w:val="BodyTextFirstIndent"/>
    <w:rsid w:val="00C754B0"/>
    <w:rPr>
      <w:rFonts w:ascii="Times New Roman" w:hAnsi="Times New Roman"/>
      <w:lang w:val="pt-BR"/>
    </w:rPr>
  </w:style>
  <w:style w:type="character" w:customStyle="1" w:styleId="BodyTextIndentChar">
    <w:name w:val="Body Text Indent Char"/>
    <w:link w:val="BodyTextIndent"/>
    <w:rsid w:val="00C754B0"/>
    <w:rPr>
      <w:rFonts w:ascii="Times New Roman" w:hAnsi="Times New Roman"/>
      <w:lang w:val="pt-BR"/>
    </w:rPr>
  </w:style>
  <w:style w:type="character" w:customStyle="1" w:styleId="BodyTextIndent2Char">
    <w:name w:val="Body Text Indent 2 Char"/>
    <w:link w:val="BodyTextIndent2"/>
    <w:rsid w:val="00C754B0"/>
    <w:rPr>
      <w:rFonts w:ascii="Times New Roman" w:hAnsi="Times New Roman"/>
      <w:lang w:val="pt-BR"/>
    </w:rPr>
  </w:style>
  <w:style w:type="character" w:customStyle="1" w:styleId="BodyTextIndent3Char">
    <w:name w:val="Body Text Indent 3 Char"/>
    <w:link w:val="BodyTextIndent3"/>
    <w:rsid w:val="00C754B0"/>
    <w:rPr>
      <w:rFonts w:ascii="Times New Roman" w:hAnsi="Times New Roman"/>
      <w:sz w:val="16"/>
      <w:szCs w:val="16"/>
      <w:lang w:val="pt-BR"/>
    </w:rPr>
  </w:style>
  <w:style w:type="character" w:customStyle="1" w:styleId="BodyTextFirstIndent2Char">
    <w:name w:val="Body Text First Indent 2 Char"/>
    <w:link w:val="BodyTextFirstIndent2"/>
    <w:rsid w:val="00C754B0"/>
    <w:rPr>
      <w:rFonts w:ascii="Times New Roman" w:hAnsi="Times New Roman"/>
      <w:lang w:val="pt-BR"/>
    </w:rPr>
  </w:style>
  <w:style w:type="character" w:customStyle="1" w:styleId="SalutationChar">
    <w:name w:val="Salutation Char"/>
    <w:link w:val="Salutation"/>
    <w:rsid w:val="00C754B0"/>
    <w:rPr>
      <w:rFonts w:ascii="Times New Roman" w:hAnsi="Times New Roman"/>
      <w:lang w:val="pt-BR"/>
    </w:rPr>
  </w:style>
  <w:style w:type="character" w:customStyle="1" w:styleId="SignatureChar">
    <w:name w:val="Signature Char"/>
    <w:link w:val="Signature"/>
    <w:rsid w:val="00C754B0"/>
    <w:rPr>
      <w:rFonts w:ascii="Times New Roman" w:hAnsi="Times New Roman"/>
      <w:lang w:val="pt-BR"/>
    </w:rPr>
  </w:style>
  <w:style w:type="character" w:customStyle="1" w:styleId="E-mailSignatureChar">
    <w:name w:val="E-mail Signature Char"/>
    <w:link w:val="E-mailSignature"/>
    <w:rsid w:val="00C754B0"/>
    <w:rPr>
      <w:rFonts w:ascii="Times New Roman" w:hAnsi="Times New Roman"/>
      <w:lang w:val="pt-BR"/>
    </w:rPr>
  </w:style>
  <w:style w:type="character" w:customStyle="1" w:styleId="MacroTextChar">
    <w:name w:val="Macro Text Char"/>
    <w:link w:val="MacroText"/>
    <w:semiHidden/>
    <w:rsid w:val="00C754B0"/>
    <w:rPr>
      <w:rFonts w:ascii="Courier New" w:hAnsi="Courier New" w:cs="Courier New"/>
      <w:sz w:val="22"/>
      <w:szCs w:val="22"/>
      <w:lang w:val="fr-FR" w:eastAsia="fr-FR" w:bidi="ar-SA"/>
    </w:rPr>
  </w:style>
  <w:style w:type="character" w:customStyle="1" w:styleId="NoteHeadingChar">
    <w:name w:val="Note Heading Char"/>
    <w:link w:val="NoteHeading"/>
    <w:rsid w:val="00C754B0"/>
    <w:rPr>
      <w:rFonts w:ascii="Times New Roman" w:hAnsi="Times New Roman"/>
      <w:lang w:val="pt-BR"/>
    </w:rPr>
  </w:style>
  <w:style w:type="paragraph" w:customStyle="1" w:styleId="Standard">
    <w:name w:val="Standard"/>
    <w:rsid w:val="00C754B0"/>
    <w:pPr>
      <w:widowControl w:val="0"/>
      <w:suppressAutoHyphens/>
      <w:autoSpaceDN w:val="0"/>
      <w:textAlignment w:val="baseline"/>
    </w:pPr>
    <w:rPr>
      <w:rFonts w:ascii="Liberation Serif" w:eastAsia="DejaVu Sans" w:hAnsi="Liberation Serif" w:cs="Lohit Devanagari"/>
      <w:kern w:val="3"/>
      <w:sz w:val="24"/>
      <w:szCs w:val="24"/>
      <w:lang w:eastAsia="zh-CN" w:bidi="hi-IN"/>
    </w:rPr>
  </w:style>
  <w:style w:type="paragraph" w:customStyle="1" w:styleId="Paragraphejustifi">
    <w:name w:val="Paragraphe justifié"/>
    <w:basedOn w:val="Normal"/>
    <w:link w:val="ParagraphejustifiCar"/>
    <w:rsid w:val="001078F5"/>
    <w:pPr>
      <w:spacing w:after="0"/>
      <w:ind w:left="567"/>
      <w:jc w:val="both"/>
    </w:pPr>
    <w:rPr>
      <w:color w:val="000000"/>
      <w:sz w:val="24"/>
      <w:szCs w:val="20"/>
      <w:lang w:val="en-US"/>
    </w:rPr>
  </w:style>
  <w:style w:type="character" w:customStyle="1" w:styleId="ParagraphejustifiCar">
    <w:name w:val="Paragraphe justifié Car"/>
    <w:link w:val="Paragraphejustifi"/>
    <w:rsid w:val="001078F5"/>
    <w:rPr>
      <w:rFonts w:ascii="Times New Roman" w:eastAsia="Times New Roman" w:hAnsi="Times New Roman" w:cs="Times New Roman"/>
      <w:color w:val="000000"/>
      <w:sz w:val="24"/>
      <w:szCs w:val="20"/>
      <w:lang w:val="en-US"/>
    </w:rPr>
  </w:style>
  <w:style w:type="paragraph" w:customStyle="1" w:styleId="TableContents">
    <w:name w:val="Table Contents"/>
    <w:basedOn w:val="Normal"/>
    <w:rsid w:val="00743475"/>
    <w:pPr>
      <w:widowControl w:val="0"/>
      <w:suppressLineNumbers/>
      <w:suppressAutoHyphens/>
      <w:autoSpaceDN w:val="0"/>
      <w:spacing w:after="0"/>
      <w:textAlignment w:val="baseline"/>
    </w:pPr>
    <w:rPr>
      <w:rFonts w:ascii="Liberation Serif" w:eastAsia="DejaVu Sans" w:hAnsi="Liberation Serif" w:cs="Lohit Devanagari"/>
      <w:kern w:val="3"/>
      <w:sz w:val="24"/>
      <w:szCs w:val="24"/>
      <w:lang w:val="en-US" w:eastAsia="zh-CN" w:bidi="hi-IN"/>
    </w:rPr>
  </w:style>
  <w:style w:type="character" w:customStyle="1" w:styleId="WW8Num47ztrue">
    <w:name w:val="WW8Num47ztrue"/>
    <w:rsid w:val="00C90ABC"/>
  </w:style>
  <w:style w:type="paragraph" w:customStyle="1" w:styleId="TextBody">
    <w:name w:val="Text Body"/>
    <w:basedOn w:val="Normal"/>
    <w:rsid w:val="00810983"/>
    <w:pPr>
      <w:widowControl w:val="0"/>
      <w:suppressAutoHyphens/>
      <w:spacing w:after="120" w:line="276" w:lineRule="auto"/>
    </w:pPr>
    <w:rPr>
      <w:rFonts w:ascii="Arial" w:eastAsia="AR PL UMing HK" w:hAnsi="Arial" w:cs="Lohit Devanagari"/>
      <w:sz w:val="24"/>
      <w:szCs w:val="24"/>
      <w:lang w:val="en-US" w:eastAsia="zh-CN" w:bidi="hi-IN"/>
    </w:rPr>
  </w:style>
  <w:style w:type="paragraph" w:customStyle="1" w:styleId="Appendix1">
    <w:name w:val="Appendix 1"/>
    <w:basedOn w:val="Heading1"/>
    <w:next w:val="TextBody"/>
    <w:link w:val="Appendix1Char"/>
    <w:qFormat/>
    <w:rsid w:val="00B66F83"/>
    <w:pPr>
      <w:keepNext w:val="0"/>
      <w:keepLines w:val="0"/>
      <w:numPr>
        <w:numId w:val="18"/>
      </w:numPr>
      <w:spacing w:before="0" w:after="200" w:line="276" w:lineRule="auto"/>
      <w:ind w:left="360"/>
    </w:pPr>
    <w:rPr>
      <w:rFonts w:eastAsia="AR PL UMing HK" w:cs="Lohit Devanagari"/>
      <w:sz w:val="32"/>
      <w:szCs w:val="32"/>
      <w:lang w:eastAsia="zh-CN" w:bidi="hi-IN"/>
    </w:rPr>
  </w:style>
  <w:style w:type="character" w:customStyle="1" w:styleId="Appendix1Char">
    <w:name w:val="Appendix 1 Char"/>
    <w:basedOn w:val="Heading1Char"/>
    <w:link w:val="Appendix1"/>
    <w:rsid w:val="00B66F83"/>
    <w:rPr>
      <w:rFonts w:ascii="Arial" w:eastAsia="AR PL UMing HK" w:hAnsi="Arial" w:cs="Lohit Devanagari"/>
      <w:b/>
      <w:bCs/>
      <w:color w:val="1F497D"/>
      <w:sz w:val="32"/>
      <w:szCs w:val="32"/>
      <w:lang w:val="pt-BR" w:eastAsia="zh-CN" w:bidi="hi-IN"/>
    </w:rPr>
  </w:style>
  <w:style w:type="paragraph" w:customStyle="1" w:styleId="Appendix2">
    <w:name w:val="Appendix 2"/>
    <w:basedOn w:val="Appendix1"/>
    <w:next w:val="TextBody"/>
    <w:link w:val="Appendix2Char"/>
    <w:qFormat/>
    <w:rsid w:val="00B66F83"/>
    <w:pPr>
      <w:numPr>
        <w:numId w:val="19"/>
      </w:numPr>
      <w:ind w:left="360"/>
    </w:pPr>
  </w:style>
  <w:style w:type="character" w:customStyle="1" w:styleId="Appendix2Char">
    <w:name w:val="Appendix 2 Char"/>
    <w:basedOn w:val="Heading2Char"/>
    <w:link w:val="Appendix2"/>
    <w:rsid w:val="00B66F83"/>
    <w:rPr>
      <w:rFonts w:ascii="Arial" w:eastAsia="AR PL UMing HK" w:hAnsi="Arial" w:cs="Lohit Devanagari"/>
      <w:b/>
      <w:bCs/>
      <w:color w:val="1F497D"/>
      <w:sz w:val="32"/>
      <w:szCs w:val="32"/>
      <w:lang w:val="pt-BR" w:eastAsia="zh-CN" w:bidi="hi-IN"/>
    </w:rPr>
  </w:style>
  <w:style w:type="numbering" w:customStyle="1" w:styleId="Style1">
    <w:name w:val="Style1"/>
    <w:uiPriority w:val="99"/>
    <w:rsid w:val="00337BE3"/>
    <w:pPr>
      <w:numPr>
        <w:numId w:val="29"/>
      </w:numPr>
    </w:pPr>
  </w:style>
  <w:style w:type="numbering" w:customStyle="1" w:styleId="Style2">
    <w:name w:val="Style2"/>
    <w:uiPriority w:val="99"/>
    <w:rsid w:val="00337BE3"/>
    <w:pPr>
      <w:numPr>
        <w:numId w:val="30"/>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footnote reference" w:uiPriority="99"/>
    <w:lsdException w:name="List Number" w:semiHidden="0" w:unhideWhenUsed="0"/>
    <w:lsdException w:name="List 4" w:semiHidden="0" w:unhideWhenUsed="0"/>
    <w:lsdException w:name="List 5" w:semiHidden="0" w:unhideWhenUsed="0"/>
    <w:lsdException w:name="Title" w:semiHidden="0" w:uiPriority="10" w:unhideWhenUsed="0" w:qFormat="1"/>
    <w:lsdException w:name="Default Paragraph Font"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iPriority="20" w:unhideWhenUsed="0" w:qFormat="1"/>
    <w:lsdException w:name="No Lis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565E"/>
    <w:pPr>
      <w:spacing w:after="240"/>
    </w:pPr>
    <w:rPr>
      <w:rFonts w:ascii="Times New Roman" w:hAnsi="Times New Roman"/>
      <w:sz w:val="22"/>
      <w:szCs w:val="22"/>
      <w:lang w:val="pt-BR" w:eastAsia="fr-FR"/>
    </w:rPr>
  </w:style>
  <w:style w:type="paragraph" w:styleId="Heading1">
    <w:name w:val="heading 1"/>
    <w:basedOn w:val="Normal"/>
    <w:next w:val="Normal"/>
    <w:link w:val="Heading1Char"/>
    <w:qFormat/>
    <w:rsid w:val="003E7709"/>
    <w:pPr>
      <w:keepNext/>
      <w:keepLines/>
      <w:numPr>
        <w:numId w:val="12"/>
      </w:numPr>
      <w:spacing w:before="600" w:after="120"/>
      <w:outlineLvl w:val="0"/>
    </w:pPr>
    <w:rPr>
      <w:rFonts w:ascii="Arial" w:hAnsi="Arial"/>
      <w:b/>
      <w:bCs/>
      <w:color w:val="1F497D"/>
      <w:sz w:val="28"/>
      <w:szCs w:val="28"/>
    </w:rPr>
  </w:style>
  <w:style w:type="paragraph" w:styleId="Heading2">
    <w:name w:val="heading 2"/>
    <w:basedOn w:val="Normal"/>
    <w:next w:val="Normal"/>
    <w:link w:val="Heading2Char"/>
    <w:unhideWhenUsed/>
    <w:qFormat/>
    <w:rsid w:val="003E7709"/>
    <w:pPr>
      <w:keepNext/>
      <w:keepLines/>
      <w:numPr>
        <w:ilvl w:val="1"/>
        <w:numId w:val="12"/>
      </w:numPr>
      <w:spacing w:before="480" w:after="120"/>
      <w:outlineLvl w:val="1"/>
    </w:pPr>
    <w:rPr>
      <w:rFonts w:ascii="Arial" w:hAnsi="Arial"/>
      <w:b/>
      <w:bCs/>
      <w:color w:val="1F497D"/>
      <w:sz w:val="26"/>
      <w:szCs w:val="26"/>
    </w:rPr>
  </w:style>
  <w:style w:type="paragraph" w:styleId="Heading3">
    <w:name w:val="heading 3"/>
    <w:basedOn w:val="Normal"/>
    <w:next w:val="Normal"/>
    <w:link w:val="Heading3Char"/>
    <w:unhideWhenUsed/>
    <w:qFormat/>
    <w:rsid w:val="003E7709"/>
    <w:pPr>
      <w:keepNext/>
      <w:keepLines/>
      <w:numPr>
        <w:ilvl w:val="2"/>
        <w:numId w:val="12"/>
      </w:numPr>
      <w:spacing w:before="360" w:after="120"/>
      <w:outlineLvl w:val="2"/>
    </w:pPr>
    <w:rPr>
      <w:rFonts w:ascii="Cambria" w:hAnsi="Cambria"/>
      <w:b/>
      <w:bCs/>
      <w:color w:val="1F497D"/>
    </w:rPr>
  </w:style>
  <w:style w:type="paragraph" w:styleId="Heading4">
    <w:name w:val="heading 4"/>
    <w:basedOn w:val="Normal"/>
    <w:next w:val="Normal"/>
    <w:link w:val="Heading4Char"/>
    <w:unhideWhenUsed/>
    <w:qFormat/>
    <w:rsid w:val="000C4385"/>
    <w:pPr>
      <w:keepNext/>
      <w:keepLines/>
      <w:numPr>
        <w:ilvl w:val="3"/>
        <w:numId w:val="12"/>
      </w:numPr>
      <w:spacing w:before="200" w:after="120"/>
      <w:outlineLvl w:val="3"/>
    </w:pPr>
    <w:rPr>
      <w:rFonts w:ascii="Cambria" w:hAnsi="Cambria"/>
      <w:b/>
      <w:bCs/>
      <w:iCs/>
      <w:color w:val="1F497D"/>
    </w:rPr>
  </w:style>
  <w:style w:type="paragraph" w:styleId="Heading5">
    <w:name w:val="heading 5"/>
    <w:basedOn w:val="Normal"/>
    <w:next w:val="Normal"/>
    <w:link w:val="Heading5Char"/>
    <w:unhideWhenUsed/>
    <w:qFormat/>
    <w:rsid w:val="00005203"/>
    <w:pPr>
      <w:keepNext/>
      <w:keepLines/>
      <w:numPr>
        <w:ilvl w:val="4"/>
        <w:numId w:val="12"/>
      </w:numPr>
      <w:spacing w:before="200" w:after="120"/>
      <w:outlineLvl w:val="4"/>
    </w:pPr>
    <w:rPr>
      <w:rFonts w:ascii="Cambria" w:hAnsi="Cambria"/>
      <w:color w:val="243F60"/>
    </w:rPr>
  </w:style>
  <w:style w:type="paragraph" w:styleId="Heading6">
    <w:name w:val="heading 6"/>
    <w:basedOn w:val="Normal"/>
    <w:next w:val="Normal"/>
    <w:link w:val="Heading6Char"/>
    <w:unhideWhenUsed/>
    <w:qFormat/>
    <w:rsid w:val="00BA4889"/>
    <w:pPr>
      <w:keepNext/>
      <w:keepLines/>
      <w:numPr>
        <w:ilvl w:val="5"/>
        <w:numId w:val="12"/>
      </w:numPr>
      <w:spacing w:before="200" w:after="120"/>
      <w:outlineLvl w:val="5"/>
    </w:pPr>
    <w:rPr>
      <w:rFonts w:ascii="Cambria" w:hAnsi="Cambria"/>
      <w:i/>
      <w:iCs/>
      <w:color w:val="243F60"/>
    </w:rPr>
  </w:style>
  <w:style w:type="paragraph" w:styleId="Heading7">
    <w:name w:val="heading 7"/>
    <w:basedOn w:val="Normal"/>
    <w:next w:val="Normal"/>
    <w:link w:val="Heading7Char"/>
    <w:unhideWhenUsed/>
    <w:qFormat/>
    <w:rsid w:val="000D55BD"/>
    <w:pPr>
      <w:keepNext/>
      <w:keepLines/>
      <w:numPr>
        <w:ilvl w:val="6"/>
        <w:numId w:val="12"/>
      </w:numPr>
      <w:spacing w:before="200" w:after="0"/>
      <w:outlineLvl w:val="6"/>
    </w:pPr>
    <w:rPr>
      <w:rFonts w:ascii="Cambria" w:hAnsi="Cambria"/>
      <w:i/>
      <w:iCs/>
      <w:color w:val="404040"/>
    </w:rPr>
  </w:style>
  <w:style w:type="paragraph" w:styleId="Heading8">
    <w:name w:val="heading 8"/>
    <w:basedOn w:val="Normal"/>
    <w:next w:val="Normal"/>
    <w:link w:val="Heading8Char"/>
    <w:unhideWhenUsed/>
    <w:qFormat/>
    <w:rsid w:val="000D55BD"/>
    <w:pPr>
      <w:keepNext/>
      <w:keepLines/>
      <w:numPr>
        <w:ilvl w:val="7"/>
        <w:numId w:val="12"/>
      </w:numPr>
      <w:spacing w:before="200" w:after="0"/>
      <w:outlineLvl w:val="7"/>
    </w:pPr>
    <w:rPr>
      <w:rFonts w:ascii="Cambria" w:hAnsi="Cambria"/>
      <w:color w:val="4F81BD"/>
      <w:sz w:val="20"/>
      <w:szCs w:val="20"/>
    </w:rPr>
  </w:style>
  <w:style w:type="paragraph" w:styleId="Heading9">
    <w:name w:val="heading 9"/>
    <w:basedOn w:val="Normal"/>
    <w:next w:val="Normal"/>
    <w:link w:val="Heading9Char"/>
    <w:unhideWhenUsed/>
    <w:qFormat/>
    <w:rsid w:val="000D55BD"/>
    <w:pPr>
      <w:keepNext/>
      <w:keepLines/>
      <w:numPr>
        <w:ilvl w:val="8"/>
        <w:numId w:val="12"/>
      </w:numPr>
      <w:spacing w:before="200" w:after="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rsid w:val="00305D54"/>
    <w:pPr>
      <w:spacing w:before="120"/>
      <w:ind w:left="454"/>
      <w:jc w:val="both"/>
    </w:pPr>
  </w:style>
  <w:style w:type="paragraph" w:styleId="Header">
    <w:name w:val="header"/>
    <w:basedOn w:val="Normal"/>
    <w:link w:val="HeaderChar"/>
    <w:rsid w:val="00305D54"/>
    <w:pPr>
      <w:pBdr>
        <w:top w:val="single" w:sz="6" w:space="3" w:color="auto"/>
        <w:right w:val="single" w:sz="18" w:space="3" w:color="auto"/>
      </w:pBdr>
      <w:tabs>
        <w:tab w:val="center" w:pos="4536"/>
        <w:tab w:val="right" w:pos="9072"/>
      </w:tabs>
      <w:jc w:val="right"/>
    </w:pPr>
    <w:rPr>
      <w:sz w:val="18"/>
      <w:szCs w:val="20"/>
    </w:rPr>
  </w:style>
  <w:style w:type="paragraph" w:styleId="Footer">
    <w:name w:val="footer"/>
    <w:basedOn w:val="Normal"/>
    <w:link w:val="FooterChar"/>
    <w:rsid w:val="00305D54"/>
    <w:pPr>
      <w:pBdr>
        <w:top w:val="single" w:sz="6" w:space="2" w:color="auto"/>
        <w:right w:val="single" w:sz="18" w:space="2" w:color="auto"/>
      </w:pBdr>
      <w:tabs>
        <w:tab w:val="center" w:pos="4536"/>
        <w:tab w:val="right" w:pos="7655"/>
      </w:tabs>
    </w:pPr>
    <w:rPr>
      <w:sz w:val="20"/>
      <w:szCs w:val="20"/>
    </w:rPr>
  </w:style>
  <w:style w:type="character" w:styleId="PageNumber">
    <w:name w:val="page number"/>
    <w:rsid w:val="00305D54"/>
    <w:rPr>
      <w:rFonts w:ascii="Times New Roman" w:hAnsi="Times New Roman"/>
    </w:rPr>
  </w:style>
  <w:style w:type="paragraph" w:styleId="TOC1">
    <w:name w:val="toc 1"/>
    <w:basedOn w:val="Normal"/>
    <w:next w:val="Normal"/>
    <w:uiPriority w:val="39"/>
    <w:rsid w:val="00305D54"/>
    <w:pPr>
      <w:spacing w:before="360" w:after="360"/>
    </w:pPr>
    <w:rPr>
      <w:b/>
      <w:bCs/>
      <w:caps/>
      <w:szCs w:val="26"/>
      <w:u w:val="single"/>
    </w:rPr>
  </w:style>
  <w:style w:type="paragraph" w:styleId="TOC4">
    <w:name w:val="toc 4"/>
    <w:basedOn w:val="Normal"/>
    <w:next w:val="Normal"/>
    <w:uiPriority w:val="39"/>
    <w:rsid w:val="00305D54"/>
    <w:rPr>
      <w:szCs w:val="26"/>
    </w:rPr>
  </w:style>
  <w:style w:type="paragraph" w:styleId="TOC2">
    <w:name w:val="toc 2"/>
    <w:basedOn w:val="Normal"/>
    <w:next w:val="Normal"/>
    <w:uiPriority w:val="39"/>
    <w:rsid w:val="00305D54"/>
    <w:rPr>
      <w:b/>
      <w:bCs/>
      <w:smallCaps/>
      <w:szCs w:val="26"/>
    </w:rPr>
  </w:style>
  <w:style w:type="paragraph" w:styleId="TOC3">
    <w:name w:val="toc 3"/>
    <w:basedOn w:val="Normal"/>
    <w:next w:val="Normal"/>
    <w:uiPriority w:val="39"/>
    <w:rsid w:val="00305D54"/>
    <w:rPr>
      <w:smallCaps/>
      <w:szCs w:val="26"/>
    </w:rPr>
  </w:style>
  <w:style w:type="paragraph" w:styleId="TOC5">
    <w:name w:val="toc 5"/>
    <w:basedOn w:val="Normal"/>
    <w:next w:val="Normal"/>
    <w:uiPriority w:val="39"/>
    <w:rsid w:val="00305D54"/>
    <w:rPr>
      <w:szCs w:val="26"/>
    </w:rPr>
  </w:style>
  <w:style w:type="paragraph" w:styleId="TOC6">
    <w:name w:val="toc 6"/>
    <w:basedOn w:val="Normal"/>
    <w:next w:val="Normal"/>
    <w:uiPriority w:val="39"/>
    <w:rsid w:val="00305D54"/>
    <w:rPr>
      <w:szCs w:val="26"/>
    </w:rPr>
  </w:style>
  <w:style w:type="paragraph" w:styleId="TOC7">
    <w:name w:val="toc 7"/>
    <w:basedOn w:val="Normal"/>
    <w:next w:val="Normal"/>
    <w:uiPriority w:val="39"/>
    <w:rsid w:val="00305D54"/>
    <w:rPr>
      <w:szCs w:val="26"/>
    </w:rPr>
  </w:style>
  <w:style w:type="paragraph" w:styleId="TOC8">
    <w:name w:val="toc 8"/>
    <w:basedOn w:val="Normal"/>
    <w:next w:val="Normal"/>
    <w:uiPriority w:val="39"/>
    <w:rsid w:val="00305D54"/>
    <w:rPr>
      <w:szCs w:val="26"/>
    </w:rPr>
  </w:style>
  <w:style w:type="paragraph" w:styleId="TOC9">
    <w:name w:val="toc 9"/>
    <w:basedOn w:val="Normal"/>
    <w:next w:val="Normal"/>
    <w:uiPriority w:val="39"/>
    <w:rsid w:val="00305D54"/>
    <w:rPr>
      <w:szCs w:val="26"/>
    </w:rPr>
  </w:style>
  <w:style w:type="paragraph" w:customStyle="1" w:styleId="titrearticle">
    <w:name w:val="titre article"/>
    <w:basedOn w:val="Normal"/>
    <w:rsid w:val="00305D54"/>
    <w:pPr>
      <w:spacing w:line="480" w:lineRule="atLeast"/>
    </w:pPr>
    <w:rPr>
      <w:rFonts w:ascii="Arial" w:hAnsi="Arial"/>
      <w:sz w:val="28"/>
    </w:rPr>
  </w:style>
  <w:style w:type="paragraph" w:customStyle="1" w:styleId="Titresansnumro">
    <w:name w:val="Titre sans numéro"/>
    <w:basedOn w:val="Heading1"/>
    <w:rsid w:val="00305D54"/>
    <w:pPr>
      <w:outlineLvl w:val="9"/>
    </w:pPr>
  </w:style>
  <w:style w:type="paragraph" w:styleId="ListBullet">
    <w:name w:val="List Bullet"/>
    <w:basedOn w:val="NormalIndent"/>
    <w:rsid w:val="00305D54"/>
    <w:pPr>
      <w:numPr>
        <w:numId w:val="1"/>
      </w:numPr>
    </w:pPr>
  </w:style>
  <w:style w:type="paragraph" w:styleId="DocumentMap">
    <w:name w:val="Document Map"/>
    <w:basedOn w:val="Normal"/>
    <w:link w:val="DocumentMapChar"/>
    <w:semiHidden/>
    <w:rsid w:val="00305D54"/>
    <w:pPr>
      <w:shd w:val="clear" w:color="auto" w:fill="000080"/>
    </w:pPr>
    <w:rPr>
      <w:rFonts w:ascii="Tahoma" w:hAnsi="Tahoma"/>
      <w:sz w:val="20"/>
      <w:szCs w:val="20"/>
    </w:rPr>
  </w:style>
  <w:style w:type="paragraph" w:customStyle="1" w:styleId="Figure">
    <w:name w:val="Figure"/>
    <w:basedOn w:val="BodyText"/>
    <w:rsid w:val="00305D54"/>
    <w:pPr>
      <w:spacing w:before="240"/>
      <w:ind w:left="454"/>
      <w:jc w:val="both"/>
    </w:pPr>
    <w:rPr>
      <w:i/>
      <w:u w:val="single"/>
    </w:rPr>
  </w:style>
  <w:style w:type="paragraph" w:styleId="BodyText">
    <w:name w:val="Body Text"/>
    <w:basedOn w:val="Normal"/>
    <w:link w:val="BodyTextChar"/>
    <w:rsid w:val="00305D54"/>
    <w:pPr>
      <w:spacing w:after="120"/>
    </w:pPr>
    <w:rPr>
      <w:sz w:val="20"/>
      <w:szCs w:val="20"/>
    </w:rPr>
  </w:style>
  <w:style w:type="paragraph" w:customStyle="1" w:styleId="Enumration2">
    <w:name w:val="Enumération2"/>
    <w:basedOn w:val="Normal"/>
    <w:rsid w:val="00305D54"/>
    <w:pPr>
      <w:tabs>
        <w:tab w:val="right" w:leader="dot" w:pos="7088"/>
      </w:tabs>
      <w:spacing w:before="120"/>
      <w:ind w:left="681" w:hanging="227"/>
      <w:jc w:val="both"/>
    </w:pPr>
    <w:rPr>
      <w:sz w:val="20"/>
    </w:rPr>
  </w:style>
  <w:style w:type="paragraph" w:customStyle="1" w:styleId="titredocument">
    <w:name w:val="titre document"/>
    <w:basedOn w:val="Normal"/>
    <w:rsid w:val="00305D54"/>
    <w:pPr>
      <w:spacing w:line="720" w:lineRule="atLeast"/>
    </w:pPr>
    <w:rPr>
      <w:rFonts w:ascii="Arial" w:hAnsi="Arial"/>
      <w:sz w:val="56"/>
    </w:rPr>
  </w:style>
  <w:style w:type="paragraph" w:customStyle="1" w:styleId="Enumrationtotal">
    <w:name w:val="Enumérationtotal"/>
    <w:basedOn w:val="Normal"/>
    <w:next w:val="Heading2"/>
    <w:rsid w:val="00305D54"/>
    <w:pPr>
      <w:tabs>
        <w:tab w:val="right" w:leader="dot" w:pos="7088"/>
      </w:tabs>
      <w:spacing w:before="120"/>
      <w:ind w:left="2552"/>
      <w:jc w:val="both"/>
    </w:pPr>
    <w:rPr>
      <w:sz w:val="20"/>
    </w:rPr>
  </w:style>
  <w:style w:type="paragraph" w:customStyle="1" w:styleId="Enumrationtrait">
    <w:name w:val="Enumérationtrait"/>
    <w:basedOn w:val="Normal"/>
    <w:rsid w:val="00305D54"/>
    <w:pPr>
      <w:tabs>
        <w:tab w:val="right" w:pos="7088"/>
      </w:tabs>
      <w:ind w:left="1361" w:hanging="227"/>
      <w:jc w:val="both"/>
    </w:pPr>
    <w:rPr>
      <w:sz w:val="20"/>
    </w:rPr>
  </w:style>
  <w:style w:type="paragraph" w:customStyle="1" w:styleId="Enumration3">
    <w:name w:val="Enumération3"/>
    <w:basedOn w:val="Normal"/>
    <w:rsid w:val="00305D54"/>
    <w:pPr>
      <w:numPr>
        <w:numId w:val="2"/>
      </w:numPr>
      <w:tabs>
        <w:tab w:val="right" w:leader="dot" w:pos="7938"/>
      </w:tabs>
      <w:spacing w:before="120"/>
      <w:jc w:val="both"/>
    </w:pPr>
    <w:rPr>
      <w:sz w:val="20"/>
    </w:rPr>
  </w:style>
  <w:style w:type="paragraph" w:styleId="Caption">
    <w:name w:val="caption"/>
    <w:basedOn w:val="Normal"/>
    <w:next w:val="Normal"/>
    <w:unhideWhenUsed/>
    <w:qFormat/>
    <w:rsid w:val="00596E77"/>
    <w:pPr>
      <w:spacing w:before="120"/>
    </w:pPr>
    <w:rPr>
      <w:rFonts w:ascii="Arial" w:hAnsi="Arial"/>
      <w:b/>
      <w:bCs/>
      <w:color w:val="1F497D"/>
      <w:sz w:val="20"/>
      <w:szCs w:val="18"/>
    </w:rPr>
  </w:style>
  <w:style w:type="paragraph" w:customStyle="1" w:styleId="1Corps12">
    <w:name w:val="1 Corps  12"/>
    <w:rsid w:val="00305D54"/>
    <w:pPr>
      <w:tabs>
        <w:tab w:val="left" w:pos="1417"/>
        <w:tab w:val="left" w:pos="3401"/>
      </w:tabs>
      <w:spacing w:before="240" w:after="120" w:line="280" w:lineRule="exact"/>
      <w:ind w:left="850"/>
      <w:jc w:val="both"/>
    </w:pPr>
    <w:rPr>
      <w:rFonts w:ascii="Times" w:hAnsi="Times"/>
      <w:sz w:val="22"/>
      <w:szCs w:val="22"/>
      <w:lang w:val="fr-FR" w:eastAsia="fr-FR"/>
    </w:rPr>
  </w:style>
  <w:style w:type="paragraph" w:customStyle="1" w:styleId="Reference">
    <w:name w:val="Reference"/>
    <w:rsid w:val="00305D54"/>
    <w:pPr>
      <w:spacing w:before="240" w:after="120" w:line="280" w:lineRule="exact"/>
      <w:ind w:left="2551" w:hanging="1984"/>
    </w:pPr>
    <w:rPr>
      <w:rFonts w:ascii="Times" w:hAnsi="Times"/>
      <w:color w:val="000000"/>
      <w:sz w:val="24"/>
      <w:szCs w:val="22"/>
      <w:lang w:val="fr-FR" w:eastAsia="fr-FR"/>
    </w:rPr>
  </w:style>
  <w:style w:type="paragraph" w:customStyle="1" w:styleId="Corps12">
    <w:name w:val="Corps 12"/>
    <w:rsid w:val="00305D54"/>
    <w:pPr>
      <w:widowControl w:val="0"/>
      <w:tabs>
        <w:tab w:val="left" w:pos="1417"/>
        <w:tab w:val="left" w:pos="2551"/>
        <w:tab w:val="left" w:pos="3685"/>
        <w:tab w:val="left" w:pos="4818"/>
        <w:tab w:val="left" w:pos="5952"/>
      </w:tabs>
      <w:spacing w:before="360" w:after="180" w:line="280" w:lineRule="exact"/>
      <w:ind w:left="566"/>
      <w:jc w:val="both"/>
    </w:pPr>
    <w:rPr>
      <w:rFonts w:ascii="Times" w:hAnsi="Times"/>
      <w:sz w:val="24"/>
      <w:szCs w:val="22"/>
      <w:lang w:val="fr-FR" w:eastAsia="fr-FR"/>
    </w:rPr>
  </w:style>
  <w:style w:type="paragraph" w:customStyle="1" w:styleId="1corps120">
    <w:name w:val="1corps12"/>
    <w:basedOn w:val="Normal"/>
    <w:rsid w:val="00305D54"/>
    <w:pPr>
      <w:tabs>
        <w:tab w:val="left" w:pos="1418"/>
        <w:tab w:val="left" w:pos="3402"/>
      </w:tabs>
      <w:spacing w:before="120" w:after="120"/>
      <w:ind w:left="567"/>
      <w:jc w:val="both"/>
    </w:pPr>
  </w:style>
  <w:style w:type="paragraph" w:customStyle="1" w:styleId="Corps120">
    <w:name w:val="Corps12"/>
    <w:basedOn w:val="BodyText"/>
    <w:rsid w:val="00305D54"/>
    <w:pPr>
      <w:ind w:left="397"/>
      <w:jc w:val="both"/>
    </w:pPr>
  </w:style>
  <w:style w:type="paragraph" w:customStyle="1" w:styleId="Corps12gras">
    <w:name w:val="Corps 12 gras"/>
    <w:rsid w:val="00305D54"/>
    <w:pPr>
      <w:widowControl w:val="0"/>
      <w:tabs>
        <w:tab w:val="left" w:pos="1417"/>
        <w:tab w:val="left" w:pos="2551"/>
        <w:tab w:val="left" w:pos="3685"/>
        <w:tab w:val="left" w:pos="4818"/>
        <w:tab w:val="left" w:pos="5952"/>
      </w:tabs>
      <w:spacing w:before="360" w:after="180" w:line="280" w:lineRule="exact"/>
      <w:ind w:firstLine="566"/>
      <w:jc w:val="both"/>
    </w:pPr>
    <w:rPr>
      <w:rFonts w:ascii="Times" w:hAnsi="Times"/>
      <w:b/>
      <w:color w:val="C0C0C0"/>
      <w:sz w:val="24"/>
      <w:szCs w:val="22"/>
      <w:lang w:val="fr-FR" w:eastAsia="fr-FR"/>
    </w:rPr>
  </w:style>
  <w:style w:type="paragraph" w:customStyle="1" w:styleId="1Step12">
    <w:name w:val="1 Step 12"/>
    <w:rsid w:val="00305D54"/>
    <w:pPr>
      <w:widowControl w:val="0"/>
      <w:tabs>
        <w:tab w:val="left" w:pos="850"/>
      </w:tabs>
      <w:spacing w:before="120" w:after="120" w:line="280" w:lineRule="exact"/>
      <w:ind w:left="850" w:hanging="284"/>
      <w:jc w:val="both"/>
    </w:pPr>
    <w:rPr>
      <w:rFonts w:ascii="Times" w:hAnsi="Times"/>
      <w:color w:val="C0C0C0"/>
      <w:sz w:val="24"/>
      <w:szCs w:val="22"/>
      <w:lang w:val="fr-FR" w:eastAsia="fr-FR"/>
    </w:rPr>
  </w:style>
  <w:style w:type="paragraph" w:customStyle="1" w:styleId="1StepFirst12">
    <w:name w:val="1 Step First 12"/>
    <w:rsid w:val="00305D54"/>
    <w:pPr>
      <w:widowControl w:val="0"/>
      <w:tabs>
        <w:tab w:val="left" w:pos="850"/>
      </w:tabs>
      <w:spacing w:before="120" w:after="120" w:line="280" w:lineRule="exact"/>
      <w:ind w:left="850" w:hanging="284"/>
      <w:jc w:val="both"/>
    </w:pPr>
    <w:rPr>
      <w:rFonts w:ascii="Times" w:hAnsi="Times"/>
      <w:color w:val="C0C0C0"/>
      <w:sz w:val="24"/>
      <w:szCs w:val="22"/>
      <w:lang w:val="fr-FR" w:eastAsia="fr-FR"/>
    </w:rPr>
  </w:style>
  <w:style w:type="paragraph" w:customStyle="1" w:styleId="TableTitle">
    <w:name w:val="TableTitle"/>
    <w:rsid w:val="00305D54"/>
    <w:pPr>
      <w:widowControl w:val="0"/>
      <w:spacing w:after="200" w:line="280" w:lineRule="atLeast"/>
      <w:jc w:val="center"/>
    </w:pPr>
    <w:rPr>
      <w:rFonts w:ascii="Times" w:hAnsi="Times"/>
      <w:b/>
      <w:color w:val="C0C0C0"/>
      <w:sz w:val="24"/>
      <w:szCs w:val="22"/>
      <w:lang w:val="fr-FR" w:eastAsia="fr-FR"/>
    </w:rPr>
  </w:style>
  <w:style w:type="paragraph" w:customStyle="1" w:styleId="CellHeading">
    <w:name w:val="CellHeading"/>
    <w:rsid w:val="00305D54"/>
    <w:pPr>
      <w:widowControl w:val="0"/>
      <w:spacing w:after="200" w:line="280" w:lineRule="atLeast"/>
      <w:jc w:val="center"/>
    </w:pPr>
    <w:rPr>
      <w:rFonts w:ascii="Times" w:hAnsi="Times"/>
      <w:color w:val="C0C0C0"/>
      <w:sz w:val="24"/>
      <w:szCs w:val="22"/>
      <w:lang w:val="fr-FR" w:eastAsia="fr-FR"/>
    </w:rPr>
  </w:style>
  <w:style w:type="paragraph" w:customStyle="1" w:styleId="CellBody">
    <w:name w:val="CellBody"/>
    <w:rsid w:val="00305D54"/>
    <w:pPr>
      <w:widowControl w:val="0"/>
      <w:spacing w:after="200" w:line="280" w:lineRule="atLeast"/>
    </w:pPr>
    <w:rPr>
      <w:rFonts w:ascii="Times" w:hAnsi="Times"/>
      <w:color w:val="C0C0C0"/>
      <w:sz w:val="24"/>
      <w:szCs w:val="22"/>
      <w:lang w:val="fr-FR" w:eastAsia="fr-FR"/>
    </w:rPr>
  </w:style>
  <w:style w:type="paragraph" w:customStyle="1" w:styleId="2Corps12">
    <w:name w:val="2 Corps 12"/>
    <w:rsid w:val="00305D54"/>
    <w:pPr>
      <w:widowControl w:val="0"/>
      <w:tabs>
        <w:tab w:val="left" w:pos="1417"/>
        <w:tab w:val="left" w:pos="3401"/>
      </w:tabs>
      <w:spacing w:before="240" w:after="120" w:line="280" w:lineRule="exact"/>
      <w:ind w:left="851"/>
      <w:jc w:val="both"/>
    </w:pPr>
    <w:rPr>
      <w:rFonts w:ascii="Times" w:hAnsi="Times"/>
      <w:color w:val="C0C0C0"/>
      <w:sz w:val="24"/>
      <w:szCs w:val="22"/>
      <w:lang w:val="fr-FR" w:eastAsia="fr-FR"/>
    </w:rPr>
  </w:style>
  <w:style w:type="paragraph" w:customStyle="1" w:styleId="1Corps121">
    <w:name w:val="1Corps 12"/>
    <w:rsid w:val="00305D54"/>
    <w:pPr>
      <w:widowControl w:val="0"/>
      <w:tabs>
        <w:tab w:val="left" w:pos="1417"/>
        <w:tab w:val="left" w:pos="2551"/>
        <w:tab w:val="left" w:pos="3685"/>
        <w:tab w:val="left" w:pos="4818"/>
        <w:tab w:val="left" w:pos="5952"/>
      </w:tabs>
      <w:spacing w:before="360" w:after="180" w:line="280" w:lineRule="exact"/>
      <w:ind w:left="283"/>
      <w:jc w:val="both"/>
    </w:pPr>
    <w:rPr>
      <w:rFonts w:ascii="Times" w:hAnsi="Times"/>
      <w:color w:val="C0C0C0"/>
      <w:sz w:val="24"/>
      <w:szCs w:val="22"/>
      <w:lang w:val="fr-FR" w:eastAsia="fr-FR"/>
    </w:rPr>
  </w:style>
  <w:style w:type="paragraph" w:customStyle="1" w:styleId="NormalGras">
    <w:name w:val="NormalGras"/>
    <w:basedOn w:val="Normal"/>
    <w:next w:val="Normal"/>
    <w:rsid w:val="00305D54"/>
    <w:pPr>
      <w:widowControl w:val="0"/>
      <w:suppressAutoHyphens/>
      <w:spacing w:before="120" w:after="120"/>
      <w:jc w:val="both"/>
    </w:pPr>
    <w:rPr>
      <w:b/>
    </w:rPr>
  </w:style>
  <w:style w:type="paragraph" w:customStyle="1" w:styleId="NormalRetire05">
    <w:name w:val="NormalRetire05"/>
    <w:basedOn w:val="Normal"/>
    <w:rsid w:val="00305D54"/>
    <w:pPr>
      <w:ind w:left="284"/>
    </w:pPr>
  </w:style>
  <w:style w:type="paragraph" w:styleId="PlainText">
    <w:name w:val="Plain Text"/>
    <w:basedOn w:val="Normal"/>
    <w:link w:val="PlainTextChar"/>
    <w:rsid w:val="00305D54"/>
    <w:rPr>
      <w:rFonts w:ascii="Courier New" w:hAnsi="Courier New"/>
      <w:sz w:val="20"/>
      <w:szCs w:val="20"/>
    </w:rPr>
  </w:style>
  <w:style w:type="paragraph" w:styleId="BodyText2">
    <w:name w:val="Body Text 2"/>
    <w:basedOn w:val="Normal"/>
    <w:link w:val="BodyText2Char"/>
    <w:rsid w:val="00305D54"/>
    <w:rPr>
      <w:rFonts w:ascii="Tahoma" w:hAnsi="Tahoma"/>
      <w:sz w:val="18"/>
      <w:szCs w:val="20"/>
    </w:rPr>
  </w:style>
  <w:style w:type="paragraph" w:styleId="BodyText3">
    <w:name w:val="Body Text 3"/>
    <w:basedOn w:val="Normal"/>
    <w:link w:val="BodyText3Char"/>
    <w:rsid w:val="00305D54"/>
    <w:rPr>
      <w:sz w:val="20"/>
      <w:szCs w:val="20"/>
    </w:rPr>
  </w:style>
  <w:style w:type="paragraph" w:customStyle="1" w:styleId="Preformatted">
    <w:name w:val="Preformatted"/>
    <w:basedOn w:val="Normal"/>
    <w:rsid w:val="00305D54"/>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rPr>
  </w:style>
  <w:style w:type="character" w:customStyle="1" w:styleId="CODE">
    <w:name w:val="CODE"/>
    <w:rsid w:val="00305D54"/>
    <w:rPr>
      <w:rFonts w:ascii="Courier New" w:hAnsi="Courier New"/>
      <w:sz w:val="20"/>
    </w:rPr>
  </w:style>
  <w:style w:type="character" w:styleId="Hyperlink">
    <w:name w:val="Hyperlink"/>
    <w:uiPriority w:val="99"/>
    <w:rsid w:val="00305D54"/>
    <w:rPr>
      <w:color w:val="0000FF"/>
      <w:u w:val="single"/>
    </w:rPr>
  </w:style>
  <w:style w:type="paragraph" w:customStyle="1" w:styleId="RestartList">
    <w:name w:val="RestartList"/>
    <w:next w:val="Normal"/>
    <w:rsid w:val="00305D54"/>
    <w:pPr>
      <w:spacing w:after="200" w:line="14" w:lineRule="exact"/>
    </w:pPr>
    <w:rPr>
      <w:noProof/>
      <w:sz w:val="22"/>
      <w:szCs w:val="22"/>
      <w:lang w:val="fr-FR" w:eastAsia="fr-FR"/>
    </w:rPr>
  </w:style>
  <w:style w:type="character" w:styleId="FollowedHyperlink">
    <w:name w:val="FollowedHyperlink"/>
    <w:rsid w:val="00305D54"/>
    <w:rPr>
      <w:color w:val="800080"/>
      <w:u w:val="single"/>
    </w:rPr>
  </w:style>
  <w:style w:type="paragraph" w:styleId="EnvelopeAddress">
    <w:name w:val="envelope address"/>
    <w:basedOn w:val="Normal"/>
    <w:rsid w:val="00305D54"/>
    <w:pPr>
      <w:framePr w:w="7938" w:h="1985" w:hRule="exact" w:hSpace="141" w:wrap="auto" w:hAnchor="page" w:xAlign="center" w:yAlign="bottom"/>
      <w:ind w:left="2835"/>
    </w:pPr>
    <w:rPr>
      <w:rFonts w:ascii="Arial" w:hAnsi="Arial" w:cs="Arial"/>
      <w:szCs w:val="24"/>
    </w:rPr>
  </w:style>
  <w:style w:type="paragraph" w:styleId="EnvelopeReturn">
    <w:name w:val="envelope return"/>
    <w:basedOn w:val="Normal"/>
    <w:rsid w:val="00305D54"/>
    <w:rPr>
      <w:rFonts w:ascii="Arial" w:hAnsi="Arial" w:cs="Arial"/>
      <w:sz w:val="20"/>
    </w:rPr>
  </w:style>
  <w:style w:type="paragraph" w:styleId="HTMLAddress">
    <w:name w:val="HTML Address"/>
    <w:basedOn w:val="Normal"/>
    <w:link w:val="HTMLAddressChar"/>
    <w:rsid w:val="00305D54"/>
    <w:rPr>
      <w:i/>
      <w:iCs/>
      <w:sz w:val="20"/>
      <w:szCs w:val="20"/>
    </w:rPr>
  </w:style>
  <w:style w:type="paragraph" w:styleId="CommentText">
    <w:name w:val="annotation text"/>
    <w:basedOn w:val="Normal"/>
    <w:link w:val="CommentTextChar"/>
    <w:semiHidden/>
    <w:rsid w:val="00305D54"/>
    <w:rPr>
      <w:sz w:val="20"/>
      <w:szCs w:val="20"/>
    </w:rPr>
  </w:style>
  <w:style w:type="paragraph" w:styleId="Date">
    <w:name w:val="Date"/>
    <w:basedOn w:val="Normal"/>
    <w:next w:val="Normal"/>
    <w:link w:val="DateChar"/>
    <w:rsid w:val="00305D54"/>
    <w:rPr>
      <w:sz w:val="20"/>
      <w:szCs w:val="20"/>
    </w:rPr>
  </w:style>
  <w:style w:type="paragraph" w:styleId="MessageHeader">
    <w:name w:val="Message Header"/>
    <w:basedOn w:val="Normal"/>
    <w:link w:val="MessageHeaderChar"/>
    <w:rsid w:val="00305D54"/>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sz w:val="20"/>
      <w:szCs w:val="24"/>
    </w:rPr>
  </w:style>
  <w:style w:type="paragraph" w:styleId="Closing">
    <w:name w:val="Closing"/>
    <w:basedOn w:val="Normal"/>
    <w:link w:val="ClosingChar"/>
    <w:rsid w:val="00305D54"/>
    <w:pPr>
      <w:ind w:left="4252"/>
    </w:pPr>
    <w:rPr>
      <w:sz w:val="20"/>
      <w:szCs w:val="20"/>
    </w:rPr>
  </w:style>
  <w:style w:type="paragraph" w:styleId="Index1">
    <w:name w:val="index 1"/>
    <w:basedOn w:val="Normal"/>
    <w:next w:val="Normal"/>
    <w:autoRedefine/>
    <w:semiHidden/>
    <w:rsid w:val="00305D54"/>
    <w:pPr>
      <w:ind w:left="240" w:hanging="240"/>
    </w:pPr>
  </w:style>
  <w:style w:type="paragraph" w:styleId="Index2">
    <w:name w:val="index 2"/>
    <w:basedOn w:val="Normal"/>
    <w:next w:val="Normal"/>
    <w:autoRedefine/>
    <w:semiHidden/>
    <w:rsid w:val="00305D54"/>
    <w:pPr>
      <w:ind w:left="480" w:hanging="240"/>
    </w:pPr>
  </w:style>
  <w:style w:type="paragraph" w:styleId="Index3">
    <w:name w:val="index 3"/>
    <w:basedOn w:val="Normal"/>
    <w:next w:val="Normal"/>
    <w:autoRedefine/>
    <w:semiHidden/>
    <w:rsid w:val="00305D54"/>
    <w:pPr>
      <w:ind w:left="720" w:hanging="240"/>
    </w:pPr>
  </w:style>
  <w:style w:type="paragraph" w:styleId="Index4">
    <w:name w:val="index 4"/>
    <w:basedOn w:val="Normal"/>
    <w:next w:val="Normal"/>
    <w:autoRedefine/>
    <w:semiHidden/>
    <w:rsid w:val="00305D54"/>
    <w:pPr>
      <w:ind w:left="960" w:hanging="240"/>
    </w:pPr>
  </w:style>
  <w:style w:type="paragraph" w:styleId="Index5">
    <w:name w:val="index 5"/>
    <w:basedOn w:val="Normal"/>
    <w:next w:val="Normal"/>
    <w:autoRedefine/>
    <w:semiHidden/>
    <w:rsid w:val="00305D54"/>
    <w:pPr>
      <w:ind w:left="1200" w:hanging="240"/>
    </w:pPr>
  </w:style>
  <w:style w:type="paragraph" w:styleId="Index6">
    <w:name w:val="index 6"/>
    <w:basedOn w:val="Normal"/>
    <w:next w:val="Normal"/>
    <w:autoRedefine/>
    <w:semiHidden/>
    <w:rsid w:val="00305D54"/>
    <w:pPr>
      <w:ind w:left="1440" w:hanging="240"/>
    </w:pPr>
  </w:style>
  <w:style w:type="paragraph" w:styleId="Index7">
    <w:name w:val="index 7"/>
    <w:basedOn w:val="Normal"/>
    <w:next w:val="Normal"/>
    <w:autoRedefine/>
    <w:semiHidden/>
    <w:rsid w:val="00305D54"/>
    <w:pPr>
      <w:ind w:left="1680" w:hanging="240"/>
    </w:pPr>
  </w:style>
  <w:style w:type="paragraph" w:styleId="Index8">
    <w:name w:val="index 8"/>
    <w:basedOn w:val="Normal"/>
    <w:next w:val="Normal"/>
    <w:autoRedefine/>
    <w:semiHidden/>
    <w:rsid w:val="00305D54"/>
    <w:pPr>
      <w:ind w:left="1920" w:hanging="240"/>
    </w:pPr>
  </w:style>
  <w:style w:type="paragraph" w:styleId="Index9">
    <w:name w:val="index 9"/>
    <w:basedOn w:val="Normal"/>
    <w:next w:val="Normal"/>
    <w:autoRedefine/>
    <w:semiHidden/>
    <w:rsid w:val="00305D54"/>
    <w:pPr>
      <w:ind w:left="2160" w:hanging="240"/>
    </w:pPr>
  </w:style>
  <w:style w:type="paragraph" w:styleId="List">
    <w:name w:val="List"/>
    <w:basedOn w:val="Normal"/>
    <w:rsid w:val="00305D54"/>
    <w:pPr>
      <w:ind w:left="283" w:hanging="283"/>
    </w:pPr>
  </w:style>
  <w:style w:type="paragraph" w:styleId="List2">
    <w:name w:val="List 2"/>
    <w:basedOn w:val="Normal"/>
    <w:rsid w:val="00305D54"/>
    <w:pPr>
      <w:ind w:left="566" w:hanging="283"/>
    </w:pPr>
  </w:style>
  <w:style w:type="paragraph" w:styleId="List3">
    <w:name w:val="List 3"/>
    <w:basedOn w:val="Normal"/>
    <w:rsid w:val="00305D54"/>
    <w:pPr>
      <w:ind w:left="849" w:hanging="283"/>
    </w:pPr>
  </w:style>
  <w:style w:type="paragraph" w:styleId="List4">
    <w:name w:val="List 4"/>
    <w:basedOn w:val="Normal"/>
    <w:rsid w:val="00305D54"/>
    <w:pPr>
      <w:ind w:left="1132" w:hanging="283"/>
    </w:pPr>
  </w:style>
  <w:style w:type="paragraph" w:styleId="List5">
    <w:name w:val="List 5"/>
    <w:basedOn w:val="Normal"/>
    <w:rsid w:val="00305D54"/>
    <w:pPr>
      <w:ind w:left="1415" w:hanging="283"/>
    </w:pPr>
  </w:style>
  <w:style w:type="paragraph" w:styleId="ListNumber">
    <w:name w:val="List Number"/>
    <w:basedOn w:val="Normal"/>
    <w:rsid w:val="00305D54"/>
    <w:pPr>
      <w:numPr>
        <w:numId w:val="4"/>
      </w:numPr>
    </w:pPr>
  </w:style>
  <w:style w:type="paragraph" w:styleId="ListNumber2">
    <w:name w:val="List Number 2"/>
    <w:basedOn w:val="Normal"/>
    <w:rsid w:val="00305D54"/>
    <w:pPr>
      <w:numPr>
        <w:numId w:val="5"/>
      </w:numPr>
    </w:pPr>
  </w:style>
  <w:style w:type="paragraph" w:styleId="ListNumber3">
    <w:name w:val="List Number 3"/>
    <w:basedOn w:val="Normal"/>
    <w:rsid w:val="00305D54"/>
    <w:pPr>
      <w:numPr>
        <w:numId w:val="6"/>
      </w:numPr>
    </w:pPr>
  </w:style>
  <w:style w:type="paragraph" w:styleId="ListNumber4">
    <w:name w:val="List Number 4"/>
    <w:basedOn w:val="Normal"/>
    <w:rsid w:val="00305D54"/>
    <w:pPr>
      <w:numPr>
        <w:numId w:val="7"/>
      </w:numPr>
    </w:pPr>
  </w:style>
  <w:style w:type="paragraph" w:styleId="ListNumber5">
    <w:name w:val="List Number 5"/>
    <w:basedOn w:val="Normal"/>
    <w:rsid w:val="00305D54"/>
    <w:pPr>
      <w:numPr>
        <w:numId w:val="8"/>
      </w:numPr>
    </w:pPr>
  </w:style>
  <w:style w:type="paragraph" w:styleId="ListBullet2">
    <w:name w:val="List Bullet 2"/>
    <w:basedOn w:val="Normal"/>
    <w:autoRedefine/>
    <w:rsid w:val="00305D54"/>
    <w:pPr>
      <w:numPr>
        <w:numId w:val="3"/>
      </w:numPr>
    </w:pPr>
  </w:style>
  <w:style w:type="paragraph" w:styleId="ListBullet3">
    <w:name w:val="List Bullet 3"/>
    <w:basedOn w:val="Normal"/>
    <w:autoRedefine/>
    <w:rsid w:val="00305D54"/>
    <w:pPr>
      <w:numPr>
        <w:numId w:val="9"/>
      </w:numPr>
    </w:pPr>
  </w:style>
  <w:style w:type="paragraph" w:styleId="ListBullet4">
    <w:name w:val="List Bullet 4"/>
    <w:basedOn w:val="Normal"/>
    <w:autoRedefine/>
    <w:rsid w:val="00305D54"/>
    <w:pPr>
      <w:numPr>
        <w:numId w:val="10"/>
      </w:numPr>
    </w:pPr>
  </w:style>
  <w:style w:type="paragraph" w:styleId="ListBullet5">
    <w:name w:val="List Bullet 5"/>
    <w:basedOn w:val="Normal"/>
    <w:autoRedefine/>
    <w:rsid w:val="00305D54"/>
    <w:pPr>
      <w:numPr>
        <w:numId w:val="11"/>
      </w:numPr>
    </w:pPr>
  </w:style>
  <w:style w:type="paragraph" w:styleId="ListContinue">
    <w:name w:val="List Continue"/>
    <w:basedOn w:val="Normal"/>
    <w:rsid w:val="00305D54"/>
    <w:pPr>
      <w:spacing w:after="120"/>
      <w:ind w:left="283"/>
    </w:pPr>
  </w:style>
  <w:style w:type="paragraph" w:styleId="ListContinue2">
    <w:name w:val="List Continue 2"/>
    <w:basedOn w:val="Normal"/>
    <w:rsid w:val="00305D54"/>
    <w:pPr>
      <w:spacing w:after="120"/>
      <w:ind w:left="566"/>
    </w:pPr>
  </w:style>
  <w:style w:type="paragraph" w:styleId="ListContinue3">
    <w:name w:val="List Continue 3"/>
    <w:basedOn w:val="Normal"/>
    <w:rsid w:val="00305D54"/>
    <w:pPr>
      <w:spacing w:after="120"/>
      <w:ind w:left="849"/>
    </w:pPr>
  </w:style>
  <w:style w:type="paragraph" w:styleId="ListContinue4">
    <w:name w:val="List Continue 4"/>
    <w:basedOn w:val="Normal"/>
    <w:rsid w:val="00305D54"/>
    <w:pPr>
      <w:spacing w:after="120"/>
      <w:ind w:left="1132"/>
    </w:pPr>
  </w:style>
  <w:style w:type="paragraph" w:styleId="ListContinue5">
    <w:name w:val="List Continue 5"/>
    <w:basedOn w:val="Normal"/>
    <w:rsid w:val="00305D54"/>
    <w:pPr>
      <w:spacing w:after="120"/>
      <w:ind w:left="1415"/>
    </w:pPr>
  </w:style>
  <w:style w:type="paragraph" w:styleId="NormalWeb">
    <w:name w:val="Normal (Web)"/>
    <w:basedOn w:val="Normal"/>
    <w:rsid w:val="00305D54"/>
    <w:rPr>
      <w:szCs w:val="24"/>
    </w:rPr>
  </w:style>
  <w:style w:type="paragraph" w:styleId="BlockText">
    <w:name w:val="Block Text"/>
    <w:basedOn w:val="Normal"/>
    <w:rsid w:val="00305D54"/>
    <w:pPr>
      <w:spacing w:after="120"/>
      <w:ind w:left="1440" w:right="1440"/>
    </w:pPr>
  </w:style>
  <w:style w:type="paragraph" w:styleId="FootnoteText">
    <w:name w:val="footnote text"/>
    <w:basedOn w:val="Normal"/>
    <w:link w:val="FootnoteTextChar"/>
    <w:semiHidden/>
    <w:rsid w:val="00305D54"/>
    <w:rPr>
      <w:sz w:val="20"/>
      <w:szCs w:val="20"/>
    </w:rPr>
  </w:style>
  <w:style w:type="paragraph" w:styleId="EndnoteText">
    <w:name w:val="endnote text"/>
    <w:basedOn w:val="Normal"/>
    <w:link w:val="EndnoteTextChar"/>
    <w:semiHidden/>
    <w:rsid w:val="00305D54"/>
    <w:rPr>
      <w:sz w:val="20"/>
      <w:szCs w:val="20"/>
    </w:rPr>
  </w:style>
  <w:style w:type="paragraph" w:styleId="HTMLPreformatted">
    <w:name w:val="HTML Preformatted"/>
    <w:basedOn w:val="Normal"/>
    <w:link w:val="HTMLPreformattedChar"/>
    <w:rsid w:val="00305D54"/>
    <w:rPr>
      <w:rFonts w:ascii="Courier New" w:hAnsi="Courier New"/>
      <w:sz w:val="20"/>
      <w:szCs w:val="20"/>
    </w:rPr>
  </w:style>
  <w:style w:type="paragraph" w:styleId="BodyTextFirstIndent">
    <w:name w:val="Body Text First Indent"/>
    <w:basedOn w:val="BodyText"/>
    <w:link w:val="BodyTextFirstIndentChar"/>
    <w:rsid w:val="00305D54"/>
    <w:pPr>
      <w:ind w:firstLine="210"/>
    </w:pPr>
  </w:style>
  <w:style w:type="paragraph" w:styleId="BodyTextIndent">
    <w:name w:val="Body Text Indent"/>
    <w:basedOn w:val="Normal"/>
    <w:link w:val="BodyTextIndentChar"/>
    <w:rsid w:val="00305D54"/>
    <w:pPr>
      <w:spacing w:after="120"/>
      <w:ind w:left="283"/>
    </w:pPr>
    <w:rPr>
      <w:sz w:val="20"/>
      <w:szCs w:val="20"/>
    </w:rPr>
  </w:style>
  <w:style w:type="paragraph" w:styleId="BodyTextIndent2">
    <w:name w:val="Body Text Indent 2"/>
    <w:basedOn w:val="Normal"/>
    <w:link w:val="BodyTextIndent2Char"/>
    <w:rsid w:val="00305D54"/>
    <w:pPr>
      <w:spacing w:after="120" w:line="480" w:lineRule="auto"/>
      <w:ind w:left="283"/>
    </w:pPr>
    <w:rPr>
      <w:sz w:val="20"/>
      <w:szCs w:val="20"/>
    </w:rPr>
  </w:style>
  <w:style w:type="paragraph" w:styleId="BodyTextIndent3">
    <w:name w:val="Body Text Indent 3"/>
    <w:basedOn w:val="Normal"/>
    <w:link w:val="BodyTextIndent3Char"/>
    <w:rsid w:val="00305D54"/>
    <w:pPr>
      <w:spacing w:after="120"/>
      <w:ind w:left="283"/>
    </w:pPr>
    <w:rPr>
      <w:sz w:val="16"/>
      <w:szCs w:val="16"/>
    </w:rPr>
  </w:style>
  <w:style w:type="paragraph" w:styleId="BodyTextFirstIndent2">
    <w:name w:val="Body Text First Indent 2"/>
    <w:basedOn w:val="BodyTextIndent"/>
    <w:link w:val="BodyTextFirstIndent2Char"/>
    <w:rsid w:val="00305D54"/>
    <w:pPr>
      <w:ind w:firstLine="210"/>
    </w:pPr>
  </w:style>
  <w:style w:type="paragraph" w:styleId="Salutation">
    <w:name w:val="Salutation"/>
    <w:basedOn w:val="Normal"/>
    <w:next w:val="Normal"/>
    <w:link w:val="SalutationChar"/>
    <w:rsid w:val="00305D54"/>
    <w:rPr>
      <w:sz w:val="20"/>
      <w:szCs w:val="20"/>
    </w:rPr>
  </w:style>
  <w:style w:type="paragraph" w:styleId="Signature">
    <w:name w:val="Signature"/>
    <w:basedOn w:val="Normal"/>
    <w:link w:val="SignatureChar"/>
    <w:rsid w:val="00305D54"/>
    <w:pPr>
      <w:ind w:left="4252"/>
    </w:pPr>
    <w:rPr>
      <w:sz w:val="20"/>
      <w:szCs w:val="20"/>
    </w:rPr>
  </w:style>
  <w:style w:type="paragraph" w:styleId="E-mailSignature">
    <w:name w:val="E-mail Signature"/>
    <w:basedOn w:val="Normal"/>
    <w:link w:val="E-mailSignatureChar"/>
    <w:rsid w:val="00305D54"/>
    <w:rPr>
      <w:sz w:val="20"/>
      <w:szCs w:val="20"/>
    </w:rPr>
  </w:style>
  <w:style w:type="paragraph" w:styleId="Subtitle">
    <w:name w:val="Subtitle"/>
    <w:basedOn w:val="Normal"/>
    <w:next w:val="Normal"/>
    <w:link w:val="SubtitleChar"/>
    <w:qFormat/>
    <w:rsid w:val="00021753"/>
    <w:pPr>
      <w:numPr>
        <w:ilvl w:val="1"/>
      </w:numPr>
      <w:spacing w:before="360" w:after="120"/>
    </w:pPr>
    <w:rPr>
      <w:rFonts w:ascii="Arial" w:hAnsi="Arial"/>
      <w:b/>
      <w:iCs/>
      <w:color w:val="1F497D"/>
      <w:spacing w:val="15"/>
      <w:sz w:val="20"/>
      <w:szCs w:val="24"/>
    </w:rPr>
  </w:style>
  <w:style w:type="paragraph" w:styleId="TableofFigures">
    <w:name w:val="table of figures"/>
    <w:basedOn w:val="Normal"/>
    <w:next w:val="Normal"/>
    <w:semiHidden/>
    <w:rsid w:val="00305D54"/>
    <w:pPr>
      <w:ind w:left="480" w:hanging="480"/>
    </w:pPr>
  </w:style>
  <w:style w:type="paragraph" w:styleId="TableofAuthorities">
    <w:name w:val="table of authorities"/>
    <w:basedOn w:val="Normal"/>
    <w:next w:val="Normal"/>
    <w:semiHidden/>
    <w:rsid w:val="00305D54"/>
    <w:pPr>
      <w:ind w:left="240" w:hanging="240"/>
    </w:pPr>
  </w:style>
  <w:style w:type="paragraph" w:styleId="MacroText">
    <w:name w:val="macro"/>
    <w:link w:val="MacroTextChar"/>
    <w:semiHidden/>
    <w:rsid w:val="00305D54"/>
    <w:pPr>
      <w:tabs>
        <w:tab w:val="left" w:pos="480"/>
        <w:tab w:val="left" w:pos="960"/>
        <w:tab w:val="left" w:pos="1440"/>
        <w:tab w:val="left" w:pos="1920"/>
        <w:tab w:val="left" w:pos="2400"/>
        <w:tab w:val="left" w:pos="2880"/>
        <w:tab w:val="left" w:pos="3360"/>
        <w:tab w:val="left" w:pos="3840"/>
        <w:tab w:val="left" w:pos="4320"/>
      </w:tabs>
      <w:spacing w:after="200" w:line="276" w:lineRule="auto"/>
    </w:pPr>
    <w:rPr>
      <w:rFonts w:ascii="Courier New" w:hAnsi="Courier New" w:cs="Courier New"/>
      <w:sz w:val="22"/>
      <w:szCs w:val="22"/>
      <w:lang w:val="fr-FR" w:eastAsia="fr-FR"/>
    </w:rPr>
  </w:style>
  <w:style w:type="paragraph" w:styleId="Title">
    <w:name w:val="Title"/>
    <w:basedOn w:val="Normal"/>
    <w:next w:val="Normal"/>
    <w:link w:val="TitleChar"/>
    <w:uiPriority w:val="10"/>
    <w:qFormat/>
    <w:rsid w:val="000D55BD"/>
    <w:pPr>
      <w:pBdr>
        <w:bottom w:val="single" w:sz="8" w:space="4" w:color="4F81BD"/>
      </w:pBdr>
      <w:spacing w:after="300"/>
      <w:contextualSpacing/>
    </w:pPr>
    <w:rPr>
      <w:rFonts w:ascii="Cambria" w:hAnsi="Cambria"/>
      <w:color w:val="17365D"/>
      <w:spacing w:val="5"/>
      <w:kern w:val="28"/>
      <w:sz w:val="52"/>
      <w:szCs w:val="52"/>
    </w:rPr>
  </w:style>
  <w:style w:type="paragraph" w:styleId="NoteHeading">
    <w:name w:val="Note Heading"/>
    <w:basedOn w:val="Normal"/>
    <w:next w:val="Normal"/>
    <w:link w:val="NoteHeadingChar"/>
    <w:rsid w:val="00305D54"/>
    <w:rPr>
      <w:sz w:val="20"/>
      <w:szCs w:val="20"/>
    </w:rPr>
  </w:style>
  <w:style w:type="paragraph" w:styleId="IndexHeading">
    <w:name w:val="index heading"/>
    <w:basedOn w:val="Normal"/>
    <w:next w:val="Index1"/>
    <w:semiHidden/>
    <w:rsid w:val="00305D54"/>
    <w:rPr>
      <w:rFonts w:ascii="Arial" w:hAnsi="Arial" w:cs="Arial"/>
      <w:b/>
      <w:bCs/>
    </w:rPr>
  </w:style>
  <w:style w:type="paragraph" w:styleId="TOAHeading">
    <w:name w:val="toa heading"/>
    <w:basedOn w:val="Normal"/>
    <w:next w:val="Normal"/>
    <w:semiHidden/>
    <w:rsid w:val="00305D54"/>
    <w:pPr>
      <w:spacing w:before="120"/>
    </w:pPr>
    <w:rPr>
      <w:rFonts w:ascii="Arial" w:hAnsi="Arial" w:cs="Arial"/>
      <w:b/>
      <w:bCs/>
      <w:szCs w:val="24"/>
    </w:rPr>
  </w:style>
  <w:style w:type="character" w:styleId="FootnoteReference">
    <w:name w:val="footnote reference"/>
    <w:uiPriority w:val="99"/>
    <w:semiHidden/>
    <w:rsid w:val="00305D54"/>
    <w:rPr>
      <w:vertAlign w:val="superscript"/>
    </w:rPr>
  </w:style>
  <w:style w:type="character" w:customStyle="1" w:styleId="tx1">
    <w:name w:val="tx1"/>
    <w:rsid w:val="00305D54"/>
    <w:rPr>
      <w:b/>
      <w:bCs/>
    </w:rPr>
  </w:style>
  <w:style w:type="paragraph" w:styleId="BalloonText">
    <w:name w:val="Balloon Text"/>
    <w:basedOn w:val="Normal"/>
    <w:link w:val="BalloonTextChar"/>
    <w:semiHidden/>
    <w:rsid w:val="00305D54"/>
    <w:rPr>
      <w:rFonts w:ascii="Tahoma" w:hAnsi="Tahoma"/>
      <w:sz w:val="16"/>
      <w:szCs w:val="16"/>
    </w:rPr>
  </w:style>
  <w:style w:type="paragraph" w:customStyle="1" w:styleId="Retraitnormal1">
    <w:name w:val="Retrait normal1"/>
    <w:basedOn w:val="Normal"/>
    <w:rsid w:val="00305D54"/>
    <w:pPr>
      <w:suppressAutoHyphens/>
      <w:spacing w:before="120"/>
      <w:ind w:left="454"/>
      <w:jc w:val="both"/>
    </w:pPr>
    <w:rPr>
      <w:lang w:eastAsia="ar-SA"/>
    </w:rPr>
  </w:style>
  <w:style w:type="character" w:styleId="CommentReference">
    <w:name w:val="annotation reference"/>
    <w:semiHidden/>
    <w:rsid w:val="001A7464"/>
    <w:rPr>
      <w:sz w:val="16"/>
      <w:szCs w:val="16"/>
    </w:rPr>
  </w:style>
  <w:style w:type="paragraph" w:styleId="CommentSubject">
    <w:name w:val="annotation subject"/>
    <w:basedOn w:val="CommentText"/>
    <w:next w:val="CommentText"/>
    <w:link w:val="CommentSubjectChar"/>
    <w:semiHidden/>
    <w:rsid w:val="001A7464"/>
    <w:rPr>
      <w:b/>
      <w:bCs/>
    </w:rPr>
  </w:style>
  <w:style w:type="table" w:styleId="TableGrid8">
    <w:name w:val="Table Grid 8"/>
    <w:basedOn w:val="TableNormal"/>
    <w:rsid w:val="0055744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Revision">
    <w:name w:val="Revision"/>
    <w:hidden/>
    <w:uiPriority w:val="71"/>
    <w:rsid w:val="001D572E"/>
    <w:pPr>
      <w:spacing w:after="200" w:line="276" w:lineRule="auto"/>
    </w:pPr>
    <w:rPr>
      <w:rFonts w:ascii="Times" w:hAnsi="Times"/>
      <w:sz w:val="24"/>
      <w:szCs w:val="22"/>
      <w:lang w:val="fr-FR" w:eastAsia="fr-FR"/>
    </w:rPr>
  </w:style>
  <w:style w:type="character" w:customStyle="1" w:styleId="Heading1Char">
    <w:name w:val="Heading 1 Char"/>
    <w:link w:val="Heading1"/>
    <w:rsid w:val="003E7709"/>
    <w:rPr>
      <w:rFonts w:ascii="Arial" w:hAnsi="Arial"/>
      <w:b/>
      <w:bCs/>
      <w:color w:val="1F497D"/>
      <w:sz w:val="28"/>
      <w:szCs w:val="28"/>
      <w:lang w:val="pt-BR" w:eastAsia="fr-FR"/>
    </w:rPr>
  </w:style>
  <w:style w:type="character" w:customStyle="1" w:styleId="Heading2Char">
    <w:name w:val="Heading 2 Char"/>
    <w:link w:val="Heading2"/>
    <w:rsid w:val="003E7709"/>
    <w:rPr>
      <w:rFonts w:ascii="Arial" w:hAnsi="Arial"/>
      <w:b/>
      <w:bCs/>
      <w:color w:val="1F497D"/>
      <w:sz w:val="26"/>
      <w:szCs w:val="26"/>
      <w:lang w:val="pt-BR" w:eastAsia="fr-FR"/>
    </w:rPr>
  </w:style>
  <w:style w:type="character" w:customStyle="1" w:styleId="Heading3Char">
    <w:name w:val="Heading 3 Char"/>
    <w:link w:val="Heading3"/>
    <w:rsid w:val="003E7709"/>
    <w:rPr>
      <w:rFonts w:ascii="Cambria" w:hAnsi="Cambria"/>
      <w:b/>
      <w:bCs/>
      <w:color w:val="1F497D"/>
      <w:sz w:val="22"/>
      <w:szCs w:val="22"/>
      <w:lang w:val="pt-BR" w:eastAsia="fr-FR"/>
    </w:rPr>
  </w:style>
  <w:style w:type="character" w:customStyle="1" w:styleId="Heading4Char">
    <w:name w:val="Heading 4 Char"/>
    <w:link w:val="Heading4"/>
    <w:rsid w:val="000C4385"/>
    <w:rPr>
      <w:rFonts w:ascii="Cambria" w:hAnsi="Cambria"/>
      <w:b/>
      <w:bCs/>
      <w:iCs/>
      <w:color w:val="1F497D"/>
      <w:sz w:val="22"/>
      <w:szCs w:val="22"/>
      <w:lang w:val="pt-BR" w:eastAsia="fr-FR"/>
    </w:rPr>
  </w:style>
  <w:style w:type="character" w:customStyle="1" w:styleId="Heading5Char">
    <w:name w:val="Heading 5 Char"/>
    <w:link w:val="Heading5"/>
    <w:rsid w:val="00005203"/>
    <w:rPr>
      <w:rFonts w:ascii="Cambria" w:hAnsi="Cambria"/>
      <w:color w:val="243F60"/>
      <w:sz w:val="22"/>
      <w:szCs w:val="22"/>
      <w:lang w:val="pt-BR" w:eastAsia="fr-FR"/>
    </w:rPr>
  </w:style>
  <w:style w:type="character" w:customStyle="1" w:styleId="Heading6Char">
    <w:name w:val="Heading 6 Char"/>
    <w:link w:val="Heading6"/>
    <w:rsid w:val="00BA4889"/>
    <w:rPr>
      <w:rFonts w:ascii="Cambria" w:hAnsi="Cambria"/>
      <w:i/>
      <w:iCs/>
      <w:color w:val="243F60"/>
      <w:sz w:val="22"/>
      <w:szCs w:val="22"/>
      <w:lang w:val="pt-BR" w:eastAsia="fr-FR"/>
    </w:rPr>
  </w:style>
  <w:style w:type="character" w:customStyle="1" w:styleId="Heading7Char">
    <w:name w:val="Heading 7 Char"/>
    <w:link w:val="Heading7"/>
    <w:rsid w:val="000D55BD"/>
    <w:rPr>
      <w:rFonts w:ascii="Cambria" w:hAnsi="Cambria"/>
      <w:i/>
      <w:iCs/>
      <w:color w:val="404040"/>
      <w:sz w:val="22"/>
      <w:szCs w:val="22"/>
      <w:lang w:val="pt-BR" w:eastAsia="fr-FR"/>
    </w:rPr>
  </w:style>
  <w:style w:type="character" w:customStyle="1" w:styleId="Heading8Char">
    <w:name w:val="Heading 8 Char"/>
    <w:link w:val="Heading8"/>
    <w:rsid w:val="000D55BD"/>
    <w:rPr>
      <w:rFonts w:ascii="Cambria" w:hAnsi="Cambria"/>
      <w:color w:val="4F81BD"/>
      <w:lang w:val="pt-BR" w:eastAsia="fr-FR"/>
    </w:rPr>
  </w:style>
  <w:style w:type="character" w:customStyle="1" w:styleId="Heading9Char">
    <w:name w:val="Heading 9 Char"/>
    <w:link w:val="Heading9"/>
    <w:rsid w:val="000D55BD"/>
    <w:rPr>
      <w:rFonts w:ascii="Cambria" w:hAnsi="Cambria"/>
      <w:i/>
      <w:iCs/>
      <w:color w:val="404040"/>
      <w:lang w:val="pt-BR" w:eastAsia="fr-FR"/>
    </w:rPr>
  </w:style>
  <w:style w:type="character" w:customStyle="1" w:styleId="TitleChar">
    <w:name w:val="Title Char"/>
    <w:link w:val="Title"/>
    <w:uiPriority w:val="10"/>
    <w:rsid w:val="000D55BD"/>
    <w:rPr>
      <w:rFonts w:ascii="Cambria" w:eastAsia="Times New Roman" w:hAnsi="Cambria" w:cs="Times New Roman"/>
      <w:color w:val="17365D"/>
      <w:spacing w:val="5"/>
      <w:kern w:val="28"/>
      <w:sz w:val="52"/>
      <w:szCs w:val="52"/>
    </w:rPr>
  </w:style>
  <w:style w:type="character" w:customStyle="1" w:styleId="SubtitleChar">
    <w:name w:val="Subtitle Char"/>
    <w:link w:val="Subtitle"/>
    <w:rsid w:val="00021753"/>
    <w:rPr>
      <w:rFonts w:ascii="Arial" w:eastAsia="Times New Roman" w:hAnsi="Arial" w:cs="Times New Roman"/>
      <w:b/>
      <w:iCs/>
      <w:color w:val="1F497D"/>
      <w:spacing w:val="15"/>
      <w:szCs w:val="24"/>
      <w:lang w:val="pt-BR"/>
    </w:rPr>
  </w:style>
  <w:style w:type="character" w:styleId="Strong">
    <w:name w:val="Strong"/>
    <w:uiPriority w:val="22"/>
    <w:qFormat/>
    <w:rsid w:val="000D55BD"/>
    <w:rPr>
      <w:b/>
      <w:bCs/>
    </w:rPr>
  </w:style>
  <w:style w:type="character" w:styleId="Emphasis">
    <w:name w:val="Emphasis"/>
    <w:uiPriority w:val="20"/>
    <w:qFormat/>
    <w:rsid w:val="000D55BD"/>
    <w:rPr>
      <w:i/>
      <w:iCs/>
    </w:rPr>
  </w:style>
  <w:style w:type="paragraph" w:styleId="NoSpacing">
    <w:name w:val="No Spacing"/>
    <w:uiPriority w:val="1"/>
    <w:qFormat/>
    <w:rsid w:val="00A21F0A"/>
    <w:rPr>
      <w:rFonts w:ascii="Times New Roman" w:hAnsi="Times New Roman"/>
      <w:sz w:val="22"/>
      <w:szCs w:val="22"/>
      <w:lang w:val="fr-FR" w:eastAsia="fr-FR"/>
    </w:rPr>
  </w:style>
  <w:style w:type="paragraph" w:styleId="ListParagraph">
    <w:name w:val="List Paragraph"/>
    <w:basedOn w:val="Normal"/>
    <w:uiPriority w:val="34"/>
    <w:qFormat/>
    <w:rsid w:val="000D55BD"/>
    <w:pPr>
      <w:ind w:left="720"/>
      <w:contextualSpacing/>
    </w:pPr>
  </w:style>
  <w:style w:type="paragraph" w:styleId="Quote">
    <w:name w:val="Quote"/>
    <w:basedOn w:val="Normal"/>
    <w:next w:val="Normal"/>
    <w:link w:val="QuoteChar"/>
    <w:uiPriority w:val="29"/>
    <w:qFormat/>
    <w:rsid w:val="000D55BD"/>
    <w:rPr>
      <w:rFonts w:ascii="Calibri" w:hAnsi="Calibri"/>
      <w:i/>
      <w:iCs/>
      <w:color w:val="000000"/>
      <w:sz w:val="20"/>
      <w:szCs w:val="20"/>
    </w:rPr>
  </w:style>
  <w:style w:type="character" w:customStyle="1" w:styleId="QuoteChar">
    <w:name w:val="Quote Char"/>
    <w:link w:val="Quote"/>
    <w:uiPriority w:val="29"/>
    <w:rsid w:val="000D55BD"/>
    <w:rPr>
      <w:i/>
      <w:iCs/>
      <w:color w:val="000000"/>
    </w:rPr>
  </w:style>
  <w:style w:type="paragraph" w:styleId="IntenseQuote">
    <w:name w:val="Intense Quote"/>
    <w:basedOn w:val="Normal"/>
    <w:next w:val="Normal"/>
    <w:link w:val="IntenseQuoteChar"/>
    <w:uiPriority w:val="30"/>
    <w:qFormat/>
    <w:rsid w:val="000D55BD"/>
    <w:pPr>
      <w:pBdr>
        <w:bottom w:val="single" w:sz="4" w:space="4" w:color="4F81BD"/>
      </w:pBdr>
      <w:spacing w:before="200" w:after="280"/>
      <w:ind w:left="936" w:right="936"/>
    </w:pPr>
    <w:rPr>
      <w:rFonts w:ascii="Calibri" w:hAnsi="Calibri"/>
      <w:b/>
      <w:bCs/>
      <w:i/>
      <w:iCs/>
      <w:color w:val="4F81BD"/>
      <w:sz w:val="20"/>
      <w:szCs w:val="20"/>
    </w:rPr>
  </w:style>
  <w:style w:type="character" w:customStyle="1" w:styleId="IntenseQuoteChar">
    <w:name w:val="Intense Quote Char"/>
    <w:link w:val="IntenseQuote"/>
    <w:uiPriority w:val="30"/>
    <w:rsid w:val="000D55BD"/>
    <w:rPr>
      <w:b/>
      <w:bCs/>
      <w:i/>
      <w:iCs/>
      <w:color w:val="4F81BD"/>
    </w:rPr>
  </w:style>
  <w:style w:type="character" w:styleId="SubtleEmphasis">
    <w:name w:val="Subtle Emphasis"/>
    <w:uiPriority w:val="19"/>
    <w:qFormat/>
    <w:rsid w:val="000D55BD"/>
    <w:rPr>
      <w:i/>
      <w:iCs/>
      <w:color w:val="808080"/>
    </w:rPr>
  </w:style>
  <w:style w:type="character" w:styleId="IntenseEmphasis">
    <w:name w:val="Intense Emphasis"/>
    <w:uiPriority w:val="21"/>
    <w:qFormat/>
    <w:rsid w:val="000D55BD"/>
    <w:rPr>
      <w:b/>
      <w:bCs/>
      <w:i/>
      <w:iCs/>
      <w:color w:val="4F81BD"/>
    </w:rPr>
  </w:style>
  <w:style w:type="character" w:styleId="SubtleReference">
    <w:name w:val="Subtle Reference"/>
    <w:uiPriority w:val="31"/>
    <w:qFormat/>
    <w:rsid w:val="000D55BD"/>
    <w:rPr>
      <w:smallCaps/>
      <w:color w:val="C0504D"/>
      <w:u w:val="single"/>
    </w:rPr>
  </w:style>
  <w:style w:type="character" w:styleId="IntenseReference">
    <w:name w:val="Intense Reference"/>
    <w:uiPriority w:val="32"/>
    <w:qFormat/>
    <w:rsid w:val="000D55BD"/>
    <w:rPr>
      <w:b/>
      <w:bCs/>
      <w:smallCaps/>
      <w:color w:val="C0504D"/>
      <w:spacing w:val="5"/>
      <w:u w:val="single"/>
    </w:rPr>
  </w:style>
  <w:style w:type="character" w:styleId="BookTitle">
    <w:name w:val="Book Title"/>
    <w:uiPriority w:val="33"/>
    <w:qFormat/>
    <w:rsid w:val="000D55BD"/>
    <w:rPr>
      <w:b/>
      <w:bCs/>
      <w:smallCaps/>
      <w:spacing w:val="5"/>
    </w:rPr>
  </w:style>
  <w:style w:type="paragraph" w:styleId="TOCHeading">
    <w:name w:val="TOC Heading"/>
    <w:basedOn w:val="Heading1"/>
    <w:next w:val="Normal"/>
    <w:uiPriority w:val="39"/>
    <w:semiHidden/>
    <w:unhideWhenUsed/>
    <w:qFormat/>
    <w:rsid w:val="000D55BD"/>
    <w:pPr>
      <w:outlineLvl w:val="9"/>
    </w:pPr>
  </w:style>
  <w:style w:type="table" w:styleId="TableGrid">
    <w:name w:val="Table Grid"/>
    <w:basedOn w:val="TableNormal"/>
    <w:uiPriority w:val="59"/>
    <w:rsid w:val="003839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er">
    <w:name w:val="table header"/>
    <w:basedOn w:val="Normal"/>
    <w:link w:val="tableheaderCar"/>
    <w:qFormat/>
    <w:rsid w:val="00E20262"/>
    <w:pPr>
      <w:spacing w:after="0"/>
    </w:pPr>
    <w:rPr>
      <w:rFonts w:ascii="Arial" w:hAnsi="Arial"/>
      <w:b/>
      <w:color w:val="FFFFFF"/>
      <w:sz w:val="20"/>
      <w:szCs w:val="20"/>
      <w:lang w:val="en-GB"/>
    </w:rPr>
  </w:style>
  <w:style w:type="table" w:customStyle="1" w:styleId="argo">
    <w:name w:val="argo"/>
    <w:basedOn w:val="TableNormal"/>
    <w:uiPriority w:val="99"/>
    <w:rsid w:val="00155E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style>
  <w:style w:type="character" w:customStyle="1" w:styleId="tableheaderCar">
    <w:name w:val="table header Car"/>
    <w:link w:val="tableheader"/>
    <w:rsid w:val="00E20262"/>
    <w:rPr>
      <w:rFonts w:ascii="Arial" w:hAnsi="Arial"/>
      <w:b/>
      <w:color w:val="FFFFFF"/>
      <w:sz w:val="20"/>
      <w:lang w:val="en-GB"/>
    </w:rPr>
  </w:style>
  <w:style w:type="paragraph" w:customStyle="1" w:styleId="Default">
    <w:name w:val="Default"/>
    <w:link w:val="DefaultCar"/>
    <w:rsid w:val="00E22F2A"/>
    <w:pPr>
      <w:widowControl w:val="0"/>
      <w:autoSpaceDE w:val="0"/>
      <w:autoSpaceDN w:val="0"/>
      <w:adjustRightInd w:val="0"/>
    </w:pPr>
    <w:rPr>
      <w:rFonts w:ascii="Arial" w:hAnsi="Arial" w:cs="Arial"/>
      <w:color w:val="000000"/>
      <w:sz w:val="24"/>
      <w:szCs w:val="24"/>
      <w:lang w:val="en-AU" w:eastAsia="en-AU"/>
    </w:rPr>
  </w:style>
  <w:style w:type="paragraph" w:customStyle="1" w:styleId="CM39">
    <w:name w:val="CM39"/>
    <w:basedOn w:val="Default"/>
    <w:next w:val="Default"/>
    <w:uiPriority w:val="99"/>
    <w:rsid w:val="00E22F2A"/>
    <w:pPr>
      <w:spacing w:after="120"/>
    </w:pPr>
    <w:rPr>
      <w:color w:val="auto"/>
    </w:rPr>
  </w:style>
  <w:style w:type="paragraph" w:customStyle="1" w:styleId="CM1">
    <w:name w:val="CM1"/>
    <w:basedOn w:val="Default"/>
    <w:next w:val="Default"/>
    <w:uiPriority w:val="99"/>
    <w:rsid w:val="00E22F2A"/>
    <w:pPr>
      <w:spacing w:line="326" w:lineRule="atLeast"/>
    </w:pPr>
    <w:rPr>
      <w:color w:val="auto"/>
    </w:rPr>
  </w:style>
  <w:style w:type="paragraph" w:customStyle="1" w:styleId="CM2">
    <w:name w:val="CM2"/>
    <w:basedOn w:val="Default"/>
    <w:next w:val="Default"/>
    <w:uiPriority w:val="99"/>
    <w:rsid w:val="00E22F2A"/>
    <w:rPr>
      <w:color w:val="auto"/>
    </w:rPr>
  </w:style>
  <w:style w:type="paragraph" w:customStyle="1" w:styleId="CM40">
    <w:name w:val="CM40"/>
    <w:basedOn w:val="Default"/>
    <w:next w:val="Default"/>
    <w:uiPriority w:val="99"/>
    <w:rsid w:val="00E22F2A"/>
    <w:pPr>
      <w:spacing w:after="378"/>
    </w:pPr>
    <w:rPr>
      <w:color w:val="auto"/>
    </w:rPr>
  </w:style>
  <w:style w:type="paragraph" w:customStyle="1" w:styleId="CM41">
    <w:name w:val="CM41"/>
    <w:basedOn w:val="Default"/>
    <w:next w:val="Default"/>
    <w:uiPriority w:val="99"/>
    <w:rsid w:val="00E22F2A"/>
    <w:pPr>
      <w:spacing w:after="167"/>
    </w:pPr>
    <w:rPr>
      <w:color w:val="auto"/>
    </w:rPr>
  </w:style>
  <w:style w:type="paragraph" w:customStyle="1" w:styleId="CM42">
    <w:name w:val="CM42"/>
    <w:basedOn w:val="Default"/>
    <w:next w:val="Default"/>
    <w:uiPriority w:val="99"/>
    <w:rsid w:val="00E22F2A"/>
    <w:pPr>
      <w:spacing w:after="407"/>
    </w:pPr>
    <w:rPr>
      <w:color w:val="auto"/>
    </w:rPr>
  </w:style>
  <w:style w:type="paragraph" w:customStyle="1" w:styleId="CM43">
    <w:name w:val="CM43"/>
    <w:basedOn w:val="Default"/>
    <w:next w:val="Default"/>
    <w:uiPriority w:val="99"/>
    <w:rsid w:val="00E22F2A"/>
    <w:pPr>
      <w:spacing w:after="105"/>
    </w:pPr>
    <w:rPr>
      <w:color w:val="auto"/>
    </w:rPr>
  </w:style>
  <w:style w:type="paragraph" w:customStyle="1" w:styleId="CM45">
    <w:name w:val="CM45"/>
    <w:basedOn w:val="Default"/>
    <w:next w:val="Default"/>
    <w:uiPriority w:val="99"/>
    <w:rsid w:val="00E22F2A"/>
    <w:pPr>
      <w:spacing w:after="4363"/>
    </w:pPr>
    <w:rPr>
      <w:color w:val="auto"/>
    </w:rPr>
  </w:style>
  <w:style w:type="paragraph" w:customStyle="1" w:styleId="CM3">
    <w:name w:val="CM3"/>
    <w:basedOn w:val="Default"/>
    <w:next w:val="Default"/>
    <w:uiPriority w:val="99"/>
    <w:rsid w:val="00E22F2A"/>
    <w:rPr>
      <w:color w:val="auto"/>
    </w:rPr>
  </w:style>
  <w:style w:type="paragraph" w:customStyle="1" w:styleId="CM46">
    <w:name w:val="CM46"/>
    <w:basedOn w:val="Default"/>
    <w:next w:val="Default"/>
    <w:uiPriority w:val="99"/>
    <w:rsid w:val="00E22F2A"/>
    <w:pPr>
      <w:spacing w:after="55"/>
    </w:pPr>
    <w:rPr>
      <w:color w:val="auto"/>
    </w:rPr>
  </w:style>
  <w:style w:type="paragraph" w:customStyle="1" w:styleId="CM54">
    <w:name w:val="CM54"/>
    <w:basedOn w:val="Default"/>
    <w:next w:val="Default"/>
    <w:uiPriority w:val="99"/>
    <w:rsid w:val="00E22F2A"/>
    <w:pPr>
      <w:spacing w:after="315"/>
    </w:pPr>
    <w:rPr>
      <w:color w:val="auto"/>
    </w:rPr>
  </w:style>
  <w:style w:type="paragraph" w:customStyle="1" w:styleId="CM4">
    <w:name w:val="CM4"/>
    <w:basedOn w:val="Default"/>
    <w:next w:val="Default"/>
    <w:uiPriority w:val="99"/>
    <w:rsid w:val="00E22F2A"/>
    <w:rPr>
      <w:color w:val="auto"/>
    </w:rPr>
  </w:style>
  <w:style w:type="paragraph" w:customStyle="1" w:styleId="CM44">
    <w:name w:val="CM44"/>
    <w:basedOn w:val="Default"/>
    <w:next w:val="Default"/>
    <w:uiPriority w:val="99"/>
    <w:rsid w:val="00E22F2A"/>
    <w:pPr>
      <w:spacing w:after="235"/>
    </w:pPr>
    <w:rPr>
      <w:color w:val="auto"/>
    </w:rPr>
  </w:style>
  <w:style w:type="paragraph" w:customStyle="1" w:styleId="CM5">
    <w:name w:val="CM5"/>
    <w:basedOn w:val="Default"/>
    <w:next w:val="Default"/>
    <w:uiPriority w:val="99"/>
    <w:rsid w:val="00E22F2A"/>
    <w:pPr>
      <w:spacing w:line="276" w:lineRule="atLeast"/>
    </w:pPr>
    <w:rPr>
      <w:color w:val="auto"/>
    </w:rPr>
  </w:style>
  <w:style w:type="paragraph" w:customStyle="1" w:styleId="CM48">
    <w:name w:val="CM48"/>
    <w:basedOn w:val="Default"/>
    <w:next w:val="Default"/>
    <w:uiPriority w:val="99"/>
    <w:rsid w:val="00E22F2A"/>
    <w:pPr>
      <w:spacing w:after="748"/>
    </w:pPr>
    <w:rPr>
      <w:color w:val="auto"/>
    </w:rPr>
  </w:style>
  <w:style w:type="paragraph" w:customStyle="1" w:styleId="CM6">
    <w:name w:val="CM6"/>
    <w:basedOn w:val="Default"/>
    <w:next w:val="Default"/>
    <w:uiPriority w:val="99"/>
    <w:rsid w:val="00E22F2A"/>
    <w:pPr>
      <w:spacing w:line="276" w:lineRule="atLeast"/>
    </w:pPr>
    <w:rPr>
      <w:color w:val="auto"/>
    </w:rPr>
  </w:style>
  <w:style w:type="paragraph" w:customStyle="1" w:styleId="CM7">
    <w:name w:val="CM7"/>
    <w:basedOn w:val="Default"/>
    <w:next w:val="Default"/>
    <w:uiPriority w:val="99"/>
    <w:rsid w:val="00E22F2A"/>
    <w:pPr>
      <w:spacing w:line="276" w:lineRule="atLeast"/>
    </w:pPr>
    <w:rPr>
      <w:color w:val="auto"/>
    </w:rPr>
  </w:style>
  <w:style w:type="paragraph" w:customStyle="1" w:styleId="CM8">
    <w:name w:val="CM8"/>
    <w:basedOn w:val="Default"/>
    <w:next w:val="Default"/>
    <w:uiPriority w:val="99"/>
    <w:rsid w:val="00E22F2A"/>
    <w:pPr>
      <w:spacing w:line="278" w:lineRule="atLeast"/>
    </w:pPr>
    <w:rPr>
      <w:color w:val="auto"/>
    </w:rPr>
  </w:style>
  <w:style w:type="paragraph" w:customStyle="1" w:styleId="CM9">
    <w:name w:val="CM9"/>
    <w:basedOn w:val="Default"/>
    <w:next w:val="Default"/>
    <w:uiPriority w:val="99"/>
    <w:rsid w:val="00E22F2A"/>
    <w:pPr>
      <w:spacing w:line="276" w:lineRule="atLeast"/>
    </w:pPr>
    <w:rPr>
      <w:color w:val="auto"/>
    </w:rPr>
  </w:style>
  <w:style w:type="paragraph" w:customStyle="1" w:styleId="CM10">
    <w:name w:val="CM10"/>
    <w:basedOn w:val="Default"/>
    <w:next w:val="Default"/>
    <w:uiPriority w:val="99"/>
    <w:rsid w:val="00E22F2A"/>
    <w:pPr>
      <w:spacing w:line="276" w:lineRule="atLeast"/>
    </w:pPr>
    <w:rPr>
      <w:color w:val="auto"/>
    </w:rPr>
  </w:style>
  <w:style w:type="paragraph" w:customStyle="1" w:styleId="CM11">
    <w:name w:val="CM11"/>
    <w:basedOn w:val="Default"/>
    <w:next w:val="Default"/>
    <w:uiPriority w:val="99"/>
    <w:rsid w:val="00E22F2A"/>
    <w:pPr>
      <w:spacing w:line="271" w:lineRule="atLeast"/>
    </w:pPr>
    <w:rPr>
      <w:color w:val="auto"/>
    </w:rPr>
  </w:style>
  <w:style w:type="paragraph" w:customStyle="1" w:styleId="CM12">
    <w:name w:val="CM12"/>
    <w:basedOn w:val="Default"/>
    <w:next w:val="Default"/>
    <w:uiPriority w:val="99"/>
    <w:rsid w:val="00E22F2A"/>
    <w:pPr>
      <w:spacing w:line="276" w:lineRule="atLeast"/>
    </w:pPr>
    <w:rPr>
      <w:color w:val="auto"/>
    </w:rPr>
  </w:style>
  <w:style w:type="paragraph" w:customStyle="1" w:styleId="CM50">
    <w:name w:val="CM50"/>
    <w:basedOn w:val="Default"/>
    <w:next w:val="Default"/>
    <w:uiPriority w:val="99"/>
    <w:rsid w:val="00E22F2A"/>
    <w:pPr>
      <w:spacing w:after="503"/>
    </w:pPr>
    <w:rPr>
      <w:color w:val="auto"/>
    </w:rPr>
  </w:style>
  <w:style w:type="paragraph" w:customStyle="1" w:styleId="CM13">
    <w:name w:val="CM13"/>
    <w:basedOn w:val="Default"/>
    <w:next w:val="Default"/>
    <w:uiPriority w:val="99"/>
    <w:rsid w:val="00E22F2A"/>
    <w:rPr>
      <w:color w:val="auto"/>
    </w:rPr>
  </w:style>
  <w:style w:type="paragraph" w:customStyle="1" w:styleId="CM14">
    <w:name w:val="CM14"/>
    <w:basedOn w:val="Default"/>
    <w:next w:val="Default"/>
    <w:uiPriority w:val="99"/>
    <w:rsid w:val="00E22F2A"/>
    <w:pPr>
      <w:spacing w:line="276" w:lineRule="atLeast"/>
    </w:pPr>
    <w:rPr>
      <w:color w:val="auto"/>
    </w:rPr>
  </w:style>
  <w:style w:type="paragraph" w:customStyle="1" w:styleId="CM15">
    <w:name w:val="CM15"/>
    <w:basedOn w:val="Default"/>
    <w:next w:val="Default"/>
    <w:uiPriority w:val="99"/>
    <w:rsid w:val="00E22F2A"/>
    <w:pPr>
      <w:spacing w:line="406" w:lineRule="atLeast"/>
    </w:pPr>
    <w:rPr>
      <w:color w:val="auto"/>
    </w:rPr>
  </w:style>
  <w:style w:type="paragraph" w:customStyle="1" w:styleId="CM16">
    <w:name w:val="CM16"/>
    <w:basedOn w:val="Default"/>
    <w:next w:val="Default"/>
    <w:uiPriority w:val="99"/>
    <w:rsid w:val="00E22F2A"/>
    <w:pPr>
      <w:spacing w:line="340" w:lineRule="atLeast"/>
    </w:pPr>
    <w:rPr>
      <w:color w:val="auto"/>
    </w:rPr>
  </w:style>
  <w:style w:type="paragraph" w:customStyle="1" w:styleId="CM52">
    <w:name w:val="CM52"/>
    <w:basedOn w:val="Default"/>
    <w:next w:val="Default"/>
    <w:uiPriority w:val="99"/>
    <w:rsid w:val="00E22F2A"/>
    <w:pPr>
      <w:spacing w:after="653"/>
    </w:pPr>
    <w:rPr>
      <w:color w:val="auto"/>
    </w:rPr>
  </w:style>
  <w:style w:type="paragraph" w:customStyle="1" w:styleId="CM17">
    <w:name w:val="CM17"/>
    <w:basedOn w:val="Default"/>
    <w:next w:val="Default"/>
    <w:uiPriority w:val="99"/>
    <w:rsid w:val="00E22F2A"/>
    <w:pPr>
      <w:spacing w:line="396" w:lineRule="atLeast"/>
    </w:pPr>
    <w:rPr>
      <w:color w:val="auto"/>
    </w:rPr>
  </w:style>
  <w:style w:type="paragraph" w:customStyle="1" w:styleId="CM18">
    <w:name w:val="CM18"/>
    <w:basedOn w:val="Default"/>
    <w:next w:val="Default"/>
    <w:uiPriority w:val="99"/>
    <w:rsid w:val="00E22F2A"/>
    <w:pPr>
      <w:spacing w:line="396" w:lineRule="atLeast"/>
    </w:pPr>
    <w:rPr>
      <w:color w:val="auto"/>
    </w:rPr>
  </w:style>
  <w:style w:type="paragraph" w:customStyle="1" w:styleId="CM19">
    <w:name w:val="CM19"/>
    <w:basedOn w:val="Default"/>
    <w:next w:val="Default"/>
    <w:uiPriority w:val="99"/>
    <w:rsid w:val="00E22F2A"/>
    <w:pPr>
      <w:spacing w:line="193" w:lineRule="atLeast"/>
    </w:pPr>
    <w:rPr>
      <w:color w:val="auto"/>
    </w:rPr>
  </w:style>
  <w:style w:type="paragraph" w:customStyle="1" w:styleId="CM55">
    <w:name w:val="CM55"/>
    <w:basedOn w:val="Default"/>
    <w:next w:val="Default"/>
    <w:uiPriority w:val="99"/>
    <w:rsid w:val="00E22F2A"/>
    <w:pPr>
      <w:spacing w:after="548"/>
    </w:pPr>
    <w:rPr>
      <w:color w:val="auto"/>
    </w:rPr>
  </w:style>
  <w:style w:type="paragraph" w:customStyle="1" w:styleId="CM20">
    <w:name w:val="CM20"/>
    <w:basedOn w:val="Default"/>
    <w:next w:val="Default"/>
    <w:uiPriority w:val="99"/>
    <w:rsid w:val="00E22F2A"/>
    <w:pPr>
      <w:spacing w:line="396" w:lineRule="atLeast"/>
    </w:pPr>
    <w:rPr>
      <w:color w:val="auto"/>
    </w:rPr>
  </w:style>
  <w:style w:type="paragraph" w:customStyle="1" w:styleId="CM22">
    <w:name w:val="CM22"/>
    <w:basedOn w:val="Default"/>
    <w:next w:val="Default"/>
    <w:uiPriority w:val="99"/>
    <w:rsid w:val="00E22F2A"/>
    <w:pPr>
      <w:spacing w:line="186" w:lineRule="atLeast"/>
    </w:pPr>
    <w:rPr>
      <w:color w:val="auto"/>
    </w:rPr>
  </w:style>
  <w:style w:type="paragraph" w:customStyle="1" w:styleId="CM57">
    <w:name w:val="CM57"/>
    <w:basedOn w:val="Default"/>
    <w:next w:val="Default"/>
    <w:uiPriority w:val="99"/>
    <w:rsid w:val="00E22F2A"/>
    <w:pPr>
      <w:spacing w:after="188"/>
    </w:pPr>
    <w:rPr>
      <w:color w:val="auto"/>
    </w:rPr>
  </w:style>
  <w:style w:type="paragraph" w:customStyle="1" w:styleId="CM23">
    <w:name w:val="CM23"/>
    <w:basedOn w:val="Default"/>
    <w:next w:val="Default"/>
    <w:uiPriority w:val="99"/>
    <w:rsid w:val="00E22F2A"/>
    <w:rPr>
      <w:color w:val="auto"/>
    </w:rPr>
  </w:style>
  <w:style w:type="paragraph" w:customStyle="1" w:styleId="CM24">
    <w:name w:val="CM24"/>
    <w:basedOn w:val="Default"/>
    <w:next w:val="Default"/>
    <w:uiPriority w:val="99"/>
    <w:rsid w:val="00E22F2A"/>
    <w:pPr>
      <w:spacing w:line="406" w:lineRule="atLeast"/>
    </w:pPr>
    <w:rPr>
      <w:color w:val="auto"/>
    </w:rPr>
  </w:style>
  <w:style w:type="paragraph" w:customStyle="1" w:styleId="CM25">
    <w:name w:val="CM25"/>
    <w:basedOn w:val="Default"/>
    <w:next w:val="Default"/>
    <w:uiPriority w:val="99"/>
    <w:rsid w:val="00E22F2A"/>
    <w:pPr>
      <w:spacing w:line="271" w:lineRule="atLeast"/>
    </w:pPr>
    <w:rPr>
      <w:color w:val="auto"/>
    </w:rPr>
  </w:style>
  <w:style w:type="paragraph" w:customStyle="1" w:styleId="CM26">
    <w:name w:val="CM26"/>
    <w:basedOn w:val="Default"/>
    <w:next w:val="Default"/>
    <w:uiPriority w:val="99"/>
    <w:rsid w:val="00E22F2A"/>
    <w:pPr>
      <w:spacing w:line="231" w:lineRule="atLeast"/>
    </w:pPr>
    <w:rPr>
      <w:color w:val="auto"/>
    </w:rPr>
  </w:style>
  <w:style w:type="paragraph" w:customStyle="1" w:styleId="CM58">
    <w:name w:val="CM58"/>
    <w:basedOn w:val="Default"/>
    <w:next w:val="Default"/>
    <w:uiPriority w:val="99"/>
    <w:rsid w:val="00E22F2A"/>
    <w:pPr>
      <w:spacing w:after="840"/>
    </w:pPr>
    <w:rPr>
      <w:color w:val="auto"/>
    </w:rPr>
  </w:style>
  <w:style w:type="paragraph" w:customStyle="1" w:styleId="CM28">
    <w:name w:val="CM28"/>
    <w:basedOn w:val="Default"/>
    <w:next w:val="Default"/>
    <w:uiPriority w:val="99"/>
    <w:rsid w:val="00E22F2A"/>
    <w:pPr>
      <w:spacing w:line="196" w:lineRule="atLeast"/>
    </w:pPr>
    <w:rPr>
      <w:color w:val="auto"/>
    </w:rPr>
  </w:style>
  <w:style w:type="paragraph" w:customStyle="1" w:styleId="CM31">
    <w:name w:val="CM31"/>
    <w:basedOn w:val="Default"/>
    <w:next w:val="Default"/>
    <w:uiPriority w:val="99"/>
    <w:rsid w:val="00E22F2A"/>
    <w:pPr>
      <w:spacing w:line="396" w:lineRule="atLeast"/>
    </w:pPr>
    <w:rPr>
      <w:color w:val="auto"/>
    </w:rPr>
  </w:style>
  <w:style w:type="paragraph" w:customStyle="1" w:styleId="CM32">
    <w:name w:val="CM32"/>
    <w:basedOn w:val="Default"/>
    <w:next w:val="Default"/>
    <w:uiPriority w:val="99"/>
    <w:rsid w:val="00E22F2A"/>
    <w:pPr>
      <w:spacing w:line="276" w:lineRule="atLeast"/>
    </w:pPr>
    <w:rPr>
      <w:color w:val="auto"/>
    </w:rPr>
  </w:style>
  <w:style w:type="paragraph" w:customStyle="1" w:styleId="CM33">
    <w:name w:val="CM33"/>
    <w:basedOn w:val="Default"/>
    <w:next w:val="Default"/>
    <w:uiPriority w:val="99"/>
    <w:rsid w:val="00E22F2A"/>
    <w:pPr>
      <w:spacing w:line="391" w:lineRule="atLeast"/>
    </w:pPr>
    <w:rPr>
      <w:color w:val="auto"/>
    </w:rPr>
  </w:style>
  <w:style w:type="paragraph" w:customStyle="1" w:styleId="CM34">
    <w:name w:val="CM34"/>
    <w:basedOn w:val="Default"/>
    <w:next w:val="Default"/>
    <w:uiPriority w:val="99"/>
    <w:rsid w:val="00E22F2A"/>
    <w:pPr>
      <w:spacing w:line="391" w:lineRule="atLeast"/>
    </w:pPr>
    <w:rPr>
      <w:color w:val="auto"/>
    </w:rPr>
  </w:style>
  <w:style w:type="paragraph" w:customStyle="1" w:styleId="CM36">
    <w:name w:val="CM36"/>
    <w:basedOn w:val="Default"/>
    <w:next w:val="Default"/>
    <w:uiPriority w:val="99"/>
    <w:rsid w:val="00E22F2A"/>
    <w:pPr>
      <w:spacing w:line="253" w:lineRule="atLeast"/>
    </w:pPr>
    <w:rPr>
      <w:color w:val="auto"/>
    </w:rPr>
  </w:style>
  <w:style w:type="character" w:customStyle="1" w:styleId="BalloonTextChar">
    <w:name w:val="Balloon Text Char"/>
    <w:link w:val="BalloonText"/>
    <w:semiHidden/>
    <w:rsid w:val="00E22F2A"/>
    <w:rPr>
      <w:rFonts w:ascii="Tahoma" w:hAnsi="Tahoma" w:cs="Tahoma"/>
      <w:sz w:val="16"/>
      <w:szCs w:val="16"/>
    </w:rPr>
  </w:style>
  <w:style w:type="character" w:customStyle="1" w:styleId="CommentTextChar">
    <w:name w:val="Comment Text Char"/>
    <w:link w:val="CommentText"/>
    <w:semiHidden/>
    <w:rsid w:val="00E22F2A"/>
    <w:rPr>
      <w:rFonts w:ascii="Times New Roman" w:hAnsi="Times New Roman"/>
      <w:sz w:val="20"/>
    </w:rPr>
  </w:style>
  <w:style w:type="character" w:customStyle="1" w:styleId="CommentSubjectChar">
    <w:name w:val="Comment Subject Char"/>
    <w:link w:val="CommentSubject"/>
    <w:semiHidden/>
    <w:rsid w:val="00E22F2A"/>
    <w:rPr>
      <w:rFonts w:ascii="Times New Roman" w:hAnsi="Times New Roman"/>
      <w:b/>
      <w:bCs/>
      <w:sz w:val="20"/>
    </w:rPr>
  </w:style>
  <w:style w:type="paragraph" w:customStyle="1" w:styleId="tablecontent">
    <w:name w:val="table content"/>
    <w:basedOn w:val="Default"/>
    <w:link w:val="tablecontentCar"/>
    <w:qFormat/>
    <w:rsid w:val="00135260"/>
    <w:pPr>
      <w:spacing w:after="120"/>
    </w:pPr>
    <w:rPr>
      <w:rFonts w:ascii="Tahoma" w:hAnsi="Tahoma" w:cs="Tahoma"/>
      <w:sz w:val="16"/>
      <w:szCs w:val="16"/>
    </w:rPr>
  </w:style>
  <w:style w:type="character" w:customStyle="1" w:styleId="DefaultCar">
    <w:name w:val="Default Car"/>
    <w:link w:val="Default"/>
    <w:rsid w:val="00E22F2A"/>
    <w:rPr>
      <w:rFonts w:ascii="Arial" w:hAnsi="Arial" w:cs="Arial"/>
      <w:color w:val="000000"/>
      <w:sz w:val="24"/>
      <w:szCs w:val="24"/>
      <w:lang w:val="en-AU" w:eastAsia="en-AU" w:bidi="ar-SA"/>
    </w:rPr>
  </w:style>
  <w:style w:type="character" w:customStyle="1" w:styleId="tablecontentCar">
    <w:name w:val="table content Car"/>
    <w:link w:val="tablecontent"/>
    <w:rsid w:val="00135260"/>
    <w:rPr>
      <w:rFonts w:ascii="Tahoma" w:hAnsi="Tahoma" w:cs="Tahoma"/>
      <w:color w:val="000000"/>
      <w:sz w:val="16"/>
      <w:szCs w:val="16"/>
      <w:lang w:val="en-AU" w:eastAsia="en-AU"/>
    </w:rPr>
  </w:style>
  <w:style w:type="paragraph" w:customStyle="1" w:styleId="Paragraphedeliste1">
    <w:name w:val="Paragraphe de liste1"/>
    <w:basedOn w:val="Normal"/>
    <w:uiPriority w:val="34"/>
    <w:qFormat/>
    <w:rsid w:val="009045E4"/>
    <w:pPr>
      <w:ind w:left="720"/>
      <w:contextualSpacing/>
    </w:pPr>
    <w:rPr>
      <w:rFonts w:eastAsia="MS Mincho"/>
    </w:rPr>
  </w:style>
  <w:style w:type="character" w:customStyle="1" w:styleId="HeaderChar">
    <w:name w:val="Header Char"/>
    <w:link w:val="Header"/>
    <w:rsid w:val="00C754B0"/>
    <w:rPr>
      <w:rFonts w:ascii="Times New Roman" w:hAnsi="Times New Roman"/>
      <w:sz w:val="18"/>
      <w:lang w:val="pt-BR"/>
    </w:rPr>
  </w:style>
  <w:style w:type="character" w:customStyle="1" w:styleId="FooterChar">
    <w:name w:val="Footer Char"/>
    <w:link w:val="Footer"/>
    <w:rsid w:val="00C754B0"/>
    <w:rPr>
      <w:rFonts w:ascii="Times New Roman" w:hAnsi="Times New Roman"/>
      <w:sz w:val="20"/>
      <w:lang w:val="pt-BR"/>
    </w:rPr>
  </w:style>
  <w:style w:type="character" w:customStyle="1" w:styleId="DocumentMapChar">
    <w:name w:val="Document Map Char"/>
    <w:link w:val="DocumentMap"/>
    <w:semiHidden/>
    <w:rsid w:val="00C754B0"/>
    <w:rPr>
      <w:rFonts w:ascii="Tahoma" w:hAnsi="Tahoma"/>
      <w:shd w:val="clear" w:color="auto" w:fill="000080"/>
      <w:lang w:val="pt-BR"/>
    </w:rPr>
  </w:style>
  <w:style w:type="character" w:customStyle="1" w:styleId="BodyTextChar">
    <w:name w:val="Body Text Char"/>
    <w:link w:val="BodyText"/>
    <w:rsid w:val="00C754B0"/>
    <w:rPr>
      <w:rFonts w:ascii="Times New Roman" w:hAnsi="Times New Roman"/>
      <w:lang w:val="pt-BR"/>
    </w:rPr>
  </w:style>
  <w:style w:type="character" w:customStyle="1" w:styleId="PlainTextChar">
    <w:name w:val="Plain Text Char"/>
    <w:link w:val="PlainText"/>
    <w:rsid w:val="00C754B0"/>
    <w:rPr>
      <w:rFonts w:ascii="Courier New" w:hAnsi="Courier New"/>
      <w:sz w:val="20"/>
      <w:lang w:val="pt-BR"/>
    </w:rPr>
  </w:style>
  <w:style w:type="character" w:customStyle="1" w:styleId="BodyText2Char">
    <w:name w:val="Body Text 2 Char"/>
    <w:link w:val="BodyText2"/>
    <w:rsid w:val="00C754B0"/>
    <w:rPr>
      <w:rFonts w:ascii="Tahoma" w:hAnsi="Tahoma"/>
      <w:sz w:val="18"/>
      <w:lang w:val="pt-BR"/>
    </w:rPr>
  </w:style>
  <w:style w:type="character" w:customStyle="1" w:styleId="BodyText3Char">
    <w:name w:val="Body Text 3 Char"/>
    <w:link w:val="BodyText3"/>
    <w:rsid w:val="00C754B0"/>
    <w:rPr>
      <w:rFonts w:ascii="Times New Roman" w:hAnsi="Times New Roman"/>
      <w:lang w:val="pt-BR"/>
    </w:rPr>
  </w:style>
  <w:style w:type="character" w:customStyle="1" w:styleId="HTMLAddressChar">
    <w:name w:val="HTML Address Char"/>
    <w:link w:val="HTMLAddress"/>
    <w:rsid w:val="00C754B0"/>
    <w:rPr>
      <w:rFonts w:ascii="Times New Roman" w:hAnsi="Times New Roman"/>
      <w:i/>
      <w:iCs/>
      <w:lang w:val="pt-BR"/>
    </w:rPr>
  </w:style>
  <w:style w:type="character" w:customStyle="1" w:styleId="DateChar">
    <w:name w:val="Date Char"/>
    <w:link w:val="Date"/>
    <w:rsid w:val="00C754B0"/>
    <w:rPr>
      <w:rFonts w:ascii="Times New Roman" w:hAnsi="Times New Roman"/>
      <w:lang w:val="pt-BR"/>
    </w:rPr>
  </w:style>
  <w:style w:type="character" w:customStyle="1" w:styleId="MessageHeaderChar">
    <w:name w:val="Message Header Char"/>
    <w:link w:val="MessageHeader"/>
    <w:rsid w:val="00C754B0"/>
    <w:rPr>
      <w:rFonts w:ascii="Arial" w:hAnsi="Arial" w:cs="Arial"/>
      <w:szCs w:val="24"/>
      <w:shd w:val="pct20" w:color="auto" w:fill="auto"/>
      <w:lang w:val="pt-BR"/>
    </w:rPr>
  </w:style>
  <w:style w:type="character" w:customStyle="1" w:styleId="ClosingChar">
    <w:name w:val="Closing Char"/>
    <w:link w:val="Closing"/>
    <w:rsid w:val="00C754B0"/>
    <w:rPr>
      <w:rFonts w:ascii="Times New Roman" w:hAnsi="Times New Roman"/>
      <w:lang w:val="pt-BR"/>
    </w:rPr>
  </w:style>
  <w:style w:type="character" w:customStyle="1" w:styleId="FootnoteTextChar">
    <w:name w:val="Footnote Text Char"/>
    <w:link w:val="FootnoteText"/>
    <w:semiHidden/>
    <w:rsid w:val="00C754B0"/>
    <w:rPr>
      <w:rFonts w:ascii="Times New Roman" w:hAnsi="Times New Roman"/>
      <w:sz w:val="20"/>
      <w:lang w:val="pt-BR"/>
    </w:rPr>
  </w:style>
  <w:style w:type="character" w:customStyle="1" w:styleId="EndnoteTextChar">
    <w:name w:val="Endnote Text Char"/>
    <w:link w:val="EndnoteText"/>
    <w:semiHidden/>
    <w:rsid w:val="00C754B0"/>
    <w:rPr>
      <w:rFonts w:ascii="Times New Roman" w:hAnsi="Times New Roman"/>
      <w:sz w:val="20"/>
      <w:lang w:val="pt-BR"/>
    </w:rPr>
  </w:style>
  <w:style w:type="character" w:customStyle="1" w:styleId="HTMLPreformattedChar">
    <w:name w:val="HTML Preformatted Char"/>
    <w:link w:val="HTMLPreformatted"/>
    <w:rsid w:val="00C754B0"/>
    <w:rPr>
      <w:rFonts w:ascii="Courier New" w:hAnsi="Courier New" w:cs="Courier New"/>
      <w:sz w:val="20"/>
      <w:lang w:val="pt-BR"/>
    </w:rPr>
  </w:style>
  <w:style w:type="character" w:customStyle="1" w:styleId="BodyTextFirstIndentChar">
    <w:name w:val="Body Text First Indent Char"/>
    <w:link w:val="BodyTextFirstIndent"/>
    <w:rsid w:val="00C754B0"/>
    <w:rPr>
      <w:rFonts w:ascii="Times New Roman" w:hAnsi="Times New Roman"/>
      <w:lang w:val="pt-BR"/>
    </w:rPr>
  </w:style>
  <w:style w:type="character" w:customStyle="1" w:styleId="BodyTextIndentChar">
    <w:name w:val="Body Text Indent Char"/>
    <w:link w:val="BodyTextIndent"/>
    <w:rsid w:val="00C754B0"/>
    <w:rPr>
      <w:rFonts w:ascii="Times New Roman" w:hAnsi="Times New Roman"/>
      <w:lang w:val="pt-BR"/>
    </w:rPr>
  </w:style>
  <w:style w:type="character" w:customStyle="1" w:styleId="BodyTextIndent2Char">
    <w:name w:val="Body Text Indent 2 Char"/>
    <w:link w:val="BodyTextIndent2"/>
    <w:rsid w:val="00C754B0"/>
    <w:rPr>
      <w:rFonts w:ascii="Times New Roman" w:hAnsi="Times New Roman"/>
      <w:lang w:val="pt-BR"/>
    </w:rPr>
  </w:style>
  <w:style w:type="character" w:customStyle="1" w:styleId="BodyTextIndent3Char">
    <w:name w:val="Body Text Indent 3 Char"/>
    <w:link w:val="BodyTextIndent3"/>
    <w:rsid w:val="00C754B0"/>
    <w:rPr>
      <w:rFonts w:ascii="Times New Roman" w:hAnsi="Times New Roman"/>
      <w:sz w:val="16"/>
      <w:szCs w:val="16"/>
      <w:lang w:val="pt-BR"/>
    </w:rPr>
  </w:style>
  <w:style w:type="character" w:customStyle="1" w:styleId="BodyTextFirstIndent2Char">
    <w:name w:val="Body Text First Indent 2 Char"/>
    <w:link w:val="BodyTextFirstIndent2"/>
    <w:rsid w:val="00C754B0"/>
    <w:rPr>
      <w:rFonts w:ascii="Times New Roman" w:hAnsi="Times New Roman"/>
      <w:lang w:val="pt-BR"/>
    </w:rPr>
  </w:style>
  <w:style w:type="character" w:customStyle="1" w:styleId="SalutationChar">
    <w:name w:val="Salutation Char"/>
    <w:link w:val="Salutation"/>
    <w:rsid w:val="00C754B0"/>
    <w:rPr>
      <w:rFonts w:ascii="Times New Roman" w:hAnsi="Times New Roman"/>
      <w:lang w:val="pt-BR"/>
    </w:rPr>
  </w:style>
  <w:style w:type="character" w:customStyle="1" w:styleId="SignatureChar">
    <w:name w:val="Signature Char"/>
    <w:link w:val="Signature"/>
    <w:rsid w:val="00C754B0"/>
    <w:rPr>
      <w:rFonts w:ascii="Times New Roman" w:hAnsi="Times New Roman"/>
      <w:lang w:val="pt-BR"/>
    </w:rPr>
  </w:style>
  <w:style w:type="character" w:customStyle="1" w:styleId="E-mailSignatureChar">
    <w:name w:val="E-mail Signature Char"/>
    <w:link w:val="E-mailSignature"/>
    <w:rsid w:val="00C754B0"/>
    <w:rPr>
      <w:rFonts w:ascii="Times New Roman" w:hAnsi="Times New Roman"/>
      <w:lang w:val="pt-BR"/>
    </w:rPr>
  </w:style>
  <w:style w:type="character" w:customStyle="1" w:styleId="MacroTextChar">
    <w:name w:val="Macro Text Char"/>
    <w:link w:val="MacroText"/>
    <w:semiHidden/>
    <w:rsid w:val="00C754B0"/>
    <w:rPr>
      <w:rFonts w:ascii="Courier New" w:hAnsi="Courier New" w:cs="Courier New"/>
      <w:sz w:val="22"/>
      <w:szCs w:val="22"/>
      <w:lang w:val="fr-FR" w:eastAsia="fr-FR" w:bidi="ar-SA"/>
    </w:rPr>
  </w:style>
  <w:style w:type="character" w:customStyle="1" w:styleId="NoteHeadingChar">
    <w:name w:val="Note Heading Char"/>
    <w:link w:val="NoteHeading"/>
    <w:rsid w:val="00C754B0"/>
    <w:rPr>
      <w:rFonts w:ascii="Times New Roman" w:hAnsi="Times New Roman"/>
      <w:lang w:val="pt-BR"/>
    </w:rPr>
  </w:style>
  <w:style w:type="paragraph" w:customStyle="1" w:styleId="Standard">
    <w:name w:val="Standard"/>
    <w:rsid w:val="00C754B0"/>
    <w:pPr>
      <w:widowControl w:val="0"/>
      <w:suppressAutoHyphens/>
      <w:autoSpaceDN w:val="0"/>
      <w:textAlignment w:val="baseline"/>
    </w:pPr>
    <w:rPr>
      <w:rFonts w:ascii="Liberation Serif" w:eastAsia="DejaVu Sans" w:hAnsi="Liberation Serif" w:cs="Lohit Devanagari"/>
      <w:kern w:val="3"/>
      <w:sz w:val="24"/>
      <w:szCs w:val="24"/>
      <w:lang w:eastAsia="zh-CN" w:bidi="hi-IN"/>
    </w:rPr>
  </w:style>
  <w:style w:type="paragraph" w:customStyle="1" w:styleId="Paragraphejustifi">
    <w:name w:val="Paragraphe justifié"/>
    <w:basedOn w:val="Normal"/>
    <w:link w:val="ParagraphejustifiCar"/>
    <w:rsid w:val="001078F5"/>
    <w:pPr>
      <w:spacing w:after="0"/>
      <w:ind w:left="567"/>
      <w:jc w:val="both"/>
    </w:pPr>
    <w:rPr>
      <w:color w:val="000000"/>
      <w:sz w:val="24"/>
      <w:szCs w:val="20"/>
      <w:lang w:val="en-US"/>
    </w:rPr>
  </w:style>
  <w:style w:type="character" w:customStyle="1" w:styleId="ParagraphejustifiCar">
    <w:name w:val="Paragraphe justifié Car"/>
    <w:link w:val="Paragraphejustifi"/>
    <w:rsid w:val="001078F5"/>
    <w:rPr>
      <w:rFonts w:ascii="Times New Roman" w:eastAsia="Times New Roman" w:hAnsi="Times New Roman" w:cs="Times New Roman"/>
      <w:color w:val="000000"/>
      <w:sz w:val="24"/>
      <w:szCs w:val="20"/>
      <w:lang w:val="en-US"/>
    </w:rPr>
  </w:style>
  <w:style w:type="paragraph" w:customStyle="1" w:styleId="TableContents">
    <w:name w:val="Table Contents"/>
    <w:basedOn w:val="Normal"/>
    <w:rsid w:val="00743475"/>
    <w:pPr>
      <w:widowControl w:val="0"/>
      <w:suppressLineNumbers/>
      <w:suppressAutoHyphens/>
      <w:autoSpaceDN w:val="0"/>
      <w:spacing w:after="0"/>
      <w:textAlignment w:val="baseline"/>
    </w:pPr>
    <w:rPr>
      <w:rFonts w:ascii="Liberation Serif" w:eastAsia="DejaVu Sans" w:hAnsi="Liberation Serif" w:cs="Lohit Devanagari"/>
      <w:kern w:val="3"/>
      <w:sz w:val="24"/>
      <w:szCs w:val="24"/>
      <w:lang w:val="en-US" w:eastAsia="zh-CN" w:bidi="hi-IN"/>
    </w:rPr>
  </w:style>
  <w:style w:type="character" w:customStyle="1" w:styleId="WW8Num47ztrue">
    <w:name w:val="WW8Num47ztrue"/>
    <w:rsid w:val="00C90ABC"/>
  </w:style>
  <w:style w:type="paragraph" w:customStyle="1" w:styleId="TextBody">
    <w:name w:val="Text Body"/>
    <w:basedOn w:val="Normal"/>
    <w:rsid w:val="00810983"/>
    <w:pPr>
      <w:widowControl w:val="0"/>
      <w:suppressAutoHyphens/>
      <w:spacing w:after="120" w:line="276" w:lineRule="auto"/>
    </w:pPr>
    <w:rPr>
      <w:rFonts w:ascii="Arial" w:eastAsia="AR PL UMing HK" w:hAnsi="Arial" w:cs="Lohit Devanagari"/>
      <w:sz w:val="24"/>
      <w:szCs w:val="24"/>
      <w:lang w:val="en-US" w:eastAsia="zh-CN" w:bidi="hi-IN"/>
    </w:rPr>
  </w:style>
  <w:style w:type="paragraph" w:customStyle="1" w:styleId="Appendix1">
    <w:name w:val="Appendix 1"/>
    <w:basedOn w:val="Heading1"/>
    <w:next w:val="TextBody"/>
    <w:link w:val="Appendix1Char"/>
    <w:qFormat/>
    <w:rsid w:val="00B66F83"/>
    <w:pPr>
      <w:keepNext w:val="0"/>
      <w:keepLines w:val="0"/>
      <w:numPr>
        <w:numId w:val="18"/>
      </w:numPr>
      <w:spacing w:before="0" w:after="200" w:line="276" w:lineRule="auto"/>
      <w:ind w:left="360"/>
    </w:pPr>
    <w:rPr>
      <w:rFonts w:eastAsia="AR PL UMing HK" w:cs="Lohit Devanagari"/>
      <w:sz w:val="32"/>
      <w:szCs w:val="32"/>
      <w:lang w:eastAsia="zh-CN" w:bidi="hi-IN"/>
    </w:rPr>
  </w:style>
  <w:style w:type="character" w:customStyle="1" w:styleId="Appendix1Char">
    <w:name w:val="Appendix 1 Char"/>
    <w:basedOn w:val="Heading1Char"/>
    <w:link w:val="Appendix1"/>
    <w:rsid w:val="00B66F83"/>
    <w:rPr>
      <w:rFonts w:ascii="Arial" w:eastAsia="AR PL UMing HK" w:hAnsi="Arial" w:cs="Lohit Devanagari"/>
      <w:b/>
      <w:bCs/>
      <w:color w:val="1F497D"/>
      <w:sz w:val="32"/>
      <w:szCs w:val="32"/>
      <w:lang w:val="pt-BR" w:eastAsia="zh-CN" w:bidi="hi-IN"/>
    </w:rPr>
  </w:style>
  <w:style w:type="paragraph" w:customStyle="1" w:styleId="Appendix2">
    <w:name w:val="Appendix 2"/>
    <w:basedOn w:val="Appendix1"/>
    <w:next w:val="TextBody"/>
    <w:link w:val="Appendix2Char"/>
    <w:qFormat/>
    <w:rsid w:val="00B66F83"/>
    <w:pPr>
      <w:numPr>
        <w:numId w:val="19"/>
      </w:numPr>
      <w:ind w:left="360"/>
    </w:pPr>
  </w:style>
  <w:style w:type="character" w:customStyle="1" w:styleId="Appendix2Char">
    <w:name w:val="Appendix 2 Char"/>
    <w:basedOn w:val="Heading2Char"/>
    <w:link w:val="Appendix2"/>
    <w:rsid w:val="00B66F83"/>
    <w:rPr>
      <w:rFonts w:ascii="Arial" w:eastAsia="AR PL UMing HK" w:hAnsi="Arial" w:cs="Lohit Devanagari"/>
      <w:b/>
      <w:bCs/>
      <w:color w:val="1F497D"/>
      <w:sz w:val="32"/>
      <w:szCs w:val="32"/>
      <w:lang w:val="pt-BR" w:eastAsia="zh-CN" w:bidi="hi-IN"/>
    </w:rPr>
  </w:style>
  <w:style w:type="numbering" w:customStyle="1" w:styleId="Style1">
    <w:name w:val="Style1"/>
    <w:uiPriority w:val="99"/>
    <w:rsid w:val="00337BE3"/>
    <w:pPr>
      <w:numPr>
        <w:numId w:val="29"/>
      </w:numPr>
    </w:pPr>
  </w:style>
  <w:style w:type="numbering" w:customStyle="1" w:styleId="Style2">
    <w:name w:val="Style2"/>
    <w:uiPriority w:val="99"/>
    <w:rsid w:val="00337BE3"/>
    <w:pPr>
      <w:numPr>
        <w:numId w:val="3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5998595">
      <w:bodyDiv w:val="1"/>
      <w:marLeft w:val="0"/>
      <w:marRight w:val="0"/>
      <w:marTop w:val="0"/>
      <w:marBottom w:val="0"/>
      <w:divBdr>
        <w:top w:val="none" w:sz="0" w:space="0" w:color="auto"/>
        <w:left w:val="none" w:sz="0" w:space="0" w:color="auto"/>
        <w:bottom w:val="none" w:sz="0" w:space="0" w:color="auto"/>
        <w:right w:val="none" w:sz="0" w:space="0" w:color="auto"/>
      </w:divBdr>
    </w:div>
    <w:div w:id="359208968">
      <w:bodyDiv w:val="1"/>
      <w:marLeft w:val="0"/>
      <w:marRight w:val="0"/>
      <w:marTop w:val="0"/>
      <w:marBottom w:val="0"/>
      <w:divBdr>
        <w:top w:val="none" w:sz="0" w:space="0" w:color="auto"/>
        <w:left w:val="none" w:sz="0" w:space="0" w:color="auto"/>
        <w:bottom w:val="none" w:sz="0" w:space="0" w:color="auto"/>
        <w:right w:val="none" w:sz="0" w:space="0" w:color="auto"/>
      </w:divBdr>
    </w:div>
    <w:div w:id="419329715">
      <w:bodyDiv w:val="1"/>
      <w:marLeft w:val="0"/>
      <w:marRight w:val="0"/>
      <w:marTop w:val="0"/>
      <w:marBottom w:val="0"/>
      <w:divBdr>
        <w:top w:val="none" w:sz="0" w:space="0" w:color="auto"/>
        <w:left w:val="none" w:sz="0" w:space="0" w:color="auto"/>
        <w:bottom w:val="none" w:sz="0" w:space="0" w:color="auto"/>
        <w:right w:val="none" w:sz="0" w:space="0" w:color="auto"/>
      </w:divBdr>
    </w:div>
    <w:div w:id="462887371">
      <w:bodyDiv w:val="1"/>
      <w:marLeft w:val="0"/>
      <w:marRight w:val="0"/>
      <w:marTop w:val="0"/>
      <w:marBottom w:val="0"/>
      <w:divBdr>
        <w:top w:val="none" w:sz="0" w:space="0" w:color="auto"/>
        <w:left w:val="none" w:sz="0" w:space="0" w:color="auto"/>
        <w:bottom w:val="none" w:sz="0" w:space="0" w:color="auto"/>
        <w:right w:val="none" w:sz="0" w:space="0" w:color="auto"/>
      </w:divBdr>
    </w:div>
    <w:div w:id="496265799">
      <w:bodyDiv w:val="1"/>
      <w:marLeft w:val="0"/>
      <w:marRight w:val="0"/>
      <w:marTop w:val="0"/>
      <w:marBottom w:val="0"/>
      <w:divBdr>
        <w:top w:val="none" w:sz="0" w:space="0" w:color="auto"/>
        <w:left w:val="none" w:sz="0" w:space="0" w:color="auto"/>
        <w:bottom w:val="none" w:sz="0" w:space="0" w:color="auto"/>
        <w:right w:val="none" w:sz="0" w:space="0" w:color="auto"/>
      </w:divBdr>
    </w:div>
    <w:div w:id="579366998">
      <w:bodyDiv w:val="1"/>
      <w:marLeft w:val="0"/>
      <w:marRight w:val="0"/>
      <w:marTop w:val="0"/>
      <w:marBottom w:val="0"/>
      <w:divBdr>
        <w:top w:val="none" w:sz="0" w:space="0" w:color="auto"/>
        <w:left w:val="none" w:sz="0" w:space="0" w:color="auto"/>
        <w:bottom w:val="none" w:sz="0" w:space="0" w:color="auto"/>
        <w:right w:val="none" w:sz="0" w:space="0" w:color="auto"/>
      </w:divBdr>
    </w:div>
    <w:div w:id="815533256">
      <w:bodyDiv w:val="1"/>
      <w:marLeft w:val="0"/>
      <w:marRight w:val="0"/>
      <w:marTop w:val="0"/>
      <w:marBottom w:val="0"/>
      <w:divBdr>
        <w:top w:val="none" w:sz="0" w:space="0" w:color="auto"/>
        <w:left w:val="none" w:sz="0" w:space="0" w:color="auto"/>
        <w:bottom w:val="none" w:sz="0" w:space="0" w:color="auto"/>
        <w:right w:val="none" w:sz="0" w:space="0" w:color="auto"/>
      </w:divBdr>
    </w:div>
    <w:div w:id="889616203">
      <w:bodyDiv w:val="1"/>
      <w:marLeft w:val="0"/>
      <w:marRight w:val="0"/>
      <w:marTop w:val="0"/>
      <w:marBottom w:val="0"/>
      <w:divBdr>
        <w:top w:val="none" w:sz="0" w:space="0" w:color="auto"/>
        <w:left w:val="none" w:sz="0" w:space="0" w:color="auto"/>
        <w:bottom w:val="none" w:sz="0" w:space="0" w:color="auto"/>
        <w:right w:val="none" w:sz="0" w:space="0" w:color="auto"/>
      </w:divBdr>
    </w:div>
    <w:div w:id="1001590607">
      <w:bodyDiv w:val="1"/>
      <w:marLeft w:val="0"/>
      <w:marRight w:val="0"/>
      <w:marTop w:val="0"/>
      <w:marBottom w:val="0"/>
      <w:divBdr>
        <w:top w:val="none" w:sz="0" w:space="0" w:color="auto"/>
        <w:left w:val="none" w:sz="0" w:space="0" w:color="auto"/>
        <w:bottom w:val="none" w:sz="0" w:space="0" w:color="auto"/>
        <w:right w:val="none" w:sz="0" w:space="0" w:color="auto"/>
      </w:divBdr>
    </w:div>
    <w:div w:id="1010257042">
      <w:bodyDiv w:val="1"/>
      <w:marLeft w:val="0"/>
      <w:marRight w:val="0"/>
      <w:marTop w:val="0"/>
      <w:marBottom w:val="0"/>
      <w:divBdr>
        <w:top w:val="none" w:sz="0" w:space="0" w:color="auto"/>
        <w:left w:val="none" w:sz="0" w:space="0" w:color="auto"/>
        <w:bottom w:val="none" w:sz="0" w:space="0" w:color="auto"/>
        <w:right w:val="none" w:sz="0" w:space="0" w:color="auto"/>
      </w:divBdr>
    </w:div>
    <w:div w:id="1286152797">
      <w:bodyDiv w:val="1"/>
      <w:marLeft w:val="0"/>
      <w:marRight w:val="0"/>
      <w:marTop w:val="0"/>
      <w:marBottom w:val="0"/>
      <w:divBdr>
        <w:top w:val="none" w:sz="0" w:space="0" w:color="auto"/>
        <w:left w:val="none" w:sz="0" w:space="0" w:color="auto"/>
        <w:bottom w:val="none" w:sz="0" w:space="0" w:color="auto"/>
        <w:right w:val="none" w:sz="0" w:space="0" w:color="auto"/>
      </w:divBdr>
    </w:div>
    <w:div w:id="1310591592">
      <w:bodyDiv w:val="1"/>
      <w:marLeft w:val="0"/>
      <w:marRight w:val="0"/>
      <w:marTop w:val="0"/>
      <w:marBottom w:val="0"/>
      <w:divBdr>
        <w:top w:val="none" w:sz="0" w:space="0" w:color="auto"/>
        <w:left w:val="none" w:sz="0" w:space="0" w:color="auto"/>
        <w:bottom w:val="none" w:sz="0" w:space="0" w:color="auto"/>
        <w:right w:val="none" w:sz="0" w:space="0" w:color="auto"/>
      </w:divBdr>
    </w:div>
    <w:div w:id="1374882900">
      <w:bodyDiv w:val="1"/>
      <w:marLeft w:val="0"/>
      <w:marRight w:val="0"/>
      <w:marTop w:val="0"/>
      <w:marBottom w:val="0"/>
      <w:divBdr>
        <w:top w:val="none" w:sz="0" w:space="0" w:color="auto"/>
        <w:left w:val="none" w:sz="0" w:space="0" w:color="auto"/>
        <w:bottom w:val="none" w:sz="0" w:space="0" w:color="auto"/>
        <w:right w:val="none" w:sz="0" w:space="0" w:color="auto"/>
      </w:divBdr>
    </w:div>
    <w:div w:id="1393501583">
      <w:bodyDiv w:val="1"/>
      <w:marLeft w:val="0"/>
      <w:marRight w:val="0"/>
      <w:marTop w:val="0"/>
      <w:marBottom w:val="0"/>
      <w:divBdr>
        <w:top w:val="none" w:sz="0" w:space="0" w:color="auto"/>
        <w:left w:val="none" w:sz="0" w:space="0" w:color="auto"/>
        <w:bottom w:val="none" w:sz="0" w:space="0" w:color="auto"/>
        <w:right w:val="none" w:sz="0" w:space="0" w:color="auto"/>
      </w:divBdr>
    </w:div>
    <w:div w:id="1419981399">
      <w:bodyDiv w:val="1"/>
      <w:marLeft w:val="0"/>
      <w:marRight w:val="0"/>
      <w:marTop w:val="0"/>
      <w:marBottom w:val="0"/>
      <w:divBdr>
        <w:top w:val="none" w:sz="0" w:space="0" w:color="auto"/>
        <w:left w:val="none" w:sz="0" w:space="0" w:color="auto"/>
        <w:bottom w:val="none" w:sz="0" w:space="0" w:color="auto"/>
        <w:right w:val="none" w:sz="0" w:space="0" w:color="auto"/>
      </w:divBdr>
    </w:div>
    <w:div w:id="1441606051">
      <w:bodyDiv w:val="1"/>
      <w:marLeft w:val="0"/>
      <w:marRight w:val="0"/>
      <w:marTop w:val="0"/>
      <w:marBottom w:val="0"/>
      <w:divBdr>
        <w:top w:val="none" w:sz="0" w:space="0" w:color="auto"/>
        <w:left w:val="none" w:sz="0" w:space="0" w:color="auto"/>
        <w:bottom w:val="none" w:sz="0" w:space="0" w:color="auto"/>
        <w:right w:val="none" w:sz="0" w:space="0" w:color="auto"/>
      </w:divBdr>
    </w:div>
    <w:div w:id="1531261117">
      <w:bodyDiv w:val="1"/>
      <w:marLeft w:val="0"/>
      <w:marRight w:val="0"/>
      <w:marTop w:val="0"/>
      <w:marBottom w:val="0"/>
      <w:divBdr>
        <w:top w:val="none" w:sz="0" w:space="0" w:color="auto"/>
        <w:left w:val="none" w:sz="0" w:space="0" w:color="auto"/>
        <w:bottom w:val="none" w:sz="0" w:space="0" w:color="auto"/>
        <w:right w:val="none" w:sz="0" w:space="0" w:color="auto"/>
      </w:divBdr>
    </w:div>
    <w:div w:id="1591960258">
      <w:bodyDiv w:val="1"/>
      <w:marLeft w:val="0"/>
      <w:marRight w:val="0"/>
      <w:marTop w:val="0"/>
      <w:marBottom w:val="0"/>
      <w:divBdr>
        <w:top w:val="none" w:sz="0" w:space="0" w:color="auto"/>
        <w:left w:val="none" w:sz="0" w:space="0" w:color="auto"/>
        <w:bottom w:val="none" w:sz="0" w:space="0" w:color="auto"/>
        <w:right w:val="none" w:sz="0" w:space="0" w:color="auto"/>
      </w:divBdr>
    </w:div>
    <w:div w:id="1621957331">
      <w:bodyDiv w:val="1"/>
      <w:marLeft w:val="0"/>
      <w:marRight w:val="0"/>
      <w:marTop w:val="0"/>
      <w:marBottom w:val="0"/>
      <w:divBdr>
        <w:top w:val="none" w:sz="0" w:space="0" w:color="auto"/>
        <w:left w:val="none" w:sz="0" w:space="0" w:color="auto"/>
        <w:bottom w:val="none" w:sz="0" w:space="0" w:color="auto"/>
        <w:right w:val="none" w:sz="0" w:space="0" w:color="auto"/>
      </w:divBdr>
    </w:div>
    <w:div w:id="1644115720">
      <w:bodyDiv w:val="1"/>
      <w:marLeft w:val="0"/>
      <w:marRight w:val="0"/>
      <w:marTop w:val="0"/>
      <w:marBottom w:val="0"/>
      <w:divBdr>
        <w:top w:val="none" w:sz="0" w:space="0" w:color="auto"/>
        <w:left w:val="none" w:sz="0" w:space="0" w:color="auto"/>
        <w:bottom w:val="none" w:sz="0" w:space="0" w:color="auto"/>
        <w:right w:val="none" w:sz="0" w:space="0" w:color="auto"/>
      </w:divBdr>
    </w:div>
    <w:div w:id="1686052897">
      <w:bodyDiv w:val="1"/>
      <w:marLeft w:val="0"/>
      <w:marRight w:val="0"/>
      <w:marTop w:val="0"/>
      <w:marBottom w:val="0"/>
      <w:divBdr>
        <w:top w:val="none" w:sz="0" w:space="0" w:color="auto"/>
        <w:left w:val="none" w:sz="0" w:space="0" w:color="auto"/>
        <w:bottom w:val="none" w:sz="0" w:space="0" w:color="auto"/>
        <w:right w:val="none" w:sz="0" w:space="0" w:color="auto"/>
      </w:divBdr>
    </w:div>
    <w:div w:id="1949391048">
      <w:bodyDiv w:val="1"/>
      <w:marLeft w:val="0"/>
      <w:marRight w:val="0"/>
      <w:marTop w:val="0"/>
      <w:marBottom w:val="0"/>
      <w:divBdr>
        <w:top w:val="none" w:sz="0" w:space="0" w:color="auto"/>
        <w:left w:val="none" w:sz="0" w:space="0" w:color="auto"/>
        <w:bottom w:val="none" w:sz="0" w:space="0" w:color="auto"/>
        <w:right w:val="none" w:sz="0" w:space="0" w:color="auto"/>
      </w:divBdr>
    </w:div>
    <w:div w:id="1950383944">
      <w:bodyDiv w:val="1"/>
      <w:marLeft w:val="0"/>
      <w:marRight w:val="0"/>
      <w:marTop w:val="0"/>
      <w:marBottom w:val="0"/>
      <w:divBdr>
        <w:top w:val="none" w:sz="0" w:space="0" w:color="auto"/>
        <w:left w:val="none" w:sz="0" w:space="0" w:color="auto"/>
        <w:bottom w:val="none" w:sz="0" w:space="0" w:color="auto"/>
        <w:right w:val="none" w:sz="0" w:space="0" w:color="auto"/>
      </w:divBdr>
    </w:div>
    <w:div w:id="2016103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dx.doi.org/xxx"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footer" Target="footer1.xml"/><Relationship Id="rId19" Type="http://schemas.microsoft.com/office/2011/relationships/commentsExtended" Target="commentsExtended.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comments" Target="comments.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Mod&#232;les\ifremer\dsf.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662E31-18DC-48C9-B8B1-C00D87A92C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dsf.dot</Template>
  <TotalTime>3425</TotalTime>
  <Pages>24</Pages>
  <Words>5756</Words>
  <Characters>32812</Characters>
  <Application>Microsoft Office Word</Application>
  <DocSecurity>0</DocSecurity>
  <Lines>273</Lines>
  <Paragraphs>76</Paragraphs>
  <ScaleCrop>false</ScaleCrop>
  <HeadingPairs>
    <vt:vector size="2" baseType="variant">
      <vt:variant>
        <vt:lpstr>Title</vt:lpstr>
      </vt:variant>
      <vt:variant>
        <vt:i4>1</vt:i4>
      </vt:variant>
    </vt:vector>
  </HeadingPairs>
  <TitlesOfParts>
    <vt:vector size="1" baseType="lpstr">
      <vt:lpstr>argo data management</vt:lpstr>
    </vt:vector>
  </TitlesOfParts>
  <Company>NMCI</Company>
  <LinksUpToDate>false</LinksUpToDate>
  <CharactersWithSpaces>38492</CharactersWithSpaces>
  <SharedDoc>false</SharedDoc>
  <HLinks>
    <vt:vector size="612" baseType="variant">
      <vt:variant>
        <vt:i4>3145834</vt:i4>
      </vt:variant>
      <vt:variant>
        <vt:i4>1248</vt:i4>
      </vt:variant>
      <vt:variant>
        <vt:i4>0</vt:i4>
      </vt:variant>
      <vt:variant>
        <vt:i4>5</vt:i4>
      </vt:variant>
      <vt:variant>
        <vt:lpwstr>http://www.argos-system.org/manual/</vt:lpwstr>
      </vt:variant>
      <vt:variant>
        <vt:lpwstr/>
      </vt:variant>
      <vt:variant>
        <vt:i4>3604494</vt:i4>
      </vt:variant>
      <vt:variant>
        <vt:i4>1245</vt:i4>
      </vt:variant>
      <vt:variant>
        <vt:i4>0</vt:i4>
      </vt:variant>
      <vt:variant>
        <vt:i4>5</vt:i4>
      </vt:variant>
      <vt:variant>
        <vt:lpwstr>mailto:support@argo.net</vt:lpwstr>
      </vt:variant>
      <vt:variant>
        <vt:lpwstr/>
      </vt:variant>
      <vt:variant>
        <vt:i4>3342363</vt:i4>
      </vt:variant>
      <vt:variant>
        <vt:i4>1242</vt:i4>
      </vt:variant>
      <vt:variant>
        <vt:i4>0</vt:i4>
      </vt:variant>
      <vt:variant>
        <vt:i4>5</vt:i4>
      </vt:variant>
      <vt:variant>
        <vt:lpwstr>mailto:argo@ucsd.edu</vt:lpwstr>
      </vt:variant>
      <vt:variant>
        <vt:lpwstr/>
      </vt:variant>
      <vt:variant>
        <vt:i4>7209014</vt:i4>
      </vt:variant>
      <vt:variant>
        <vt:i4>612</vt:i4>
      </vt:variant>
      <vt:variant>
        <vt:i4>0</vt:i4>
      </vt:variant>
      <vt:variant>
        <vt:i4>5</vt:i4>
      </vt:variant>
      <vt:variant>
        <vt:lpwstr>http://www.argodatamgt.org/Documentation/Delayed-mode-trajectories-recovered-from-Andro-project</vt:lpwstr>
      </vt:variant>
      <vt:variant>
        <vt:lpwstr/>
      </vt:variant>
      <vt:variant>
        <vt:i4>7012471</vt:i4>
      </vt:variant>
      <vt:variant>
        <vt:i4>588</vt:i4>
      </vt:variant>
      <vt:variant>
        <vt:i4>0</vt:i4>
      </vt:variant>
      <vt:variant>
        <vt:i4>5</vt:i4>
      </vt:variant>
      <vt:variant>
        <vt:lpwstr>http://www.argodatamgt.org/content/download/341/2650/file/argo-quality-control-manual-V2.7.pdf</vt:lpwstr>
      </vt:variant>
      <vt:variant>
        <vt:lpwstr/>
      </vt:variant>
      <vt:variant>
        <vt:i4>3014665</vt:i4>
      </vt:variant>
      <vt:variant>
        <vt:i4>567</vt:i4>
      </vt:variant>
      <vt:variant>
        <vt:i4>0</vt:i4>
      </vt:variant>
      <vt:variant>
        <vt:i4>5</vt:i4>
      </vt:variant>
      <vt:variant>
        <vt:lpwstr>mailto:mscanderbeg@ucsd.edu</vt:lpwstr>
      </vt:variant>
      <vt:variant>
        <vt:lpwstr/>
      </vt:variant>
      <vt:variant>
        <vt:i4>1245188</vt:i4>
      </vt:variant>
      <vt:variant>
        <vt:i4>564</vt:i4>
      </vt:variant>
      <vt:variant>
        <vt:i4>0</vt:i4>
      </vt:variant>
      <vt:variant>
        <vt:i4>5</vt:i4>
      </vt:variant>
      <vt:variant>
        <vt:lpwstr>https://docs.google.com/spreadsheet/ccc?key=0AitL8e3zpeffdENUQmszRlY3djYweGZhbnBZSU1fTFE&amp;usp=sharing</vt:lpwstr>
      </vt:variant>
      <vt:variant>
        <vt:lpwstr/>
      </vt:variant>
      <vt:variant>
        <vt:i4>4915327</vt:i4>
      </vt:variant>
      <vt:variant>
        <vt:i4>561</vt:i4>
      </vt:variant>
      <vt:variant>
        <vt:i4>0</vt:i4>
      </vt:variant>
      <vt:variant>
        <vt:i4>5</vt:i4>
      </vt:variant>
      <vt:variant>
        <vt:lpwstr>mailto:mbelbeoch@jcommops.org</vt:lpwstr>
      </vt:variant>
      <vt:variant>
        <vt:lpwstr/>
      </vt:variant>
      <vt:variant>
        <vt:i4>4259888</vt:i4>
      </vt:variant>
      <vt:variant>
        <vt:i4>555</vt:i4>
      </vt:variant>
      <vt:variant>
        <vt:i4>0</vt:i4>
      </vt:variant>
      <vt:variant>
        <vt:i4>5</vt:i4>
      </vt:variant>
      <vt:variant>
        <vt:lpwstr/>
      </vt:variant>
      <vt:variant>
        <vt:lpwstr>_ANNEX_I:_Cookbook</vt:lpwstr>
      </vt:variant>
      <vt:variant>
        <vt:i4>1703995</vt:i4>
      </vt:variant>
      <vt:variant>
        <vt:i4>548</vt:i4>
      </vt:variant>
      <vt:variant>
        <vt:i4>0</vt:i4>
      </vt:variant>
      <vt:variant>
        <vt:i4>5</vt:i4>
      </vt:variant>
      <vt:variant>
        <vt:lpwstr/>
      </vt:variant>
      <vt:variant>
        <vt:lpwstr>_Toc385594443</vt:lpwstr>
      </vt:variant>
      <vt:variant>
        <vt:i4>1703995</vt:i4>
      </vt:variant>
      <vt:variant>
        <vt:i4>542</vt:i4>
      </vt:variant>
      <vt:variant>
        <vt:i4>0</vt:i4>
      </vt:variant>
      <vt:variant>
        <vt:i4>5</vt:i4>
      </vt:variant>
      <vt:variant>
        <vt:lpwstr/>
      </vt:variant>
      <vt:variant>
        <vt:lpwstr>_Toc385594442</vt:lpwstr>
      </vt:variant>
      <vt:variant>
        <vt:i4>1703995</vt:i4>
      </vt:variant>
      <vt:variant>
        <vt:i4>536</vt:i4>
      </vt:variant>
      <vt:variant>
        <vt:i4>0</vt:i4>
      </vt:variant>
      <vt:variant>
        <vt:i4>5</vt:i4>
      </vt:variant>
      <vt:variant>
        <vt:lpwstr/>
      </vt:variant>
      <vt:variant>
        <vt:lpwstr>_Toc385594441</vt:lpwstr>
      </vt:variant>
      <vt:variant>
        <vt:i4>1703995</vt:i4>
      </vt:variant>
      <vt:variant>
        <vt:i4>530</vt:i4>
      </vt:variant>
      <vt:variant>
        <vt:i4>0</vt:i4>
      </vt:variant>
      <vt:variant>
        <vt:i4>5</vt:i4>
      </vt:variant>
      <vt:variant>
        <vt:lpwstr/>
      </vt:variant>
      <vt:variant>
        <vt:lpwstr>_Toc385594440</vt:lpwstr>
      </vt:variant>
      <vt:variant>
        <vt:i4>1900603</vt:i4>
      </vt:variant>
      <vt:variant>
        <vt:i4>524</vt:i4>
      </vt:variant>
      <vt:variant>
        <vt:i4>0</vt:i4>
      </vt:variant>
      <vt:variant>
        <vt:i4>5</vt:i4>
      </vt:variant>
      <vt:variant>
        <vt:lpwstr/>
      </vt:variant>
      <vt:variant>
        <vt:lpwstr>_Toc385594439</vt:lpwstr>
      </vt:variant>
      <vt:variant>
        <vt:i4>1900603</vt:i4>
      </vt:variant>
      <vt:variant>
        <vt:i4>518</vt:i4>
      </vt:variant>
      <vt:variant>
        <vt:i4>0</vt:i4>
      </vt:variant>
      <vt:variant>
        <vt:i4>5</vt:i4>
      </vt:variant>
      <vt:variant>
        <vt:lpwstr/>
      </vt:variant>
      <vt:variant>
        <vt:lpwstr>_Toc385594438</vt:lpwstr>
      </vt:variant>
      <vt:variant>
        <vt:i4>1900603</vt:i4>
      </vt:variant>
      <vt:variant>
        <vt:i4>512</vt:i4>
      </vt:variant>
      <vt:variant>
        <vt:i4>0</vt:i4>
      </vt:variant>
      <vt:variant>
        <vt:i4>5</vt:i4>
      </vt:variant>
      <vt:variant>
        <vt:lpwstr/>
      </vt:variant>
      <vt:variant>
        <vt:lpwstr>_Toc385594437</vt:lpwstr>
      </vt:variant>
      <vt:variant>
        <vt:i4>1900603</vt:i4>
      </vt:variant>
      <vt:variant>
        <vt:i4>506</vt:i4>
      </vt:variant>
      <vt:variant>
        <vt:i4>0</vt:i4>
      </vt:variant>
      <vt:variant>
        <vt:i4>5</vt:i4>
      </vt:variant>
      <vt:variant>
        <vt:lpwstr/>
      </vt:variant>
      <vt:variant>
        <vt:lpwstr>_Toc385594436</vt:lpwstr>
      </vt:variant>
      <vt:variant>
        <vt:i4>1900603</vt:i4>
      </vt:variant>
      <vt:variant>
        <vt:i4>500</vt:i4>
      </vt:variant>
      <vt:variant>
        <vt:i4>0</vt:i4>
      </vt:variant>
      <vt:variant>
        <vt:i4>5</vt:i4>
      </vt:variant>
      <vt:variant>
        <vt:lpwstr/>
      </vt:variant>
      <vt:variant>
        <vt:lpwstr>_Toc385594435</vt:lpwstr>
      </vt:variant>
      <vt:variant>
        <vt:i4>1900603</vt:i4>
      </vt:variant>
      <vt:variant>
        <vt:i4>494</vt:i4>
      </vt:variant>
      <vt:variant>
        <vt:i4>0</vt:i4>
      </vt:variant>
      <vt:variant>
        <vt:i4>5</vt:i4>
      </vt:variant>
      <vt:variant>
        <vt:lpwstr/>
      </vt:variant>
      <vt:variant>
        <vt:lpwstr>_Toc385594434</vt:lpwstr>
      </vt:variant>
      <vt:variant>
        <vt:i4>1900603</vt:i4>
      </vt:variant>
      <vt:variant>
        <vt:i4>488</vt:i4>
      </vt:variant>
      <vt:variant>
        <vt:i4>0</vt:i4>
      </vt:variant>
      <vt:variant>
        <vt:i4>5</vt:i4>
      </vt:variant>
      <vt:variant>
        <vt:lpwstr/>
      </vt:variant>
      <vt:variant>
        <vt:lpwstr>_Toc385594433</vt:lpwstr>
      </vt:variant>
      <vt:variant>
        <vt:i4>1900603</vt:i4>
      </vt:variant>
      <vt:variant>
        <vt:i4>482</vt:i4>
      </vt:variant>
      <vt:variant>
        <vt:i4>0</vt:i4>
      </vt:variant>
      <vt:variant>
        <vt:i4>5</vt:i4>
      </vt:variant>
      <vt:variant>
        <vt:lpwstr/>
      </vt:variant>
      <vt:variant>
        <vt:lpwstr>_Toc385594432</vt:lpwstr>
      </vt:variant>
      <vt:variant>
        <vt:i4>1900603</vt:i4>
      </vt:variant>
      <vt:variant>
        <vt:i4>476</vt:i4>
      </vt:variant>
      <vt:variant>
        <vt:i4>0</vt:i4>
      </vt:variant>
      <vt:variant>
        <vt:i4>5</vt:i4>
      </vt:variant>
      <vt:variant>
        <vt:lpwstr/>
      </vt:variant>
      <vt:variant>
        <vt:lpwstr>_Toc385594431</vt:lpwstr>
      </vt:variant>
      <vt:variant>
        <vt:i4>1900603</vt:i4>
      </vt:variant>
      <vt:variant>
        <vt:i4>470</vt:i4>
      </vt:variant>
      <vt:variant>
        <vt:i4>0</vt:i4>
      </vt:variant>
      <vt:variant>
        <vt:i4>5</vt:i4>
      </vt:variant>
      <vt:variant>
        <vt:lpwstr/>
      </vt:variant>
      <vt:variant>
        <vt:lpwstr>_Toc385594430</vt:lpwstr>
      </vt:variant>
      <vt:variant>
        <vt:i4>1835067</vt:i4>
      </vt:variant>
      <vt:variant>
        <vt:i4>464</vt:i4>
      </vt:variant>
      <vt:variant>
        <vt:i4>0</vt:i4>
      </vt:variant>
      <vt:variant>
        <vt:i4>5</vt:i4>
      </vt:variant>
      <vt:variant>
        <vt:lpwstr/>
      </vt:variant>
      <vt:variant>
        <vt:lpwstr>_Toc385594429</vt:lpwstr>
      </vt:variant>
      <vt:variant>
        <vt:i4>1835067</vt:i4>
      </vt:variant>
      <vt:variant>
        <vt:i4>458</vt:i4>
      </vt:variant>
      <vt:variant>
        <vt:i4>0</vt:i4>
      </vt:variant>
      <vt:variant>
        <vt:i4>5</vt:i4>
      </vt:variant>
      <vt:variant>
        <vt:lpwstr/>
      </vt:variant>
      <vt:variant>
        <vt:lpwstr>_Toc385594428</vt:lpwstr>
      </vt:variant>
      <vt:variant>
        <vt:i4>1835067</vt:i4>
      </vt:variant>
      <vt:variant>
        <vt:i4>452</vt:i4>
      </vt:variant>
      <vt:variant>
        <vt:i4>0</vt:i4>
      </vt:variant>
      <vt:variant>
        <vt:i4>5</vt:i4>
      </vt:variant>
      <vt:variant>
        <vt:lpwstr/>
      </vt:variant>
      <vt:variant>
        <vt:lpwstr>_Toc385594427</vt:lpwstr>
      </vt:variant>
      <vt:variant>
        <vt:i4>1835067</vt:i4>
      </vt:variant>
      <vt:variant>
        <vt:i4>446</vt:i4>
      </vt:variant>
      <vt:variant>
        <vt:i4>0</vt:i4>
      </vt:variant>
      <vt:variant>
        <vt:i4>5</vt:i4>
      </vt:variant>
      <vt:variant>
        <vt:lpwstr/>
      </vt:variant>
      <vt:variant>
        <vt:lpwstr>_Toc385594426</vt:lpwstr>
      </vt:variant>
      <vt:variant>
        <vt:i4>1835067</vt:i4>
      </vt:variant>
      <vt:variant>
        <vt:i4>440</vt:i4>
      </vt:variant>
      <vt:variant>
        <vt:i4>0</vt:i4>
      </vt:variant>
      <vt:variant>
        <vt:i4>5</vt:i4>
      </vt:variant>
      <vt:variant>
        <vt:lpwstr/>
      </vt:variant>
      <vt:variant>
        <vt:lpwstr>_Toc385594425</vt:lpwstr>
      </vt:variant>
      <vt:variant>
        <vt:i4>1835067</vt:i4>
      </vt:variant>
      <vt:variant>
        <vt:i4>434</vt:i4>
      </vt:variant>
      <vt:variant>
        <vt:i4>0</vt:i4>
      </vt:variant>
      <vt:variant>
        <vt:i4>5</vt:i4>
      </vt:variant>
      <vt:variant>
        <vt:lpwstr/>
      </vt:variant>
      <vt:variant>
        <vt:lpwstr>_Toc385594424</vt:lpwstr>
      </vt:variant>
      <vt:variant>
        <vt:i4>1835067</vt:i4>
      </vt:variant>
      <vt:variant>
        <vt:i4>428</vt:i4>
      </vt:variant>
      <vt:variant>
        <vt:i4>0</vt:i4>
      </vt:variant>
      <vt:variant>
        <vt:i4>5</vt:i4>
      </vt:variant>
      <vt:variant>
        <vt:lpwstr/>
      </vt:variant>
      <vt:variant>
        <vt:lpwstr>_Toc385594423</vt:lpwstr>
      </vt:variant>
      <vt:variant>
        <vt:i4>1835067</vt:i4>
      </vt:variant>
      <vt:variant>
        <vt:i4>422</vt:i4>
      </vt:variant>
      <vt:variant>
        <vt:i4>0</vt:i4>
      </vt:variant>
      <vt:variant>
        <vt:i4>5</vt:i4>
      </vt:variant>
      <vt:variant>
        <vt:lpwstr/>
      </vt:variant>
      <vt:variant>
        <vt:lpwstr>_Toc385594422</vt:lpwstr>
      </vt:variant>
      <vt:variant>
        <vt:i4>1835067</vt:i4>
      </vt:variant>
      <vt:variant>
        <vt:i4>416</vt:i4>
      </vt:variant>
      <vt:variant>
        <vt:i4>0</vt:i4>
      </vt:variant>
      <vt:variant>
        <vt:i4>5</vt:i4>
      </vt:variant>
      <vt:variant>
        <vt:lpwstr/>
      </vt:variant>
      <vt:variant>
        <vt:lpwstr>_Toc385594421</vt:lpwstr>
      </vt:variant>
      <vt:variant>
        <vt:i4>1835067</vt:i4>
      </vt:variant>
      <vt:variant>
        <vt:i4>410</vt:i4>
      </vt:variant>
      <vt:variant>
        <vt:i4>0</vt:i4>
      </vt:variant>
      <vt:variant>
        <vt:i4>5</vt:i4>
      </vt:variant>
      <vt:variant>
        <vt:lpwstr/>
      </vt:variant>
      <vt:variant>
        <vt:lpwstr>_Toc385594420</vt:lpwstr>
      </vt:variant>
      <vt:variant>
        <vt:i4>2031675</vt:i4>
      </vt:variant>
      <vt:variant>
        <vt:i4>404</vt:i4>
      </vt:variant>
      <vt:variant>
        <vt:i4>0</vt:i4>
      </vt:variant>
      <vt:variant>
        <vt:i4>5</vt:i4>
      </vt:variant>
      <vt:variant>
        <vt:lpwstr/>
      </vt:variant>
      <vt:variant>
        <vt:lpwstr>_Toc385594419</vt:lpwstr>
      </vt:variant>
      <vt:variant>
        <vt:i4>2031675</vt:i4>
      </vt:variant>
      <vt:variant>
        <vt:i4>398</vt:i4>
      </vt:variant>
      <vt:variant>
        <vt:i4>0</vt:i4>
      </vt:variant>
      <vt:variant>
        <vt:i4>5</vt:i4>
      </vt:variant>
      <vt:variant>
        <vt:lpwstr/>
      </vt:variant>
      <vt:variant>
        <vt:lpwstr>_Toc385594418</vt:lpwstr>
      </vt:variant>
      <vt:variant>
        <vt:i4>2031675</vt:i4>
      </vt:variant>
      <vt:variant>
        <vt:i4>392</vt:i4>
      </vt:variant>
      <vt:variant>
        <vt:i4>0</vt:i4>
      </vt:variant>
      <vt:variant>
        <vt:i4>5</vt:i4>
      </vt:variant>
      <vt:variant>
        <vt:lpwstr/>
      </vt:variant>
      <vt:variant>
        <vt:lpwstr>_Toc385594417</vt:lpwstr>
      </vt:variant>
      <vt:variant>
        <vt:i4>2031675</vt:i4>
      </vt:variant>
      <vt:variant>
        <vt:i4>386</vt:i4>
      </vt:variant>
      <vt:variant>
        <vt:i4>0</vt:i4>
      </vt:variant>
      <vt:variant>
        <vt:i4>5</vt:i4>
      </vt:variant>
      <vt:variant>
        <vt:lpwstr/>
      </vt:variant>
      <vt:variant>
        <vt:lpwstr>_Toc385594416</vt:lpwstr>
      </vt:variant>
      <vt:variant>
        <vt:i4>2031675</vt:i4>
      </vt:variant>
      <vt:variant>
        <vt:i4>380</vt:i4>
      </vt:variant>
      <vt:variant>
        <vt:i4>0</vt:i4>
      </vt:variant>
      <vt:variant>
        <vt:i4>5</vt:i4>
      </vt:variant>
      <vt:variant>
        <vt:lpwstr/>
      </vt:variant>
      <vt:variant>
        <vt:lpwstr>_Toc385594415</vt:lpwstr>
      </vt:variant>
      <vt:variant>
        <vt:i4>2031675</vt:i4>
      </vt:variant>
      <vt:variant>
        <vt:i4>374</vt:i4>
      </vt:variant>
      <vt:variant>
        <vt:i4>0</vt:i4>
      </vt:variant>
      <vt:variant>
        <vt:i4>5</vt:i4>
      </vt:variant>
      <vt:variant>
        <vt:lpwstr/>
      </vt:variant>
      <vt:variant>
        <vt:lpwstr>_Toc385594414</vt:lpwstr>
      </vt:variant>
      <vt:variant>
        <vt:i4>2031675</vt:i4>
      </vt:variant>
      <vt:variant>
        <vt:i4>368</vt:i4>
      </vt:variant>
      <vt:variant>
        <vt:i4>0</vt:i4>
      </vt:variant>
      <vt:variant>
        <vt:i4>5</vt:i4>
      </vt:variant>
      <vt:variant>
        <vt:lpwstr/>
      </vt:variant>
      <vt:variant>
        <vt:lpwstr>_Toc385594413</vt:lpwstr>
      </vt:variant>
      <vt:variant>
        <vt:i4>2031675</vt:i4>
      </vt:variant>
      <vt:variant>
        <vt:i4>362</vt:i4>
      </vt:variant>
      <vt:variant>
        <vt:i4>0</vt:i4>
      </vt:variant>
      <vt:variant>
        <vt:i4>5</vt:i4>
      </vt:variant>
      <vt:variant>
        <vt:lpwstr/>
      </vt:variant>
      <vt:variant>
        <vt:lpwstr>_Toc385594412</vt:lpwstr>
      </vt:variant>
      <vt:variant>
        <vt:i4>2031675</vt:i4>
      </vt:variant>
      <vt:variant>
        <vt:i4>356</vt:i4>
      </vt:variant>
      <vt:variant>
        <vt:i4>0</vt:i4>
      </vt:variant>
      <vt:variant>
        <vt:i4>5</vt:i4>
      </vt:variant>
      <vt:variant>
        <vt:lpwstr/>
      </vt:variant>
      <vt:variant>
        <vt:lpwstr>_Toc385594411</vt:lpwstr>
      </vt:variant>
      <vt:variant>
        <vt:i4>2031675</vt:i4>
      </vt:variant>
      <vt:variant>
        <vt:i4>350</vt:i4>
      </vt:variant>
      <vt:variant>
        <vt:i4>0</vt:i4>
      </vt:variant>
      <vt:variant>
        <vt:i4>5</vt:i4>
      </vt:variant>
      <vt:variant>
        <vt:lpwstr/>
      </vt:variant>
      <vt:variant>
        <vt:lpwstr>_Toc385594410</vt:lpwstr>
      </vt:variant>
      <vt:variant>
        <vt:i4>1966139</vt:i4>
      </vt:variant>
      <vt:variant>
        <vt:i4>344</vt:i4>
      </vt:variant>
      <vt:variant>
        <vt:i4>0</vt:i4>
      </vt:variant>
      <vt:variant>
        <vt:i4>5</vt:i4>
      </vt:variant>
      <vt:variant>
        <vt:lpwstr/>
      </vt:variant>
      <vt:variant>
        <vt:lpwstr>_Toc385594409</vt:lpwstr>
      </vt:variant>
      <vt:variant>
        <vt:i4>1966139</vt:i4>
      </vt:variant>
      <vt:variant>
        <vt:i4>338</vt:i4>
      </vt:variant>
      <vt:variant>
        <vt:i4>0</vt:i4>
      </vt:variant>
      <vt:variant>
        <vt:i4>5</vt:i4>
      </vt:variant>
      <vt:variant>
        <vt:lpwstr/>
      </vt:variant>
      <vt:variant>
        <vt:lpwstr>_Toc385594408</vt:lpwstr>
      </vt:variant>
      <vt:variant>
        <vt:i4>1966139</vt:i4>
      </vt:variant>
      <vt:variant>
        <vt:i4>332</vt:i4>
      </vt:variant>
      <vt:variant>
        <vt:i4>0</vt:i4>
      </vt:variant>
      <vt:variant>
        <vt:i4>5</vt:i4>
      </vt:variant>
      <vt:variant>
        <vt:lpwstr/>
      </vt:variant>
      <vt:variant>
        <vt:lpwstr>_Toc385594407</vt:lpwstr>
      </vt:variant>
      <vt:variant>
        <vt:i4>1966139</vt:i4>
      </vt:variant>
      <vt:variant>
        <vt:i4>326</vt:i4>
      </vt:variant>
      <vt:variant>
        <vt:i4>0</vt:i4>
      </vt:variant>
      <vt:variant>
        <vt:i4>5</vt:i4>
      </vt:variant>
      <vt:variant>
        <vt:lpwstr/>
      </vt:variant>
      <vt:variant>
        <vt:lpwstr>_Toc385594406</vt:lpwstr>
      </vt:variant>
      <vt:variant>
        <vt:i4>1966139</vt:i4>
      </vt:variant>
      <vt:variant>
        <vt:i4>320</vt:i4>
      </vt:variant>
      <vt:variant>
        <vt:i4>0</vt:i4>
      </vt:variant>
      <vt:variant>
        <vt:i4>5</vt:i4>
      </vt:variant>
      <vt:variant>
        <vt:lpwstr/>
      </vt:variant>
      <vt:variant>
        <vt:lpwstr>_Toc385594405</vt:lpwstr>
      </vt:variant>
      <vt:variant>
        <vt:i4>1966139</vt:i4>
      </vt:variant>
      <vt:variant>
        <vt:i4>314</vt:i4>
      </vt:variant>
      <vt:variant>
        <vt:i4>0</vt:i4>
      </vt:variant>
      <vt:variant>
        <vt:i4>5</vt:i4>
      </vt:variant>
      <vt:variant>
        <vt:lpwstr/>
      </vt:variant>
      <vt:variant>
        <vt:lpwstr>_Toc385594404</vt:lpwstr>
      </vt:variant>
      <vt:variant>
        <vt:i4>1966139</vt:i4>
      </vt:variant>
      <vt:variant>
        <vt:i4>308</vt:i4>
      </vt:variant>
      <vt:variant>
        <vt:i4>0</vt:i4>
      </vt:variant>
      <vt:variant>
        <vt:i4>5</vt:i4>
      </vt:variant>
      <vt:variant>
        <vt:lpwstr/>
      </vt:variant>
      <vt:variant>
        <vt:lpwstr>_Toc385594403</vt:lpwstr>
      </vt:variant>
      <vt:variant>
        <vt:i4>1966139</vt:i4>
      </vt:variant>
      <vt:variant>
        <vt:i4>302</vt:i4>
      </vt:variant>
      <vt:variant>
        <vt:i4>0</vt:i4>
      </vt:variant>
      <vt:variant>
        <vt:i4>5</vt:i4>
      </vt:variant>
      <vt:variant>
        <vt:lpwstr/>
      </vt:variant>
      <vt:variant>
        <vt:lpwstr>_Toc385594402</vt:lpwstr>
      </vt:variant>
      <vt:variant>
        <vt:i4>1966139</vt:i4>
      </vt:variant>
      <vt:variant>
        <vt:i4>296</vt:i4>
      </vt:variant>
      <vt:variant>
        <vt:i4>0</vt:i4>
      </vt:variant>
      <vt:variant>
        <vt:i4>5</vt:i4>
      </vt:variant>
      <vt:variant>
        <vt:lpwstr/>
      </vt:variant>
      <vt:variant>
        <vt:lpwstr>_Toc385594401</vt:lpwstr>
      </vt:variant>
      <vt:variant>
        <vt:i4>1966139</vt:i4>
      </vt:variant>
      <vt:variant>
        <vt:i4>290</vt:i4>
      </vt:variant>
      <vt:variant>
        <vt:i4>0</vt:i4>
      </vt:variant>
      <vt:variant>
        <vt:i4>5</vt:i4>
      </vt:variant>
      <vt:variant>
        <vt:lpwstr/>
      </vt:variant>
      <vt:variant>
        <vt:lpwstr>_Toc385594400</vt:lpwstr>
      </vt:variant>
      <vt:variant>
        <vt:i4>1507388</vt:i4>
      </vt:variant>
      <vt:variant>
        <vt:i4>284</vt:i4>
      </vt:variant>
      <vt:variant>
        <vt:i4>0</vt:i4>
      </vt:variant>
      <vt:variant>
        <vt:i4>5</vt:i4>
      </vt:variant>
      <vt:variant>
        <vt:lpwstr/>
      </vt:variant>
      <vt:variant>
        <vt:lpwstr>_Toc385594399</vt:lpwstr>
      </vt:variant>
      <vt:variant>
        <vt:i4>1507388</vt:i4>
      </vt:variant>
      <vt:variant>
        <vt:i4>278</vt:i4>
      </vt:variant>
      <vt:variant>
        <vt:i4>0</vt:i4>
      </vt:variant>
      <vt:variant>
        <vt:i4>5</vt:i4>
      </vt:variant>
      <vt:variant>
        <vt:lpwstr/>
      </vt:variant>
      <vt:variant>
        <vt:lpwstr>_Toc385594398</vt:lpwstr>
      </vt:variant>
      <vt:variant>
        <vt:i4>1507388</vt:i4>
      </vt:variant>
      <vt:variant>
        <vt:i4>272</vt:i4>
      </vt:variant>
      <vt:variant>
        <vt:i4>0</vt:i4>
      </vt:variant>
      <vt:variant>
        <vt:i4>5</vt:i4>
      </vt:variant>
      <vt:variant>
        <vt:lpwstr/>
      </vt:variant>
      <vt:variant>
        <vt:lpwstr>_Toc385594397</vt:lpwstr>
      </vt:variant>
      <vt:variant>
        <vt:i4>1507388</vt:i4>
      </vt:variant>
      <vt:variant>
        <vt:i4>266</vt:i4>
      </vt:variant>
      <vt:variant>
        <vt:i4>0</vt:i4>
      </vt:variant>
      <vt:variant>
        <vt:i4>5</vt:i4>
      </vt:variant>
      <vt:variant>
        <vt:lpwstr/>
      </vt:variant>
      <vt:variant>
        <vt:lpwstr>_Toc385594396</vt:lpwstr>
      </vt:variant>
      <vt:variant>
        <vt:i4>1507388</vt:i4>
      </vt:variant>
      <vt:variant>
        <vt:i4>260</vt:i4>
      </vt:variant>
      <vt:variant>
        <vt:i4>0</vt:i4>
      </vt:variant>
      <vt:variant>
        <vt:i4>5</vt:i4>
      </vt:variant>
      <vt:variant>
        <vt:lpwstr/>
      </vt:variant>
      <vt:variant>
        <vt:lpwstr>_Toc385594395</vt:lpwstr>
      </vt:variant>
      <vt:variant>
        <vt:i4>1507388</vt:i4>
      </vt:variant>
      <vt:variant>
        <vt:i4>254</vt:i4>
      </vt:variant>
      <vt:variant>
        <vt:i4>0</vt:i4>
      </vt:variant>
      <vt:variant>
        <vt:i4>5</vt:i4>
      </vt:variant>
      <vt:variant>
        <vt:lpwstr/>
      </vt:variant>
      <vt:variant>
        <vt:lpwstr>_Toc385594394</vt:lpwstr>
      </vt:variant>
      <vt:variant>
        <vt:i4>1507388</vt:i4>
      </vt:variant>
      <vt:variant>
        <vt:i4>248</vt:i4>
      </vt:variant>
      <vt:variant>
        <vt:i4>0</vt:i4>
      </vt:variant>
      <vt:variant>
        <vt:i4>5</vt:i4>
      </vt:variant>
      <vt:variant>
        <vt:lpwstr/>
      </vt:variant>
      <vt:variant>
        <vt:lpwstr>_Toc385594393</vt:lpwstr>
      </vt:variant>
      <vt:variant>
        <vt:i4>1507388</vt:i4>
      </vt:variant>
      <vt:variant>
        <vt:i4>242</vt:i4>
      </vt:variant>
      <vt:variant>
        <vt:i4>0</vt:i4>
      </vt:variant>
      <vt:variant>
        <vt:i4>5</vt:i4>
      </vt:variant>
      <vt:variant>
        <vt:lpwstr/>
      </vt:variant>
      <vt:variant>
        <vt:lpwstr>_Toc385594392</vt:lpwstr>
      </vt:variant>
      <vt:variant>
        <vt:i4>1507388</vt:i4>
      </vt:variant>
      <vt:variant>
        <vt:i4>236</vt:i4>
      </vt:variant>
      <vt:variant>
        <vt:i4>0</vt:i4>
      </vt:variant>
      <vt:variant>
        <vt:i4>5</vt:i4>
      </vt:variant>
      <vt:variant>
        <vt:lpwstr/>
      </vt:variant>
      <vt:variant>
        <vt:lpwstr>_Toc385594391</vt:lpwstr>
      </vt:variant>
      <vt:variant>
        <vt:i4>1507388</vt:i4>
      </vt:variant>
      <vt:variant>
        <vt:i4>230</vt:i4>
      </vt:variant>
      <vt:variant>
        <vt:i4>0</vt:i4>
      </vt:variant>
      <vt:variant>
        <vt:i4>5</vt:i4>
      </vt:variant>
      <vt:variant>
        <vt:lpwstr/>
      </vt:variant>
      <vt:variant>
        <vt:lpwstr>_Toc385594390</vt:lpwstr>
      </vt:variant>
      <vt:variant>
        <vt:i4>1441852</vt:i4>
      </vt:variant>
      <vt:variant>
        <vt:i4>224</vt:i4>
      </vt:variant>
      <vt:variant>
        <vt:i4>0</vt:i4>
      </vt:variant>
      <vt:variant>
        <vt:i4>5</vt:i4>
      </vt:variant>
      <vt:variant>
        <vt:lpwstr/>
      </vt:variant>
      <vt:variant>
        <vt:lpwstr>_Toc385594389</vt:lpwstr>
      </vt:variant>
      <vt:variant>
        <vt:i4>1441852</vt:i4>
      </vt:variant>
      <vt:variant>
        <vt:i4>218</vt:i4>
      </vt:variant>
      <vt:variant>
        <vt:i4>0</vt:i4>
      </vt:variant>
      <vt:variant>
        <vt:i4>5</vt:i4>
      </vt:variant>
      <vt:variant>
        <vt:lpwstr/>
      </vt:variant>
      <vt:variant>
        <vt:lpwstr>_Toc385594388</vt:lpwstr>
      </vt:variant>
      <vt:variant>
        <vt:i4>1441852</vt:i4>
      </vt:variant>
      <vt:variant>
        <vt:i4>212</vt:i4>
      </vt:variant>
      <vt:variant>
        <vt:i4>0</vt:i4>
      </vt:variant>
      <vt:variant>
        <vt:i4>5</vt:i4>
      </vt:variant>
      <vt:variant>
        <vt:lpwstr/>
      </vt:variant>
      <vt:variant>
        <vt:lpwstr>_Toc385594387</vt:lpwstr>
      </vt:variant>
      <vt:variant>
        <vt:i4>1441852</vt:i4>
      </vt:variant>
      <vt:variant>
        <vt:i4>206</vt:i4>
      </vt:variant>
      <vt:variant>
        <vt:i4>0</vt:i4>
      </vt:variant>
      <vt:variant>
        <vt:i4>5</vt:i4>
      </vt:variant>
      <vt:variant>
        <vt:lpwstr/>
      </vt:variant>
      <vt:variant>
        <vt:lpwstr>_Toc385594386</vt:lpwstr>
      </vt:variant>
      <vt:variant>
        <vt:i4>1441852</vt:i4>
      </vt:variant>
      <vt:variant>
        <vt:i4>200</vt:i4>
      </vt:variant>
      <vt:variant>
        <vt:i4>0</vt:i4>
      </vt:variant>
      <vt:variant>
        <vt:i4>5</vt:i4>
      </vt:variant>
      <vt:variant>
        <vt:lpwstr/>
      </vt:variant>
      <vt:variant>
        <vt:lpwstr>_Toc385594385</vt:lpwstr>
      </vt:variant>
      <vt:variant>
        <vt:i4>1441852</vt:i4>
      </vt:variant>
      <vt:variant>
        <vt:i4>194</vt:i4>
      </vt:variant>
      <vt:variant>
        <vt:i4>0</vt:i4>
      </vt:variant>
      <vt:variant>
        <vt:i4>5</vt:i4>
      </vt:variant>
      <vt:variant>
        <vt:lpwstr/>
      </vt:variant>
      <vt:variant>
        <vt:lpwstr>_Toc385594384</vt:lpwstr>
      </vt:variant>
      <vt:variant>
        <vt:i4>1441852</vt:i4>
      </vt:variant>
      <vt:variant>
        <vt:i4>188</vt:i4>
      </vt:variant>
      <vt:variant>
        <vt:i4>0</vt:i4>
      </vt:variant>
      <vt:variant>
        <vt:i4>5</vt:i4>
      </vt:variant>
      <vt:variant>
        <vt:lpwstr/>
      </vt:variant>
      <vt:variant>
        <vt:lpwstr>_Toc385594383</vt:lpwstr>
      </vt:variant>
      <vt:variant>
        <vt:i4>1441852</vt:i4>
      </vt:variant>
      <vt:variant>
        <vt:i4>182</vt:i4>
      </vt:variant>
      <vt:variant>
        <vt:i4>0</vt:i4>
      </vt:variant>
      <vt:variant>
        <vt:i4>5</vt:i4>
      </vt:variant>
      <vt:variant>
        <vt:lpwstr/>
      </vt:variant>
      <vt:variant>
        <vt:lpwstr>_Toc385594382</vt:lpwstr>
      </vt:variant>
      <vt:variant>
        <vt:i4>1441852</vt:i4>
      </vt:variant>
      <vt:variant>
        <vt:i4>176</vt:i4>
      </vt:variant>
      <vt:variant>
        <vt:i4>0</vt:i4>
      </vt:variant>
      <vt:variant>
        <vt:i4>5</vt:i4>
      </vt:variant>
      <vt:variant>
        <vt:lpwstr/>
      </vt:variant>
      <vt:variant>
        <vt:lpwstr>_Toc385594381</vt:lpwstr>
      </vt:variant>
      <vt:variant>
        <vt:i4>1441852</vt:i4>
      </vt:variant>
      <vt:variant>
        <vt:i4>170</vt:i4>
      </vt:variant>
      <vt:variant>
        <vt:i4>0</vt:i4>
      </vt:variant>
      <vt:variant>
        <vt:i4>5</vt:i4>
      </vt:variant>
      <vt:variant>
        <vt:lpwstr/>
      </vt:variant>
      <vt:variant>
        <vt:lpwstr>_Toc385594380</vt:lpwstr>
      </vt:variant>
      <vt:variant>
        <vt:i4>1638460</vt:i4>
      </vt:variant>
      <vt:variant>
        <vt:i4>164</vt:i4>
      </vt:variant>
      <vt:variant>
        <vt:i4>0</vt:i4>
      </vt:variant>
      <vt:variant>
        <vt:i4>5</vt:i4>
      </vt:variant>
      <vt:variant>
        <vt:lpwstr/>
      </vt:variant>
      <vt:variant>
        <vt:lpwstr>_Toc385594379</vt:lpwstr>
      </vt:variant>
      <vt:variant>
        <vt:i4>1638460</vt:i4>
      </vt:variant>
      <vt:variant>
        <vt:i4>158</vt:i4>
      </vt:variant>
      <vt:variant>
        <vt:i4>0</vt:i4>
      </vt:variant>
      <vt:variant>
        <vt:i4>5</vt:i4>
      </vt:variant>
      <vt:variant>
        <vt:lpwstr/>
      </vt:variant>
      <vt:variant>
        <vt:lpwstr>_Toc385594378</vt:lpwstr>
      </vt:variant>
      <vt:variant>
        <vt:i4>1638460</vt:i4>
      </vt:variant>
      <vt:variant>
        <vt:i4>152</vt:i4>
      </vt:variant>
      <vt:variant>
        <vt:i4>0</vt:i4>
      </vt:variant>
      <vt:variant>
        <vt:i4>5</vt:i4>
      </vt:variant>
      <vt:variant>
        <vt:lpwstr/>
      </vt:variant>
      <vt:variant>
        <vt:lpwstr>_Toc385594377</vt:lpwstr>
      </vt:variant>
      <vt:variant>
        <vt:i4>1638460</vt:i4>
      </vt:variant>
      <vt:variant>
        <vt:i4>146</vt:i4>
      </vt:variant>
      <vt:variant>
        <vt:i4>0</vt:i4>
      </vt:variant>
      <vt:variant>
        <vt:i4>5</vt:i4>
      </vt:variant>
      <vt:variant>
        <vt:lpwstr/>
      </vt:variant>
      <vt:variant>
        <vt:lpwstr>_Toc385594376</vt:lpwstr>
      </vt:variant>
      <vt:variant>
        <vt:i4>1638460</vt:i4>
      </vt:variant>
      <vt:variant>
        <vt:i4>140</vt:i4>
      </vt:variant>
      <vt:variant>
        <vt:i4>0</vt:i4>
      </vt:variant>
      <vt:variant>
        <vt:i4>5</vt:i4>
      </vt:variant>
      <vt:variant>
        <vt:lpwstr/>
      </vt:variant>
      <vt:variant>
        <vt:lpwstr>_Toc385594375</vt:lpwstr>
      </vt:variant>
      <vt:variant>
        <vt:i4>1638460</vt:i4>
      </vt:variant>
      <vt:variant>
        <vt:i4>134</vt:i4>
      </vt:variant>
      <vt:variant>
        <vt:i4>0</vt:i4>
      </vt:variant>
      <vt:variant>
        <vt:i4>5</vt:i4>
      </vt:variant>
      <vt:variant>
        <vt:lpwstr/>
      </vt:variant>
      <vt:variant>
        <vt:lpwstr>_Toc385594374</vt:lpwstr>
      </vt:variant>
      <vt:variant>
        <vt:i4>1638460</vt:i4>
      </vt:variant>
      <vt:variant>
        <vt:i4>128</vt:i4>
      </vt:variant>
      <vt:variant>
        <vt:i4>0</vt:i4>
      </vt:variant>
      <vt:variant>
        <vt:i4>5</vt:i4>
      </vt:variant>
      <vt:variant>
        <vt:lpwstr/>
      </vt:variant>
      <vt:variant>
        <vt:lpwstr>_Toc385594373</vt:lpwstr>
      </vt:variant>
      <vt:variant>
        <vt:i4>1638460</vt:i4>
      </vt:variant>
      <vt:variant>
        <vt:i4>122</vt:i4>
      </vt:variant>
      <vt:variant>
        <vt:i4>0</vt:i4>
      </vt:variant>
      <vt:variant>
        <vt:i4>5</vt:i4>
      </vt:variant>
      <vt:variant>
        <vt:lpwstr/>
      </vt:variant>
      <vt:variant>
        <vt:lpwstr>_Toc385594372</vt:lpwstr>
      </vt:variant>
      <vt:variant>
        <vt:i4>1638460</vt:i4>
      </vt:variant>
      <vt:variant>
        <vt:i4>116</vt:i4>
      </vt:variant>
      <vt:variant>
        <vt:i4>0</vt:i4>
      </vt:variant>
      <vt:variant>
        <vt:i4>5</vt:i4>
      </vt:variant>
      <vt:variant>
        <vt:lpwstr/>
      </vt:variant>
      <vt:variant>
        <vt:lpwstr>_Toc385594371</vt:lpwstr>
      </vt:variant>
      <vt:variant>
        <vt:i4>1638460</vt:i4>
      </vt:variant>
      <vt:variant>
        <vt:i4>110</vt:i4>
      </vt:variant>
      <vt:variant>
        <vt:i4>0</vt:i4>
      </vt:variant>
      <vt:variant>
        <vt:i4>5</vt:i4>
      </vt:variant>
      <vt:variant>
        <vt:lpwstr/>
      </vt:variant>
      <vt:variant>
        <vt:lpwstr>_Toc385594370</vt:lpwstr>
      </vt:variant>
      <vt:variant>
        <vt:i4>1572924</vt:i4>
      </vt:variant>
      <vt:variant>
        <vt:i4>104</vt:i4>
      </vt:variant>
      <vt:variant>
        <vt:i4>0</vt:i4>
      </vt:variant>
      <vt:variant>
        <vt:i4>5</vt:i4>
      </vt:variant>
      <vt:variant>
        <vt:lpwstr/>
      </vt:variant>
      <vt:variant>
        <vt:lpwstr>_Toc385594369</vt:lpwstr>
      </vt:variant>
      <vt:variant>
        <vt:i4>1572924</vt:i4>
      </vt:variant>
      <vt:variant>
        <vt:i4>98</vt:i4>
      </vt:variant>
      <vt:variant>
        <vt:i4>0</vt:i4>
      </vt:variant>
      <vt:variant>
        <vt:i4>5</vt:i4>
      </vt:variant>
      <vt:variant>
        <vt:lpwstr/>
      </vt:variant>
      <vt:variant>
        <vt:lpwstr>_Toc385594368</vt:lpwstr>
      </vt:variant>
      <vt:variant>
        <vt:i4>1572924</vt:i4>
      </vt:variant>
      <vt:variant>
        <vt:i4>92</vt:i4>
      </vt:variant>
      <vt:variant>
        <vt:i4>0</vt:i4>
      </vt:variant>
      <vt:variant>
        <vt:i4>5</vt:i4>
      </vt:variant>
      <vt:variant>
        <vt:lpwstr/>
      </vt:variant>
      <vt:variant>
        <vt:lpwstr>_Toc385594367</vt:lpwstr>
      </vt:variant>
      <vt:variant>
        <vt:i4>1572924</vt:i4>
      </vt:variant>
      <vt:variant>
        <vt:i4>86</vt:i4>
      </vt:variant>
      <vt:variant>
        <vt:i4>0</vt:i4>
      </vt:variant>
      <vt:variant>
        <vt:i4>5</vt:i4>
      </vt:variant>
      <vt:variant>
        <vt:lpwstr/>
      </vt:variant>
      <vt:variant>
        <vt:lpwstr>_Toc385594365</vt:lpwstr>
      </vt:variant>
      <vt:variant>
        <vt:i4>1572924</vt:i4>
      </vt:variant>
      <vt:variant>
        <vt:i4>80</vt:i4>
      </vt:variant>
      <vt:variant>
        <vt:i4>0</vt:i4>
      </vt:variant>
      <vt:variant>
        <vt:i4>5</vt:i4>
      </vt:variant>
      <vt:variant>
        <vt:lpwstr/>
      </vt:variant>
      <vt:variant>
        <vt:lpwstr>_Toc385594364</vt:lpwstr>
      </vt:variant>
      <vt:variant>
        <vt:i4>1572924</vt:i4>
      </vt:variant>
      <vt:variant>
        <vt:i4>74</vt:i4>
      </vt:variant>
      <vt:variant>
        <vt:i4>0</vt:i4>
      </vt:variant>
      <vt:variant>
        <vt:i4>5</vt:i4>
      </vt:variant>
      <vt:variant>
        <vt:lpwstr/>
      </vt:variant>
      <vt:variant>
        <vt:lpwstr>_Toc385594363</vt:lpwstr>
      </vt:variant>
      <vt:variant>
        <vt:i4>1572924</vt:i4>
      </vt:variant>
      <vt:variant>
        <vt:i4>68</vt:i4>
      </vt:variant>
      <vt:variant>
        <vt:i4>0</vt:i4>
      </vt:variant>
      <vt:variant>
        <vt:i4>5</vt:i4>
      </vt:variant>
      <vt:variant>
        <vt:lpwstr/>
      </vt:variant>
      <vt:variant>
        <vt:lpwstr>_Toc385594362</vt:lpwstr>
      </vt:variant>
      <vt:variant>
        <vt:i4>1572924</vt:i4>
      </vt:variant>
      <vt:variant>
        <vt:i4>62</vt:i4>
      </vt:variant>
      <vt:variant>
        <vt:i4>0</vt:i4>
      </vt:variant>
      <vt:variant>
        <vt:i4>5</vt:i4>
      </vt:variant>
      <vt:variant>
        <vt:lpwstr/>
      </vt:variant>
      <vt:variant>
        <vt:lpwstr>_Toc385594361</vt:lpwstr>
      </vt:variant>
      <vt:variant>
        <vt:i4>1572924</vt:i4>
      </vt:variant>
      <vt:variant>
        <vt:i4>56</vt:i4>
      </vt:variant>
      <vt:variant>
        <vt:i4>0</vt:i4>
      </vt:variant>
      <vt:variant>
        <vt:i4>5</vt:i4>
      </vt:variant>
      <vt:variant>
        <vt:lpwstr/>
      </vt:variant>
      <vt:variant>
        <vt:lpwstr>_Toc385594360</vt:lpwstr>
      </vt:variant>
      <vt:variant>
        <vt:i4>1769532</vt:i4>
      </vt:variant>
      <vt:variant>
        <vt:i4>50</vt:i4>
      </vt:variant>
      <vt:variant>
        <vt:i4>0</vt:i4>
      </vt:variant>
      <vt:variant>
        <vt:i4>5</vt:i4>
      </vt:variant>
      <vt:variant>
        <vt:lpwstr/>
      </vt:variant>
      <vt:variant>
        <vt:lpwstr>_Toc385594359</vt:lpwstr>
      </vt:variant>
      <vt:variant>
        <vt:i4>1769532</vt:i4>
      </vt:variant>
      <vt:variant>
        <vt:i4>44</vt:i4>
      </vt:variant>
      <vt:variant>
        <vt:i4>0</vt:i4>
      </vt:variant>
      <vt:variant>
        <vt:i4>5</vt:i4>
      </vt:variant>
      <vt:variant>
        <vt:lpwstr/>
      </vt:variant>
      <vt:variant>
        <vt:lpwstr>_Toc385594358</vt:lpwstr>
      </vt:variant>
      <vt:variant>
        <vt:i4>1769532</vt:i4>
      </vt:variant>
      <vt:variant>
        <vt:i4>38</vt:i4>
      </vt:variant>
      <vt:variant>
        <vt:i4>0</vt:i4>
      </vt:variant>
      <vt:variant>
        <vt:i4>5</vt:i4>
      </vt:variant>
      <vt:variant>
        <vt:lpwstr/>
      </vt:variant>
      <vt:variant>
        <vt:lpwstr>_Toc385594357</vt:lpwstr>
      </vt:variant>
      <vt:variant>
        <vt:i4>1769532</vt:i4>
      </vt:variant>
      <vt:variant>
        <vt:i4>32</vt:i4>
      </vt:variant>
      <vt:variant>
        <vt:i4>0</vt:i4>
      </vt:variant>
      <vt:variant>
        <vt:i4>5</vt:i4>
      </vt:variant>
      <vt:variant>
        <vt:lpwstr/>
      </vt:variant>
      <vt:variant>
        <vt:lpwstr>_Toc385594356</vt:lpwstr>
      </vt:variant>
      <vt:variant>
        <vt:i4>1769532</vt:i4>
      </vt:variant>
      <vt:variant>
        <vt:i4>26</vt:i4>
      </vt:variant>
      <vt:variant>
        <vt:i4>0</vt:i4>
      </vt:variant>
      <vt:variant>
        <vt:i4>5</vt:i4>
      </vt:variant>
      <vt:variant>
        <vt:lpwstr/>
      </vt:variant>
      <vt:variant>
        <vt:lpwstr>_Toc385594355</vt:lpwstr>
      </vt:variant>
      <vt:variant>
        <vt:i4>1769532</vt:i4>
      </vt:variant>
      <vt:variant>
        <vt:i4>20</vt:i4>
      </vt:variant>
      <vt:variant>
        <vt:i4>0</vt:i4>
      </vt:variant>
      <vt:variant>
        <vt:i4>5</vt:i4>
      </vt:variant>
      <vt:variant>
        <vt:lpwstr/>
      </vt:variant>
      <vt:variant>
        <vt:lpwstr>_Toc385594354</vt:lpwstr>
      </vt:variant>
      <vt:variant>
        <vt:i4>1769532</vt:i4>
      </vt:variant>
      <vt:variant>
        <vt:i4>14</vt:i4>
      </vt:variant>
      <vt:variant>
        <vt:i4>0</vt:i4>
      </vt:variant>
      <vt:variant>
        <vt:i4>5</vt:i4>
      </vt:variant>
      <vt:variant>
        <vt:lpwstr/>
      </vt:variant>
      <vt:variant>
        <vt:lpwstr>_Toc385594353</vt:lpwstr>
      </vt:variant>
      <vt:variant>
        <vt:i4>1769532</vt:i4>
      </vt:variant>
      <vt:variant>
        <vt:i4>8</vt:i4>
      </vt:variant>
      <vt:variant>
        <vt:i4>0</vt:i4>
      </vt:variant>
      <vt:variant>
        <vt:i4>5</vt:i4>
      </vt:variant>
      <vt:variant>
        <vt:lpwstr/>
      </vt:variant>
      <vt:variant>
        <vt:lpwstr>_Toc385594352</vt:lpwstr>
      </vt:variant>
      <vt:variant>
        <vt:i4>4587593</vt:i4>
      </vt:variant>
      <vt:variant>
        <vt:i4>3</vt:i4>
      </vt:variant>
      <vt:variant>
        <vt:i4>0</vt:i4>
      </vt:variant>
      <vt:variant>
        <vt:i4>5</vt:i4>
      </vt:variant>
      <vt:variant>
        <vt:lpwstr>http://dx.doi.org/10.13155/29824</vt:lpwstr>
      </vt:variant>
      <vt:variant>
        <vt:lpwstr/>
      </vt:variant>
      <vt:variant>
        <vt:i4>4587593</vt:i4>
      </vt:variant>
      <vt:variant>
        <vt:i4>0</vt:i4>
      </vt:variant>
      <vt:variant>
        <vt:i4>0</vt:i4>
      </vt:variant>
      <vt:variant>
        <vt:i4>5</vt:i4>
      </vt:variant>
      <vt:variant>
        <vt:lpwstr>http://dx.doi.org/10.13155/29824</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argo data management</dc:title>
  <dc:subject>Argo DAC cookbook</dc:subject>
  <dc:creator>thierry carval</dc:creator>
  <cp:lastModifiedBy>Ignaszewski, Mr. Mark</cp:lastModifiedBy>
  <cp:revision>45</cp:revision>
  <cp:lastPrinted>2015-02-27T18:32:00Z</cp:lastPrinted>
  <dcterms:created xsi:type="dcterms:W3CDTF">2016-06-09T02:54:00Z</dcterms:created>
  <dcterms:modified xsi:type="dcterms:W3CDTF">2017-09-29T12:20:00Z</dcterms:modified>
</cp:coreProperties>
</file>