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C0E20" w14:textId="7955F9F9" w:rsidR="00A1505B" w:rsidRPr="00323312" w:rsidRDefault="00A1505B" w:rsidP="00A1505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FF0000"/>
          <w:sz w:val="17"/>
          <w:szCs w:val="17"/>
          <w:lang w:eastAsia="pt-BR"/>
        </w:rPr>
      </w:pPr>
      <w:r w:rsidRPr="00A1505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pt-BR"/>
        </w:rPr>
        <w:t>PARECER C</w:t>
      </w:r>
      <w:r w:rsidR="00323312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pt-BR"/>
        </w:rPr>
        <w:t>S</w:t>
      </w:r>
      <w:r w:rsidRPr="00A1505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pt-BR"/>
        </w:rPr>
        <w:t>PPD</w:t>
      </w:r>
      <w:r w:rsidR="00323312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pt-BR"/>
        </w:rPr>
        <w:t xml:space="preserve"> </w:t>
      </w:r>
      <w:r w:rsidR="00323312">
        <w:rPr>
          <w:rFonts w:ascii="Verdana" w:eastAsia="Times New Roman" w:hAnsi="Verdana" w:cs="Times New Roman"/>
          <w:b/>
          <w:bCs/>
          <w:color w:val="FF0000"/>
          <w:sz w:val="26"/>
          <w:szCs w:val="26"/>
          <w:lang w:eastAsia="pt-BR"/>
        </w:rPr>
        <w:t>CAMPUS</w:t>
      </w:r>
    </w:p>
    <w:p w14:paraId="71E6C92C" w14:textId="77777777" w:rsidR="00A1505B" w:rsidRPr="00A1505B" w:rsidRDefault="00A1505B" w:rsidP="00A1505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A1505B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 </w:t>
      </w:r>
    </w:p>
    <w:tbl>
      <w:tblPr>
        <w:tblW w:w="10230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827"/>
        <w:gridCol w:w="825"/>
        <w:gridCol w:w="789"/>
        <w:gridCol w:w="2301"/>
        <w:gridCol w:w="3088"/>
      </w:tblGrid>
      <w:tr w:rsidR="00A1505B" w:rsidRPr="00A1505B" w14:paraId="21834A60" w14:textId="77777777" w:rsidTr="00EE0169">
        <w:trPr>
          <w:trHeight w:val="179"/>
          <w:tblCellSpacing w:w="15" w:type="dxa"/>
          <w:jc w:val="center"/>
        </w:trPr>
        <w:tc>
          <w:tcPr>
            <w:tcW w:w="1017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DB82A"/>
            <w:vAlign w:val="center"/>
            <w:hideMark/>
          </w:tcPr>
          <w:p w14:paraId="3DC09E3C" w14:textId="1019B9B5" w:rsidR="00A1505B" w:rsidRPr="00A1505B" w:rsidRDefault="00A1505B" w:rsidP="00A150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CPPD / 2020</w:t>
            </w:r>
          </w:p>
        </w:tc>
      </w:tr>
      <w:tr w:rsidR="00A1505B" w:rsidRPr="00A1505B" w14:paraId="27EB0A41" w14:textId="77777777" w:rsidTr="00EE0169">
        <w:trPr>
          <w:trHeight w:val="179"/>
          <w:tblCellSpacing w:w="15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DB82A"/>
            <w:vAlign w:val="center"/>
            <w:hideMark/>
          </w:tcPr>
          <w:p w14:paraId="44C911E7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Processo nº</w:t>
            </w:r>
          </w:p>
        </w:tc>
        <w:tc>
          <w:tcPr>
            <w:tcW w:w="77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09A44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==</w:t>
            </w: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NUM_PROTOCOLO_PROCESSO</w:t>
            </w: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==</w:t>
            </w:r>
          </w:p>
        </w:tc>
      </w:tr>
      <w:tr w:rsidR="00A1505B" w:rsidRPr="00A1505B" w14:paraId="15BBEB5B" w14:textId="77777777" w:rsidTr="00EE0169">
        <w:trPr>
          <w:trHeight w:val="179"/>
          <w:tblCellSpacing w:w="15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DB82A"/>
            <w:vAlign w:val="center"/>
            <w:hideMark/>
          </w:tcPr>
          <w:p w14:paraId="7EF53AA6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Interessado:</w:t>
            </w:r>
          </w:p>
        </w:tc>
        <w:tc>
          <w:tcPr>
            <w:tcW w:w="77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7E6BF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==</w:t>
            </w: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NOME_INTERESSADO</w:t>
            </w: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== </w:t>
            </w:r>
          </w:p>
        </w:tc>
      </w:tr>
      <w:tr w:rsidR="00A1505B" w:rsidRPr="00A1505B" w14:paraId="0A68244F" w14:textId="77777777" w:rsidTr="00EE0169">
        <w:trPr>
          <w:trHeight w:val="229"/>
          <w:tblCellSpacing w:w="15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DB82A"/>
            <w:vAlign w:val="center"/>
            <w:hideMark/>
          </w:tcPr>
          <w:p w14:paraId="6540BDD9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SIAPE:</w:t>
            </w:r>
          </w:p>
        </w:tc>
        <w:tc>
          <w:tcPr>
            <w:tcW w:w="77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02C15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==</w:t>
            </w: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IDENTIFICADOR_INTERESSADO</w:t>
            </w: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== </w:t>
            </w:r>
          </w:p>
        </w:tc>
      </w:tr>
      <w:tr w:rsidR="00A1505B" w:rsidRPr="00A1505B" w14:paraId="3009A374" w14:textId="77777777" w:rsidTr="00EE0169">
        <w:trPr>
          <w:trHeight w:val="229"/>
          <w:tblCellSpacing w:w="15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DB82A"/>
            <w:vAlign w:val="center"/>
            <w:hideMark/>
          </w:tcPr>
          <w:p w14:paraId="584595C8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Assunto:</w:t>
            </w:r>
          </w:p>
        </w:tc>
        <w:tc>
          <w:tcPr>
            <w:tcW w:w="77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00482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Promoção / Progressão Funcional Docente</w:t>
            </w:r>
          </w:p>
        </w:tc>
      </w:tr>
      <w:tr w:rsidR="00A1505B" w:rsidRPr="00A1505B" w14:paraId="305C0861" w14:textId="77777777" w:rsidTr="00EE0169">
        <w:trPr>
          <w:trHeight w:val="38"/>
          <w:tblCellSpacing w:w="15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DB82A"/>
            <w:vAlign w:val="center"/>
            <w:hideMark/>
          </w:tcPr>
          <w:p w14:paraId="7CD063C4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De Nível/Classe: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05E9C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DB82A"/>
            <w:vAlign w:val="center"/>
            <w:hideMark/>
          </w:tcPr>
          <w:p w14:paraId="7A8A6767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Para:</w:t>
            </w:r>
          </w:p>
        </w:tc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C75E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2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DB82A"/>
            <w:vAlign w:val="center"/>
            <w:hideMark/>
          </w:tcPr>
          <w:p w14:paraId="67C618D1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Lotação/campus: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3088E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</w:tbl>
    <w:p w14:paraId="6286A1FC" w14:textId="77777777" w:rsidR="00A1505B" w:rsidRPr="00A1505B" w:rsidRDefault="00A1505B" w:rsidP="00A150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A1505B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Ao analisar os autos processuais, constata-se os seguintes documentos:</w:t>
      </w:r>
    </w:p>
    <w:p w14:paraId="62971485" w14:textId="56E8BDE2" w:rsidR="00A1505B" w:rsidRPr="00A1505B" w:rsidRDefault="00A1505B" w:rsidP="00A150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A1505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  <w:t>1.Requisitos</w:t>
      </w:r>
      <w:r w:rsidRPr="00A1505B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 </w:t>
      </w:r>
    </w:p>
    <w:tbl>
      <w:tblPr>
        <w:tblW w:w="101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815"/>
        <w:gridCol w:w="1904"/>
        <w:gridCol w:w="3453"/>
      </w:tblGrid>
      <w:tr w:rsidR="00A1505B" w:rsidRPr="00A1505B" w14:paraId="32F701BB" w14:textId="77777777" w:rsidTr="00A1505B">
        <w:trPr>
          <w:trHeight w:val="182"/>
          <w:tblCellSpacing w:w="15" w:type="dxa"/>
          <w:jc w:val="center"/>
        </w:trPr>
        <w:tc>
          <w:tcPr>
            <w:tcW w:w="10080" w:type="dxa"/>
            <w:gridSpan w:val="4"/>
            <w:shd w:val="clear" w:color="auto" w:fill="2DB82A"/>
            <w:vAlign w:val="center"/>
            <w:hideMark/>
          </w:tcPr>
          <w:p w14:paraId="58FB1239" w14:textId="77777777" w:rsidR="00A1505B" w:rsidRPr="00A1505B" w:rsidRDefault="00A1505B" w:rsidP="00A150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Documentos da Resolução do Conselho Superior do Ifes n° 21 de 2018</w:t>
            </w:r>
          </w:p>
        </w:tc>
      </w:tr>
      <w:tr w:rsidR="00A1505B" w:rsidRPr="00A1505B" w14:paraId="24B118CF" w14:textId="77777777" w:rsidTr="00A1505B">
        <w:trPr>
          <w:trHeight w:val="182"/>
          <w:tblCellSpacing w:w="15" w:type="dxa"/>
          <w:jc w:val="center"/>
        </w:trPr>
        <w:tc>
          <w:tcPr>
            <w:tcW w:w="10080" w:type="dxa"/>
            <w:gridSpan w:val="4"/>
            <w:vAlign w:val="center"/>
            <w:hideMark/>
          </w:tcPr>
          <w:p w14:paraId="490A216C" w14:textId="77777777" w:rsidR="00A1505B" w:rsidRPr="00A1505B" w:rsidRDefault="00A1505B" w:rsidP="00A150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789084A9" w14:textId="77777777" w:rsidTr="00D53814">
        <w:trPr>
          <w:trHeight w:val="182"/>
          <w:tblCellSpacing w:w="15" w:type="dxa"/>
          <w:jc w:val="center"/>
        </w:trPr>
        <w:tc>
          <w:tcPr>
            <w:tcW w:w="6642" w:type="dxa"/>
            <w:gridSpan w:val="3"/>
            <w:shd w:val="clear" w:color="auto" w:fill="2DB82A"/>
            <w:vAlign w:val="center"/>
            <w:hideMark/>
          </w:tcPr>
          <w:p w14:paraId="3911783E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1. Requerimento (Modelo Padrão):</w:t>
            </w:r>
          </w:p>
        </w:tc>
        <w:tc>
          <w:tcPr>
            <w:tcW w:w="3408" w:type="dxa"/>
            <w:shd w:val="clear" w:color="auto" w:fill="FCF7F7"/>
            <w:vAlign w:val="center"/>
            <w:hideMark/>
          </w:tcPr>
          <w:p w14:paraId="6E3EC175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70BE6A5D" w14:textId="77777777" w:rsidTr="00D53814">
        <w:trPr>
          <w:trHeight w:val="182"/>
          <w:tblCellSpacing w:w="15" w:type="dxa"/>
          <w:jc w:val="center"/>
        </w:trPr>
        <w:tc>
          <w:tcPr>
            <w:tcW w:w="6642" w:type="dxa"/>
            <w:gridSpan w:val="3"/>
            <w:shd w:val="clear" w:color="auto" w:fill="2DB82A"/>
            <w:vAlign w:val="center"/>
            <w:hideMark/>
          </w:tcPr>
          <w:p w14:paraId="5B3E3B9B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2. Período do </w:t>
            </w:r>
            <w:proofErr w:type="spellStart"/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Intertício</w:t>
            </w:r>
            <w:proofErr w:type="spellEnd"/>
          </w:p>
        </w:tc>
        <w:tc>
          <w:tcPr>
            <w:tcW w:w="3408" w:type="dxa"/>
            <w:shd w:val="clear" w:color="auto" w:fill="FCF7F7"/>
            <w:vAlign w:val="center"/>
            <w:hideMark/>
          </w:tcPr>
          <w:p w14:paraId="7D819F04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2366C697" w14:textId="77777777" w:rsidTr="00A1505B">
        <w:trPr>
          <w:trHeight w:val="74"/>
          <w:tblCellSpacing w:w="15" w:type="dxa"/>
          <w:jc w:val="center"/>
        </w:trPr>
        <w:tc>
          <w:tcPr>
            <w:tcW w:w="10080" w:type="dxa"/>
            <w:gridSpan w:val="4"/>
            <w:vAlign w:val="center"/>
            <w:hideMark/>
          </w:tcPr>
          <w:p w14:paraId="5403732F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1DDE8AAE" w14:textId="77777777" w:rsidTr="00A1505B">
        <w:trPr>
          <w:trHeight w:val="182"/>
          <w:tblCellSpacing w:w="15" w:type="dxa"/>
          <w:jc w:val="center"/>
        </w:trPr>
        <w:tc>
          <w:tcPr>
            <w:tcW w:w="10080" w:type="dxa"/>
            <w:gridSpan w:val="4"/>
            <w:shd w:val="clear" w:color="auto" w:fill="2DB82A"/>
            <w:vAlign w:val="center"/>
            <w:hideMark/>
          </w:tcPr>
          <w:p w14:paraId="38DD53A4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3. Fichas Funcionais:</w:t>
            </w:r>
          </w:p>
        </w:tc>
      </w:tr>
      <w:tr w:rsidR="00A1505B" w:rsidRPr="00A1505B" w14:paraId="7AE9FF67" w14:textId="77777777" w:rsidTr="00D53814">
        <w:trPr>
          <w:trHeight w:val="154"/>
          <w:tblCellSpacing w:w="15" w:type="dxa"/>
          <w:jc w:val="center"/>
        </w:trPr>
        <w:tc>
          <w:tcPr>
            <w:tcW w:w="6642" w:type="dxa"/>
            <w:gridSpan w:val="3"/>
            <w:vAlign w:val="center"/>
            <w:hideMark/>
          </w:tcPr>
          <w:p w14:paraId="7D7AEF5A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Dados Funcionais, </w:t>
            </w:r>
            <w:r w:rsidRPr="00A1505B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CDCOINDFUN</w:t>
            </w:r>
          </w:p>
        </w:tc>
        <w:tc>
          <w:tcPr>
            <w:tcW w:w="3408" w:type="dxa"/>
            <w:vAlign w:val="center"/>
            <w:hideMark/>
          </w:tcPr>
          <w:p w14:paraId="703D4E19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3FC97CA8" w14:textId="77777777" w:rsidTr="00D53814">
        <w:trPr>
          <w:trHeight w:val="182"/>
          <w:tblCellSpacing w:w="15" w:type="dxa"/>
          <w:jc w:val="center"/>
        </w:trPr>
        <w:tc>
          <w:tcPr>
            <w:tcW w:w="6642" w:type="dxa"/>
            <w:gridSpan w:val="3"/>
            <w:vAlign w:val="center"/>
            <w:hideMark/>
          </w:tcPr>
          <w:p w14:paraId="7DF80907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Posição na Carreira, </w:t>
            </w:r>
            <w:r w:rsidRPr="00A1505B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CACOPOSPRO</w:t>
            </w:r>
          </w:p>
        </w:tc>
        <w:tc>
          <w:tcPr>
            <w:tcW w:w="3408" w:type="dxa"/>
            <w:vAlign w:val="center"/>
            <w:hideMark/>
          </w:tcPr>
          <w:p w14:paraId="2F7F4010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078FA9C1" w14:textId="77777777" w:rsidTr="00D53814">
        <w:trPr>
          <w:trHeight w:val="182"/>
          <w:tblCellSpacing w:w="15" w:type="dxa"/>
          <w:jc w:val="center"/>
        </w:trPr>
        <w:tc>
          <w:tcPr>
            <w:tcW w:w="6642" w:type="dxa"/>
            <w:gridSpan w:val="3"/>
            <w:vAlign w:val="center"/>
            <w:hideMark/>
          </w:tcPr>
          <w:p w14:paraId="2FC00084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Cargo de Confiança, </w:t>
            </w:r>
            <w:r w:rsidRPr="00A1505B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CACODETPFU</w:t>
            </w:r>
          </w:p>
        </w:tc>
        <w:tc>
          <w:tcPr>
            <w:tcW w:w="3408" w:type="dxa"/>
            <w:vAlign w:val="center"/>
            <w:hideMark/>
          </w:tcPr>
          <w:p w14:paraId="73E0865E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48BD2960" w14:textId="77777777" w:rsidTr="00D53814">
        <w:trPr>
          <w:trHeight w:val="182"/>
          <w:tblCellSpacing w:w="15" w:type="dxa"/>
          <w:jc w:val="center"/>
        </w:trPr>
        <w:tc>
          <w:tcPr>
            <w:tcW w:w="6642" w:type="dxa"/>
            <w:gridSpan w:val="3"/>
            <w:vAlign w:val="center"/>
            <w:hideMark/>
          </w:tcPr>
          <w:p w14:paraId="2D701047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Ocorrências de Afastamento</w:t>
            </w:r>
          </w:p>
        </w:tc>
        <w:tc>
          <w:tcPr>
            <w:tcW w:w="3408" w:type="dxa"/>
            <w:vAlign w:val="center"/>
            <w:hideMark/>
          </w:tcPr>
          <w:p w14:paraId="3F2D525A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5B040C8A" w14:textId="77777777" w:rsidTr="00A1505B">
        <w:trPr>
          <w:trHeight w:val="182"/>
          <w:tblCellSpacing w:w="15" w:type="dxa"/>
          <w:jc w:val="center"/>
        </w:trPr>
        <w:tc>
          <w:tcPr>
            <w:tcW w:w="10080" w:type="dxa"/>
            <w:gridSpan w:val="4"/>
            <w:vAlign w:val="center"/>
            <w:hideMark/>
          </w:tcPr>
          <w:p w14:paraId="1BE92A2F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56964316" w14:textId="77777777" w:rsidTr="00A1505B">
        <w:trPr>
          <w:trHeight w:val="182"/>
          <w:tblCellSpacing w:w="15" w:type="dxa"/>
          <w:jc w:val="center"/>
        </w:trPr>
        <w:tc>
          <w:tcPr>
            <w:tcW w:w="10080" w:type="dxa"/>
            <w:gridSpan w:val="4"/>
            <w:shd w:val="clear" w:color="auto" w:fill="2DB82A"/>
            <w:vAlign w:val="center"/>
            <w:hideMark/>
          </w:tcPr>
          <w:p w14:paraId="4561DE34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4. Anexos de I a IV, com devidas comprovações:</w:t>
            </w:r>
          </w:p>
        </w:tc>
      </w:tr>
      <w:tr w:rsidR="00A1505B" w:rsidRPr="00A1505B" w14:paraId="61E2BEBA" w14:textId="77777777" w:rsidTr="00D53814">
        <w:trPr>
          <w:trHeight w:val="182"/>
          <w:tblCellSpacing w:w="15" w:type="dxa"/>
          <w:jc w:val="center"/>
        </w:trPr>
        <w:tc>
          <w:tcPr>
            <w:tcW w:w="1923" w:type="dxa"/>
            <w:vAlign w:val="center"/>
            <w:hideMark/>
          </w:tcPr>
          <w:p w14:paraId="5D9886CC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Anexo I,II,III,IV</w:t>
            </w:r>
          </w:p>
        </w:tc>
        <w:tc>
          <w:tcPr>
            <w:tcW w:w="4689" w:type="dxa"/>
            <w:gridSpan w:val="2"/>
            <w:vAlign w:val="center"/>
            <w:hideMark/>
          </w:tcPr>
          <w:p w14:paraId="3F7817DA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pt-BR"/>
              </w:rPr>
              <w:t>Período:</w:t>
            </w:r>
          </w:p>
        </w:tc>
        <w:tc>
          <w:tcPr>
            <w:tcW w:w="3408" w:type="dxa"/>
            <w:vAlign w:val="center"/>
            <w:hideMark/>
          </w:tcPr>
          <w:p w14:paraId="7D37D491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1FE94CDB" w14:textId="77777777" w:rsidTr="00D53814">
        <w:trPr>
          <w:trHeight w:val="182"/>
          <w:tblCellSpacing w:w="15" w:type="dxa"/>
          <w:jc w:val="center"/>
        </w:trPr>
        <w:tc>
          <w:tcPr>
            <w:tcW w:w="1923" w:type="dxa"/>
            <w:vAlign w:val="center"/>
            <w:hideMark/>
          </w:tcPr>
          <w:p w14:paraId="52BBCFBE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Anexo I,II,III,IV</w:t>
            </w:r>
          </w:p>
        </w:tc>
        <w:tc>
          <w:tcPr>
            <w:tcW w:w="4689" w:type="dxa"/>
            <w:gridSpan w:val="2"/>
            <w:vAlign w:val="center"/>
            <w:hideMark/>
          </w:tcPr>
          <w:p w14:paraId="0A1D94A0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pt-BR"/>
              </w:rPr>
              <w:t>Período:</w:t>
            </w:r>
          </w:p>
        </w:tc>
        <w:tc>
          <w:tcPr>
            <w:tcW w:w="3408" w:type="dxa"/>
            <w:vAlign w:val="center"/>
            <w:hideMark/>
          </w:tcPr>
          <w:p w14:paraId="2BDB877B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04418942" w14:textId="77777777" w:rsidTr="00D53814">
        <w:trPr>
          <w:trHeight w:val="182"/>
          <w:tblCellSpacing w:w="15" w:type="dxa"/>
          <w:jc w:val="center"/>
        </w:trPr>
        <w:tc>
          <w:tcPr>
            <w:tcW w:w="1923" w:type="dxa"/>
            <w:vAlign w:val="center"/>
            <w:hideMark/>
          </w:tcPr>
          <w:p w14:paraId="543638DC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Anexo I,II,III,IV</w:t>
            </w:r>
          </w:p>
        </w:tc>
        <w:tc>
          <w:tcPr>
            <w:tcW w:w="4689" w:type="dxa"/>
            <w:gridSpan w:val="2"/>
            <w:vAlign w:val="center"/>
            <w:hideMark/>
          </w:tcPr>
          <w:p w14:paraId="3F303ED1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pt-BR"/>
              </w:rPr>
              <w:t>Período:</w:t>
            </w:r>
          </w:p>
        </w:tc>
        <w:tc>
          <w:tcPr>
            <w:tcW w:w="3408" w:type="dxa"/>
            <w:vAlign w:val="center"/>
            <w:hideMark/>
          </w:tcPr>
          <w:p w14:paraId="38E6AB2C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3FE04296" w14:textId="77777777" w:rsidTr="00A1505B">
        <w:trPr>
          <w:trHeight w:val="98"/>
          <w:tblCellSpacing w:w="15" w:type="dxa"/>
          <w:jc w:val="center"/>
        </w:trPr>
        <w:tc>
          <w:tcPr>
            <w:tcW w:w="10080" w:type="dxa"/>
            <w:gridSpan w:val="4"/>
            <w:vAlign w:val="center"/>
            <w:hideMark/>
          </w:tcPr>
          <w:p w14:paraId="613B6D62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A1505B" w:rsidRPr="00A1505B" w14:paraId="298B77B1" w14:textId="77777777" w:rsidTr="00A1505B">
        <w:trPr>
          <w:trHeight w:val="182"/>
          <w:tblCellSpacing w:w="15" w:type="dxa"/>
          <w:jc w:val="center"/>
        </w:trPr>
        <w:tc>
          <w:tcPr>
            <w:tcW w:w="10080" w:type="dxa"/>
            <w:gridSpan w:val="4"/>
            <w:shd w:val="clear" w:color="auto" w:fill="2DB82A"/>
            <w:vAlign w:val="center"/>
            <w:hideMark/>
          </w:tcPr>
          <w:p w14:paraId="1967433F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5. Anexos V, com respectivas atas de reuniões de coordenadoria:</w:t>
            </w:r>
          </w:p>
        </w:tc>
      </w:tr>
      <w:tr w:rsidR="00A1505B" w:rsidRPr="00A1505B" w14:paraId="065638B0" w14:textId="77777777" w:rsidTr="00D53814">
        <w:trPr>
          <w:trHeight w:val="182"/>
          <w:tblCellSpacing w:w="15" w:type="dxa"/>
          <w:jc w:val="center"/>
        </w:trPr>
        <w:tc>
          <w:tcPr>
            <w:tcW w:w="1923" w:type="dxa"/>
            <w:vAlign w:val="center"/>
            <w:hideMark/>
          </w:tcPr>
          <w:p w14:paraId="3305DCC3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Anexo V -</w:t>
            </w:r>
          </w:p>
        </w:tc>
        <w:tc>
          <w:tcPr>
            <w:tcW w:w="2785" w:type="dxa"/>
            <w:vAlign w:val="center"/>
            <w:hideMark/>
          </w:tcPr>
          <w:p w14:paraId="02F2E5CF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1874" w:type="dxa"/>
            <w:vAlign w:val="center"/>
            <w:hideMark/>
          </w:tcPr>
          <w:p w14:paraId="3B66D5D2" w14:textId="101155DC" w:rsidR="00A1505B" w:rsidRPr="00A1505B" w:rsidRDefault="00D53814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Ata</w:t>
            </w:r>
            <w:r w:rsidR="00A1505B"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de Aprovação - </w:t>
            </w:r>
          </w:p>
        </w:tc>
        <w:tc>
          <w:tcPr>
            <w:tcW w:w="3408" w:type="dxa"/>
            <w:vAlign w:val="center"/>
            <w:hideMark/>
          </w:tcPr>
          <w:p w14:paraId="7325A5CA" w14:textId="77777777" w:rsidR="00A1505B" w:rsidRPr="00A1505B" w:rsidRDefault="00A1505B" w:rsidP="00A150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D53814" w:rsidRPr="00A1505B" w14:paraId="0E1989CD" w14:textId="77777777" w:rsidTr="00D53814">
        <w:trPr>
          <w:trHeight w:val="182"/>
          <w:tblCellSpacing w:w="15" w:type="dxa"/>
          <w:jc w:val="center"/>
        </w:trPr>
        <w:tc>
          <w:tcPr>
            <w:tcW w:w="1923" w:type="dxa"/>
            <w:vAlign w:val="center"/>
          </w:tcPr>
          <w:p w14:paraId="4E81B8FF" w14:textId="7F636A1B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Anexo V -</w:t>
            </w:r>
          </w:p>
        </w:tc>
        <w:tc>
          <w:tcPr>
            <w:tcW w:w="2785" w:type="dxa"/>
            <w:vAlign w:val="center"/>
          </w:tcPr>
          <w:p w14:paraId="61A2DE0F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1874" w:type="dxa"/>
            <w:vAlign w:val="center"/>
          </w:tcPr>
          <w:p w14:paraId="402DD3F8" w14:textId="6813A296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Ata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 Aprovação -</w:t>
            </w:r>
          </w:p>
        </w:tc>
        <w:tc>
          <w:tcPr>
            <w:tcW w:w="3408" w:type="dxa"/>
            <w:vAlign w:val="center"/>
          </w:tcPr>
          <w:p w14:paraId="3929A7DD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53814" w:rsidRPr="00A1505B" w14:paraId="1B968862" w14:textId="77777777" w:rsidTr="00D53814">
        <w:trPr>
          <w:trHeight w:val="182"/>
          <w:tblCellSpacing w:w="15" w:type="dxa"/>
          <w:jc w:val="center"/>
        </w:trPr>
        <w:tc>
          <w:tcPr>
            <w:tcW w:w="1923" w:type="dxa"/>
            <w:vAlign w:val="center"/>
          </w:tcPr>
          <w:p w14:paraId="59EF2163" w14:textId="1F07EEB8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Anexo V - </w:t>
            </w:r>
          </w:p>
        </w:tc>
        <w:tc>
          <w:tcPr>
            <w:tcW w:w="2785" w:type="dxa"/>
            <w:vAlign w:val="center"/>
          </w:tcPr>
          <w:p w14:paraId="45E0AB9B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1874" w:type="dxa"/>
            <w:vAlign w:val="center"/>
          </w:tcPr>
          <w:p w14:paraId="57242E93" w14:textId="49EC9EBB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Ata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 Aprovação -</w:t>
            </w:r>
          </w:p>
        </w:tc>
        <w:tc>
          <w:tcPr>
            <w:tcW w:w="3408" w:type="dxa"/>
            <w:vAlign w:val="center"/>
          </w:tcPr>
          <w:p w14:paraId="221BB25E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53814" w:rsidRPr="00A1505B" w14:paraId="6BAA029C" w14:textId="77777777" w:rsidTr="00D53814">
        <w:trPr>
          <w:trHeight w:val="182"/>
          <w:tblCellSpacing w:w="15" w:type="dxa"/>
          <w:jc w:val="center"/>
        </w:trPr>
        <w:tc>
          <w:tcPr>
            <w:tcW w:w="1923" w:type="dxa"/>
            <w:vAlign w:val="center"/>
          </w:tcPr>
          <w:p w14:paraId="279F2341" w14:textId="32DE088F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Anexo V -</w:t>
            </w:r>
          </w:p>
        </w:tc>
        <w:tc>
          <w:tcPr>
            <w:tcW w:w="2785" w:type="dxa"/>
            <w:vAlign w:val="center"/>
          </w:tcPr>
          <w:p w14:paraId="1F18422B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1874" w:type="dxa"/>
            <w:vAlign w:val="center"/>
          </w:tcPr>
          <w:p w14:paraId="00AF1F07" w14:textId="286EA463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Ata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 Aprovação -</w:t>
            </w:r>
          </w:p>
        </w:tc>
        <w:tc>
          <w:tcPr>
            <w:tcW w:w="3408" w:type="dxa"/>
            <w:vAlign w:val="center"/>
          </w:tcPr>
          <w:p w14:paraId="5945F3E2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53814" w:rsidRPr="00A1505B" w14:paraId="2D729B75" w14:textId="77777777" w:rsidTr="00A1505B">
        <w:trPr>
          <w:trHeight w:val="42"/>
          <w:tblCellSpacing w:w="15" w:type="dxa"/>
          <w:jc w:val="center"/>
        </w:trPr>
        <w:tc>
          <w:tcPr>
            <w:tcW w:w="10080" w:type="dxa"/>
            <w:gridSpan w:val="4"/>
            <w:vAlign w:val="center"/>
            <w:hideMark/>
          </w:tcPr>
          <w:p w14:paraId="34C9669E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D53814" w:rsidRPr="00A1505B" w14:paraId="2D06CE9F" w14:textId="77777777" w:rsidTr="00D53814">
        <w:trPr>
          <w:trHeight w:val="182"/>
          <w:tblCellSpacing w:w="15" w:type="dxa"/>
          <w:jc w:val="center"/>
        </w:trPr>
        <w:tc>
          <w:tcPr>
            <w:tcW w:w="6642" w:type="dxa"/>
            <w:gridSpan w:val="3"/>
            <w:shd w:val="clear" w:color="auto" w:fill="2DB82A"/>
            <w:vAlign w:val="center"/>
            <w:hideMark/>
          </w:tcPr>
          <w:p w14:paraId="20C2AC1A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6. Portaria DG que institui a Comissão de Avaliação Docente - CAD:</w:t>
            </w:r>
          </w:p>
        </w:tc>
        <w:tc>
          <w:tcPr>
            <w:tcW w:w="3408" w:type="dxa"/>
            <w:shd w:val="clear" w:color="auto" w:fill="FAFAFA"/>
            <w:vAlign w:val="center"/>
            <w:hideMark/>
          </w:tcPr>
          <w:p w14:paraId="675117B1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D53814" w:rsidRPr="00A1505B" w14:paraId="7BA69BB5" w14:textId="77777777" w:rsidTr="00A1505B">
        <w:trPr>
          <w:trHeight w:val="182"/>
          <w:tblCellSpacing w:w="15" w:type="dxa"/>
          <w:jc w:val="center"/>
        </w:trPr>
        <w:tc>
          <w:tcPr>
            <w:tcW w:w="10080" w:type="dxa"/>
            <w:gridSpan w:val="4"/>
            <w:vAlign w:val="center"/>
            <w:hideMark/>
          </w:tcPr>
          <w:p w14:paraId="7931841F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D53814" w:rsidRPr="00A1505B" w14:paraId="4AA2E2C5" w14:textId="77777777" w:rsidTr="00D53814">
        <w:trPr>
          <w:trHeight w:val="182"/>
          <w:tblCellSpacing w:w="15" w:type="dxa"/>
          <w:jc w:val="center"/>
        </w:trPr>
        <w:tc>
          <w:tcPr>
            <w:tcW w:w="6642" w:type="dxa"/>
            <w:gridSpan w:val="3"/>
            <w:shd w:val="clear" w:color="auto" w:fill="2DB82A"/>
            <w:vAlign w:val="center"/>
            <w:hideMark/>
          </w:tcPr>
          <w:p w14:paraId="41B07819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7. Anexo VI, preenchido pela CAD:</w:t>
            </w:r>
          </w:p>
        </w:tc>
        <w:tc>
          <w:tcPr>
            <w:tcW w:w="3408" w:type="dxa"/>
            <w:shd w:val="clear" w:color="auto" w:fill="FAF5F5"/>
            <w:vAlign w:val="center"/>
            <w:hideMark/>
          </w:tcPr>
          <w:p w14:paraId="29FC2EF9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D53814" w:rsidRPr="00A1505B" w14:paraId="661153C6" w14:textId="77777777" w:rsidTr="00D53814">
        <w:trPr>
          <w:trHeight w:val="37"/>
          <w:tblCellSpacing w:w="15" w:type="dxa"/>
          <w:jc w:val="center"/>
        </w:trPr>
        <w:tc>
          <w:tcPr>
            <w:tcW w:w="6642" w:type="dxa"/>
            <w:gridSpan w:val="3"/>
            <w:shd w:val="clear" w:color="auto" w:fill="2DB82A"/>
            <w:vAlign w:val="center"/>
            <w:hideMark/>
          </w:tcPr>
          <w:p w14:paraId="65E27103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8. </w:t>
            </w:r>
            <w:proofErr w:type="spellStart"/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Parecer</w:t>
            </w:r>
            <w:proofErr w:type="spellEnd"/>
            <w:r w:rsidRPr="00A150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da CSPPD</w:t>
            </w:r>
          </w:p>
        </w:tc>
        <w:tc>
          <w:tcPr>
            <w:tcW w:w="3408" w:type="dxa"/>
            <w:shd w:val="clear" w:color="auto" w:fill="FAF5F5"/>
            <w:vAlign w:val="center"/>
            <w:hideMark/>
          </w:tcPr>
          <w:p w14:paraId="3B166AF0" w14:textId="77777777" w:rsidR="00D53814" w:rsidRPr="00A1505B" w:rsidRDefault="00D53814" w:rsidP="00D538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A1505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</w:tbl>
    <w:p w14:paraId="27B40B47" w14:textId="24D7D7D3" w:rsidR="00A1505B" w:rsidRDefault="00A1505B" w:rsidP="00A150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pt-BR"/>
        </w:rPr>
      </w:pPr>
      <w:r w:rsidRPr="00A1505B">
        <w:rPr>
          <w:rFonts w:ascii="Verdana" w:eastAsia="Times New Roman" w:hAnsi="Verdana" w:cs="Times New Roman"/>
          <w:color w:val="000000"/>
          <w:sz w:val="16"/>
          <w:szCs w:val="16"/>
          <w:lang w:eastAsia="pt-BR"/>
        </w:rPr>
        <w:t>Observações: ----</w:t>
      </w:r>
    </w:p>
    <w:p w14:paraId="077F6D6E" w14:textId="77777777" w:rsidR="00AB1159" w:rsidRPr="00A1505B" w:rsidRDefault="00AB1159" w:rsidP="00A150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</w:p>
    <w:p w14:paraId="412174C4" w14:textId="77777777" w:rsidR="00A1505B" w:rsidRPr="00A1505B" w:rsidRDefault="00A1505B" w:rsidP="00A150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A1505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  <w:lastRenderedPageBreak/>
        <w:t>2.Fundamentação Legal</w:t>
      </w:r>
    </w:p>
    <w:p w14:paraId="750097B6" w14:textId="3F0F7401" w:rsidR="00A1505B" w:rsidRPr="00323312" w:rsidRDefault="00323312" w:rsidP="0032331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>
        <w:rPr>
          <w:rFonts w:ascii="Verdana" w:hAnsi="Verdana" w:cs="Verdana"/>
          <w:sz w:val="20"/>
          <w:szCs w:val="20"/>
        </w:rPr>
        <w:t xml:space="preserve">Em conformidade com as atribuições regimentais e considerando as observações realizadas, os membros desta Comissão Setorial </w:t>
      </w:r>
      <w:proofErr w:type="spellStart"/>
      <w:r>
        <w:rPr>
          <w:rFonts w:ascii="Verdana" w:hAnsi="Verdana" w:cs="Verdana"/>
          <w:sz w:val="20"/>
          <w:szCs w:val="20"/>
        </w:rPr>
        <w:t>Permamente</w:t>
      </w:r>
      <w:proofErr w:type="spellEnd"/>
      <w:r>
        <w:rPr>
          <w:rFonts w:ascii="Verdana" w:hAnsi="Verdana" w:cs="Verdana"/>
          <w:sz w:val="20"/>
          <w:szCs w:val="20"/>
        </w:rPr>
        <w:t xml:space="preserve"> de Pessoal Docente (CSPPD), em análise preliminar, consideram que o(a) docente </w:t>
      </w:r>
      <w:r w:rsidRPr="00343C4A">
        <w:rPr>
          <w:rFonts w:ascii="Verdana" w:hAnsi="Verdana" w:cs="Verdana"/>
          <w:color w:val="FF0000"/>
          <w:sz w:val="20"/>
          <w:szCs w:val="20"/>
        </w:rPr>
        <w:t>==</w:t>
      </w:r>
      <w:r w:rsidRPr="00343C4A">
        <w:rPr>
          <w:rFonts w:ascii="Verdana-Bold" w:hAnsi="Verdana-Bold" w:cs="Verdana-Bold"/>
          <w:b/>
          <w:bCs/>
          <w:color w:val="FF0000"/>
          <w:sz w:val="20"/>
          <w:szCs w:val="20"/>
        </w:rPr>
        <w:t>NOME_INTERESSADO</w:t>
      </w:r>
      <w:r w:rsidRPr="00343C4A">
        <w:rPr>
          <w:rFonts w:ascii="Verdana" w:hAnsi="Verdana" w:cs="Verdana"/>
          <w:color w:val="FF0000"/>
          <w:sz w:val="20"/>
          <w:szCs w:val="20"/>
        </w:rPr>
        <w:t xml:space="preserve">== </w:t>
      </w:r>
      <w:r>
        <w:rPr>
          <w:rFonts w:ascii="Verdana" w:hAnsi="Verdana" w:cs="Verdana"/>
          <w:sz w:val="20"/>
          <w:szCs w:val="20"/>
        </w:rPr>
        <w:t>está apto à progressão/promoção funcional docente por desempenho acadêmico</w:t>
      </w:r>
      <w:r w:rsidRPr="00343C4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de </w:t>
      </w:r>
      <w:r w:rsidRPr="0089668D">
        <w:rPr>
          <w:rFonts w:ascii="Verdana-Bold" w:hAnsi="Verdana-Bold" w:cs="Verdana-Bold"/>
          <w:b/>
          <w:bCs/>
          <w:color w:val="FF0000"/>
          <w:sz w:val="20"/>
          <w:szCs w:val="20"/>
        </w:rPr>
        <w:t>DX0X a DX0X</w:t>
      </w:r>
      <w:r>
        <w:rPr>
          <w:rFonts w:ascii="Verdana" w:hAnsi="Verdana" w:cs="Verdana"/>
          <w:sz w:val="20"/>
          <w:szCs w:val="20"/>
        </w:rPr>
        <w:t>, já que a pontuação auferida pelo(a) servidor(a) atende ao que está disposto no Art. 15º da Resolução do Conselho Superior n° 21 de 13 de Julho de 2018, submetendo este parecer à CPPD</w:t>
      </w:r>
    </w:p>
    <w:sectPr w:rsidR="00A1505B" w:rsidRPr="0032331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1C748" w14:textId="77777777" w:rsidR="007F5A66" w:rsidRDefault="007F5A66" w:rsidP="00A1505B">
      <w:pPr>
        <w:spacing w:after="0" w:line="240" w:lineRule="auto"/>
      </w:pPr>
      <w:r>
        <w:separator/>
      </w:r>
    </w:p>
  </w:endnote>
  <w:endnote w:type="continuationSeparator" w:id="0">
    <w:p w14:paraId="728FC4A9" w14:textId="77777777" w:rsidR="007F5A66" w:rsidRDefault="007F5A66" w:rsidP="00A1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5C38C" w14:textId="77777777" w:rsidR="007F5A66" w:rsidRDefault="007F5A66" w:rsidP="00A1505B">
      <w:pPr>
        <w:spacing w:after="0" w:line="240" w:lineRule="auto"/>
      </w:pPr>
      <w:r>
        <w:separator/>
      </w:r>
    </w:p>
  </w:footnote>
  <w:footnote w:type="continuationSeparator" w:id="0">
    <w:p w14:paraId="78550818" w14:textId="77777777" w:rsidR="007F5A66" w:rsidRDefault="007F5A66" w:rsidP="00A1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9B218" w14:textId="77777777" w:rsidR="00A1505B" w:rsidRPr="004A7532" w:rsidRDefault="00A1505B" w:rsidP="00A1505B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noProof/>
        <w:sz w:val="24"/>
        <w:szCs w:val="24"/>
      </w:rPr>
      <w:drawing>
        <wp:inline distT="0" distB="0" distL="0" distR="0" wp14:anchorId="4AEC50E5" wp14:editId="3CCF073F">
          <wp:extent cx="505732" cy="499110"/>
          <wp:effectExtent l="0" t="0" r="889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745" cy="504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F217FC" w14:textId="77777777" w:rsidR="00A1505B" w:rsidRPr="00A1505B" w:rsidRDefault="00A1505B" w:rsidP="00A1505B">
    <w:pPr>
      <w:spacing w:after="0" w:line="276" w:lineRule="auto"/>
      <w:jc w:val="center"/>
      <w:rPr>
        <w:rFonts w:ascii="Arial" w:hAnsi="Arial" w:cs="Arial"/>
        <w:b/>
        <w:bCs/>
        <w:sz w:val="20"/>
        <w:szCs w:val="20"/>
      </w:rPr>
    </w:pPr>
    <w:r w:rsidRPr="00A1505B">
      <w:rPr>
        <w:rFonts w:ascii="Arial" w:hAnsi="Arial" w:cs="Arial"/>
        <w:b/>
        <w:bCs/>
        <w:sz w:val="20"/>
        <w:szCs w:val="20"/>
      </w:rPr>
      <w:t>MINISTÉRIO DA EDUCAÇÃO</w:t>
    </w:r>
  </w:p>
  <w:p w14:paraId="4B8F1382" w14:textId="77777777" w:rsidR="00A1505B" w:rsidRPr="00A1505B" w:rsidRDefault="00A1505B" w:rsidP="00A1505B">
    <w:pPr>
      <w:spacing w:after="0" w:line="276" w:lineRule="auto"/>
      <w:jc w:val="center"/>
      <w:rPr>
        <w:rFonts w:ascii="Arial" w:hAnsi="Arial" w:cs="Arial"/>
        <w:sz w:val="18"/>
        <w:szCs w:val="18"/>
      </w:rPr>
    </w:pPr>
    <w:r w:rsidRPr="00A1505B">
      <w:rPr>
        <w:rFonts w:ascii="Arial" w:hAnsi="Arial" w:cs="Arial"/>
        <w:sz w:val="18"/>
        <w:szCs w:val="18"/>
      </w:rPr>
      <w:t>INSTITUTO FEDERAL DO ESPÍRITO SANTO</w:t>
    </w:r>
  </w:p>
  <w:p w14:paraId="3E8E07ED" w14:textId="77777777" w:rsidR="00A1505B" w:rsidRDefault="00A1505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5B"/>
    <w:rsid w:val="000834C3"/>
    <w:rsid w:val="00323312"/>
    <w:rsid w:val="00444FED"/>
    <w:rsid w:val="007F5A66"/>
    <w:rsid w:val="00876ECE"/>
    <w:rsid w:val="00A1505B"/>
    <w:rsid w:val="00AB1159"/>
    <w:rsid w:val="00D53814"/>
    <w:rsid w:val="00E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BC3A"/>
  <w15:chartTrackingRefBased/>
  <w15:docId w15:val="{8CD8AB86-D29A-4FC8-B056-AACB5F29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505B"/>
    <w:rPr>
      <w:b/>
      <w:bCs/>
    </w:rPr>
  </w:style>
  <w:style w:type="character" w:styleId="nfase">
    <w:name w:val="Emphasis"/>
    <w:basedOn w:val="Fontepargpadro"/>
    <w:uiPriority w:val="20"/>
    <w:qFormat/>
    <w:rsid w:val="00A1505B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A15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05B"/>
  </w:style>
  <w:style w:type="paragraph" w:styleId="Rodap">
    <w:name w:val="footer"/>
    <w:basedOn w:val="Normal"/>
    <w:link w:val="RodapChar"/>
    <w:uiPriority w:val="99"/>
    <w:unhideWhenUsed/>
    <w:rsid w:val="00A15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Pratti</dc:creator>
  <cp:keywords/>
  <dc:description/>
  <cp:lastModifiedBy>Artur Pratti</cp:lastModifiedBy>
  <cp:revision>5</cp:revision>
  <dcterms:created xsi:type="dcterms:W3CDTF">2020-05-29T14:51:00Z</dcterms:created>
  <dcterms:modified xsi:type="dcterms:W3CDTF">2020-06-01T22:55:00Z</dcterms:modified>
</cp:coreProperties>
</file>