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C60D8" w14:textId="77777777" w:rsidR="009D4375" w:rsidRDefault="009D4375" w:rsidP="009D4375">
      <w:pPr>
        <w:autoSpaceDE w:val="0"/>
        <w:autoSpaceDN w:val="0"/>
        <w:adjustRightInd w:val="0"/>
        <w:spacing w:after="0" w:line="240" w:lineRule="auto"/>
        <w:jc w:val="center"/>
        <w:rPr>
          <w:rFonts w:ascii="Verdana-Bold" w:hAnsi="Verdana-Bold" w:cs="Verdana-Bold"/>
          <w:b/>
          <w:bCs/>
          <w:color w:val="FF0000"/>
          <w:sz w:val="31"/>
          <w:szCs w:val="31"/>
        </w:rPr>
      </w:pPr>
      <w:r>
        <w:rPr>
          <w:rFonts w:ascii="Verdana-Bold" w:hAnsi="Verdana-Bold" w:cs="Verdana-Bold"/>
          <w:b/>
          <w:bCs/>
          <w:sz w:val="31"/>
          <w:szCs w:val="31"/>
        </w:rPr>
        <w:t>PARECER CSPPD</w:t>
      </w:r>
    </w:p>
    <w:p w14:paraId="1D6C1C5B" w14:textId="77777777" w:rsidR="009D4375" w:rsidRPr="00472846" w:rsidRDefault="009D4375" w:rsidP="009D4375">
      <w:pPr>
        <w:autoSpaceDE w:val="0"/>
        <w:autoSpaceDN w:val="0"/>
        <w:adjustRightInd w:val="0"/>
        <w:spacing w:after="0" w:line="240" w:lineRule="auto"/>
        <w:jc w:val="center"/>
        <w:rPr>
          <w:rFonts w:ascii="Verdana-Bold" w:hAnsi="Verdana-Bold" w:cs="Verdana-Bold"/>
          <w:b/>
          <w:bCs/>
          <w:sz w:val="31"/>
          <w:szCs w:val="31"/>
        </w:rPr>
      </w:pPr>
    </w:p>
    <w:tbl>
      <w:tblPr>
        <w:tblStyle w:val="Tabelacomgrade"/>
        <w:tblW w:w="10490" w:type="dxa"/>
        <w:tblInd w:w="-147" w:type="dxa"/>
        <w:tblLook w:val="04A0" w:firstRow="1" w:lastRow="0" w:firstColumn="1" w:lastColumn="0" w:noHBand="0" w:noVBand="1"/>
      </w:tblPr>
      <w:tblGrid>
        <w:gridCol w:w="2410"/>
        <w:gridCol w:w="3119"/>
        <w:gridCol w:w="1843"/>
        <w:gridCol w:w="3118"/>
      </w:tblGrid>
      <w:tr w:rsidR="009D4375" w14:paraId="2E714C00" w14:textId="77777777" w:rsidTr="00D343CD">
        <w:tc>
          <w:tcPr>
            <w:tcW w:w="10490" w:type="dxa"/>
            <w:gridSpan w:val="4"/>
            <w:shd w:val="clear" w:color="auto" w:fill="A8D08D" w:themeFill="accent6" w:themeFillTint="99"/>
          </w:tcPr>
          <w:p w14:paraId="57889963" w14:textId="77777777" w:rsidR="009D4375" w:rsidRPr="00780995" w:rsidRDefault="009D4375" w:rsidP="00D343CD">
            <w:pPr>
              <w:autoSpaceDE w:val="0"/>
              <w:autoSpaceDN w:val="0"/>
              <w:adjustRightInd w:val="0"/>
              <w:jc w:val="center"/>
              <w:rPr>
                <w:rFonts w:cstheme="minorHAnsi"/>
                <w:b/>
                <w:bCs/>
              </w:rPr>
            </w:pPr>
            <w:r w:rsidRPr="00780995">
              <w:rPr>
                <w:rFonts w:cstheme="minorHAnsi"/>
                <w:b/>
                <w:bCs/>
              </w:rPr>
              <w:t>CSPPD / IFES / 2020</w:t>
            </w:r>
          </w:p>
        </w:tc>
      </w:tr>
      <w:tr w:rsidR="009D4375" w14:paraId="568C9717" w14:textId="77777777" w:rsidTr="009D4375">
        <w:tc>
          <w:tcPr>
            <w:tcW w:w="2410" w:type="dxa"/>
            <w:shd w:val="clear" w:color="auto" w:fill="A8D08D" w:themeFill="accent6" w:themeFillTint="99"/>
          </w:tcPr>
          <w:p w14:paraId="4B7D5818" w14:textId="219325B0" w:rsidR="009D4375" w:rsidRPr="00780995" w:rsidRDefault="009D4375" w:rsidP="00D343CD">
            <w:pPr>
              <w:autoSpaceDE w:val="0"/>
              <w:autoSpaceDN w:val="0"/>
              <w:adjustRightInd w:val="0"/>
              <w:rPr>
                <w:rFonts w:cstheme="minorHAnsi"/>
                <w:b/>
                <w:bCs/>
              </w:rPr>
            </w:pPr>
            <w:r>
              <w:rPr>
                <w:rFonts w:cstheme="minorHAnsi"/>
                <w:b/>
                <w:bCs/>
              </w:rPr>
              <w:t>Número do Processo:</w:t>
            </w:r>
          </w:p>
        </w:tc>
        <w:tc>
          <w:tcPr>
            <w:tcW w:w="8080" w:type="dxa"/>
            <w:gridSpan w:val="3"/>
          </w:tcPr>
          <w:p w14:paraId="22A95E1F" w14:textId="77777777" w:rsidR="009D4375" w:rsidRPr="00780995" w:rsidRDefault="009D4375" w:rsidP="00D343CD">
            <w:pPr>
              <w:autoSpaceDE w:val="0"/>
              <w:autoSpaceDN w:val="0"/>
              <w:adjustRightInd w:val="0"/>
              <w:rPr>
                <w:rFonts w:cstheme="minorHAnsi"/>
                <w:b/>
                <w:bCs/>
              </w:rPr>
            </w:pPr>
          </w:p>
        </w:tc>
      </w:tr>
      <w:tr w:rsidR="009D4375" w14:paraId="71C1F3F2" w14:textId="77777777" w:rsidTr="009D4375">
        <w:tc>
          <w:tcPr>
            <w:tcW w:w="2410" w:type="dxa"/>
            <w:shd w:val="clear" w:color="auto" w:fill="A8D08D" w:themeFill="accent6" w:themeFillTint="99"/>
          </w:tcPr>
          <w:p w14:paraId="7EF1B81E" w14:textId="24D9F797" w:rsidR="009D4375" w:rsidRPr="00780995" w:rsidRDefault="009D4375" w:rsidP="009D4375">
            <w:pPr>
              <w:autoSpaceDE w:val="0"/>
              <w:autoSpaceDN w:val="0"/>
              <w:adjustRightInd w:val="0"/>
              <w:rPr>
                <w:rFonts w:cstheme="minorHAnsi"/>
                <w:b/>
                <w:bCs/>
              </w:rPr>
            </w:pPr>
            <w:r w:rsidRPr="00780995">
              <w:rPr>
                <w:rFonts w:cstheme="minorHAnsi"/>
                <w:b/>
                <w:bCs/>
              </w:rPr>
              <w:t>Interessado:</w:t>
            </w:r>
          </w:p>
        </w:tc>
        <w:tc>
          <w:tcPr>
            <w:tcW w:w="8080" w:type="dxa"/>
            <w:gridSpan w:val="3"/>
          </w:tcPr>
          <w:p w14:paraId="1A315621" w14:textId="77777777" w:rsidR="009D4375" w:rsidRPr="00780995" w:rsidRDefault="009D4375" w:rsidP="009D4375">
            <w:pPr>
              <w:autoSpaceDE w:val="0"/>
              <w:autoSpaceDN w:val="0"/>
              <w:adjustRightInd w:val="0"/>
              <w:rPr>
                <w:rFonts w:cstheme="minorHAnsi"/>
                <w:b/>
                <w:bCs/>
              </w:rPr>
            </w:pPr>
          </w:p>
        </w:tc>
      </w:tr>
      <w:tr w:rsidR="009D4375" w14:paraId="4B982F31" w14:textId="77777777" w:rsidTr="009D4375">
        <w:tc>
          <w:tcPr>
            <w:tcW w:w="2410" w:type="dxa"/>
            <w:shd w:val="clear" w:color="auto" w:fill="A8D08D" w:themeFill="accent6" w:themeFillTint="99"/>
          </w:tcPr>
          <w:p w14:paraId="6A8D204C" w14:textId="77777777" w:rsidR="009D4375" w:rsidRPr="00780995" w:rsidRDefault="009D4375" w:rsidP="009D4375">
            <w:pPr>
              <w:autoSpaceDE w:val="0"/>
              <w:autoSpaceDN w:val="0"/>
              <w:adjustRightInd w:val="0"/>
              <w:rPr>
                <w:rFonts w:cstheme="minorHAnsi"/>
                <w:b/>
                <w:bCs/>
              </w:rPr>
            </w:pPr>
            <w:r w:rsidRPr="00780995">
              <w:rPr>
                <w:rFonts w:cstheme="minorHAnsi"/>
                <w:b/>
                <w:bCs/>
              </w:rPr>
              <w:t>SIAPE:</w:t>
            </w:r>
          </w:p>
        </w:tc>
        <w:tc>
          <w:tcPr>
            <w:tcW w:w="8080" w:type="dxa"/>
            <w:gridSpan w:val="3"/>
          </w:tcPr>
          <w:p w14:paraId="431D06BC" w14:textId="77777777" w:rsidR="009D4375" w:rsidRPr="00780995" w:rsidRDefault="009D4375" w:rsidP="009D4375">
            <w:pPr>
              <w:autoSpaceDE w:val="0"/>
              <w:autoSpaceDN w:val="0"/>
              <w:adjustRightInd w:val="0"/>
              <w:rPr>
                <w:rFonts w:cstheme="minorHAnsi"/>
                <w:b/>
                <w:bCs/>
              </w:rPr>
            </w:pPr>
          </w:p>
        </w:tc>
      </w:tr>
      <w:tr w:rsidR="009D4375" w14:paraId="7C0DEAE6" w14:textId="77777777" w:rsidTr="009D4375">
        <w:tc>
          <w:tcPr>
            <w:tcW w:w="2410" w:type="dxa"/>
            <w:shd w:val="clear" w:color="auto" w:fill="A8D08D" w:themeFill="accent6" w:themeFillTint="99"/>
          </w:tcPr>
          <w:p w14:paraId="28573CED" w14:textId="77777777" w:rsidR="009D4375" w:rsidRPr="00780995" w:rsidRDefault="009D4375" w:rsidP="009D4375">
            <w:pPr>
              <w:autoSpaceDE w:val="0"/>
              <w:autoSpaceDN w:val="0"/>
              <w:adjustRightInd w:val="0"/>
              <w:rPr>
                <w:rFonts w:cstheme="minorHAnsi"/>
                <w:b/>
                <w:bCs/>
              </w:rPr>
            </w:pPr>
            <w:r w:rsidRPr="00780995">
              <w:rPr>
                <w:rFonts w:cstheme="minorHAnsi"/>
                <w:b/>
                <w:bCs/>
              </w:rPr>
              <w:t>Assunto</w:t>
            </w:r>
          </w:p>
        </w:tc>
        <w:tc>
          <w:tcPr>
            <w:tcW w:w="8080" w:type="dxa"/>
            <w:gridSpan w:val="3"/>
          </w:tcPr>
          <w:p w14:paraId="35C90692" w14:textId="4A892010" w:rsidR="009D4375" w:rsidRPr="00780995" w:rsidRDefault="009D4375" w:rsidP="009D4375">
            <w:pPr>
              <w:autoSpaceDE w:val="0"/>
              <w:autoSpaceDN w:val="0"/>
              <w:adjustRightInd w:val="0"/>
              <w:rPr>
                <w:rFonts w:cstheme="minorHAnsi"/>
                <w:b/>
                <w:bCs/>
              </w:rPr>
            </w:pPr>
            <w:r>
              <w:rPr>
                <w:rFonts w:cstheme="minorHAnsi"/>
                <w:b/>
                <w:bCs/>
              </w:rPr>
              <w:t>AFASTAMENTO</w:t>
            </w:r>
          </w:p>
        </w:tc>
      </w:tr>
      <w:tr w:rsidR="009D4375" w14:paraId="6CC5A0BB" w14:textId="77777777" w:rsidTr="009D4375">
        <w:tc>
          <w:tcPr>
            <w:tcW w:w="2410" w:type="dxa"/>
            <w:shd w:val="clear" w:color="auto" w:fill="A8D08D" w:themeFill="accent6" w:themeFillTint="99"/>
          </w:tcPr>
          <w:p w14:paraId="3CF96DEB" w14:textId="2B45A9BD" w:rsidR="009D4375" w:rsidRPr="00780995" w:rsidRDefault="009D4375" w:rsidP="009D4375">
            <w:pPr>
              <w:autoSpaceDE w:val="0"/>
              <w:autoSpaceDN w:val="0"/>
              <w:adjustRightInd w:val="0"/>
              <w:rPr>
                <w:rFonts w:cstheme="minorHAnsi"/>
                <w:b/>
                <w:bCs/>
              </w:rPr>
            </w:pPr>
            <w:r>
              <w:rPr>
                <w:rFonts w:cstheme="minorHAnsi"/>
                <w:b/>
                <w:bCs/>
              </w:rPr>
              <w:t>Para</w:t>
            </w:r>
            <w:r w:rsidRPr="00780995">
              <w:rPr>
                <w:rFonts w:cstheme="minorHAnsi"/>
                <w:b/>
                <w:bCs/>
              </w:rPr>
              <w:t>:</w:t>
            </w:r>
          </w:p>
        </w:tc>
        <w:tc>
          <w:tcPr>
            <w:tcW w:w="3119" w:type="dxa"/>
          </w:tcPr>
          <w:p w14:paraId="463F163E" w14:textId="7F6F528B" w:rsidR="009D4375" w:rsidRDefault="009D4375" w:rsidP="009D4375">
            <w:pPr>
              <w:autoSpaceDE w:val="0"/>
              <w:autoSpaceDN w:val="0"/>
              <w:adjustRightInd w:val="0"/>
              <w:rPr>
                <w:rFonts w:ascii="Verdana-Bold" w:hAnsi="Verdana-Bold" w:cs="Verdana-Bold"/>
                <w:b/>
                <w:bCs/>
                <w:sz w:val="20"/>
                <w:szCs w:val="20"/>
              </w:rPr>
            </w:pPr>
          </w:p>
        </w:tc>
        <w:tc>
          <w:tcPr>
            <w:tcW w:w="1843" w:type="dxa"/>
            <w:shd w:val="clear" w:color="auto" w:fill="A8D08D" w:themeFill="accent6" w:themeFillTint="99"/>
          </w:tcPr>
          <w:p w14:paraId="7D45280E" w14:textId="77777777" w:rsidR="009D4375" w:rsidRPr="00780995" w:rsidRDefault="009D4375" w:rsidP="009D4375">
            <w:pPr>
              <w:autoSpaceDE w:val="0"/>
              <w:autoSpaceDN w:val="0"/>
              <w:adjustRightInd w:val="0"/>
              <w:rPr>
                <w:rFonts w:cstheme="minorHAnsi"/>
                <w:b/>
                <w:bCs/>
              </w:rPr>
            </w:pPr>
            <w:r w:rsidRPr="00780995">
              <w:rPr>
                <w:rFonts w:cstheme="minorHAnsi"/>
                <w:b/>
                <w:bCs/>
              </w:rPr>
              <w:t>Lotação/campus:</w:t>
            </w:r>
          </w:p>
        </w:tc>
        <w:tc>
          <w:tcPr>
            <w:tcW w:w="3118" w:type="dxa"/>
          </w:tcPr>
          <w:p w14:paraId="611E91A0" w14:textId="77777777" w:rsidR="009D4375" w:rsidRDefault="009D4375" w:rsidP="009D4375">
            <w:pPr>
              <w:autoSpaceDE w:val="0"/>
              <w:autoSpaceDN w:val="0"/>
              <w:adjustRightInd w:val="0"/>
              <w:rPr>
                <w:rFonts w:ascii="Verdana-Bold" w:hAnsi="Verdana-Bold" w:cs="Verdana-Bold"/>
                <w:b/>
                <w:bCs/>
                <w:sz w:val="20"/>
                <w:szCs w:val="20"/>
              </w:rPr>
            </w:pPr>
          </w:p>
        </w:tc>
      </w:tr>
    </w:tbl>
    <w:p w14:paraId="4695F67A" w14:textId="77777777" w:rsidR="00382E6D" w:rsidRDefault="00382E6D" w:rsidP="00F24181">
      <w:pPr>
        <w:autoSpaceDE w:val="0"/>
        <w:autoSpaceDN w:val="0"/>
        <w:adjustRightInd w:val="0"/>
        <w:spacing w:after="0" w:line="240" w:lineRule="auto"/>
        <w:jc w:val="center"/>
        <w:rPr>
          <w:rFonts w:cstheme="minorHAnsi"/>
          <w:b/>
          <w:bCs/>
          <w:sz w:val="24"/>
          <w:szCs w:val="24"/>
        </w:rPr>
      </w:pPr>
    </w:p>
    <w:p w14:paraId="1A5744E5" w14:textId="4E3EDD5C" w:rsidR="00434F7E" w:rsidRPr="003966E3" w:rsidRDefault="00472846" w:rsidP="006C3D07">
      <w:pPr>
        <w:autoSpaceDE w:val="0"/>
        <w:autoSpaceDN w:val="0"/>
        <w:adjustRightInd w:val="0"/>
        <w:spacing w:after="0" w:line="240" w:lineRule="auto"/>
        <w:jc w:val="both"/>
        <w:rPr>
          <w:rFonts w:cstheme="minorHAnsi"/>
          <w:b/>
          <w:bCs/>
          <w:sz w:val="18"/>
          <w:szCs w:val="20"/>
        </w:rPr>
      </w:pPr>
      <w:r w:rsidRPr="003966E3">
        <w:rPr>
          <w:rFonts w:cstheme="minorHAnsi"/>
          <w:sz w:val="18"/>
          <w:szCs w:val="20"/>
        </w:rPr>
        <w:t xml:space="preserve">Ao analisar os autos processuais, constata-se </w:t>
      </w:r>
      <w:r w:rsidR="0008590B">
        <w:rPr>
          <w:rFonts w:cstheme="minorHAnsi"/>
          <w:sz w:val="18"/>
          <w:szCs w:val="20"/>
        </w:rPr>
        <w:t>os</w:t>
      </w:r>
      <w:r w:rsidRPr="003966E3">
        <w:rPr>
          <w:rFonts w:cstheme="minorHAnsi"/>
          <w:sz w:val="18"/>
          <w:szCs w:val="20"/>
        </w:rPr>
        <w:t xml:space="preserve"> seguintes documentos:</w:t>
      </w:r>
    </w:p>
    <w:p w14:paraId="20FAD3CB" w14:textId="77777777" w:rsidR="00A131F4" w:rsidRPr="003966E3" w:rsidRDefault="00A131F4" w:rsidP="006C3D07">
      <w:pPr>
        <w:autoSpaceDE w:val="0"/>
        <w:autoSpaceDN w:val="0"/>
        <w:adjustRightInd w:val="0"/>
        <w:spacing w:after="0" w:line="240" w:lineRule="auto"/>
        <w:jc w:val="both"/>
        <w:rPr>
          <w:rFonts w:cstheme="minorHAnsi"/>
          <w:b/>
          <w:bCs/>
          <w:sz w:val="18"/>
          <w:szCs w:val="20"/>
        </w:rPr>
      </w:pPr>
    </w:p>
    <w:p w14:paraId="519BDAFA" w14:textId="77777777" w:rsidR="00A131F4" w:rsidRPr="003966E3" w:rsidRDefault="00A131F4" w:rsidP="00A131F4">
      <w:pPr>
        <w:pStyle w:val="PargrafodaLista"/>
        <w:numPr>
          <w:ilvl w:val="0"/>
          <w:numId w:val="1"/>
        </w:numPr>
        <w:rPr>
          <w:rFonts w:cstheme="minorHAnsi"/>
          <w:b/>
          <w:bCs/>
          <w:szCs w:val="20"/>
        </w:rPr>
      </w:pPr>
      <w:r w:rsidRPr="003966E3">
        <w:rPr>
          <w:rFonts w:cstheme="minorHAnsi"/>
          <w:b/>
          <w:bCs/>
          <w:szCs w:val="20"/>
        </w:rPr>
        <w:t>Requisitos</w:t>
      </w:r>
    </w:p>
    <w:tbl>
      <w:tblPr>
        <w:tblW w:w="11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51"/>
        <w:gridCol w:w="1275"/>
        <w:gridCol w:w="5108"/>
        <w:gridCol w:w="1436"/>
      </w:tblGrid>
      <w:tr w:rsidR="00472846" w:rsidRPr="00472846" w14:paraId="3E32D858" w14:textId="77777777" w:rsidTr="006E0A9D">
        <w:trPr>
          <w:trHeight w:val="255"/>
          <w:jc w:val="center"/>
        </w:trPr>
        <w:tc>
          <w:tcPr>
            <w:tcW w:w="11070" w:type="dxa"/>
            <w:gridSpan w:val="4"/>
            <w:shd w:val="clear" w:color="auto" w:fill="70AD47" w:themeFill="accent6"/>
            <w:noWrap/>
            <w:vAlign w:val="bottom"/>
            <w:hideMark/>
          </w:tcPr>
          <w:p w14:paraId="632C868E" w14:textId="1CEE128D" w:rsidR="00472846" w:rsidRPr="00472846" w:rsidRDefault="00472846" w:rsidP="006C193F">
            <w:pPr>
              <w:spacing w:after="0" w:line="240" w:lineRule="auto"/>
              <w:jc w:val="center"/>
              <w:rPr>
                <w:rFonts w:ascii="Calibri" w:eastAsia="Times New Roman" w:hAnsi="Calibri" w:cs="Calibri"/>
                <w:b/>
                <w:bCs/>
                <w:color w:val="000000"/>
                <w:lang w:eastAsia="pt-BR"/>
              </w:rPr>
            </w:pPr>
            <w:r w:rsidRPr="00472846">
              <w:rPr>
                <w:rFonts w:ascii="Calibri" w:eastAsia="Times New Roman" w:hAnsi="Calibri" w:cs="Calibri"/>
                <w:b/>
                <w:bCs/>
                <w:color w:val="000000"/>
                <w:lang w:eastAsia="pt-BR"/>
              </w:rPr>
              <w:t xml:space="preserve">Documentos da Resolução do Conselho Superior do Ifes n° </w:t>
            </w:r>
            <w:r w:rsidR="006C193F">
              <w:rPr>
                <w:rFonts w:ascii="Calibri" w:eastAsia="Times New Roman" w:hAnsi="Calibri" w:cs="Calibri"/>
                <w:b/>
                <w:bCs/>
                <w:color w:val="000000"/>
                <w:lang w:eastAsia="pt-BR"/>
              </w:rPr>
              <w:t>46</w:t>
            </w:r>
            <w:r w:rsidRPr="00472846">
              <w:rPr>
                <w:rFonts w:ascii="Calibri" w:eastAsia="Times New Roman" w:hAnsi="Calibri" w:cs="Calibri"/>
                <w:b/>
                <w:bCs/>
                <w:color w:val="000000"/>
                <w:lang w:eastAsia="pt-BR"/>
              </w:rPr>
              <w:t xml:space="preserve"> de 2018</w:t>
            </w:r>
            <w:r w:rsidR="002F2EDF">
              <w:rPr>
                <w:rFonts w:ascii="Calibri" w:eastAsia="Times New Roman" w:hAnsi="Calibri" w:cs="Calibri"/>
                <w:b/>
                <w:bCs/>
                <w:color w:val="000000"/>
                <w:lang w:eastAsia="pt-BR"/>
              </w:rPr>
              <w:t xml:space="preserve"> e Manual do Servidor do Ifes</w:t>
            </w:r>
          </w:p>
        </w:tc>
      </w:tr>
      <w:tr w:rsidR="006C193F" w:rsidRPr="00472846" w14:paraId="7D0D0F33" w14:textId="77777777" w:rsidTr="003951E1">
        <w:trPr>
          <w:trHeight w:val="255"/>
          <w:jc w:val="center"/>
        </w:trPr>
        <w:tc>
          <w:tcPr>
            <w:tcW w:w="3251" w:type="dxa"/>
            <w:shd w:val="clear" w:color="auto" w:fill="FFFFFF" w:themeFill="background1"/>
            <w:noWrap/>
            <w:vAlign w:val="center"/>
            <w:hideMark/>
          </w:tcPr>
          <w:p w14:paraId="42B40AC1" w14:textId="12980C0D" w:rsidR="006C193F" w:rsidRPr="003951E1" w:rsidRDefault="006C193F" w:rsidP="006C193F">
            <w:pPr>
              <w:spacing w:after="0" w:line="240" w:lineRule="auto"/>
              <w:rPr>
                <w:rFonts w:ascii="Calibri" w:eastAsia="Times New Roman" w:hAnsi="Calibri" w:cs="Calibri"/>
                <w:b/>
                <w:color w:val="000000"/>
                <w:sz w:val="18"/>
                <w:lang w:eastAsia="pt-BR"/>
              </w:rPr>
            </w:pPr>
            <w:r w:rsidRPr="003951E1">
              <w:rPr>
                <w:rFonts w:ascii="Arial" w:hAnsi="Arial" w:cs="Arial"/>
                <w:b/>
                <w:sz w:val="18"/>
              </w:rPr>
              <w:t xml:space="preserve">Requerimento </w:t>
            </w:r>
          </w:p>
        </w:tc>
        <w:tc>
          <w:tcPr>
            <w:tcW w:w="1275" w:type="dxa"/>
            <w:shd w:val="clear" w:color="auto" w:fill="FFFFFF" w:themeFill="background1"/>
            <w:noWrap/>
            <w:vAlign w:val="bottom"/>
          </w:tcPr>
          <w:p w14:paraId="100D6C4D" w14:textId="6E10F16E" w:rsidR="006C193F" w:rsidRPr="00780CFA" w:rsidRDefault="006C193F" w:rsidP="006C193F">
            <w:pPr>
              <w:spacing w:after="0" w:line="240" w:lineRule="auto"/>
              <w:rPr>
                <w:rFonts w:ascii="Calibri" w:eastAsia="Times New Roman" w:hAnsi="Calibri" w:cs="Calibri"/>
                <w:color w:val="FF0000"/>
                <w:lang w:eastAsia="pt-BR"/>
              </w:rPr>
            </w:pPr>
          </w:p>
        </w:tc>
        <w:tc>
          <w:tcPr>
            <w:tcW w:w="5108" w:type="dxa"/>
            <w:vMerge w:val="restart"/>
            <w:shd w:val="clear" w:color="auto" w:fill="FFFFFF" w:themeFill="background1"/>
            <w:noWrap/>
            <w:vAlign w:val="center"/>
            <w:hideMark/>
          </w:tcPr>
          <w:p w14:paraId="6E0085CF" w14:textId="12B8F57B" w:rsidR="006C193F" w:rsidRPr="003951E1" w:rsidRDefault="006C193F" w:rsidP="006C193F">
            <w:pPr>
              <w:spacing w:after="0" w:line="240" w:lineRule="auto"/>
              <w:rPr>
                <w:rFonts w:ascii="Calibri" w:eastAsia="Times New Roman" w:hAnsi="Calibri" w:cs="Calibri"/>
                <w:b/>
                <w:color w:val="000000"/>
                <w:sz w:val="16"/>
                <w:lang w:eastAsia="pt-BR"/>
              </w:rPr>
            </w:pPr>
            <w:r w:rsidRPr="003951E1">
              <w:rPr>
                <w:rFonts w:ascii="Arial" w:hAnsi="Arial" w:cs="Arial"/>
                <w:b/>
                <w:sz w:val="16"/>
              </w:rPr>
              <w:t>Comprovante de matrícula no programa ou carta de aceite da instituição de ensino;</w:t>
            </w:r>
          </w:p>
        </w:tc>
        <w:tc>
          <w:tcPr>
            <w:tcW w:w="1436" w:type="dxa"/>
            <w:vMerge w:val="restart"/>
            <w:shd w:val="clear" w:color="auto" w:fill="auto"/>
            <w:noWrap/>
            <w:vAlign w:val="bottom"/>
          </w:tcPr>
          <w:p w14:paraId="251A4D1D" w14:textId="65F9C89E" w:rsidR="006C193F" w:rsidRPr="00780CFA" w:rsidRDefault="006C193F" w:rsidP="006E0A9D">
            <w:pPr>
              <w:spacing w:after="0" w:line="240" w:lineRule="auto"/>
              <w:rPr>
                <w:rFonts w:ascii="Calibri" w:eastAsia="Times New Roman" w:hAnsi="Calibri" w:cs="Calibri"/>
                <w:color w:val="FF0000"/>
                <w:lang w:eastAsia="pt-BR"/>
              </w:rPr>
            </w:pPr>
          </w:p>
        </w:tc>
      </w:tr>
      <w:tr w:rsidR="006C193F" w:rsidRPr="00472846" w14:paraId="48546281" w14:textId="77777777" w:rsidTr="003951E1">
        <w:trPr>
          <w:trHeight w:val="255"/>
          <w:jc w:val="center"/>
        </w:trPr>
        <w:tc>
          <w:tcPr>
            <w:tcW w:w="3251" w:type="dxa"/>
            <w:shd w:val="clear" w:color="auto" w:fill="FFFFFF" w:themeFill="background1"/>
            <w:noWrap/>
            <w:vAlign w:val="center"/>
            <w:hideMark/>
          </w:tcPr>
          <w:p w14:paraId="790D042C" w14:textId="692B9D00" w:rsidR="006C193F" w:rsidRPr="003951E1" w:rsidRDefault="006C193F" w:rsidP="006C193F">
            <w:pPr>
              <w:spacing w:after="0" w:line="240" w:lineRule="auto"/>
              <w:rPr>
                <w:rFonts w:ascii="Calibri" w:eastAsia="Times New Roman" w:hAnsi="Calibri" w:cs="Calibri"/>
                <w:b/>
                <w:color w:val="000000"/>
                <w:sz w:val="18"/>
                <w:lang w:eastAsia="pt-BR"/>
              </w:rPr>
            </w:pPr>
            <w:r w:rsidRPr="003951E1">
              <w:rPr>
                <w:rFonts w:ascii="Arial" w:hAnsi="Arial" w:cs="Arial"/>
                <w:b/>
                <w:sz w:val="18"/>
              </w:rPr>
              <w:t>Solicitação I (Res.46/2018)</w:t>
            </w:r>
          </w:p>
        </w:tc>
        <w:tc>
          <w:tcPr>
            <w:tcW w:w="1275" w:type="dxa"/>
            <w:shd w:val="clear" w:color="auto" w:fill="FFFFFF" w:themeFill="background1"/>
            <w:noWrap/>
            <w:vAlign w:val="bottom"/>
          </w:tcPr>
          <w:p w14:paraId="0365F483" w14:textId="1B0AF77C" w:rsidR="006C193F" w:rsidRPr="00780CFA" w:rsidRDefault="006C193F" w:rsidP="006C193F">
            <w:pPr>
              <w:spacing w:after="0" w:line="240" w:lineRule="auto"/>
              <w:rPr>
                <w:rFonts w:ascii="Calibri" w:eastAsia="Times New Roman" w:hAnsi="Calibri" w:cs="Calibri"/>
                <w:color w:val="FF0000"/>
                <w:lang w:eastAsia="pt-BR"/>
              </w:rPr>
            </w:pPr>
          </w:p>
        </w:tc>
        <w:tc>
          <w:tcPr>
            <w:tcW w:w="5108" w:type="dxa"/>
            <w:vMerge/>
            <w:shd w:val="clear" w:color="auto" w:fill="FFFFFF" w:themeFill="background1"/>
            <w:noWrap/>
            <w:vAlign w:val="center"/>
            <w:hideMark/>
          </w:tcPr>
          <w:p w14:paraId="7962080C" w14:textId="56851415" w:rsidR="006C193F" w:rsidRPr="003951E1" w:rsidRDefault="006C193F" w:rsidP="006C193F">
            <w:pPr>
              <w:spacing w:after="0" w:line="240" w:lineRule="auto"/>
              <w:rPr>
                <w:rFonts w:ascii="Calibri" w:eastAsia="Times New Roman" w:hAnsi="Calibri" w:cs="Calibri"/>
                <w:b/>
                <w:color w:val="000000"/>
                <w:sz w:val="16"/>
                <w:lang w:eastAsia="pt-BR"/>
              </w:rPr>
            </w:pPr>
          </w:p>
        </w:tc>
        <w:tc>
          <w:tcPr>
            <w:tcW w:w="1436" w:type="dxa"/>
            <w:vMerge/>
            <w:shd w:val="clear" w:color="auto" w:fill="auto"/>
            <w:noWrap/>
            <w:vAlign w:val="bottom"/>
          </w:tcPr>
          <w:p w14:paraId="40DBB8FC" w14:textId="3A924498" w:rsidR="006C193F" w:rsidRPr="00780CFA" w:rsidRDefault="006C193F" w:rsidP="006E0A9D">
            <w:pPr>
              <w:spacing w:after="0" w:line="240" w:lineRule="auto"/>
              <w:rPr>
                <w:rFonts w:ascii="Calibri" w:eastAsia="Times New Roman" w:hAnsi="Calibri" w:cs="Calibri"/>
                <w:color w:val="FF0000"/>
                <w:lang w:eastAsia="pt-BR"/>
              </w:rPr>
            </w:pPr>
          </w:p>
        </w:tc>
      </w:tr>
      <w:tr w:rsidR="006C193F" w:rsidRPr="00472846" w14:paraId="0161793D" w14:textId="77777777" w:rsidTr="003951E1">
        <w:trPr>
          <w:trHeight w:val="255"/>
          <w:jc w:val="center"/>
        </w:trPr>
        <w:tc>
          <w:tcPr>
            <w:tcW w:w="3251" w:type="dxa"/>
            <w:shd w:val="clear" w:color="auto" w:fill="FFFFFF" w:themeFill="background1"/>
            <w:noWrap/>
            <w:vAlign w:val="center"/>
            <w:hideMark/>
          </w:tcPr>
          <w:p w14:paraId="6853C93A" w14:textId="1767D26C" w:rsidR="006C193F" w:rsidRPr="003951E1" w:rsidRDefault="006C193F" w:rsidP="006C193F">
            <w:pPr>
              <w:spacing w:after="0" w:line="240" w:lineRule="auto"/>
              <w:rPr>
                <w:rFonts w:ascii="Calibri" w:eastAsia="Times New Roman" w:hAnsi="Calibri" w:cs="Calibri"/>
                <w:b/>
                <w:color w:val="000000"/>
                <w:sz w:val="18"/>
                <w:lang w:eastAsia="pt-BR"/>
              </w:rPr>
            </w:pPr>
            <w:r w:rsidRPr="003951E1">
              <w:rPr>
                <w:rFonts w:ascii="Arial" w:hAnsi="Arial" w:cs="Arial"/>
                <w:b/>
                <w:sz w:val="16"/>
              </w:rPr>
              <w:t xml:space="preserve">Termo de Compromisso. </w:t>
            </w:r>
            <w:proofErr w:type="gramStart"/>
            <w:r w:rsidRPr="003951E1">
              <w:rPr>
                <w:rFonts w:ascii="Arial" w:hAnsi="Arial" w:cs="Arial"/>
                <w:b/>
                <w:sz w:val="16"/>
              </w:rPr>
              <w:t>II</w:t>
            </w:r>
            <w:r w:rsidR="003951E1" w:rsidRPr="003951E1">
              <w:rPr>
                <w:rFonts w:ascii="Arial" w:hAnsi="Arial" w:cs="Arial"/>
                <w:b/>
                <w:sz w:val="16"/>
              </w:rPr>
              <w:t>(</w:t>
            </w:r>
            <w:proofErr w:type="gramEnd"/>
            <w:r w:rsidR="003951E1" w:rsidRPr="003951E1">
              <w:rPr>
                <w:rFonts w:ascii="Arial" w:hAnsi="Arial" w:cs="Arial"/>
                <w:b/>
                <w:sz w:val="16"/>
              </w:rPr>
              <w:t>Res.46/2018)</w:t>
            </w:r>
          </w:p>
        </w:tc>
        <w:tc>
          <w:tcPr>
            <w:tcW w:w="1275" w:type="dxa"/>
            <w:shd w:val="clear" w:color="auto" w:fill="FFFFFF" w:themeFill="background1"/>
            <w:noWrap/>
            <w:vAlign w:val="bottom"/>
          </w:tcPr>
          <w:p w14:paraId="715B9228" w14:textId="0EC50087" w:rsidR="006C193F" w:rsidRPr="00780CFA" w:rsidRDefault="006C193F" w:rsidP="006C193F">
            <w:pPr>
              <w:spacing w:after="0" w:line="240" w:lineRule="auto"/>
              <w:rPr>
                <w:rFonts w:ascii="Calibri" w:eastAsia="Times New Roman" w:hAnsi="Calibri" w:cs="Calibri"/>
                <w:color w:val="FF0000"/>
                <w:lang w:eastAsia="pt-BR"/>
              </w:rPr>
            </w:pPr>
          </w:p>
        </w:tc>
        <w:tc>
          <w:tcPr>
            <w:tcW w:w="5108" w:type="dxa"/>
            <w:vMerge w:val="restart"/>
            <w:shd w:val="clear" w:color="auto" w:fill="FFFFFF" w:themeFill="background1"/>
            <w:noWrap/>
            <w:vAlign w:val="center"/>
          </w:tcPr>
          <w:p w14:paraId="6102EB6F" w14:textId="5085947D" w:rsidR="006C193F" w:rsidRPr="003951E1" w:rsidRDefault="006E0A9D" w:rsidP="006C193F">
            <w:pPr>
              <w:spacing w:after="0" w:line="240" w:lineRule="auto"/>
              <w:rPr>
                <w:rFonts w:ascii="Calibri" w:eastAsia="Times New Roman" w:hAnsi="Calibri" w:cs="Calibri"/>
                <w:b/>
                <w:color w:val="000000"/>
                <w:sz w:val="16"/>
                <w:lang w:eastAsia="pt-BR"/>
              </w:rPr>
            </w:pPr>
            <w:r w:rsidRPr="003951E1">
              <w:rPr>
                <w:rFonts w:ascii="Arial" w:hAnsi="Arial" w:cs="Arial"/>
                <w:b/>
                <w:sz w:val="16"/>
              </w:rPr>
              <w:t>Comprovante de regulamentação do curso de educação formal, expedido pelo Ministério da Educação (MEC)</w:t>
            </w:r>
          </w:p>
        </w:tc>
        <w:tc>
          <w:tcPr>
            <w:tcW w:w="1436" w:type="dxa"/>
            <w:vMerge w:val="restart"/>
            <w:shd w:val="clear" w:color="auto" w:fill="auto"/>
            <w:noWrap/>
            <w:vAlign w:val="bottom"/>
          </w:tcPr>
          <w:p w14:paraId="480EF889" w14:textId="185E43FA" w:rsidR="006C193F" w:rsidRPr="00780CFA" w:rsidRDefault="006C193F" w:rsidP="006E0A9D">
            <w:pPr>
              <w:spacing w:after="0" w:line="240" w:lineRule="auto"/>
              <w:rPr>
                <w:rFonts w:ascii="Calibri" w:eastAsia="Times New Roman" w:hAnsi="Calibri" w:cs="Calibri"/>
                <w:color w:val="FF0000"/>
                <w:lang w:eastAsia="pt-BR"/>
              </w:rPr>
            </w:pPr>
          </w:p>
        </w:tc>
      </w:tr>
      <w:tr w:rsidR="0057521D" w:rsidRPr="00472846" w14:paraId="3329613A" w14:textId="77777777" w:rsidTr="00484C27">
        <w:trPr>
          <w:trHeight w:val="255"/>
          <w:jc w:val="center"/>
        </w:trPr>
        <w:tc>
          <w:tcPr>
            <w:tcW w:w="3251" w:type="dxa"/>
            <w:shd w:val="clear" w:color="auto" w:fill="FFFFFF" w:themeFill="background1"/>
            <w:noWrap/>
            <w:vAlign w:val="center"/>
          </w:tcPr>
          <w:p w14:paraId="1374C7FE" w14:textId="542A7782" w:rsidR="0057521D" w:rsidRPr="003951E1" w:rsidRDefault="0057521D" w:rsidP="0057521D">
            <w:pPr>
              <w:spacing w:after="0" w:line="240" w:lineRule="auto"/>
              <w:rPr>
                <w:rFonts w:ascii="Calibri" w:eastAsia="Times New Roman" w:hAnsi="Calibri" w:cs="Calibri"/>
                <w:b/>
                <w:color w:val="000000"/>
                <w:sz w:val="18"/>
                <w:lang w:eastAsia="pt-BR"/>
              </w:rPr>
            </w:pPr>
          </w:p>
        </w:tc>
        <w:tc>
          <w:tcPr>
            <w:tcW w:w="1275" w:type="dxa"/>
            <w:shd w:val="clear" w:color="auto" w:fill="FFFFFF" w:themeFill="background1"/>
            <w:noWrap/>
            <w:vAlign w:val="bottom"/>
          </w:tcPr>
          <w:p w14:paraId="022922E9" w14:textId="36B20287" w:rsidR="0057521D" w:rsidRPr="00780CFA" w:rsidRDefault="0057521D" w:rsidP="0057521D">
            <w:pPr>
              <w:spacing w:after="0" w:line="240" w:lineRule="auto"/>
              <w:rPr>
                <w:rFonts w:ascii="Calibri" w:eastAsia="Times New Roman" w:hAnsi="Calibri" w:cs="Calibri"/>
                <w:color w:val="FF0000"/>
                <w:lang w:eastAsia="pt-BR"/>
              </w:rPr>
            </w:pPr>
          </w:p>
        </w:tc>
        <w:tc>
          <w:tcPr>
            <w:tcW w:w="5108" w:type="dxa"/>
            <w:vMerge/>
            <w:shd w:val="clear" w:color="auto" w:fill="FFFFFF" w:themeFill="background1"/>
            <w:noWrap/>
            <w:vAlign w:val="center"/>
          </w:tcPr>
          <w:p w14:paraId="7F2CF622" w14:textId="78E9022B" w:rsidR="0057521D" w:rsidRPr="003951E1" w:rsidRDefault="0057521D" w:rsidP="0057521D">
            <w:pPr>
              <w:spacing w:after="0" w:line="240" w:lineRule="auto"/>
              <w:rPr>
                <w:rFonts w:ascii="Calibri" w:eastAsia="Times New Roman" w:hAnsi="Calibri" w:cs="Calibri"/>
                <w:b/>
                <w:color w:val="000000"/>
                <w:sz w:val="16"/>
                <w:lang w:eastAsia="pt-BR"/>
              </w:rPr>
            </w:pPr>
          </w:p>
        </w:tc>
        <w:tc>
          <w:tcPr>
            <w:tcW w:w="1436" w:type="dxa"/>
            <w:vMerge/>
            <w:shd w:val="clear" w:color="auto" w:fill="auto"/>
            <w:noWrap/>
            <w:vAlign w:val="bottom"/>
          </w:tcPr>
          <w:p w14:paraId="7AEB625C" w14:textId="73628F9B" w:rsidR="0057521D" w:rsidRPr="00780CFA" w:rsidRDefault="0057521D" w:rsidP="0057521D">
            <w:pPr>
              <w:spacing w:after="0" w:line="240" w:lineRule="auto"/>
              <w:rPr>
                <w:rFonts w:ascii="Calibri" w:eastAsia="Times New Roman" w:hAnsi="Calibri" w:cs="Calibri"/>
                <w:color w:val="FF0000"/>
                <w:lang w:eastAsia="pt-BR"/>
              </w:rPr>
            </w:pPr>
          </w:p>
        </w:tc>
      </w:tr>
      <w:tr w:rsidR="0057521D" w:rsidRPr="00472846" w14:paraId="706F2A7D" w14:textId="77777777" w:rsidTr="0057521D">
        <w:trPr>
          <w:trHeight w:val="255"/>
          <w:jc w:val="center"/>
        </w:trPr>
        <w:tc>
          <w:tcPr>
            <w:tcW w:w="3251" w:type="dxa"/>
            <w:shd w:val="clear" w:color="auto" w:fill="FFFFFF" w:themeFill="background1"/>
            <w:noWrap/>
            <w:vAlign w:val="center"/>
          </w:tcPr>
          <w:p w14:paraId="5583C702" w14:textId="7181F524" w:rsidR="0057521D" w:rsidRPr="0057521D" w:rsidRDefault="0057521D" w:rsidP="0057521D">
            <w:pPr>
              <w:spacing w:after="0" w:line="240" w:lineRule="auto"/>
              <w:rPr>
                <w:rFonts w:ascii="Calibri" w:eastAsia="Times New Roman" w:hAnsi="Calibri" w:cs="Calibri"/>
                <w:b/>
                <w:color w:val="000000"/>
                <w:sz w:val="14"/>
                <w:lang w:eastAsia="pt-BR"/>
              </w:rPr>
            </w:pPr>
            <w:r w:rsidRPr="0057521D">
              <w:rPr>
                <w:rFonts w:ascii="Arial" w:hAnsi="Arial" w:cs="Arial"/>
                <w:b/>
                <w:sz w:val="14"/>
              </w:rPr>
              <w:t>Parecer da Chefia Imediata (Res. 46/2018)</w:t>
            </w:r>
            <w:r>
              <w:rPr>
                <w:rFonts w:ascii="Arial" w:hAnsi="Arial" w:cs="Arial"/>
                <w:b/>
                <w:sz w:val="14"/>
              </w:rPr>
              <w:t xml:space="preserve"> e ata de aprovação da Coordenadoria contendo</w:t>
            </w:r>
          </w:p>
        </w:tc>
        <w:tc>
          <w:tcPr>
            <w:tcW w:w="1275" w:type="dxa"/>
            <w:shd w:val="clear" w:color="auto" w:fill="FFFFFF" w:themeFill="background1"/>
            <w:noWrap/>
            <w:vAlign w:val="bottom"/>
          </w:tcPr>
          <w:p w14:paraId="3B7688DE" w14:textId="6617B375" w:rsidR="0057521D" w:rsidRPr="00472846" w:rsidRDefault="0057521D" w:rsidP="0057521D">
            <w:pPr>
              <w:spacing w:after="0" w:line="240" w:lineRule="auto"/>
              <w:rPr>
                <w:rFonts w:ascii="Calibri" w:eastAsia="Times New Roman" w:hAnsi="Calibri" w:cs="Calibri"/>
                <w:color w:val="000000"/>
                <w:lang w:eastAsia="pt-BR"/>
              </w:rPr>
            </w:pPr>
          </w:p>
        </w:tc>
        <w:tc>
          <w:tcPr>
            <w:tcW w:w="5108" w:type="dxa"/>
            <w:vMerge w:val="restart"/>
            <w:shd w:val="clear" w:color="auto" w:fill="FFFFFF" w:themeFill="background1"/>
            <w:noWrap/>
            <w:vAlign w:val="center"/>
          </w:tcPr>
          <w:p w14:paraId="4D6D9120" w14:textId="4898B892" w:rsidR="0057521D" w:rsidRPr="003951E1" w:rsidRDefault="0057521D" w:rsidP="0057521D">
            <w:pPr>
              <w:spacing w:after="0" w:line="240" w:lineRule="auto"/>
              <w:rPr>
                <w:rFonts w:ascii="Calibri" w:eastAsia="Times New Roman" w:hAnsi="Calibri" w:cs="Calibri"/>
                <w:b/>
                <w:color w:val="000000"/>
                <w:sz w:val="16"/>
                <w:lang w:eastAsia="pt-BR"/>
              </w:rPr>
            </w:pPr>
            <w:r w:rsidRPr="003951E1">
              <w:rPr>
                <w:rFonts w:ascii="Arial" w:hAnsi="Arial" w:cs="Arial"/>
                <w:b/>
                <w:sz w:val="16"/>
              </w:rPr>
              <w:t>Plano de estudo respaldado pelo regimento do programa, do curso ou da instituição de ensino</w:t>
            </w:r>
          </w:p>
        </w:tc>
        <w:tc>
          <w:tcPr>
            <w:tcW w:w="1436" w:type="dxa"/>
            <w:vMerge w:val="restart"/>
            <w:shd w:val="clear" w:color="000000" w:fill="FFFFFF"/>
            <w:noWrap/>
            <w:vAlign w:val="bottom"/>
          </w:tcPr>
          <w:p w14:paraId="7F6568B7" w14:textId="272C1995" w:rsidR="0057521D" w:rsidRPr="00780CFA" w:rsidRDefault="0057521D" w:rsidP="0057521D">
            <w:pPr>
              <w:spacing w:after="0" w:line="240" w:lineRule="auto"/>
              <w:rPr>
                <w:rFonts w:ascii="Calibri" w:eastAsia="Times New Roman" w:hAnsi="Calibri" w:cs="Calibri"/>
                <w:color w:val="FF0000"/>
                <w:lang w:eastAsia="pt-BR"/>
              </w:rPr>
            </w:pPr>
          </w:p>
        </w:tc>
      </w:tr>
      <w:tr w:rsidR="0057521D" w:rsidRPr="00472846" w14:paraId="2069FECA" w14:textId="77777777" w:rsidTr="008D0E32">
        <w:trPr>
          <w:trHeight w:val="255"/>
          <w:jc w:val="center"/>
        </w:trPr>
        <w:tc>
          <w:tcPr>
            <w:tcW w:w="4526" w:type="dxa"/>
            <w:gridSpan w:val="2"/>
            <w:shd w:val="clear" w:color="auto" w:fill="FFFFFF" w:themeFill="background1"/>
            <w:noWrap/>
            <w:vAlign w:val="center"/>
          </w:tcPr>
          <w:p w14:paraId="1BFD1EDA" w14:textId="4AAE473B" w:rsidR="0057521D" w:rsidRPr="0057521D" w:rsidRDefault="0057521D" w:rsidP="0057521D">
            <w:pPr>
              <w:pStyle w:val="PargrafodaLista"/>
              <w:numPr>
                <w:ilvl w:val="0"/>
                <w:numId w:val="3"/>
              </w:numPr>
              <w:spacing w:after="0" w:line="240" w:lineRule="auto"/>
              <w:rPr>
                <w:rFonts w:ascii="Calibri" w:eastAsia="Times New Roman" w:hAnsi="Calibri" w:cs="Calibri"/>
                <w:color w:val="000000"/>
                <w:lang w:eastAsia="pt-BR"/>
              </w:rPr>
            </w:pPr>
            <w:r w:rsidRPr="0057521D">
              <w:rPr>
                <w:rFonts w:ascii="Arial" w:hAnsi="Arial" w:cs="Arial"/>
                <w:sz w:val="16"/>
              </w:rPr>
              <w:t>Realocação PIT</w:t>
            </w:r>
          </w:p>
        </w:tc>
        <w:tc>
          <w:tcPr>
            <w:tcW w:w="5108" w:type="dxa"/>
            <w:vMerge/>
            <w:shd w:val="clear" w:color="auto" w:fill="FFFFFF" w:themeFill="background1"/>
            <w:noWrap/>
            <w:vAlign w:val="center"/>
          </w:tcPr>
          <w:p w14:paraId="5895535C" w14:textId="2A22A259" w:rsidR="0057521D" w:rsidRPr="006E0A9D" w:rsidRDefault="0057521D" w:rsidP="0057521D">
            <w:pPr>
              <w:spacing w:after="0" w:line="240" w:lineRule="auto"/>
              <w:rPr>
                <w:rFonts w:ascii="Calibri" w:eastAsia="Times New Roman" w:hAnsi="Calibri" w:cs="Calibri"/>
                <w:b/>
                <w:color w:val="000000"/>
                <w:sz w:val="14"/>
                <w:lang w:eastAsia="pt-BR"/>
              </w:rPr>
            </w:pPr>
          </w:p>
        </w:tc>
        <w:tc>
          <w:tcPr>
            <w:tcW w:w="1436" w:type="dxa"/>
            <w:vMerge/>
            <w:shd w:val="clear" w:color="000000" w:fill="FFFFFF"/>
            <w:noWrap/>
            <w:vAlign w:val="bottom"/>
          </w:tcPr>
          <w:p w14:paraId="73ABC9CF" w14:textId="61DE2EBC" w:rsidR="0057521D" w:rsidRDefault="0057521D" w:rsidP="0057521D">
            <w:pPr>
              <w:spacing w:after="0" w:line="240" w:lineRule="auto"/>
              <w:rPr>
                <w:rFonts w:ascii="Calibri" w:eastAsia="Times New Roman" w:hAnsi="Calibri" w:cs="Calibri"/>
                <w:color w:val="FF0000"/>
                <w:lang w:eastAsia="pt-BR"/>
              </w:rPr>
            </w:pPr>
          </w:p>
        </w:tc>
      </w:tr>
      <w:tr w:rsidR="00E42830" w:rsidRPr="00472846" w14:paraId="70ADA339" w14:textId="77777777" w:rsidTr="000B55B7">
        <w:trPr>
          <w:trHeight w:val="255"/>
          <w:jc w:val="center"/>
        </w:trPr>
        <w:tc>
          <w:tcPr>
            <w:tcW w:w="4526" w:type="dxa"/>
            <w:gridSpan w:val="2"/>
            <w:shd w:val="clear" w:color="auto" w:fill="FFFFFF" w:themeFill="background1"/>
            <w:noWrap/>
            <w:vAlign w:val="center"/>
          </w:tcPr>
          <w:p w14:paraId="7494645C" w14:textId="0E2923B6" w:rsidR="00E42830" w:rsidRPr="0057521D" w:rsidRDefault="00E42830" w:rsidP="00E42830">
            <w:pPr>
              <w:pStyle w:val="PargrafodaLista"/>
              <w:numPr>
                <w:ilvl w:val="0"/>
                <w:numId w:val="3"/>
              </w:numPr>
              <w:spacing w:after="0" w:line="240" w:lineRule="auto"/>
              <w:rPr>
                <w:rFonts w:ascii="Calibri" w:eastAsia="Times New Roman" w:hAnsi="Calibri" w:cs="Calibri"/>
                <w:color w:val="000000"/>
                <w:lang w:eastAsia="pt-BR"/>
              </w:rPr>
            </w:pPr>
            <w:r w:rsidRPr="0057521D">
              <w:rPr>
                <w:rFonts w:ascii="Arial" w:hAnsi="Arial" w:cs="Arial"/>
                <w:sz w:val="16"/>
              </w:rPr>
              <w:t>Compatibilidade/Correlação</w:t>
            </w:r>
          </w:p>
        </w:tc>
        <w:tc>
          <w:tcPr>
            <w:tcW w:w="5108" w:type="dxa"/>
            <w:shd w:val="clear" w:color="auto" w:fill="FFFFFF" w:themeFill="background1"/>
            <w:noWrap/>
            <w:vAlign w:val="center"/>
          </w:tcPr>
          <w:p w14:paraId="7BDB1DC5" w14:textId="081FD634" w:rsidR="00E42830" w:rsidRPr="006E0A9D" w:rsidRDefault="00E42830" w:rsidP="00E42830">
            <w:pPr>
              <w:spacing w:after="0" w:line="240" w:lineRule="auto"/>
              <w:rPr>
                <w:rFonts w:ascii="Calibri" w:eastAsia="Times New Roman" w:hAnsi="Calibri" w:cs="Calibri"/>
                <w:b/>
                <w:color w:val="000000"/>
                <w:sz w:val="14"/>
                <w:lang w:eastAsia="pt-BR"/>
              </w:rPr>
            </w:pPr>
            <w:r w:rsidRPr="006E0A9D">
              <w:rPr>
                <w:rFonts w:ascii="Arial" w:hAnsi="Arial" w:cs="Arial"/>
                <w:b/>
                <w:sz w:val="14"/>
              </w:rPr>
              <w:t>Critérios</w:t>
            </w:r>
            <w:r>
              <w:rPr>
                <w:rFonts w:ascii="Arial" w:hAnsi="Arial" w:cs="Arial"/>
                <w:b/>
                <w:sz w:val="14"/>
              </w:rPr>
              <w:t xml:space="preserve"> da Unidade</w:t>
            </w:r>
            <w:r w:rsidRPr="006E0A9D">
              <w:rPr>
                <w:rFonts w:ascii="Arial" w:hAnsi="Arial" w:cs="Arial"/>
                <w:b/>
                <w:sz w:val="14"/>
              </w:rPr>
              <w:t xml:space="preserve"> </w:t>
            </w:r>
            <w:r>
              <w:rPr>
                <w:rFonts w:ascii="Arial" w:hAnsi="Arial" w:cs="Arial"/>
                <w:b/>
                <w:sz w:val="14"/>
              </w:rPr>
              <w:t xml:space="preserve">ou </w:t>
            </w:r>
            <w:r w:rsidRPr="00484C27">
              <w:rPr>
                <w:rFonts w:ascii="Arial" w:hAnsi="Arial" w:cs="Arial"/>
                <w:b/>
                <w:sz w:val="14"/>
              </w:rPr>
              <w:t xml:space="preserve">Formulário III </w:t>
            </w:r>
            <w:r w:rsidRPr="006E0A9D">
              <w:rPr>
                <w:rFonts w:ascii="Arial" w:hAnsi="Arial" w:cs="Arial"/>
                <w:b/>
                <w:sz w:val="14"/>
              </w:rPr>
              <w:t>(Res.46/2018)</w:t>
            </w:r>
          </w:p>
        </w:tc>
        <w:tc>
          <w:tcPr>
            <w:tcW w:w="1436" w:type="dxa"/>
            <w:shd w:val="clear" w:color="000000" w:fill="FFFFFF"/>
            <w:noWrap/>
            <w:vAlign w:val="bottom"/>
          </w:tcPr>
          <w:p w14:paraId="2012149E" w14:textId="23B3D8B0" w:rsidR="00E42830" w:rsidRDefault="00E42830" w:rsidP="00E42830">
            <w:pPr>
              <w:spacing w:after="0" w:line="240" w:lineRule="auto"/>
              <w:rPr>
                <w:rFonts w:ascii="Calibri" w:eastAsia="Times New Roman" w:hAnsi="Calibri" w:cs="Calibri"/>
                <w:color w:val="FF0000"/>
                <w:lang w:eastAsia="pt-BR"/>
              </w:rPr>
            </w:pPr>
          </w:p>
        </w:tc>
      </w:tr>
      <w:tr w:rsidR="00E42830" w:rsidRPr="00472846" w14:paraId="55894397" w14:textId="77777777" w:rsidTr="00D96335">
        <w:trPr>
          <w:trHeight w:val="255"/>
          <w:jc w:val="center"/>
        </w:trPr>
        <w:tc>
          <w:tcPr>
            <w:tcW w:w="4526" w:type="dxa"/>
            <w:gridSpan w:val="2"/>
            <w:shd w:val="clear" w:color="auto" w:fill="FFFFFF" w:themeFill="background1"/>
            <w:noWrap/>
            <w:vAlign w:val="center"/>
          </w:tcPr>
          <w:p w14:paraId="57559EB9" w14:textId="2BAC82E1" w:rsidR="00E42830" w:rsidRPr="0057521D" w:rsidRDefault="00E42830" w:rsidP="00E42830">
            <w:pPr>
              <w:pStyle w:val="PargrafodaLista"/>
              <w:numPr>
                <w:ilvl w:val="0"/>
                <w:numId w:val="3"/>
              </w:numPr>
              <w:spacing w:after="0" w:line="240" w:lineRule="auto"/>
              <w:rPr>
                <w:rFonts w:ascii="Calibri" w:eastAsia="Times New Roman" w:hAnsi="Calibri" w:cs="Calibri"/>
                <w:color w:val="000000"/>
                <w:lang w:eastAsia="pt-BR"/>
              </w:rPr>
            </w:pPr>
            <w:r w:rsidRPr="0057521D">
              <w:rPr>
                <w:rFonts w:ascii="Arial" w:hAnsi="Arial" w:cs="Arial"/>
                <w:sz w:val="16"/>
              </w:rPr>
              <w:t>Análise de Impacto</w:t>
            </w:r>
          </w:p>
        </w:tc>
        <w:tc>
          <w:tcPr>
            <w:tcW w:w="5108" w:type="dxa"/>
            <w:shd w:val="clear" w:color="auto" w:fill="FFFFFF" w:themeFill="background1"/>
            <w:noWrap/>
            <w:vAlign w:val="center"/>
          </w:tcPr>
          <w:p w14:paraId="0AB6F77A" w14:textId="1881377D" w:rsidR="00E42830" w:rsidRPr="006E0A9D" w:rsidRDefault="00E42830" w:rsidP="00E42830">
            <w:pPr>
              <w:spacing w:after="0" w:line="240" w:lineRule="auto"/>
              <w:rPr>
                <w:rFonts w:ascii="Calibri" w:eastAsia="Times New Roman" w:hAnsi="Calibri" w:cs="Calibri"/>
                <w:b/>
                <w:color w:val="000000"/>
                <w:lang w:eastAsia="pt-BR"/>
              </w:rPr>
            </w:pPr>
            <w:r>
              <w:rPr>
                <w:rFonts w:ascii="Arial" w:hAnsi="Arial" w:cs="Arial"/>
                <w:b/>
                <w:sz w:val="14"/>
              </w:rPr>
              <w:t xml:space="preserve">Lista de </w:t>
            </w:r>
            <w:r w:rsidRPr="006E0A9D">
              <w:rPr>
                <w:rFonts w:ascii="Arial" w:hAnsi="Arial" w:cs="Arial"/>
                <w:b/>
                <w:sz w:val="14"/>
              </w:rPr>
              <w:t xml:space="preserve">Classificação </w:t>
            </w:r>
            <w:r>
              <w:rPr>
                <w:rFonts w:ascii="Arial" w:hAnsi="Arial" w:cs="Arial"/>
                <w:b/>
                <w:sz w:val="14"/>
              </w:rPr>
              <w:t>da Unidade</w:t>
            </w:r>
            <w:r w:rsidRPr="006E0A9D">
              <w:rPr>
                <w:rFonts w:ascii="Arial" w:hAnsi="Arial" w:cs="Arial"/>
                <w:b/>
                <w:sz w:val="14"/>
              </w:rPr>
              <w:t xml:space="preserve"> (Res.46/2018)</w:t>
            </w:r>
          </w:p>
        </w:tc>
        <w:tc>
          <w:tcPr>
            <w:tcW w:w="1436" w:type="dxa"/>
            <w:shd w:val="clear" w:color="000000" w:fill="FFFFFF"/>
            <w:noWrap/>
            <w:vAlign w:val="bottom"/>
          </w:tcPr>
          <w:p w14:paraId="2840B5C0" w14:textId="4067D6B8" w:rsidR="00E42830" w:rsidRDefault="00E42830" w:rsidP="00E42830">
            <w:pPr>
              <w:spacing w:after="0" w:line="240" w:lineRule="auto"/>
              <w:rPr>
                <w:rFonts w:ascii="Calibri" w:eastAsia="Times New Roman" w:hAnsi="Calibri" w:cs="Calibri"/>
                <w:color w:val="FF0000"/>
                <w:lang w:eastAsia="pt-BR"/>
              </w:rPr>
            </w:pPr>
          </w:p>
        </w:tc>
      </w:tr>
      <w:tr w:rsidR="00E42830" w:rsidRPr="00472846" w14:paraId="618FDE34" w14:textId="77777777" w:rsidTr="003951E1">
        <w:trPr>
          <w:trHeight w:val="255"/>
          <w:jc w:val="center"/>
        </w:trPr>
        <w:tc>
          <w:tcPr>
            <w:tcW w:w="3251" w:type="dxa"/>
            <w:shd w:val="clear" w:color="auto" w:fill="FFFFFF" w:themeFill="background1"/>
            <w:noWrap/>
            <w:vAlign w:val="center"/>
          </w:tcPr>
          <w:p w14:paraId="7B842000" w14:textId="2CA232C0" w:rsidR="00E42830" w:rsidRPr="003951E1" w:rsidRDefault="00E42830" w:rsidP="00E42830">
            <w:pPr>
              <w:spacing w:after="0" w:line="240" w:lineRule="auto"/>
              <w:rPr>
                <w:rFonts w:ascii="Calibri" w:eastAsia="Times New Roman" w:hAnsi="Calibri" w:cs="Calibri"/>
                <w:b/>
                <w:color w:val="000000"/>
                <w:sz w:val="18"/>
                <w:lang w:eastAsia="pt-BR"/>
              </w:rPr>
            </w:pPr>
            <w:r w:rsidRPr="003951E1">
              <w:rPr>
                <w:rFonts w:ascii="Arial" w:hAnsi="Arial" w:cs="Arial"/>
                <w:b/>
                <w:sz w:val="18"/>
              </w:rPr>
              <w:t>Ficha Funcional</w:t>
            </w:r>
          </w:p>
        </w:tc>
        <w:tc>
          <w:tcPr>
            <w:tcW w:w="1275" w:type="dxa"/>
            <w:shd w:val="clear" w:color="auto" w:fill="FFFFFF" w:themeFill="background1"/>
            <w:noWrap/>
            <w:vAlign w:val="bottom"/>
          </w:tcPr>
          <w:p w14:paraId="16CCAB38" w14:textId="114D3A28" w:rsidR="00E42830" w:rsidRPr="00472846" w:rsidRDefault="00E42830" w:rsidP="00E42830">
            <w:pPr>
              <w:spacing w:after="0" w:line="240" w:lineRule="auto"/>
              <w:rPr>
                <w:rFonts w:ascii="Calibri" w:eastAsia="Times New Roman" w:hAnsi="Calibri" w:cs="Calibri"/>
                <w:color w:val="000000"/>
                <w:lang w:eastAsia="pt-BR"/>
              </w:rPr>
            </w:pPr>
          </w:p>
        </w:tc>
        <w:tc>
          <w:tcPr>
            <w:tcW w:w="5108" w:type="dxa"/>
            <w:shd w:val="clear" w:color="auto" w:fill="FFFFFF" w:themeFill="background1"/>
            <w:noWrap/>
            <w:vAlign w:val="center"/>
          </w:tcPr>
          <w:p w14:paraId="44D149B4" w14:textId="5C1E161B" w:rsidR="00E42830" w:rsidRPr="006E0A9D" w:rsidRDefault="00E42830" w:rsidP="00E42830">
            <w:pPr>
              <w:spacing w:after="0" w:line="240" w:lineRule="auto"/>
              <w:rPr>
                <w:rFonts w:ascii="Calibri" w:eastAsia="Times New Roman" w:hAnsi="Calibri" w:cs="Calibri"/>
                <w:b/>
                <w:color w:val="000000"/>
                <w:lang w:eastAsia="pt-BR"/>
              </w:rPr>
            </w:pPr>
            <w:r w:rsidRPr="006E0A9D">
              <w:rPr>
                <w:rFonts w:ascii="Arial" w:hAnsi="Arial" w:cs="Arial"/>
                <w:b/>
                <w:sz w:val="14"/>
              </w:rPr>
              <w:t>Justificativa que demostre a relevância da capacitação para as atividades desempenhadas no Ifes e a inviabilidade do cumprimento de sua jornada semanal de trabalho</w:t>
            </w:r>
          </w:p>
        </w:tc>
        <w:tc>
          <w:tcPr>
            <w:tcW w:w="1436" w:type="dxa"/>
            <w:shd w:val="clear" w:color="000000" w:fill="FFFFFF"/>
            <w:noWrap/>
            <w:vAlign w:val="bottom"/>
          </w:tcPr>
          <w:p w14:paraId="2C05475F" w14:textId="6AA5334C" w:rsidR="00E42830" w:rsidRDefault="00E42830" w:rsidP="00E42830">
            <w:pPr>
              <w:spacing w:after="0" w:line="240" w:lineRule="auto"/>
              <w:rPr>
                <w:rFonts w:ascii="Calibri" w:eastAsia="Times New Roman" w:hAnsi="Calibri" w:cs="Calibri"/>
                <w:color w:val="FF0000"/>
                <w:lang w:eastAsia="pt-BR"/>
              </w:rPr>
            </w:pPr>
          </w:p>
        </w:tc>
      </w:tr>
      <w:tr w:rsidR="00E42830" w:rsidRPr="00472846" w14:paraId="188E315C" w14:textId="77777777" w:rsidTr="003951E1">
        <w:trPr>
          <w:trHeight w:val="255"/>
          <w:jc w:val="center"/>
        </w:trPr>
        <w:tc>
          <w:tcPr>
            <w:tcW w:w="3251" w:type="dxa"/>
            <w:shd w:val="clear" w:color="auto" w:fill="FFFFFF" w:themeFill="background1"/>
            <w:noWrap/>
            <w:vAlign w:val="center"/>
          </w:tcPr>
          <w:p w14:paraId="7D7872FE" w14:textId="250B918C" w:rsidR="00E42830" w:rsidRPr="003951E1" w:rsidRDefault="00E42830" w:rsidP="00E42830">
            <w:pPr>
              <w:spacing w:after="0" w:line="240" w:lineRule="auto"/>
              <w:rPr>
                <w:rFonts w:ascii="Calibri" w:eastAsia="Times New Roman" w:hAnsi="Calibri" w:cs="Calibri"/>
                <w:b/>
                <w:color w:val="000000"/>
                <w:sz w:val="18"/>
                <w:lang w:eastAsia="pt-BR"/>
              </w:rPr>
            </w:pPr>
            <w:r w:rsidRPr="0057521D">
              <w:rPr>
                <w:rFonts w:ascii="Arial" w:hAnsi="Arial" w:cs="Arial"/>
                <w:b/>
                <w:sz w:val="14"/>
              </w:rPr>
              <w:t>Ficha de Afastamento (Art. 96ª - Lei 8112/90)</w:t>
            </w:r>
          </w:p>
        </w:tc>
        <w:tc>
          <w:tcPr>
            <w:tcW w:w="1275" w:type="dxa"/>
            <w:shd w:val="clear" w:color="auto" w:fill="FFFFFF" w:themeFill="background1"/>
            <w:noWrap/>
            <w:vAlign w:val="bottom"/>
          </w:tcPr>
          <w:p w14:paraId="10E07755" w14:textId="5ABCCC79" w:rsidR="00E42830" w:rsidRPr="00472846" w:rsidRDefault="00E42830" w:rsidP="00E42830">
            <w:pPr>
              <w:spacing w:after="0" w:line="240" w:lineRule="auto"/>
              <w:rPr>
                <w:rFonts w:ascii="Calibri" w:eastAsia="Times New Roman" w:hAnsi="Calibri" w:cs="Calibri"/>
                <w:color w:val="000000"/>
                <w:lang w:eastAsia="pt-BR"/>
              </w:rPr>
            </w:pPr>
          </w:p>
        </w:tc>
        <w:tc>
          <w:tcPr>
            <w:tcW w:w="5108" w:type="dxa"/>
            <w:shd w:val="clear" w:color="auto" w:fill="FFFFFF" w:themeFill="background1"/>
            <w:noWrap/>
            <w:vAlign w:val="center"/>
          </w:tcPr>
          <w:p w14:paraId="0E4EB181" w14:textId="69D67BC3" w:rsidR="00E42830" w:rsidRPr="006E0A9D" w:rsidRDefault="00E42830" w:rsidP="00E42830">
            <w:pPr>
              <w:spacing w:after="0" w:line="240" w:lineRule="auto"/>
              <w:rPr>
                <w:rFonts w:ascii="Calibri" w:eastAsia="Times New Roman" w:hAnsi="Calibri" w:cs="Calibri"/>
                <w:b/>
                <w:color w:val="000000"/>
                <w:lang w:eastAsia="pt-BR"/>
              </w:rPr>
            </w:pPr>
            <w:r w:rsidRPr="006E0A9D">
              <w:rPr>
                <w:rFonts w:ascii="Arial" w:hAnsi="Arial" w:cs="Arial"/>
                <w:b/>
                <w:sz w:val="14"/>
              </w:rPr>
              <w:t>Nada Consta da Assessoria Processual. (Manual do Servidor)</w:t>
            </w:r>
          </w:p>
        </w:tc>
        <w:tc>
          <w:tcPr>
            <w:tcW w:w="1436" w:type="dxa"/>
            <w:shd w:val="clear" w:color="000000" w:fill="FFFFFF"/>
            <w:noWrap/>
            <w:vAlign w:val="bottom"/>
          </w:tcPr>
          <w:p w14:paraId="7BFC491F" w14:textId="5EADDE5F" w:rsidR="00E42830" w:rsidRDefault="00E42830" w:rsidP="00E42830">
            <w:pPr>
              <w:spacing w:after="0" w:line="240" w:lineRule="auto"/>
              <w:rPr>
                <w:rFonts w:ascii="Calibri" w:eastAsia="Times New Roman" w:hAnsi="Calibri" w:cs="Calibri"/>
                <w:color w:val="FF0000"/>
                <w:lang w:eastAsia="pt-BR"/>
              </w:rPr>
            </w:pPr>
          </w:p>
        </w:tc>
      </w:tr>
    </w:tbl>
    <w:p w14:paraId="65CEDE5D" w14:textId="77777777" w:rsidR="00893246" w:rsidRDefault="0089668D" w:rsidP="00893246">
      <w:pPr>
        <w:rPr>
          <w:rFonts w:cstheme="minorHAnsi"/>
          <w:sz w:val="18"/>
          <w:szCs w:val="18"/>
        </w:rPr>
      </w:pPr>
      <w:r w:rsidRPr="003966E3">
        <w:rPr>
          <w:rFonts w:cstheme="minorHAnsi"/>
          <w:sz w:val="18"/>
          <w:szCs w:val="18"/>
        </w:rPr>
        <w:t>Observações: ---------</w:t>
      </w:r>
    </w:p>
    <w:p w14:paraId="303814F9" w14:textId="5CEAF42F" w:rsidR="006C193F" w:rsidRDefault="006C193F" w:rsidP="006C193F">
      <w:pPr>
        <w:autoSpaceDE w:val="0"/>
        <w:autoSpaceDN w:val="0"/>
        <w:adjustRightInd w:val="0"/>
        <w:spacing w:after="0" w:line="240" w:lineRule="auto"/>
        <w:ind w:firstLine="708"/>
        <w:jc w:val="both"/>
        <w:rPr>
          <w:rFonts w:ascii="Arial" w:hAnsi="Arial" w:cs="Arial"/>
          <w:bCs/>
          <w:sz w:val="10"/>
          <w:szCs w:val="18"/>
        </w:rPr>
      </w:pPr>
      <w:r>
        <w:rPr>
          <w:rFonts w:ascii="Arial" w:hAnsi="Arial" w:cs="Arial"/>
          <w:bCs/>
          <w:sz w:val="10"/>
          <w:szCs w:val="18"/>
        </w:rPr>
        <w:t xml:space="preserve">DE ACORDO COM </w:t>
      </w:r>
      <w:r w:rsidR="00B1276E">
        <w:rPr>
          <w:rFonts w:ascii="Arial" w:hAnsi="Arial" w:cs="Arial"/>
          <w:bCs/>
          <w:sz w:val="10"/>
          <w:szCs w:val="18"/>
        </w:rPr>
        <w:t>A POLÍTICA DE CAPACITAÇÃO (</w:t>
      </w:r>
      <w:hyperlink r:id="rId7" w:history="1">
        <w:r w:rsidR="00B1276E" w:rsidRPr="00B1276E">
          <w:rPr>
            <w:rFonts w:ascii="Arial" w:hAnsi="Arial" w:cs="Arial"/>
            <w:bCs/>
            <w:sz w:val="10"/>
            <w:szCs w:val="18"/>
          </w:rPr>
          <w:t>https://ifes.edu.br/images/stories/-publicacoes/conselhos-comissoes/conselho-superior/2018/politica_capacitacao_V6.3.pdf</w:t>
        </w:r>
      </w:hyperlink>
      <w:r w:rsidR="00B1276E" w:rsidRPr="00B1276E">
        <w:rPr>
          <w:rFonts w:ascii="Arial" w:hAnsi="Arial" w:cs="Arial"/>
          <w:bCs/>
          <w:sz w:val="10"/>
          <w:szCs w:val="18"/>
        </w:rPr>
        <w:t xml:space="preserve">), </w:t>
      </w:r>
      <w:r w:rsidR="00B1276E">
        <w:rPr>
          <w:rFonts w:ascii="Arial" w:hAnsi="Arial" w:cs="Arial"/>
          <w:bCs/>
          <w:sz w:val="10"/>
          <w:szCs w:val="18"/>
        </w:rPr>
        <w:t xml:space="preserve">), página 20 a 32 </w:t>
      </w:r>
      <w:r w:rsidR="00B1276E" w:rsidRPr="00B1276E">
        <w:rPr>
          <w:rFonts w:ascii="Arial" w:hAnsi="Arial" w:cs="Arial"/>
          <w:bCs/>
          <w:sz w:val="10"/>
          <w:szCs w:val="18"/>
        </w:rPr>
        <w:t xml:space="preserve"> E</w:t>
      </w:r>
      <w:r w:rsidR="00B1276E">
        <w:t xml:space="preserve"> </w:t>
      </w:r>
      <w:r>
        <w:rPr>
          <w:rFonts w:ascii="Arial" w:hAnsi="Arial" w:cs="Arial"/>
          <w:bCs/>
          <w:sz w:val="10"/>
          <w:szCs w:val="18"/>
        </w:rPr>
        <w:t xml:space="preserve">O MANUAL DO </w:t>
      </w:r>
      <w:r w:rsidR="00B1276E">
        <w:rPr>
          <w:rFonts w:ascii="Arial" w:hAnsi="Arial" w:cs="Arial"/>
          <w:bCs/>
          <w:sz w:val="10"/>
          <w:szCs w:val="18"/>
        </w:rPr>
        <w:t>SERVIDOR (</w:t>
      </w:r>
      <w:hyperlink r:id="rId8" w:history="1">
        <w:r w:rsidR="003951E1" w:rsidRPr="002D20F0">
          <w:rPr>
            <w:rStyle w:val="Hyperlink"/>
            <w:rFonts w:ascii="Arial" w:hAnsi="Arial" w:cs="Arial"/>
            <w:bCs/>
            <w:sz w:val="10"/>
            <w:szCs w:val="18"/>
          </w:rPr>
          <w:t>https://prodi.ifes.edu.br/component/content/article/2-uncategorised/16292</w:t>
        </w:r>
      </w:hyperlink>
      <w:r>
        <w:rPr>
          <w:rFonts w:ascii="Arial" w:hAnsi="Arial" w:cs="Arial"/>
          <w:bCs/>
          <w:sz w:val="10"/>
          <w:szCs w:val="18"/>
        </w:rPr>
        <w:t xml:space="preserve">QUE CITA OS DOCUMENTOS NECESSÁRIOS PARA AFASTAMENTO: </w:t>
      </w:r>
      <w:r w:rsidRPr="002D5AB6">
        <w:rPr>
          <w:rFonts w:ascii="Arial" w:hAnsi="Arial" w:cs="Arial"/>
          <w:bCs/>
          <w:sz w:val="10"/>
          <w:szCs w:val="18"/>
        </w:rPr>
        <w:t>Documentos necessários:</w:t>
      </w:r>
      <w:r>
        <w:rPr>
          <w:rFonts w:ascii="Arial" w:hAnsi="Arial" w:cs="Arial"/>
          <w:bCs/>
          <w:sz w:val="10"/>
          <w:szCs w:val="18"/>
        </w:rPr>
        <w:t xml:space="preserve"> </w:t>
      </w:r>
    </w:p>
    <w:p w14:paraId="520FB09F" w14:textId="77777777" w:rsidR="00B1276E" w:rsidRDefault="00B1276E" w:rsidP="006C193F">
      <w:pPr>
        <w:autoSpaceDE w:val="0"/>
        <w:autoSpaceDN w:val="0"/>
        <w:adjustRightInd w:val="0"/>
        <w:spacing w:after="0" w:line="240" w:lineRule="auto"/>
        <w:ind w:firstLine="708"/>
        <w:jc w:val="both"/>
        <w:rPr>
          <w:rFonts w:ascii="Arial" w:hAnsi="Arial" w:cs="Arial"/>
          <w:bCs/>
          <w:sz w:val="10"/>
          <w:szCs w:val="18"/>
        </w:rPr>
      </w:pPr>
    </w:p>
    <w:p w14:paraId="72897197" w14:textId="77777777" w:rsidR="006C193F" w:rsidRPr="00C734BA" w:rsidRDefault="006C193F" w:rsidP="006C193F">
      <w:pPr>
        <w:autoSpaceDE w:val="0"/>
        <w:autoSpaceDN w:val="0"/>
        <w:adjustRightInd w:val="0"/>
        <w:spacing w:after="0" w:line="240" w:lineRule="auto"/>
        <w:ind w:firstLine="708"/>
        <w:jc w:val="both"/>
        <w:rPr>
          <w:rFonts w:ascii="Arial" w:hAnsi="Arial" w:cs="Arial"/>
          <w:b/>
          <w:bCs/>
          <w:sz w:val="10"/>
          <w:szCs w:val="18"/>
        </w:rPr>
      </w:pPr>
      <w:r w:rsidRPr="00C734BA">
        <w:rPr>
          <w:rFonts w:ascii="Arial" w:hAnsi="Arial" w:cs="Arial"/>
          <w:b/>
          <w:bCs/>
          <w:sz w:val="10"/>
          <w:szCs w:val="18"/>
        </w:rPr>
        <w:t>1. Comprovante de matrícula no programa ou carta de aceite da instituição de ensino;</w:t>
      </w:r>
    </w:p>
    <w:p w14:paraId="1DD7A598" w14:textId="77777777" w:rsidR="006C193F" w:rsidRPr="00C734BA" w:rsidRDefault="006C193F" w:rsidP="006C193F">
      <w:pPr>
        <w:autoSpaceDE w:val="0"/>
        <w:autoSpaceDN w:val="0"/>
        <w:adjustRightInd w:val="0"/>
        <w:spacing w:after="0" w:line="240" w:lineRule="auto"/>
        <w:ind w:firstLine="708"/>
        <w:jc w:val="both"/>
        <w:rPr>
          <w:rFonts w:ascii="Arial" w:hAnsi="Arial" w:cs="Arial"/>
          <w:b/>
          <w:bCs/>
          <w:sz w:val="10"/>
          <w:szCs w:val="18"/>
        </w:rPr>
      </w:pPr>
      <w:r w:rsidRPr="00C734BA">
        <w:rPr>
          <w:rFonts w:ascii="Arial" w:hAnsi="Arial" w:cs="Arial"/>
          <w:b/>
          <w:bCs/>
          <w:sz w:val="10"/>
          <w:szCs w:val="18"/>
        </w:rPr>
        <w:t xml:space="preserve">2. Comprovante de regulamentação do curso de educação formal, expedido pelo Ministério da Educação (MEC), disponível em http://emec.mec.gov.br/ e </w:t>
      </w:r>
      <w:hyperlink r:id="rId9" w:history="1">
        <w:r w:rsidRPr="00C734BA">
          <w:rPr>
            <w:rStyle w:val="Hyperlink"/>
            <w:rFonts w:ascii="Arial" w:hAnsi="Arial" w:cs="Arial"/>
            <w:b/>
            <w:bCs/>
            <w:sz w:val="10"/>
            <w:szCs w:val="18"/>
          </w:rPr>
          <w:t>https://sucupira.capes.gov.br/sucupira/#</w:t>
        </w:r>
      </w:hyperlink>
      <w:r w:rsidRPr="00C734BA">
        <w:rPr>
          <w:rFonts w:ascii="Arial" w:hAnsi="Arial" w:cs="Arial"/>
          <w:b/>
          <w:bCs/>
          <w:sz w:val="10"/>
          <w:szCs w:val="18"/>
        </w:rPr>
        <w:t xml:space="preserve">; </w:t>
      </w:r>
    </w:p>
    <w:p w14:paraId="74F875E2" w14:textId="77777777" w:rsidR="006C193F" w:rsidRPr="00C734BA" w:rsidRDefault="006C193F" w:rsidP="006C193F">
      <w:pPr>
        <w:autoSpaceDE w:val="0"/>
        <w:autoSpaceDN w:val="0"/>
        <w:adjustRightInd w:val="0"/>
        <w:spacing w:after="0" w:line="240" w:lineRule="auto"/>
        <w:ind w:firstLine="708"/>
        <w:jc w:val="both"/>
        <w:rPr>
          <w:rFonts w:ascii="Arial" w:hAnsi="Arial" w:cs="Arial"/>
          <w:b/>
          <w:bCs/>
          <w:sz w:val="10"/>
          <w:szCs w:val="18"/>
        </w:rPr>
      </w:pPr>
      <w:r w:rsidRPr="00C734BA">
        <w:rPr>
          <w:rFonts w:ascii="Arial" w:hAnsi="Arial" w:cs="Arial"/>
          <w:b/>
          <w:bCs/>
          <w:sz w:val="10"/>
          <w:szCs w:val="18"/>
        </w:rPr>
        <w:t xml:space="preserve">3. No caso de estágio obrigatório de educação formal: contrato com dia, horário, local, responsável, carga horária semanal de estágio e atividades a serem desempenhadas, aprovado pela Coordenação do curso; </w:t>
      </w:r>
    </w:p>
    <w:p w14:paraId="7ACF4BBF" w14:textId="77777777" w:rsidR="006C193F" w:rsidRPr="00E70FCB" w:rsidRDefault="006C193F" w:rsidP="006C193F">
      <w:pPr>
        <w:autoSpaceDE w:val="0"/>
        <w:autoSpaceDN w:val="0"/>
        <w:adjustRightInd w:val="0"/>
        <w:spacing w:after="0" w:line="240" w:lineRule="auto"/>
        <w:ind w:firstLine="708"/>
        <w:jc w:val="both"/>
        <w:rPr>
          <w:rFonts w:ascii="Arial" w:hAnsi="Arial" w:cs="Arial"/>
          <w:b/>
          <w:bCs/>
          <w:sz w:val="10"/>
          <w:szCs w:val="18"/>
        </w:rPr>
      </w:pPr>
      <w:r w:rsidRPr="00E70FCB">
        <w:rPr>
          <w:rFonts w:ascii="Arial" w:hAnsi="Arial" w:cs="Arial"/>
          <w:b/>
          <w:bCs/>
          <w:sz w:val="10"/>
          <w:szCs w:val="18"/>
        </w:rPr>
        <w:t xml:space="preserve">4. No caso de stricto sensu, pós-doutorado ou especialização, plano de estudo respaldado pelo regimento do programa, do curso ou da instituição de ensino que, obrigatoriamente, deverá conter as seguintes informações:- Área de concentração do curso; - Data de início e término do curso, acompanhado do cronograma contendo previsão de cumprimentos dos créditos ou disciplinas a serem cursadas no período de afastamento, e, se houver, exame de qualificação e defesa; - Justificativa que demostre a relevância da capacitação para as atividades desempenhadas no Ifes e a inviabilidade do cumprimento de sua jornada semanal de trabalho. No caso de afastamento parcial, deverá ainda apresentar proposta de cumprimento da carga horária; </w:t>
      </w:r>
    </w:p>
    <w:p w14:paraId="7D99C6E9" w14:textId="77777777" w:rsidR="006C193F" w:rsidRPr="00C734BA" w:rsidRDefault="006C193F" w:rsidP="006C193F">
      <w:pPr>
        <w:autoSpaceDE w:val="0"/>
        <w:autoSpaceDN w:val="0"/>
        <w:adjustRightInd w:val="0"/>
        <w:spacing w:after="0" w:line="240" w:lineRule="auto"/>
        <w:ind w:firstLine="708"/>
        <w:jc w:val="both"/>
        <w:rPr>
          <w:rFonts w:ascii="Arial" w:hAnsi="Arial" w:cs="Arial"/>
          <w:b/>
          <w:bCs/>
          <w:sz w:val="10"/>
          <w:szCs w:val="18"/>
        </w:rPr>
      </w:pPr>
      <w:r w:rsidRPr="00C734BA">
        <w:rPr>
          <w:rFonts w:ascii="Arial" w:hAnsi="Arial" w:cs="Arial"/>
          <w:b/>
          <w:bCs/>
          <w:sz w:val="10"/>
          <w:szCs w:val="18"/>
        </w:rPr>
        <w:t xml:space="preserve">5. Classificação do Edital de Chamada Interna para Afastamento da unidade administrativa ou, na falta desta tabela com os critérios de avaliação para concessão de afastamento para participação em programa de pós-graduação stricto sensu, pós-doutorado especialização ou estágio, parcial ou integral, devidamente acompanhada de documentos comprobatórios de todos os itens inseridos ou currículo lattes. </w:t>
      </w:r>
    </w:p>
    <w:p w14:paraId="0F70C179" w14:textId="77777777" w:rsidR="006C193F" w:rsidRPr="00AA36E1" w:rsidRDefault="006C193F" w:rsidP="006C193F">
      <w:pPr>
        <w:autoSpaceDE w:val="0"/>
        <w:autoSpaceDN w:val="0"/>
        <w:adjustRightInd w:val="0"/>
        <w:spacing w:after="0" w:line="240" w:lineRule="auto"/>
        <w:ind w:firstLine="708"/>
        <w:jc w:val="both"/>
        <w:rPr>
          <w:rFonts w:ascii="Arial" w:hAnsi="Arial" w:cs="Arial"/>
          <w:bCs/>
          <w:sz w:val="10"/>
          <w:szCs w:val="18"/>
        </w:rPr>
      </w:pPr>
    </w:p>
    <w:p w14:paraId="68893D55" w14:textId="77777777" w:rsidR="009D4375" w:rsidRDefault="009D4375" w:rsidP="006C193F">
      <w:pPr>
        <w:autoSpaceDE w:val="0"/>
        <w:autoSpaceDN w:val="0"/>
        <w:adjustRightInd w:val="0"/>
        <w:spacing w:after="0" w:line="240" w:lineRule="auto"/>
        <w:ind w:firstLine="708"/>
        <w:jc w:val="both"/>
        <w:rPr>
          <w:rFonts w:ascii="Arial" w:hAnsi="Arial" w:cs="Arial"/>
          <w:bCs/>
          <w:sz w:val="10"/>
          <w:szCs w:val="18"/>
        </w:rPr>
      </w:pPr>
      <w:bookmarkStart w:id="0" w:name="_GoBack"/>
      <w:bookmarkEnd w:id="0"/>
    </w:p>
    <w:p w14:paraId="7402CE53" w14:textId="77777777" w:rsidR="009D4375" w:rsidRDefault="009D4375" w:rsidP="006C193F">
      <w:pPr>
        <w:autoSpaceDE w:val="0"/>
        <w:autoSpaceDN w:val="0"/>
        <w:adjustRightInd w:val="0"/>
        <w:spacing w:after="0" w:line="240" w:lineRule="auto"/>
        <w:ind w:firstLine="708"/>
        <w:jc w:val="both"/>
        <w:rPr>
          <w:rFonts w:ascii="Arial" w:hAnsi="Arial" w:cs="Arial"/>
          <w:bCs/>
          <w:sz w:val="10"/>
          <w:szCs w:val="18"/>
        </w:rPr>
      </w:pPr>
    </w:p>
    <w:p w14:paraId="0C52FBD4" w14:textId="77777777" w:rsidR="006E0A9D" w:rsidRPr="00C07F0A" w:rsidRDefault="006E0A9D" w:rsidP="006C193F">
      <w:pPr>
        <w:autoSpaceDE w:val="0"/>
        <w:autoSpaceDN w:val="0"/>
        <w:adjustRightInd w:val="0"/>
        <w:spacing w:after="0" w:line="240" w:lineRule="auto"/>
        <w:ind w:firstLine="708"/>
        <w:jc w:val="both"/>
        <w:rPr>
          <w:rFonts w:ascii="Arial" w:hAnsi="Arial" w:cs="Arial"/>
          <w:bCs/>
          <w:sz w:val="10"/>
          <w:szCs w:val="18"/>
        </w:rPr>
      </w:pPr>
    </w:p>
    <w:p w14:paraId="5E27CF63" w14:textId="7F8052C2" w:rsidR="009D4375" w:rsidRPr="00E70FCB" w:rsidRDefault="009D4375" w:rsidP="00E70FCB">
      <w:pPr>
        <w:autoSpaceDE w:val="0"/>
        <w:autoSpaceDN w:val="0"/>
        <w:adjustRightInd w:val="0"/>
        <w:spacing w:after="0" w:line="360" w:lineRule="auto"/>
        <w:jc w:val="both"/>
        <w:rPr>
          <w:rFonts w:ascii="Verdana" w:hAnsi="Verdana" w:cs="Verdana"/>
          <w:sz w:val="16"/>
          <w:szCs w:val="20"/>
        </w:rPr>
      </w:pPr>
      <w:r w:rsidRPr="00E70FCB">
        <w:rPr>
          <w:rFonts w:ascii="Verdana" w:hAnsi="Verdana" w:cs="Verdana"/>
          <w:sz w:val="16"/>
          <w:szCs w:val="20"/>
        </w:rPr>
        <w:t xml:space="preserve">Em conformidade com as atribuições regimentais e considerando as observações realizadas, os membros desta Comissão Setorial Permanente de Pessoal Docente (CSPPD), em análise preliminar, consideram que o (a) docente </w:t>
      </w:r>
      <w:r w:rsidRPr="00E70FCB">
        <w:rPr>
          <w:rFonts w:ascii="Verdana" w:hAnsi="Verdana" w:cs="Verdana"/>
          <w:b/>
          <w:color w:val="FF0000"/>
          <w:sz w:val="16"/>
          <w:szCs w:val="20"/>
        </w:rPr>
        <w:t>==NOME_INTERESSADO==</w:t>
      </w:r>
      <w:r w:rsidRPr="00E70FCB">
        <w:rPr>
          <w:rFonts w:ascii="Verdana" w:hAnsi="Verdana" w:cs="Verdana"/>
          <w:color w:val="FF0000"/>
          <w:sz w:val="16"/>
          <w:szCs w:val="20"/>
        </w:rPr>
        <w:t xml:space="preserve"> </w:t>
      </w:r>
      <w:r w:rsidRPr="00E70FCB">
        <w:rPr>
          <w:rFonts w:ascii="Verdana" w:hAnsi="Verdana" w:cs="Verdana"/>
          <w:sz w:val="16"/>
          <w:szCs w:val="20"/>
        </w:rPr>
        <w:t>apresentou a documentação para solicitação de afastamento atendendo ao que está disposto no ao título 3.3 e seus incisos, da política de capacitação de servidores do Ifes, Resolução 46 de 17 de dezembro de 2018. Encaminha o processo a CPPD.</w:t>
      </w:r>
    </w:p>
    <w:p w14:paraId="57FB9B2C" w14:textId="5819FCBA" w:rsidR="00780CFA" w:rsidRPr="003966E3" w:rsidRDefault="003966E3" w:rsidP="009D4375">
      <w:pPr>
        <w:autoSpaceDE w:val="0"/>
        <w:autoSpaceDN w:val="0"/>
        <w:adjustRightInd w:val="0"/>
        <w:spacing w:after="0" w:line="240" w:lineRule="auto"/>
        <w:jc w:val="right"/>
        <w:rPr>
          <w:rFonts w:cstheme="minorHAnsi"/>
          <w:b/>
          <w:color w:val="FF0000"/>
          <w:sz w:val="18"/>
        </w:rPr>
      </w:pPr>
      <w:r w:rsidRPr="003966E3">
        <w:rPr>
          <w:rFonts w:cstheme="minorHAnsi"/>
          <w:b/>
          <w:sz w:val="18"/>
          <w:szCs w:val="20"/>
        </w:rPr>
        <w:t xml:space="preserve">Vitória, </w:t>
      </w:r>
      <w:proofErr w:type="spellStart"/>
      <w:r w:rsidRPr="003966E3">
        <w:rPr>
          <w:rFonts w:cstheme="minorHAnsi"/>
          <w:b/>
          <w:sz w:val="18"/>
          <w:szCs w:val="20"/>
        </w:rPr>
        <w:t>xx</w:t>
      </w:r>
      <w:proofErr w:type="spellEnd"/>
      <w:r w:rsidRPr="003966E3">
        <w:rPr>
          <w:rFonts w:cstheme="minorHAnsi"/>
          <w:b/>
          <w:sz w:val="18"/>
          <w:szCs w:val="20"/>
        </w:rPr>
        <w:t xml:space="preserve"> de </w:t>
      </w:r>
      <w:proofErr w:type="spellStart"/>
      <w:r w:rsidRPr="003966E3">
        <w:rPr>
          <w:rFonts w:cstheme="minorHAnsi"/>
          <w:b/>
          <w:sz w:val="18"/>
          <w:szCs w:val="20"/>
        </w:rPr>
        <w:t>xxxxx</w:t>
      </w:r>
      <w:proofErr w:type="spellEnd"/>
      <w:r w:rsidRPr="003966E3">
        <w:rPr>
          <w:rFonts w:cstheme="minorHAnsi"/>
          <w:b/>
          <w:sz w:val="18"/>
          <w:szCs w:val="20"/>
        </w:rPr>
        <w:t xml:space="preserve"> de </w:t>
      </w:r>
      <w:proofErr w:type="spellStart"/>
      <w:r w:rsidRPr="003966E3">
        <w:rPr>
          <w:rFonts w:cstheme="minorHAnsi"/>
          <w:b/>
          <w:sz w:val="18"/>
          <w:szCs w:val="20"/>
        </w:rPr>
        <w:t>xxxx</w:t>
      </w:r>
      <w:proofErr w:type="spellEnd"/>
    </w:p>
    <w:p w14:paraId="0A0B7688" w14:textId="75314310" w:rsidR="00F24181" w:rsidRPr="003966E3" w:rsidRDefault="00F24181" w:rsidP="00780CFA">
      <w:pPr>
        <w:pStyle w:val="Default"/>
        <w:jc w:val="center"/>
        <w:rPr>
          <w:rFonts w:asciiTheme="minorHAnsi" w:hAnsiTheme="minorHAnsi" w:cstheme="minorHAnsi"/>
          <w:sz w:val="14"/>
          <w:szCs w:val="20"/>
        </w:rPr>
      </w:pPr>
    </w:p>
    <w:p w14:paraId="5E6C1876" w14:textId="77777777" w:rsidR="0089668D" w:rsidRDefault="0089668D" w:rsidP="0089668D">
      <w:pPr>
        <w:autoSpaceDE w:val="0"/>
        <w:autoSpaceDN w:val="0"/>
        <w:adjustRightInd w:val="0"/>
        <w:spacing w:after="0" w:line="240" w:lineRule="auto"/>
        <w:rPr>
          <w:rFonts w:ascii="Verdana" w:hAnsi="Verdana" w:cs="Verdana"/>
          <w:sz w:val="20"/>
          <w:szCs w:val="20"/>
        </w:rPr>
      </w:pPr>
    </w:p>
    <w:sectPr w:rsidR="0089668D" w:rsidSect="00472846">
      <w:headerReference w:type="even" r:id="rId10"/>
      <w:headerReference w:type="default" r:id="rId11"/>
      <w:footerReference w:type="even" r:id="rId12"/>
      <w:footerReference w:type="default" r:id="rId13"/>
      <w:headerReference w:type="first" r:id="rId14"/>
      <w:footerReference w:type="first" r:id="rId15"/>
      <w:pgSz w:w="11906" w:h="16838"/>
      <w:pgMar w:top="1417" w:right="849" w:bottom="1417" w:left="85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CCF20B" w16cid:durableId="1C6A399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8BB1F" w14:textId="77777777" w:rsidR="00CD07A1" w:rsidRDefault="00CD07A1" w:rsidP="00343C4A">
      <w:pPr>
        <w:spacing w:after="0" w:line="240" w:lineRule="auto"/>
      </w:pPr>
      <w:r>
        <w:separator/>
      </w:r>
    </w:p>
  </w:endnote>
  <w:endnote w:type="continuationSeparator" w:id="0">
    <w:p w14:paraId="3D6B0117" w14:textId="77777777" w:rsidR="00CD07A1" w:rsidRDefault="00CD07A1" w:rsidP="00343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26E51" w14:textId="77777777" w:rsidR="00CD4397" w:rsidRDefault="00CD439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28265" w14:textId="77777777" w:rsidR="00CD4397" w:rsidRDefault="00CD439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B034" w14:textId="77777777" w:rsidR="00CD4397" w:rsidRDefault="00CD439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3D7E3" w14:textId="77777777" w:rsidR="00CD07A1" w:rsidRDefault="00CD07A1" w:rsidP="00343C4A">
      <w:pPr>
        <w:spacing w:after="0" w:line="240" w:lineRule="auto"/>
      </w:pPr>
      <w:r>
        <w:separator/>
      </w:r>
    </w:p>
  </w:footnote>
  <w:footnote w:type="continuationSeparator" w:id="0">
    <w:p w14:paraId="3752FA52" w14:textId="77777777" w:rsidR="00CD07A1" w:rsidRDefault="00CD07A1" w:rsidP="00343C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0AA7B" w14:textId="77777777" w:rsidR="00CD4397" w:rsidRDefault="00CD439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634D5" w14:textId="6F37840A" w:rsidR="00F24181" w:rsidRPr="004A7532" w:rsidRDefault="00F24181" w:rsidP="00F24181">
    <w:pPr>
      <w:spacing w:after="0" w:line="240" w:lineRule="auto"/>
      <w:jc w:val="center"/>
      <w:rPr>
        <w:rFonts w:ascii="Arial" w:hAnsi="Arial" w:cs="Arial"/>
        <w:sz w:val="24"/>
        <w:szCs w:val="24"/>
      </w:rPr>
    </w:pPr>
    <w:r w:rsidRPr="004A7532">
      <w:rPr>
        <w:rFonts w:ascii="Arial" w:hAnsi="Arial" w:cs="Arial"/>
        <w:noProof/>
        <w:sz w:val="24"/>
        <w:szCs w:val="24"/>
        <w:lang w:eastAsia="pt-BR"/>
      </w:rPr>
      <w:drawing>
        <wp:inline distT="0" distB="0" distL="0" distR="0" wp14:anchorId="5C413D36" wp14:editId="2F51C677">
          <wp:extent cx="775970" cy="765810"/>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970" cy="765810"/>
                  </a:xfrm>
                  <a:prstGeom prst="rect">
                    <a:avLst/>
                  </a:prstGeom>
                  <a:noFill/>
                  <a:ln>
                    <a:noFill/>
                  </a:ln>
                </pic:spPr>
              </pic:pic>
            </a:graphicData>
          </a:graphic>
        </wp:inline>
      </w:drawing>
    </w:r>
  </w:p>
  <w:p w14:paraId="2DB59EA8" w14:textId="77777777" w:rsidR="00F24181" w:rsidRPr="004A7532" w:rsidRDefault="00F24181" w:rsidP="00F24181">
    <w:pPr>
      <w:spacing w:after="0" w:line="240" w:lineRule="auto"/>
      <w:jc w:val="center"/>
      <w:rPr>
        <w:rFonts w:ascii="Arial" w:hAnsi="Arial" w:cs="Arial"/>
        <w:sz w:val="24"/>
        <w:szCs w:val="24"/>
      </w:rPr>
    </w:pPr>
    <w:r w:rsidRPr="004A7532">
      <w:rPr>
        <w:rFonts w:ascii="Arial" w:hAnsi="Arial" w:cs="Arial"/>
        <w:sz w:val="24"/>
        <w:szCs w:val="24"/>
      </w:rPr>
      <w:t>MINISTÉRIO DA EDUCAÇÃO</w:t>
    </w:r>
  </w:p>
  <w:p w14:paraId="2B944D41" w14:textId="77777777" w:rsidR="00F24181" w:rsidRPr="004A7532" w:rsidRDefault="00F24181" w:rsidP="00F24181">
    <w:pPr>
      <w:spacing w:after="0" w:line="240" w:lineRule="auto"/>
      <w:jc w:val="center"/>
      <w:rPr>
        <w:rFonts w:ascii="Arial" w:hAnsi="Arial" w:cs="Arial"/>
        <w:sz w:val="24"/>
        <w:szCs w:val="24"/>
      </w:rPr>
    </w:pPr>
    <w:r w:rsidRPr="004A7532">
      <w:rPr>
        <w:rFonts w:ascii="Arial" w:hAnsi="Arial" w:cs="Arial"/>
        <w:sz w:val="24"/>
        <w:szCs w:val="24"/>
      </w:rPr>
      <w:t>INSTITUTO FEDERAL DO ESPÍRITO SANTO</w:t>
    </w:r>
  </w:p>
  <w:p w14:paraId="23358EAA" w14:textId="77777777" w:rsidR="00CD4397" w:rsidRDefault="00CD4397" w:rsidP="00CD4397">
    <w:pPr>
      <w:spacing w:after="0" w:line="240" w:lineRule="auto"/>
      <w:jc w:val="center"/>
      <w:rPr>
        <w:rFonts w:ascii="Arial" w:hAnsi="Arial" w:cs="Arial"/>
        <w:sz w:val="24"/>
        <w:szCs w:val="24"/>
      </w:rPr>
    </w:pPr>
    <w:r w:rsidRPr="004A7532">
      <w:rPr>
        <w:rFonts w:ascii="Arial" w:hAnsi="Arial" w:cs="Arial"/>
        <w:sz w:val="24"/>
        <w:szCs w:val="24"/>
      </w:rPr>
      <w:t>COMISSÃO</w:t>
    </w:r>
    <w:r>
      <w:rPr>
        <w:rFonts w:ascii="Arial" w:hAnsi="Arial" w:cs="Arial"/>
        <w:sz w:val="24"/>
        <w:szCs w:val="24"/>
      </w:rPr>
      <w:t xml:space="preserve"> SETORIAL</w:t>
    </w:r>
    <w:r w:rsidRPr="004A7532">
      <w:rPr>
        <w:rFonts w:ascii="Arial" w:hAnsi="Arial" w:cs="Arial"/>
        <w:sz w:val="24"/>
        <w:szCs w:val="24"/>
      </w:rPr>
      <w:t xml:space="preserve"> PERMANENTE DE</w:t>
    </w:r>
    <w:r>
      <w:rPr>
        <w:rFonts w:ascii="Arial" w:hAnsi="Arial" w:cs="Arial"/>
        <w:sz w:val="24"/>
        <w:szCs w:val="24"/>
      </w:rPr>
      <w:t xml:space="preserve"> </w:t>
    </w:r>
    <w:r w:rsidRPr="004A7532">
      <w:rPr>
        <w:rFonts w:ascii="Arial" w:hAnsi="Arial" w:cs="Arial"/>
        <w:sz w:val="24"/>
        <w:szCs w:val="24"/>
      </w:rPr>
      <w:t>PESSOAL DOCENTE – CPPD</w:t>
    </w:r>
  </w:p>
  <w:p w14:paraId="58AEC614" w14:textId="77777777" w:rsidR="00CD4397" w:rsidRDefault="00CD4397" w:rsidP="00CD4397">
    <w:pPr>
      <w:pStyle w:val="Cabealho"/>
      <w:jc w:val="center"/>
    </w:pPr>
    <w:r>
      <w:rPr>
        <w:rFonts w:ascii="Arial" w:hAnsi="Arial" w:cs="Arial"/>
        <w:sz w:val="24"/>
        <w:szCs w:val="24"/>
      </w:rPr>
      <w:t>CAMPUS XXXXXXXXXXXXXXXXXXXXXXX</w:t>
    </w:r>
  </w:p>
  <w:p w14:paraId="2377415F" w14:textId="73C80A54" w:rsidR="00343C4A" w:rsidRDefault="00343C4A">
    <w:pPr>
      <w:pStyle w:val="Cabealho"/>
    </w:pPr>
  </w:p>
  <w:p w14:paraId="78B50A80" w14:textId="77777777" w:rsidR="00343C4A" w:rsidRDefault="00343C4A">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A06E2" w14:textId="77777777" w:rsidR="00CD4397" w:rsidRDefault="00CD439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44025"/>
    <w:multiLevelType w:val="hybridMultilevel"/>
    <w:tmpl w:val="3E5A77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C55F71"/>
    <w:multiLevelType w:val="hybridMultilevel"/>
    <w:tmpl w:val="7452CA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9947827"/>
    <w:multiLevelType w:val="hybridMultilevel"/>
    <w:tmpl w:val="120CA58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7E"/>
    <w:rsid w:val="0008590B"/>
    <w:rsid w:val="001148E4"/>
    <w:rsid w:val="00187A14"/>
    <w:rsid w:val="00195969"/>
    <w:rsid w:val="00210C23"/>
    <w:rsid w:val="002A5060"/>
    <w:rsid w:val="002B3A13"/>
    <w:rsid w:val="002F2EDF"/>
    <w:rsid w:val="00316E6B"/>
    <w:rsid w:val="00343C4A"/>
    <w:rsid w:val="00363D2D"/>
    <w:rsid w:val="00382E6D"/>
    <w:rsid w:val="00392720"/>
    <w:rsid w:val="003951E1"/>
    <w:rsid w:val="003966E3"/>
    <w:rsid w:val="00423D76"/>
    <w:rsid w:val="00434F7E"/>
    <w:rsid w:val="00472846"/>
    <w:rsid w:val="00484C27"/>
    <w:rsid w:val="0057521D"/>
    <w:rsid w:val="005A04F5"/>
    <w:rsid w:val="00687FAB"/>
    <w:rsid w:val="006C193F"/>
    <w:rsid w:val="006C3D07"/>
    <w:rsid w:val="006E0A9D"/>
    <w:rsid w:val="00780CFA"/>
    <w:rsid w:val="007B56C4"/>
    <w:rsid w:val="007E507E"/>
    <w:rsid w:val="00893246"/>
    <w:rsid w:val="0089668D"/>
    <w:rsid w:val="009531FB"/>
    <w:rsid w:val="009A02BF"/>
    <w:rsid w:val="009D4375"/>
    <w:rsid w:val="00A131F4"/>
    <w:rsid w:val="00AF1CFD"/>
    <w:rsid w:val="00B1276E"/>
    <w:rsid w:val="00BA507E"/>
    <w:rsid w:val="00C82602"/>
    <w:rsid w:val="00CA51AB"/>
    <w:rsid w:val="00CD07A1"/>
    <w:rsid w:val="00CD4397"/>
    <w:rsid w:val="00D011B4"/>
    <w:rsid w:val="00D054FD"/>
    <w:rsid w:val="00D46E7A"/>
    <w:rsid w:val="00D5290F"/>
    <w:rsid w:val="00D70661"/>
    <w:rsid w:val="00E42830"/>
    <w:rsid w:val="00E70FCB"/>
    <w:rsid w:val="00ED7B2B"/>
    <w:rsid w:val="00F24181"/>
    <w:rsid w:val="00F34A07"/>
    <w:rsid w:val="00F809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CEA7"/>
  <w15:chartTrackingRefBased/>
  <w15:docId w15:val="{73B1D2C0-9148-46CA-9E12-E98692717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89668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9668D"/>
    <w:rPr>
      <w:rFonts w:ascii="Segoe UI" w:hAnsi="Segoe UI" w:cs="Segoe UI"/>
      <w:sz w:val="18"/>
      <w:szCs w:val="18"/>
    </w:rPr>
  </w:style>
  <w:style w:type="paragraph" w:styleId="PargrafodaLista">
    <w:name w:val="List Paragraph"/>
    <w:basedOn w:val="Normal"/>
    <w:uiPriority w:val="34"/>
    <w:qFormat/>
    <w:rsid w:val="00A131F4"/>
    <w:pPr>
      <w:ind w:left="720"/>
      <w:contextualSpacing/>
    </w:pPr>
  </w:style>
  <w:style w:type="paragraph" w:styleId="Cabealho">
    <w:name w:val="header"/>
    <w:basedOn w:val="Normal"/>
    <w:link w:val="CabealhoChar"/>
    <w:uiPriority w:val="99"/>
    <w:unhideWhenUsed/>
    <w:rsid w:val="00343C4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3C4A"/>
  </w:style>
  <w:style w:type="paragraph" w:styleId="Rodap">
    <w:name w:val="footer"/>
    <w:basedOn w:val="Normal"/>
    <w:link w:val="RodapChar"/>
    <w:uiPriority w:val="99"/>
    <w:unhideWhenUsed/>
    <w:rsid w:val="00343C4A"/>
    <w:pPr>
      <w:tabs>
        <w:tab w:val="center" w:pos="4252"/>
        <w:tab w:val="right" w:pos="8504"/>
      </w:tabs>
      <w:spacing w:after="0" w:line="240" w:lineRule="auto"/>
    </w:pPr>
  </w:style>
  <w:style w:type="character" w:customStyle="1" w:styleId="RodapChar">
    <w:name w:val="Rodapé Char"/>
    <w:basedOn w:val="Fontepargpadro"/>
    <w:link w:val="Rodap"/>
    <w:uiPriority w:val="99"/>
    <w:rsid w:val="00343C4A"/>
  </w:style>
  <w:style w:type="paragraph" w:customStyle="1" w:styleId="Default">
    <w:name w:val="Default"/>
    <w:rsid w:val="00F24181"/>
    <w:pPr>
      <w:autoSpaceDE w:val="0"/>
      <w:autoSpaceDN w:val="0"/>
      <w:adjustRightInd w:val="0"/>
      <w:spacing w:after="0" w:line="240" w:lineRule="auto"/>
    </w:pPr>
    <w:rPr>
      <w:rFonts w:ascii="Arial" w:eastAsia="Calibri" w:hAnsi="Arial" w:cs="Arial"/>
      <w:color w:val="000000"/>
      <w:sz w:val="24"/>
      <w:szCs w:val="24"/>
    </w:rPr>
  </w:style>
  <w:style w:type="character" w:styleId="Refdecomentrio">
    <w:name w:val="annotation reference"/>
    <w:uiPriority w:val="99"/>
    <w:semiHidden/>
    <w:unhideWhenUsed/>
    <w:rsid w:val="00F24181"/>
    <w:rPr>
      <w:sz w:val="16"/>
      <w:szCs w:val="16"/>
    </w:rPr>
  </w:style>
  <w:style w:type="paragraph" w:styleId="Textodecomentrio">
    <w:name w:val="annotation text"/>
    <w:basedOn w:val="Normal"/>
    <w:link w:val="TextodecomentrioChar"/>
    <w:uiPriority w:val="99"/>
    <w:unhideWhenUsed/>
    <w:rsid w:val="00F24181"/>
    <w:pPr>
      <w:spacing w:after="200" w:line="276" w:lineRule="auto"/>
    </w:pPr>
    <w:rPr>
      <w:rFonts w:ascii="Calibri" w:eastAsia="Times New Roman" w:hAnsi="Calibri" w:cs="Times New Roman"/>
      <w:sz w:val="20"/>
      <w:szCs w:val="20"/>
      <w:lang w:eastAsia="pt-BR"/>
    </w:rPr>
  </w:style>
  <w:style w:type="character" w:customStyle="1" w:styleId="TextodecomentrioChar">
    <w:name w:val="Texto de comentário Char"/>
    <w:basedOn w:val="Fontepargpadro"/>
    <w:link w:val="Textodecomentrio"/>
    <w:uiPriority w:val="99"/>
    <w:rsid w:val="00F24181"/>
    <w:rPr>
      <w:rFonts w:ascii="Calibri" w:eastAsia="Times New Roman" w:hAnsi="Calibri"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F24181"/>
    <w:pPr>
      <w:spacing w:after="160" w:line="240" w:lineRule="auto"/>
    </w:pPr>
    <w:rPr>
      <w:rFonts w:asciiTheme="minorHAnsi" w:eastAsiaTheme="minorHAnsi" w:hAnsiTheme="minorHAnsi" w:cstheme="minorBidi"/>
      <w:b/>
      <w:bCs/>
      <w:lang w:eastAsia="en-US"/>
    </w:rPr>
  </w:style>
  <w:style w:type="character" w:customStyle="1" w:styleId="AssuntodocomentrioChar">
    <w:name w:val="Assunto do comentário Char"/>
    <w:basedOn w:val="TextodecomentrioChar"/>
    <w:link w:val="Assuntodocomentrio"/>
    <w:uiPriority w:val="99"/>
    <w:semiHidden/>
    <w:rsid w:val="00F24181"/>
    <w:rPr>
      <w:rFonts w:ascii="Calibri" w:eastAsia="Times New Roman" w:hAnsi="Calibri" w:cs="Times New Roman"/>
      <w:b/>
      <w:bCs/>
      <w:sz w:val="20"/>
      <w:szCs w:val="20"/>
      <w:lang w:eastAsia="pt-BR"/>
    </w:rPr>
  </w:style>
  <w:style w:type="paragraph" w:styleId="Reviso">
    <w:name w:val="Revision"/>
    <w:hidden/>
    <w:uiPriority w:val="99"/>
    <w:semiHidden/>
    <w:rsid w:val="00D054FD"/>
    <w:pPr>
      <w:spacing w:after="0" w:line="240" w:lineRule="auto"/>
    </w:pPr>
  </w:style>
  <w:style w:type="character" w:styleId="Hyperlink">
    <w:name w:val="Hyperlink"/>
    <w:uiPriority w:val="99"/>
    <w:unhideWhenUsed/>
    <w:rsid w:val="006C193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731973">
      <w:bodyDiv w:val="1"/>
      <w:marLeft w:val="0"/>
      <w:marRight w:val="0"/>
      <w:marTop w:val="0"/>
      <w:marBottom w:val="0"/>
      <w:divBdr>
        <w:top w:val="none" w:sz="0" w:space="0" w:color="auto"/>
        <w:left w:val="none" w:sz="0" w:space="0" w:color="auto"/>
        <w:bottom w:val="none" w:sz="0" w:space="0" w:color="auto"/>
        <w:right w:val="none" w:sz="0" w:space="0" w:color="auto"/>
      </w:divBdr>
    </w:div>
    <w:div w:id="191924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i.ifes.edu.br/component/content/article/2-uncategorised/16292" TargetMode="Externa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ifes.edu.br/images/stories/-publicacoes/conselhos-comissoes/conselho-superior/2018/politica_capacitacao_V6.3.pdf"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ucupira.capes.gov.br/sucupira/"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628</Words>
  <Characters>3392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Pratti</dc:creator>
  <cp:keywords/>
  <dc:description/>
  <cp:lastModifiedBy>Conta da Microsoft</cp:lastModifiedBy>
  <cp:revision>15</cp:revision>
  <dcterms:created xsi:type="dcterms:W3CDTF">2020-03-23T16:29:00Z</dcterms:created>
  <dcterms:modified xsi:type="dcterms:W3CDTF">2020-03-30T18:21:00Z</dcterms:modified>
</cp:coreProperties>
</file>