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Hino Oficial Do Clube Atlético Mineiro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Hinos de Futebol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Nós somos do Clube Atlético Mineiro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Jogamos com muita raça e amor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Vibramos com alegria nas vitórias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Galo Forte Vingador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Vencer, vencer, vencer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é o nosso ideal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Honramos o nome de Minas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cenário esportivo mundial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Lutar, lutar, lutar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Pelos gramados do mundo pra vencer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Uma vez até morrer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Nós somos campeões do gelo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nosso time é imortal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Nós somos campeões dos Campeões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Somos o orgulho do esporte nacional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Lutar, lutar, lutar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 toda nossa raça pra vencer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Uma vez até morrer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Uma vez até morrer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Nós somos campeões do gelo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nosso time é imortal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Nós somos campeões dos Campeões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Somos o orgulho do esporte nacional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Lutar, lutar, lutar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 toda nossa raça pra vencer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Uma vez até morrer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Clube Atlético Mineiro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Uma vez até morrer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