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937"/>
          <w:sz w:val="40"/>
          <w:szCs w:val="40"/>
        </w:rPr>
        <w:t xml:space="preserve">PEDRO AFFONSO</w:t>
      </w:r>
    </w:p>
    <w:p>
      <w:pPr>
        <w:spacing w:after="110"/>
      </w:pPr>
      <w:r>
        <w:rPr>
          <w:b/>
          <w:bCs/>
          <w:color w:val="2563EB"/>
          <w:sz w:val="24"/>
          <w:szCs w:val="24"/>
        </w:rPr>
        <w:t xml:space="preserve">Frontend Developer &amp; Automation Specialist</w:t>
      </w:r>
    </w:p>
    <w:p>
      <w:pPr>
        <w:spacing w:after="180"/>
      </w:pPr>
      <w:r>
        <w:rPr>
          <w:color w:val="555555"/>
          <w:sz w:val="19"/>
          <w:szCs w:val="19"/>
        </w:rPr>
        <w:t xml:space="preserve">Belém, Pará, Brazil  |  Open to Remote Work</w:t>
      </w:r>
      <w:r>
        <w:rPr>
          <w:color w:val="555555"/>
          <w:sz w:val="19"/>
          <w:szCs w:val="19"/>
        </w:rPr>
        <w:t xml:space="preserve">   •   +55 91 99103-3009   •   pedroaff1099@gmail.com</w:t>
      </w:r>
    </w:p>
    <w:p>
      <w:pPr>
        <w:spacing w:after="180"/>
      </w:pPr>
      <w:r>
        <w:rPr>
          <w:color w:val="2563EB"/>
          <w:sz w:val="19"/>
          <w:szCs w:val="19"/>
        </w:rPr>
        <w:t xml:space="preserve">linkedin.com/in/pedroaffonso-a7082a278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github.com/pedroaffonsoc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ro-daily-tracker.vercel.app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pauloroseira.com.br</w:t>
      </w:r>
    </w:p>
    <w:p>
      <w:pPr>
        <w:pBdr>
          <w:bottom w:val="single" w:color="1F2937" w:sz="6" w:space="2"/>
        </w:pBdr>
        <w:spacing w:after="80" w:before="190"/>
      </w:pPr>
      <w:r>
        <w:rPr>
          <w:b/>
          <w:bCs/>
          <w:color w:val="1F2937"/>
          <w:spacing w:val="10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Frontend developer and automation specialist building responsive websites, web apps, and chatbot/workflow automations with JavaScript, TypeScript, HTML/CSS, Typebot, and n8n. Experience shipping and deploying production applications on Vercel and GitHub, and integrating AI (Gemini Pro) into customer-facing chatbots for lead capture and 24/7 service. Combines hands-on development work with a structured, analytical background from ongoing legal studies. Open to remote frontend development and automation freelance projects.</w:t>
      </w:r>
    </w:p>
    <w:p>
      <w:pPr>
        <w:pBdr>
          <w:bottom w:val="single" w:color="1F2937" w:sz="6" w:space="2"/>
        </w:pBdr>
        <w:spacing w:after="80" w:before="190"/>
      </w:pPr>
      <w:r>
        <w:rPr>
          <w:b/>
          <w:bCs/>
          <w:color w:val="1F2937"/>
          <w:spacing w:val="10"/>
          <w:sz w:val="22"/>
          <w:szCs w:val="22"/>
        </w:rPr>
        <w:t xml:space="preserve">SKILLS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JavaScript · TypeScript · HTML5 · CSS3 · Responsive Web Design · Git &amp; GitHub · Vercel · Typebot · n8n · REST APIs · AI Integration (Gemini Pro) · Canva Pro · CapCut Pro</w:t>
      </w:r>
    </w:p>
    <w:p>
      <w:pPr>
        <w:pBdr>
          <w:bottom w:val="single" w:color="1F2937" w:sz="6" w:space="2"/>
        </w:pBdr>
        <w:spacing w:after="80" w:before="190"/>
      </w:pPr>
      <w:r>
        <w:rPr>
          <w:b/>
          <w:bCs/>
          <w:color w:val="1F2937"/>
          <w:spacing w:val="10"/>
          <w:sz w:val="22"/>
          <w:szCs w:val="22"/>
        </w:rPr>
        <w:t xml:space="preserve">EXPERIENCE</w:t>
      </w:r>
    </w:p>
    <w:p>
      <w:pPr>
        <w:tabs>
          <w:tab w:val="right" w:pos="9500"/>
        </w:tabs>
        <w:spacing w:after="10" w:before="100"/>
      </w:pPr>
      <w:r>
        <w:rPr>
          <w:b/>
          <w:bCs/>
          <w:color w:val="111111"/>
          <w:sz w:val="21"/>
          <w:szCs w:val="21"/>
        </w:rPr>
        <w:t xml:space="preserve">Freelance Web Developer &amp; Automation Specialist</w:t>
      </w:r>
      <w:r>
        <w:rPr>
          <w:color w:val="555555"/>
          <w:sz w:val="21"/>
          <w:szCs w:val="21"/>
        </w:rPr>
        <w:t xml:space="preserve">  —  Self-employed / Remote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Build responsive web applications and landing pages using HTML, CSS, JavaScript, and TypeScript, deployed via Vercel and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 and implement chatbot and customer-service automation flows in Typebot, integrating AI (Gemini Pro) and third-party APIs to support lead capture and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 and maintain RO Daily Tracker, a full web application featuring state management, versioning, cooldown logic, and multi-character support (live on Vercel).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Manage version control and deployment pipelines across GitHub and Vercel for client and personal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deployed a political campaign landing page (pauloroseira.com.br), resolving performance, animation, and mobile-navigation issues.</w:t>
      </w:r>
    </w:p>
    <w:p>
      <w:pPr>
        <w:tabs>
          <w:tab w:val="right" w:pos="9500"/>
        </w:tabs>
        <w:spacing w:after="10" w:before="100"/>
      </w:pPr>
      <w:r>
        <w:rPr>
          <w:b/>
          <w:bCs/>
          <w:color w:val="111111"/>
          <w:sz w:val="21"/>
          <w:szCs w:val="21"/>
        </w:rPr>
        <w:t xml:space="preserve">Sales Supervisor</w:t>
      </w:r>
      <w:r>
        <w:rPr>
          <w:color w:val="555555"/>
          <w:sz w:val="21"/>
          <w:szCs w:val="21"/>
        </w:rPr>
        <w:t xml:space="preserve">  —  iService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2023 –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Supervised a team of 4–6 people, coordinating daily operations, performance tracking, and customer-service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Applied structured process and reporting practices carried over from prior CRM and operations experience.</w:t>
      </w:r>
    </w:p>
    <w:p>
      <w:pPr>
        <w:tabs>
          <w:tab w:val="right" w:pos="9500"/>
        </w:tabs>
        <w:spacing w:after="10" w:before="100"/>
      </w:pPr>
      <w:r>
        <w:rPr>
          <w:b/>
          <w:bCs/>
          <w:color w:val="111111"/>
          <w:sz w:val="21"/>
          <w:szCs w:val="21"/>
        </w:rPr>
        <w:t xml:space="preserve">Legal and Administrative Intern</w:t>
      </w:r>
      <w:r>
        <w:rPr>
          <w:color w:val="555555"/>
          <w:sz w:val="21"/>
          <w:szCs w:val="21"/>
        </w:rPr>
        <w:t xml:space="preserve">  —  SEMOB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2023 – Sep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Organized and digitized administrative agendas and inquiries, structuring workflows to speed up internal information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technical analysis and drafted formal documents in compliance with legal and regulatory standards.</w:t>
      </w:r>
    </w:p>
    <w:p>
      <w:pPr>
        <w:tabs>
          <w:tab w:val="right" w:pos="9500"/>
        </w:tabs>
        <w:spacing w:after="10" w:before="100"/>
      </w:pPr>
      <w:r>
        <w:rPr>
          <w:b/>
          <w:bCs/>
          <w:color w:val="111111"/>
          <w:sz w:val="21"/>
          <w:szCs w:val="21"/>
        </w:rPr>
        <w:t xml:space="preserve">Technical Supervisor — Apple Repair &amp; Sales</w:t>
      </w:r>
      <w:r>
        <w:rPr>
          <w:color w:val="555555"/>
          <w:sz w:val="21"/>
          <w:szCs w:val="21"/>
        </w:rPr>
        <w:t xml:space="preserve">  —  iService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2020 – Jan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Performed hardware and software diagnostics within the Apple ecosystem, resolving complex technical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Managed and optimized the company's CRM system, maintaining data integrity across the sales and service 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the technical and commercial team, tracking performance metrics and operational planning against targets.</w:t>
      </w:r>
    </w:p>
    <w:p>
      <w:pPr>
        <w:tabs>
          <w:tab w:val="right" w:pos="9500"/>
        </w:tabs>
        <w:spacing w:after="10" w:before="100"/>
      </w:pPr>
      <w:r>
        <w:rPr>
          <w:b/>
          <w:bCs/>
          <w:color w:val="111111"/>
          <w:sz w:val="21"/>
          <w:szCs w:val="21"/>
        </w:rPr>
        <w:t xml:space="preserve">Commercial Sales Supervisor</w:t>
      </w:r>
      <w:r>
        <w:rPr>
          <w:color w:val="555555"/>
          <w:sz w:val="21"/>
          <w:szCs w:val="21"/>
        </w:rPr>
        <w:t xml:space="preserve">  —  Barbearia 444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2018 – Jan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a team of 4–6, developing and monitoring commercial action plans based on management spreadsheets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Structured and standardized customer-service processes to improve consistency and efficiency of the commercial routine.</w:t>
      </w:r>
    </w:p>
    <w:p>
      <w:pPr>
        <w:pBdr>
          <w:bottom w:val="single" w:color="1F2937" w:sz="6" w:space="2"/>
        </w:pBdr>
        <w:spacing w:after="80" w:before="190"/>
      </w:pPr>
      <w:r>
        <w:rPr>
          <w:b/>
          <w:bCs/>
          <w:color w:val="1F2937"/>
          <w:spacing w:val="10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Bachelor of Laws (in progress)</w:t>
      </w:r>
      <w:r>
        <w:rPr>
          <w:color w:val="555555"/>
          <w:sz w:val="20"/>
          <w:szCs w:val="20"/>
        </w:rPr>
        <w:t xml:space="preserve">  —  CESUPA, 2023 – Present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Background also includes 2 years of Psychology studies and a completed Technologist degree in Gastronomy (UNAMA).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Java &amp; IT Project Management</w:t>
      </w:r>
      <w:r>
        <w:rPr>
          <w:color w:val="555555"/>
          <w:sz w:val="20"/>
          <w:szCs w:val="20"/>
        </w:rPr>
        <w:t xml:space="preserve">  —  Alura</w:t>
      </w:r>
    </w:p>
    <w:p>
      <w:pPr>
        <w:pBdr>
          <w:bottom w:val="single" w:color="1F2937" w:sz="6" w:space="2"/>
        </w:pBdr>
        <w:spacing w:after="80" w:before="190"/>
      </w:pPr>
      <w:r>
        <w:rPr>
          <w:b/>
          <w:bCs/>
          <w:color w:val="1F2937"/>
          <w:spacing w:val="10"/>
          <w:sz w:val="22"/>
          <w:szCs w:val="22"/>
        </w:rPr>
        <w:t xml:space="preserve">LANGUAGES</w:t>
      </w:r>
    </w:p>
    <w:p>
      <w:r>
        <w:rPr>
          <w:color w:val="222222"/>
          <w:sz w:val="20"/>
          <w:szCs w:val="20"/>
        </w:rPr>
        <w:t xml:space="preserve">Portuguese (Native)   •   English (Professional)   •   Spanish (Intermediate)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2026-07-13T05:51:28.152Z</dcterms:created>
  <dcterms:modified xsi:type="dcterms:W3CDTF">2026-07-13T05:51:28.153Z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