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32" w:rsidRDefault="00094A32" w:rsidP="00094A32">
      <w:pPr>
        <w:jc w:val="center"/>
        <w:rPr>
          <w:rFonts w:cs="Arial"/>
          <w:b/>
          <w:sz w:val="32"/>
          <w:szCs w:val="160"/>
        </w:rPr>
      </w:pPr>
      <w:r w:rsidRPr="003566D6">
        <w:rPr>
          <w:rFonts w:cs="Arial"/>
          <w:b/>
          <w:sz w:val="32"/>
          <w:szCs w:val="160"/>
        </w:rPr>
        <w:t>Faculdade de Engenharia da Universidade do Porto</w:t>
      </w:r>
    </w:p>
    <w:p w:rsidR="00094A32" w:rsidRPr="003566D6" w:rsidRDefault="00094A32" w:rsidP="00094A32">
      <w:pPr>
        <w:jc w:val="center"/>
        <w:rPr>
          <w:rFonts w:cs="Arial"/>
          <w:b/>
          <w:sz w:val="32"/>
          <w:szCs w:val="160"/>
        </w:rPr>
      </w:pPr>
    </w:p>
    <w:p w:rsidR="00094A32" w:rsidRDefault="00094A32" w:rsidP="00094A32">
      <w:pPr>
        <w:jc w:val="center"/>
        <w:rPr>
          <w:sz w:val="40"/>
          <w:szCs w:val="40"/>
        </w:rPr>
      </w:pPr>
      <w:r w:rsidRPr="003566D6">
        <w:rPr>
          <w:noProof/>
          <w:sz w:val="40"/>
          <w:szCs w:val="40"/>
          <w:lang w:eastAsia="pt-PT"/>
        </w:rPr>
        <w:drawing>
          <wp:inline distT="0" distB="0" distL="0" distR="0" wp14:anchorId="635C37E8" wp14:editId="63D9AA34">
            <wp:extent cx="3376891" cy="1171575"/>
            <wp:effectExtent l="0" t="0" r="0" b="0"/>
            <wp:docPr id="3" name="Imagem 3" descr="C:\Users\-DIOGO\Downloads\Cores oficiais\logótipo com cores oficiai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-DIOGO\Downloads\Cores oficiais\logótipo com cores oficiais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828" cy="117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A32" w:rsidRDefault="00094A32" w:rsidP="00094A32">
      <w:pPr>
        <w:jc w:val="center"/>
        <w:rPr>
          <w:sz w:val="40"/>
          <w:szCs w:val="40"/>
        </w:rPr>
      </w:pPr>
    </w:p>
    <w:p w:rsidR="00094A32" w:rsidRPr="00EA7A7A" w:rsidRDefault="00094A32" w:rsidP="00094A32">
      <w:pPr>
        <w:jc w:val="center"/>
        <w:rPr>
          <w:b/>
          <w:sz w:val="40"/>
          <w:szCs w:val="40"/>
        </w:rPr>
      </w:pPr>
    </w:p>
    <w:p w:rsidR="00094A32" w:rsidRPr="00AB63D1" w:rsidRDefault="00094A32" w:rsidP="00094A32">
      <w:pPr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Rede de Computadores</w:t>
      </w: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sz w:val="6"/>
          <w:szCs w:val="40"/>
        </w:rPr>
      </w:pPr>
    </w:p>
    <w:p w:rsidR="00094A32" w:rsidRPr="00A25DA1" w:rsidRDefault="00094A32" w:rsidP="00094A32">
      <w:pPr>
        <w:jc w:val="center"/>
        <w:rPr>
          <w:sz w:val="6"/>
          <w:szCs w:val="40"/>
        </w:rPr>
      </w:pPr>
    </w:p>
    <w:p w:rsidR="00094A32" w:rsidRDefault="00094A32" w:rsidP="00094A32">
      <w:pPr>
        <w:jc w:val="center"/>
        <w:rPr>
          <w:rFonts w:cs="Arial"/>
          <w:b/>
          <w:szCs w:val="160"/>
        </w:rPr>
      </w:pPr>
      <w:r>
        <w:rPr>
          <w:rFonts w:cs="Arial"/>
          <w:b/>
          <w:color w:val="000000" w:themeColor="text1"/>
          <w:sz w:val="56"/>
          <w:szCs w:val="72"/>
        </w:rPr>
        <w:t>Trabalho 1</w:t>
      </w:r>
    </w:p>
    <w:p w:rsidR="00094A32" w:rsidRDefault="00094A32" w:rsidP="00094A32">
      <w:pPr>
        <w:jc w:val="center"/>
        <w:rPr>
          <w:rFonts w:cs="Arial"/>
          <w:b/>
          <w:szCs w:val="160"/>
        </w:rPr>
      </w:pPr>
    </w:p>
    <w:p w:rsidR="00094A32" w:rsidRDefault="00094A32" w:rsidP="00094A32">
      <w:pPr>
        <w:jc w:val="center"/>
        <w:rPr>
          <w:rFonts w:cs="Arial"/>
          <w:b/>
          <w:szCs w:val="160"/>
        </w:rPr>
      </w:pPr>
    </w:p>
    <w:p w:rsidR="00094A32" w:rsidRPr="004A4F32" w:rsidRDefault="00094A32" w:rsidP="00094A32">
      <w:pPr>
        <w:jc w:val="center"/>
        <w:rPr>
          <w:rFonts w:cs="Arial"/>
          <w:b/>
          <w:szCs w:val="160"/>
        </w:rPr>
      </w:pPr>
    </w:p>
    <w:p w:rsidR="00094A32" w:rsidRPr="004211AB" w:rsidRDefault="00094A32" w:rsidP="00094A32">
      <w:pPr>
        <w:jc w:val="center"/>
        <w:rPr>
          <w:rFonts w:cs="Arial"/>
          <w:b/>
          <w:sz w:val="32"/>
          <w:szCs w:val="160"/>
        </w:rPr>
      </w:pPr>
      <w:r>
        <w:rPr>
          <w:rFonts w:cs="Arial"/>
          <w:b/>
          <w:sz w:val="32"/>
          <w:szCs w:val="160"/>
        </w:rPr>
        <w:t>27</w:t>
      </w:r>
      <w:r w:rsidRPr="004211AB">
        <w:rPr>
          <w:rFonts w:cs="Arial"/>
          <w:b/>
          <w:sz w:val="32"/>
          <w:szCs w:val="160"/>
        </w:rPr>
        <w:t>/</w:t>
      </w:r>
      <w:r>
        <w:rPr>
          <w:rFonts w:cs="Arial"/>
          <w:b/>
          <w:sz w:val="32"/>
          <w:szCs w:val="160"/>
        </w:rPr>
        <w:t>04/2015</w:t>
      </w:r>
    </w:p>
    <w:p w:rsidR="00094A32" w:rsidRDefault="00094A32" w:rsidP="00094A32">
      <w:pPr>
        <w:tabs>
          <w:tab w:val="left" w:pos="4483"/>
          <w:tab w:val="left" w:pos="5025"/>
        </w:tabs>
        <w:rPr>
          <w:rFonts w:cs="Arial"/>
          <w:b/>
          <w:color w:val="C00000"/>
          <w:sz w:val="40"/>
          <w:szCs w:val="160"/>
        </w:rPr>
      </w:pPr>
      <w:r w:rsidRPr="00A25DA1">
        <w:rPr>
          <w:rFonts w:cs="Arial"/>
          <w:b/>
          <w:color w:val="C00000"/>
          <w:sz w:val="52"/>
          <w:szCs w:val="160"/>
        </w:rPr>
        <w:tab/>
      </w:r>
    </w:p>
    <w:p w:rsidR="00094A32" w:rsidRPr="003566D6" w:rsidRDefault="00094A32" w:rsidP="00094A32">
      <w:pPr>
        <w:jc w:val="center"/>
        <w:rPr>
          <w:rFonts w:cs="Arial"/>
          <w:sz w:val="28"/>
          <w:szCs w:val="28"/>
        </w:rPr>
      </w:pPr>
      <w:r w:rsidRPr="003566D6">
        <w:rPr>
          <w:rFonts w:cs="Arial"/>
          <w:b/>
          <w:sz w:val="28"/>
          <w:szCs w:val="28"/>
        </w:rPr>
        <w:t>Turma:</w:t>
      </w:r>
      <w:r>
        <w:rPr>
          <w:rFonts w:cs="Arial"/>
          <w:sz w:val="28"/>
          <w:szCs w:val="28"/>
        </w:rPr>
        <w:t xml:space="preserve"> </w:t>
      </w:r>
      <w:r>
        <w:rPr>
          <w:rFonts w:cs="Arial"/>
          <w:i/>
          <w:sz w:val="28"/>
          <w:szCs w:val="28"/>
        </w:rPr>
        <w:t>3MIEIC5</w:t>
      </w:r>
    </w:p>
    <w:p w:rsidR="00094A32" w:rsidRDefault="00094A32" w:rsidP="00094A32">
      <w:pPr>
        <w:jc w:val="center"/>
        <w:rPr>
          <w:rFonts w:cs="Arial"/>
          <w:b/>
          <w:sz w:val="28"/>
          <w:szCs w:val="28"/>
        </w:rPr>
      </w:pPr>
      <w:r w:rsidRPr="003566D6">
        <w:rPr>
          <w:rFonts w:cs="Arial"/>
          <w:b/>
          <w:sz w:val="28"/>
          <w:szCs w:val="28"/>
        </w:rPr>
        <w:t>Autores:</w:t>
      </w:r>
    </w:p>
    <w:p w:rsidR="00094A32" w:rsidRDefault="00094A32" w:rsidP="00094A3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Ana Catarina </w:t>
      </w:r>
      <w:r w:rsidRPr="003566D6">
        <w:rPr>
          <w:rFonts w:cs="Arial"/>
          <w:sz w:val="28"/>
          <w:szCs w:val="28"/>
        </w:rPr>
        <w:t>Amaral</w:t>
      </w:r>
      <w:r>
        <w:rPr>
          <w:rFonts w:cs="Arial"/>
          <w:sz w:val="28"/>
          <w:szCs w:val="28"/>
        </w:rPr>
        <w:t xml:space="preserve"> </w:t>
      </w:r>
      <w:hyperlink r:id="rId7" w:history="1">
        <w:r w:rsidRPr="005A62EC">
          <w:rPr>
            <w:rStyle w:val="Hiperligao"/>
            <w:rFonts w:cs="Arial"/>
            <w:sz w:val="28"/>
            <w:szCs w:val="28"/>
          </w:rPr>
          <w:t>@fe.up.pt</w:t>
        </w:r>
      </w:hyperlink>
    </w:p>
    <w:p w:rsidR="00094A32" w:rsidRDefault="00094A32" w:rsidP="00094A32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Pedro Miguel Vieira da Câmara </w:t>
      </w:r>
      <w:hyperlink r:id="rId8" w:history="1">
        <w:r w:rsidRPr="00853182">
          <w:rPr>
            <w:rStyle w:val="Hiperligao"/>
            <w:rFonts w:cs="Arial"/>
            <w:sz w:val="28"/>
            <w:szCs w:val="28"/>
          </w:rPr>
          <w:t>up201304073@fe.up.pt</w:t>
        </w:r>
      </w:hyperlink>
    </w:p>
    <w:p w:rsidR="00094A32" w:rsidRDefault="00094A32" w:rsidP="00094A32">
      <w:pPr>
        <w:jc w:val="center"/>
        <w:rPr>
          <w:rStyle w:val="Hiperligao"/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Pedro Oliveira da Silva </w:t>
      </w:r>
      <w:hyperlink r:id="rId9" w:history="1">
        <w:r w:rsidRPr="0035517B">
          <w:rPr>
            <w:rStyle w:val="Hiperligao"/>
            <w:rFonts w:cs="Arial"/>
            <w:sz w:val="28"/>
            <w:szCs w:val="28"/>
          </w:rPr>
          <w:t>up201306095@fe.up.pt</w:t>
        </w:r>
      </w:hyperlink>
    </w:p>
    <w:p w:rsidR="00094A32" w:rsidRDefault="00094A32" w:rsidP="00094A32">
      <w:pPr>
        <w:rPr>
          <w:rStyle w:val="Hiperligao"/>
          <w:rFonts w:cs="Arial"/>
          <w:sz w:val="28"/>
          <w:szCs w:val="28"/>
        </w:rPr>
      </w:pPr>
      <w:r>
        <w:rPr>
          <w:rStyle w:val="Hiperligao"/>
          <w:rFonts w:cs="Arial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4"/>
          <w:szCs w:val="24"/>
          <w:lang w:eastAsia="en-US"/>
        </w:rPr>
        <w:id w:val="-75906308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094A32" w:rsidRPr="007B4548" w:rsidRDefault="00094A32" w:rsidP="00094A32">
          <w:pPr>
            <w:pStyle w:val="Cabealhodondice"/>
            <w:rPr>
              <w:rFonts w:cs="Arial"/>
              <w:color w:val="auto"/>
              <w:szCs w:val="24"/>
            </w:rPr>
          </w:pPr>
          <w:r w:rsidRPr="007B4548">
            <w:rPr>
              <w:rFonts w:cs="Arial"/>
              <w:color w:val="auto"/>
              <w:szCs w:val="24"/>
            </w:rPr>
            <w:t>Índice</w:t>
          </w:r>
        </w:p>
        <w:p w:rsidR="00094A32" w:rsidRPr="007B4548" w:rsidRDefault="00094A32" w:rsidP="00094A32">
          <w:pPr>
            <w:rPr>
              <w:rFonts w:cs="Arial"/>
              <w:sz w:val="24"/>
              <w:szCs w:val="24"/>
              <w:lang w:eastAsia="pt-PT"/>
            </w:rPr>
          </w:pPr>
        </w:p>
        <w:p w:rsidR="000664BC" w:rsidRDefault="00094A32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7B4548">
            <w:rPr>
              <w:rFonts w:cs="Arial"/>
              <w:sz w:val="24"/>
              <w:szCs w:val="24"/>
            </w:rPr>
            <w:fldChar w:fldCharType="begin"/>
          </w:r>
          <w:r w:rsidRPr="007B4548">
            <w:rPr>
              <w:rFonts w:cs="Arial"/>
              <w:sz w:val="24"/>
              <w:szCs w:val="24"/>
            </w:rPr>
            <w:instrText xml:space="preserve"> TOC \o "1-3" \h \z \u </w:instrText>
          </w:r>
          <w:r w:rsidRPr="007B4548">
            <w:rPr>
              <w:rFonts w:cs="Arial"/>
              <w:sz w:val="24"/>
              <w:szCs w:val="24"/>
            </w:rPr>
            <w:fldChar w:fldCharType="separate"/>
          </w:r>
          <w:hyperlink w:anchor="_Toc434163386" w:history="1">
            <w:r w:rsidR="000664BC" w:rsidRPr="00E0462C">
              <w:rPr>
                <w:rStyle w:val="Hiperligao"/>
                <w:rFonts w:cs="Arial"/>
                <w:noProof/>
              </w:rPr>
              <w:t>Sumário</w:t>
            </w:r>
            <w:r w:rsidR="000664BC">
              <w:rPr>
                <w:noProof/>
                <w:webHidden/>
              </w:rPr>
              <w:tab/>
            </w:r>
            <w:r w:rsidR="000664BC">
              <w:rPr>
                <w:noProof/>
                <w:webHidden/>
              </w:rPr>
              <w:fldChar w:fldCharType="begin"/>
            </w:r>
            <w:r w:rsidR="000664BC">
              <w:rPr>
                <w:noProof/>
                <w:webHidden/>
              </w:rPr>
              <w:instrText xml:space="preserve"> PAGEREF _Toc434163386 \h </w:instrText>
            </w:r>
            <w:r w:rsidR="000664BC">
              <w:rPr>
                <w:noProof/>
                <w:webHidden/>
              </w:rPr>
            </w:r>
            <w:r w:rsidR="000664BC">
              <w:rPr>
                <w:noProof/>
                <w:webHidden/>
              </w:rPr>
              <w:fldChar w:fldCharType="separate"/>
            </w:r>
            <w:r w:rsidR="000664BC">
              <w:rPr>
                <w:noProof/>
                <w:webHidden/>
              </w:rPr>
              <w:t>3</w:t>
            </w:r>
            <w:r w:rsidR="000664BC">
              <w:rPr>
                <w:noProof/>
                <w:webHidden/>
              </w:rPr>
              <w:fldChar w:fldCharType="end"/>
            </w:r>
          </w:hyperlink>
        </w:p>
        <w:p w:rsidR="000664BC" w:rsidRDefault="000664BC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34163387" w:history="1">
            <w:r w:rsidRPr="00E0462C">
              <w:rPr>
                <w:rStyle w:val="Hiperligao"/>
                <w:rFonts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BC" w:rsidRDefault="000664BC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34163388" w:history="1">
            <w:r w:rsidRPr="00E0462C">
              <w:rPr>
                <w:rStyle w:val="Hiperligao"/>
                <w:rFonts w:cs="Arial"/>
                <w:noProof/>
              </w:rPr>
              <w:t>Arquitetura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BC" w:rsidRDefault="000664BC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34163389" w:history="1">
            <w:r w:rsidRPr="00E0462C">
              <w:rPr>
                <w:rStyle w:val="Hiperligao"/>
                <w:noProof/>
                <w:shd w:val="clear" w:color="auto" w:fill="FFFFFF"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BC" w:rsidRDefault="000664BC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34163390" w:history="1">
            <w:r w:rsidRPr="00E0462C">
              <w:rPr>
                <w:rStyle w:val="Hiperligao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BC" w:rsidRDefault="000664BC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34163391" w:history="1">
            <w:r w:rsidRPr="00E0462C">
              <w:rPr>
                <w:rStyle w:val="Hiperligao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BC" w:rsidRDefault="000664BC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34163392" w:history="1">
            <w:r w:rsidRPr="00E0462C">
              <w:rPr>
                <w:rStyle w:val="Hiperligao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BC" w:rsidRDefault="000664BC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34163393" w:history="1">
            <w:r w:rsidRPr="00E0462C">
              <w:rPr>
                <w:rStyle w:val="Hiperligao"/>
                <w:noProof/>
                <w:shd w:val="clear" w:color="auto" w:fill="FFFFFF"/>
              </w:rPr>
              <w:t>Elementos de valorização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4BC" w:rsidRDefault="000664BC">
          <w:pPr>
            <w:pStyle w:val="ndice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434163394" w:history="1">
            <w:r w:rsidRPr="00E0462C">
              <w:rPr>
                <w:rStyle w:val="Hiperligao"/>
                <w:rFonts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_Toc434163394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A32" w:rsidRPr="00A64A6B" w:rsidRDefault="00094A32" w:rsidP="00094A32">
          <w:pPr>
            <w:rPr>
              <w:rFonts w:cs="Arial"/>
              <w:sz w:val="24"/>
              <w:szCs w:val="24"/>
            </w:rPr>
          </w:pPr>
          <w:r w:rsidRPr="007B4548">
            <w:rPr>
              <w:rFonts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094A32" w:rsidRDefault="00094A32" w:rsidP="00094A32">
      <w:pPr>
        <w:pStyle w:val="ndicedeilustraes"/>
        <w:tabs>
          <w:tab w:val="right" w:leader="dot" w:pos="9061"/>
        </w:tabs>
        <w:rPr>
          <w:rFonts w:cs="Arial"/>
        </w:rPr>
      </w:pPr>
    </w:p>
    <w:p w:rsidR="00094A32" w:rsidRPr="00E42628" w:rsidRDefault="00094A32" w:rsidP="00094A32"/>
    <w:p w:rsidR="00094A32" w:rsidRDefault="00094A32" w:rsidP="00094A32">
      <w:pPr>
        <w:rPr>
          <w:rFonts w:eastAsiaTheme="majorEastAsia" w:cs="Arial"/>
          <w:spacing w:val="-10"/>
          <w:kern w:val="28"/>
          <w:sz w:val="56"/>
          <w:szCs w:val="56"/>
        </w:rPr>
      </w:pPr>
      <w:r>
        <w:rPr>
          <w:rFonts w:cs="Arial"/>
        </w:rPr>
        <w:br w:type="page"/>
      </w:r>
    </w:p>
    <w:p w:rsidR="00094A32" w:rsidRDefault="00094A32" w:rsidP="00094A32">
      <w:pPr>
        <w:pStyle w:val="Cabealho1"/>
        <w:rPr>
          <w:rFonts w:cs="Arial"/>
          <w:color w:val="auto"/>
          <w:szCs w:val="56"/>
        </w:rPr>
      </w:pPr>
      <w:bookmarkStart w:id="0" w:name="_Toc434163386"/>
      <w:r>
        <w:rPr>
          <w:rFonts w:cs="Arial"/>
          <w:color w:val="auto"/>
          <w:szCs w:val="56"/>
        </w:rPr>
        <w:lastRenderedPageBreak/>
        <w:t>Sumário</w:t>
      </w:r>
      <w:bookmarkEnd w:id="0"/>
    </w:p>
    <w:p w:rsidR="00094A32" w:rsidRDefault="00094A32" w:rsidP="00094A32"/>
    <w:p w:rsidR="00094A32" w:rsidRDefault="00094A32" w:rsidP="00094A32">
      <w:pPr>
        <w:ind w:firstLine="708"/>
      </w:pPr>
      <w:r>
        <w:t>O seguinte relatório serve para apresentar a implementação de um protocolo, estudado nas aulas teóricas, que permite a transmissão de ficheiros entre computadores, com o uso de um cabo de série.</w:t>
      </w:r>
    </w:p>
    <w:p w:rsidR="00094A32" w:rsidRDefault="00094A32" w:rsidP="00094A32">
      <w:pPr>
        <w:ind w:firstLine="708"/>
      </w:pPr>
      <w:r>
        <w:t>Quanto à implementação em si, o código está dividido em 2 camadas, uma que representa a aplicação para comunicar com o utilizador e uma outra, mais baixo nível, a camada de link que trata do funcionamento interno e implementação do protocolo em si.</w:t>
      </w:r>
    </w:p>
    <w:p w:rsidR="004A32AC" w:rsidRPr="00B81F7E" w:rsidRDefault="004A32AC" w:rsidP="00094A32">
      <w:pPr>
        <w:ind w:firstLine="708"/>
      </w:pPr>
    </w:p>
    <w:p w:rsidR="00094A32" w:rsidRPr="00360927" w:rsidRDefault="00094A32" w:rsidP="00094A32">
      <w:pPr>
        <w:pStyle w:val="Cabealho1"/>
        <w:rPr>
          <w:rFonts w:cs="Arial"/>
          <w:color w:val="auto"/>
          <w:szCs w:val="56"/>
        </w:rPr>
      </w:pPr>
      <w:bookmarkStart w:id="1" w:name="_Toc434163387"/>
      <w:r w:rsidRPr="00360927">
        <w:rPr>
          <w:rFonts w:cs="Arial"/>
          <w:color w:val="auto"/>
          <w:szCs w:val="56"/>
        </w:rPr>
        <w:t>Introdução</w:t>
      </w:r>
      <w:bookmarkEnd w:id="1"/>
    </w:p>
    <w:p w:rsidR="00094A32" w:rsidRDefault="00094A32" w:rsidP="00094A32">
      <w:pPr>
        <w:spacing w:after="0"/>
        <w:jc w:val="both"/>
        <w:rPr>
          <w:rFonts w:cs="Arial"/>
          <w:sz w:val="28"/>
          <w:szCs w:val="28"/>
        </w:rPr>
      </w:pPr>
    </w:p>
    <w:p w:rsidR="00094A32" w:rsidRDefault="00094A32" w:rsidP="00094A32">
      <w:r>
        <w:tab/>
        <w:t xml:space="preserve">Como </w:t>
      </w:r>
      <w:r w:rsidR="004A32AC">
        <w:t>descrito</w:t>
      </w:r>
      <w:r>
        <w:t xml:space="preserve"> no Sumário, este trabalho serviu para pôr em prática a matéria estudada nas aulas teóricas sobre o mecanismo de comunicação entre computadores com o uso de uma porta série. Este mecanismo está secionado em várias camadas de modo a ter uma estrutura organizada e de fácil interpretação. Para uma melhor clarificação, este relatório irá servir para explicar com melhor clareza todo este funcionamento.</w:t>
      </w:r>
    </w:p>
    <w:p w:rsidR="00094A32" w:rsidRPr="004A32AC" w:rsidRDefault="004A32AC" w:rsidP="004A32AC">
      <w:pPr>
        <w:rPr>
          <w:sz w:val="24"/>
          <w:szCs w:val="24"/>
        </w:rPr>
      </w:pPr>
      <w:r>
        <w:rPr>
          <w:sz w:val="24"/>
          <w:szCs w:val="24"/>
        </w:rPr>
        <w:tab/>
        <w:t>Em seguida, irá ser apresentado um conjunto de tópicos que permite explicar como está organizado o código, desde a comunicação com o utilizador ao próprio envio dos pacotes.</w:t>
      </w:r>
    </w:p>
    <w:p w:rsidR="00094A32" w:rsidRPr="00360927" w:rsidRDefault="00094A32" w:rsidP="00094A32">
      <w:pPr>
        <w:pStyle w:val="Cabealho1"/>
        <w:rPr>
          <w:rFonts w:cs="Arial"/>
          <w:color w:val="auto"/>
          <w:szCs w:val="56"/>
        </w:rPr>
      </w:pPr>
      <w:bookmarkStart w:id="2" w:name="_Toc434163388"/>
      <w:r>
        <w:rPr>
          <w:rFonts w:cs="Arial"/>
          <w:color w:val="auto"/>
          <w:szCs w:val="56"/>
        </w:rPr>
        <w:t>Arquitetura</w:t>
      </w:r>
      <w:r w:rsidR="004B7186">
        <w:rPr>
          <w:rFonts w:cs="Arial"/>
          <w:color w:val="auto"/>
          <w:szCs w:val="56"/>
        </w:rPr>
        <w:t xml:space="preserve"> e Estrutura do código</w:t>
      </w:r>
      <w:bookmarkEnd w:id="2"/>
    </w:p>
    <w:p w:rsidR="00094A32" w:rsidRDefault="00094A32" w:rsidP="00094A32">
      <w:pPr>
        <w:jc w:val="both"/>
        <w:rPr>
          <w:rFonts w:cs="Arial"/>
          <w:sz w:val="28"/>
          <w:szCs w:val="28"/>
        </w:rPr>
      </w:pPr>
    </w:p>
    <w:p w:rsidR="004A32AC" w:rsidRDefault="004A32AC" w:rsidP="004A32AC">
      <w:pPr>
        <w:ind w:firstLine="708"/>
      </w:pPr>
      <w:r>
        <w:t xml:space="preserve">Como descrito anteriormente, todo o código foi divido em camadas. </w:t>
      </w:r>
    </w:p>
    <w:p w:rsidR="004A32AC" w:rsidRDefault="004A32AC" w:rsidP="004A32AC">
      <w:pPr>
        <w:ind w:firstLine="708"/>
      </w:pPr>
      <w:r>
        <w:t>A cama da aplicação é responsável ligação entre o utilizador e o programa em si. Tem como principal função obter as informações necessárias para a configuração do protocolo, como por exemplo, o número de tentativas no caso de uma falha de leitura ou até mesmo o tempo para ativar o alarme. Para além disso, contém as funções mais alto nível para o envio e receção de pacotes de dados relativo ao ficheiro a enviar</w:t>
      </w:r>
      <w:r w:rsidR="000C759D">
        <w:t xml:space="preserve"> e pacotes de controlo para avisar o início e fim do envio</w:t>
      </w:r>
      <w:r>
        <w:t>.</w:t>
      </w:r>
    </w:p>
    <w:p w:rsidR="004A32AC" w:rsidRDefault="004A32AC" w:rsidP="004A32AC">
      <w:pPr>
        <w:ind w:firstLine="708"/>
      </w:pPr>
      <w:r>
        <w:t xml:space="preserve">A outra camada, </w:t>
      </w:r>
      <w:r w:rsidRPr="004A32AC">
        <w:rPr>
          <w:i/>
        </w:rPr>
        <w:t>linkLayer</w:t>
      </w:r>
      <w:r>
        <w:t>, trata de todo o funcionamento mais baixo n</w:t>
      </w:r>
      <w:r w:rsidR="000C759D">
        <w:t xml:space="preserve">ível do programa. Após o envio de um pacote cabe a esta processá-lo e </w:t>
      </w:r>
      <w:r w:rsidR="004015CD">
        <w:t>verificar</w:t>
      </w:r>
      <w:r w:rsidR="000C759D">
        <w:t xml:space="preserve"> </w:t>
      </w:r>
      <w:r w:rsidR="004B7186">
        <w:t>a cada leitura</w:t>
      </w:r>
      <w:r w:rsidR="000C759D">
        <w:t xml:space="preserve"> se a informação enviada contém erros, se é informação repetida ou se simplesmente falta informação.</w:t>
      </w:r>
      <w:r w:rsidR="004015CD">
        <w:t xml:space="preserve"> Esta verificação tem um tempo limite e um número máximo</w:t>
      </w:r>
      <w:r w:rsidR="000C759D">
        <w:t xml:space="preserve"> </w:t>
      </w:r>
      <w:r w:rsidR="004015CD">
        <w:t>de tentativas que caso sejam ultrapassados dá erro.</w:t>
      </w:r>
    </w:p>
    <w:p w:rsidR="000C759D" w:rsidRPr="000C759D" w:rsidRDefault="000C759D" w:rsidP="004A32AC">
      <w:pPr>
        <w:ind w:firstLine="708"/>
      </w:pPr>
      <w:r>
        <w:t>Foi criada em cada camada algumas estruturas para melhor gerir os dados. Na primeira era essencial guardar o descritor da porta série usada e em que modo foi acedida, emissor ou recetor.</w:t>
      </w:r>
    </w:p>
    <w:p w:rsidR="000C759D" w:rsidRDefault="000C759D" w:rsidP="000C759D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747FAF2A" wp14:editId="616FCD13">
            <wp:extent cx="4324350" cy="8286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32" w:rsidRPr="002549A2" w:rsidRDefault="000C759D" w:rsidP="000C759D">
      <w:pPr>
        <w:pStyle w:val="Legenda"/>
        <w:rPr>
          <w:u w:val="single"/>
        </w:rPr>
      </w:pPr>
      <w:r>
        <w:t xml:space="preserve">Figura </w:t>
      </w:r>
      <w:r w:rsidR="002156DB">
        <w:fldChar w:fldCharType="begin"/>
      </w:r>
      <w:r w:rsidR="002156DB">
        <w:instrText xml:space="preserve"> SEQ Figura \* ARABIC </w:instrText>
      </w:r>
      <w:r w:rsidR="002156DB">
        <w:fldChar w:fldCharType="separate"/>
      </w:r>
      <w:r w:rsidR="00456CE3">
        <w:rPr>
          <w:noProof/>
        </w:rPr>
        <w:t>1</w:t>
      </w:r>
      <w:r w:rsidR="002156DB">
        <w:rPr>
          <w:noProof/>
        </w:rPr>
        <w:fldChar w:fldCharType="end"/>
      </w:r>
      <w:r>
        <w:t>: Estrutura que representa a camada da aplicação</w:t>
      </w:r>
      <w:r w:rsidR="00990B70">
        <w:t>.</w:t>
      </w:r>
    </w:p>
    <w:p w:rsidR="004B7186" w:rsidRDefault="00F3415F" w:rsidP="004015CD">
      <w:pPr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91B449F" wp14:editId="46243EC2">
                <wp:simplePos x="0" y="0"/>
                <wp:positionH relativeFrom="margin">
                  <wp:align>left</wp:align>
                </wp:positionH>
                <wp:positionV relativeFrom="paragraph">
                  <wp:posOffset>2279015</wp:posOffset>
                </wp:positionV>
                <wp:extent cx="236220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26" y="20698"/>
                    <wp:lineTo x="21426" y="0"/>
                    <wp:lineTo x="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7186" w:rsidRPr="009E3DDA" w:rsidRDefault="004B7186" w:rsidP="004B718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56CE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Ficheiro .h da camada de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1B449F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0;margin-top:179.45pt;width:186pt;height:.05pt;z-index:-2516551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" stroked="f">
                <v:textbox style="mso-fit-shape-to-text:t" inset="0,0,0,0">
                  <w:txbxContent>
                    <w:p w:rsidR="004B7186" w:rsidRPr="009E3DDA" w:rsidRDefault="004B7186" w:rsidP="004B718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56CE3">
                          <w:rPr>
                            <w:noProof/>
                          </w:rPr>
                          <w:t>2</w:t>
                        </w:r>
                      </w:fldSimple>
                      <w:r>
                        <w:t>: Ficheiro .h da camada de aplicação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77887EC0" wp14:editId="4A7389A1">
            <wp:simplePos x="0" y="0"/>
            <wp:positionH relativeFrom="margin">
              <wp:posOffset>2552065</wp:posOffset>
            </wp:positionH>
            <wp:positionV relativeFrom="paragraph">
              <wp:posOffset>902970</wp:posOffset>
            </wp:positionV>
            <wp:extent cx="2979420" cy="418147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186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4D73C552" wp14:editId="6D65C0D7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362200" cy="2166620"/>
            <wp:effectExtent l="0" t="0" r="0" b="5080"/>
            <wp:wrapTight wrapText="bothSides">
              <wp:wrapPolygon edited="0">
                <wp:start x="0" y="0"/>
                <wp:lineTo x="0" y="21461"/>
                <wp:lineTo x="21426" y="21461"/>
                <wp:lineTo x="2142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59D">
        <w:t>Para além desta estrutura foram guarda</w:t>
      </w:r>
      <w:r w:rsidR="00990B70">
        <w:t xml:space="preserve">das diversas constantes, desde </w:t>
      </w:r>
      <w:r w:rsidR="00990B70" w:rsidRPr="00990B70">
        <w:rPr>
          <w:i/>
        </w:rPr>
        <w:t>flags</w:t>
      </w:r>
      <w:r w:rsidR="00990B70">
        <w:t xml:space="preserve"> usadas a valores guardados por defeito no caso de o utilizador não os inserir</w:t>
      </w:r>
      <w:r w:rsidR="004B7186">
        <w:t xml:space="preserve"> ou mesmo possíveis erros</w:t>
      </w:r>
      <w:r w:rsidR="00990B70">
        <w:t>.</w:t>
      </w:r>
    </w:p>
    <w:p w:rsidR="00990B70" w:rsidRDefault="00990B70" w:rsidP="004015CD">
      <w:pPr>
        <w:ind w:firstLine="708"/>
      </w:pPr>
      <w:r>
        <w:t>No caso da segunda camada, foi criada uma estrutura de dados para gerir a estatística, as configurações definidas e uma última para representar a informação enviada em cada trama.</w:t>
      </w:r>
      <w:r w:rsidR="004B7186">
        <w:t xml:space="preserve"> Mais uma vez foram guardas diversas variáveis para os diversos erros que podem ocorrer nesta camada.</w:t>
      </w:r>
    </w:p>
    <w:p w:rsidR="004B7186" w:rsidRDefault="004B7186" w:rsidP="000C759D"/>
    <w:p w:rsidR="004B7186" w:rsidRDefault="004B7186" w:rsidP="000C759D"/>
    <w:p w:rsidR="004B7186" w:rsidRDefault="004B7186" w:rsidP="000C759D"/>
    <w:p w:rsidR="004B7186" w:rsidRDefault="00F3415F" w:rsidP="000C75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3E114" wp14:editId="70FEA889">
                <wp:simplePos x="0" y="0"/>
                <wp:positionH relativeFrom="column">
                  <wp:posOffset>2580640</wp:posOffset>
                </wp:positionH>
                <wp:positionV relativeFrom="paragraph">
                  <wp:posOffset>121920</wp:posOffset>
                </wp:positionV>
                <wp:extent cx="297942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B7186" w:rsidRPr="00697946" w:rsidRDefault="004B7186" w:rsidP="004B718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456CE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Ficheiro .h usado na cama de linklayer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3E114" id="Caixa de texto 7" o:spid="_x0000_s1027" type="#_x0000_t202" style="position:absolute;margin-left:203.2pt;margin-top:9.6pt;width:234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" stroked="f">
                <v:textbox style="mso-fit-shape-to-text:t" inset="0,0,0,0">
                  <w:txbxContent>
                    <w:p w:rsidR="004B7186" w:rsidRPr="00697946" w:rsidRDefault="004B7186" w:rsidP="004B718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456CE3">
                          <w:rPr>
                            <w:noProof/>
                          </w:rPr>
                          <w:t>3</w:t>
                        </w:r>
                      </w:fldSimple>
                      <w:r>
                        <w:t>: Ficheiro .h usado na cama de linklayer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7186" w:rsidRDefault="004B7186" w:rsidP="000C759D"/>
    <w:p w:rsidR="00094A32" w:rsidRDefault="00094A32" w:rsidP="00094A32">
      <w:pPr>
        <w:pStyle w:val="Cabealho1"/>
        <w:rPr>
          <w:shd w:val="clear" w:color="auto" w:fill="FFFFFF"/>
        </w:rPr>
      </w:pPr>
      <w:bookmarkStart w:id="3" w:name="_Toc434163389"/>
      <w:r>
        <w:rPr>
          <w:shd w:val="clear" w:color="auto" w:fill="FFFFFF"/>
        </w:rPr>
        <w:t>Casos de uso principais</w:t>
      </w:r>
      <w:bookmarkEnd w:id="3"/>
    </w:p>
    <w:p w:rsidR="004B7186" w:rsidRDefault="004B7186" w:rsidP="004B7186">
      <w:pPr>
        <w:rPr>
          <w:shd w:val="clear" w:color="auto" w:fill="FFFFFF"/>
        </w:rPr>
      </w:pPr>
    </w:p>
    <w:p w:rsidR="00094A32" w:rsidRDefault="004B7186" w:rsidP="004015CD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No começo do programa é necessário passar-lhe, no </w:t>
      </w:r>
      <w:r w:rsidR="00E57DDA">
        <w:rPr>
          <w:shd w:val="clear" w:color="auto" w:fill="FFFFFF"/>
        </w:rPr>
        <w:t>mínimo, o número da porta série e</w:t>
      </w:r>
      <w:r>
        <w:rPr>
          <w:shd w:val="clear" w:color="auto" w:fill="FFFFFF"/>
        </w:rPr>
        <w:t xml:space="preserve"> o nome do ficheiro a enviar. Para além disso, podem </w:t>
      </w:r>
      <w:r w:rsidR="00F3415F">
        <w:rPr>
          <w:shd w:val="clear" w:color="auto" w:fill="FFFFFF"/>
        </w:rPr>
        <w:t>ser definidos o baudra</w:t>
      </w:r>
      <w:r w:rsidR="0024063B">
        <w:rPr>
          <w:shd w:val="clear" w:color="auto" w:fill="FFFFFF"/>
        </w:rPr>
        <w:t>te, o número máximo de tentativa</w:t>
      </w:r>
      <w:r w:rsidR="00F3415F">
        <w:rPr>
          <w:shd w:val="clear" w:color="auto" w:fill="FFFFFF"/>
        </w:rPr>
        <w:t>s, o tempo para ativar o alarme</w:t>
      </w:r>
      <w:r w:rsidR="00E57DDA">
        <w:rPr>
          <w:shd w:val="clear" w:color="auto" w:fill="FFFFFF"/>
        </w:rPr>
        <w:t>, o tamanho de cada pacote de dados</w:t>
      </w:r>
      <w:r w:rsidR="00F3415F">
        <w:rPr>
          <w:shd w:val="clear" w:color="auto" w:fill="FFFFFF"/>
        </w:rPr>
        <w:t xml:space="preserve"> e a ativação do modo de simulação de erros.</w:t>
      </w:r>
    </w:p>
    <w:p w:rsidR="00F3415F" w:rsidRDefault="00F3415F" w:rsidP="004015CD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É chamada a função llopen() para gerar o descritor da porta série utilizada. Em seguida, dependendo do modo entre emissor ou recetor e chamada a sua função respetiva para gerir o ficheiro, send_file() ou receive_file(). No caso do emissor, é enviado um pacote </w:t>
      </w:r>
      <w:r>
        <w:rPr>
          <w:shd w:val="clear" w:color="auto" w:fill="FFFFFF"/>
        </w:rPr>
        <w:lastRenderedPageBreak/>
        <w:t xml:space="preserve">de controlo através da função send_control_packet() </w:t>
      </w:r>
      <w:r w:rsidR="00D06CB0">
        <w:rPr>
          <w:shd w:val="clear" w:color="auto" w:fill="FFFFFF"/>
        </w:rPr>
        <w:t>e a partir daí são criadas tramas I com o uso da função create_i_frame() para depois serem enviadas pelo método llwrite().</w:t>
      </w:r>
      <w:r>
        <w:rPr>
          <w:shd w:val="clear" w:color="auto" w:fill="FFFFFF"/>
        </w:rPr>
        <w:t xml:space="preserve"> </w:t>
      </w:r>
      <w:r w:rsidR="00D06CB0">
        <w:rPr>
          <w:shd w:val="clear" w:color="auto" w:fill="FFFFFF"/>
        </w:rPr>
        <w:t>Cada trama</w:t>
      </w:r>
      <w:r>
        <w:rPr>
          <w:shd w:val="clear" w:color="auto" w:fill="FFFFFF"/>
        </w:rPr>
        <w:t xml:space="preserve"> com dados do ficheiro a enviar </w:t>
      </w:r>
      <w:r w:rsidR="00D06CB0">
        <w:rPr>
          <w:shd w:val="clear" w:color="auto" w:fill="FFFFFF"/>
        </w:rPr>
        <w:t>tem</w:t>
      </w:r>
      <w:r>
        <w:rPr>
          <w:shd w:val="clear" w:color="auto" w:fill="FFFFFF"/>
        </w:rPr>
        <w:t xml:space="preserve"> o tamanho definido. Em cada </w:t>
      </w:r>
      <w:r w:rsidR="00D06CB0">
        <w:rPr>
          <w:shd w:val="clear" w:color="auto" w:fill="FFFFFF"/>
        </w:rPr>
        <w:t>trama</w:t>
      </w:r>
      <w:r>
        <w:rPr>
          <w:shd w:val="clear" w:color="auto" w:fill="FFFFFF"/>
        </w:rPr>
        <w:t xml:space="preserve"> são colocadas diversas flags e verificações de erros para garantir a fiabilidade do protocolo.</w:t>
      </w:r>
    </w:p>
    <w:p w:rsidR="00D06CB0" w:rsidRDefault="00D06CB0" w:rsidP="00E57DDA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Após o envio é enviado uma verificação se o envio foi de uma trama correta ou não com o uso da função </w:t>
      </w:r>
      <w:r w:rsidRPr="00D06CB0">
        <w:rPr>
          <w:shd w:val="clear" w:color="auto" w:fill="FFFFFF"/>
        </w:rPr>
        <w:t>receive_RR_frame</w:t>
      </w:r>
      <w:r>
        <w:rPr>
          <w:shd w:val="clear" w:color="auto" w:fill="FFFFFF"/>
        </w:rPr>
        <w:t>(). Isto repete-se num ciclo até ser enviado todos os dados, no fim é enviado novamente um novo pacote de controlo a sinalizar o fim</w:t>
      </w:r>
      <w:r w:rsidR="00E57DDA">
        <w:rPr>
          <w:shd w:val="clear" w:color="auto" w:fill="FFFFFF"/>
        </w:rPr>
        <w:t xml:space="preserve"> do envio</w:t>
      </w:r>
      <w:r>
        <w:rPr>
          <w:shd w:val="clear" w:color="auto" w:fill="FFFFFF"/>
        </w:rPr>
        <w:t xml:space="preserve"> dos dados.</w:t>
      </w:r>
    </w:p>
    <w:p w:rsidR="00D06CB0" w:rsidRDefault="00D06CB0" w:rsidP="00E57DDA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 xml:space="preserve">Para o caso do recetor o processo é semelhante, vai-se lendo os bytes recebidos na função receive_file() e processados na função receive_frame() ,quando chamada pela llread(), e enviado a informação </w:t>
      </w:r>
      <w:r w:rsidR="00E57DDA">
        <w:rPr>
          <w:shd w:val="clear" w:color="auto" w:fill="FFFFFF"/>
        </w:rPr>
        <w:t>relativa ao sucesso ou não da receção através da função</w:t>
      </w:r>
      <w:r>
        <w:rPr>
          <w:shd w:val="clear" w:color="auto" w:fill="FFFFFF"/>
        </w:rPr>
        <w:t xml:space="preserve"> </w:t>
      </w:r>
      <w:r w:rsidRPr="00D06CB0">
        <w:rPr>
          <w:shd w:val="clear" w:color="auto" w:fill="FFFFFF"/>
        </w:rPr>
        <w:t>send_rr_frame</w:t>
      </w:r>
      <w:r>
        <w:rPr>
          <w:shd w:val="clear" w:color="auto" w:fill="FFFFFF"/>
        </w:rPr>
        <w:t>().</w:t>
      </w:r>
    </w:p>
    <w:p w:rsidR="00D06CB0" w:rsidRDefault="00D06CB0" w:rsidP="00E57DDA">
      <w:pPr>
        <w:ind w:firstLine="708"/>
        <w:rPr>
          <w:shd w:val="clear" w:color="auto" w:fill="FFFFFF"/>
        </w:rPr>
      </w:pPr>
      <w:r>
        <w:rPr>
          <w:shd w:val="clear" w:color="auto" w:fill="FFFFFF"/>
        </w:rPr>
        <w:t>Quando todas as tramas forem enviadas e com sucesso é chamada a função llclose() para sinalizar o fim do envio</w:t>
      </w:r>
      <w:r w:rsidR="00E57DDA">
        <w:rPr>
          <w:shd w:val="clear" w:color="auto" w:fill="FFFFFF"/>
        </w:rPr>
        <w:t xml:space="preserve"> com o uso da flag DISC de disconnect</w:t>
      </w:r>
      <w:r>
        <w:rPr>
          <w:shd w:val="clear" w:color="auto" w:fill="FFFFFF"/>
        </w:rPr>
        <w:t>.</w:t>
      </w:r>
    </w:p>
    <w:p w:rsidR="00094A32" w:rsidRDefault="00094A32" w:rsidP="00094A32">
      <w:pPr>
        <w:pStyle w:val="Cabealho1"/>
      </w:pPr>
      <w:bookmarkStart w:id="4" w:name="_Toc434163390"/>
      <w:r w:rsidRPr="002549A2">
        <w:t>Protocolo de ligação lógica</w:t>
      </w:r>
      <w:bookmarkEnd w:id="4"/>
    </w:p>
    <w:p w:rsidR="006A6B41" w:rsidRDefault="006A6B41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Default="004143E2" w:rsidP="006A6B41"/>
    <w:p w:rsidR="004143E2" w:rsidRPr="006A6B41" w:rsidRDefault="004143E2" w:rsidP="006A6B41"/>
    <w:p w:rsidR="00094A32" w:rsidRDefault="00094A32" w:rsidP="00094A32">
      <w:pPr>
        <w:pStyle w:val="Cabealho1"/>
      </w:pPr>
      <w:bookmarkStart w:id="5" w:name="_Toc434163391"/>
      <w:r w:rsidRPr="002549A2">
        <w:lastRenderedPageBreak/>
        <w:t>Protocolo de aplicação</w:t>
      </w:r>
      <w:bookmarkEnd w:id="5"/>
    </w:p>
    <w:p w:rsidR="000664BC" w:rsidRDefault="000664BC" w:rsidP="000664BC"/>
    <w:p w:rsidR="000664BC" w:rsidRDefault="000664BC" w:rsidP="000664BC">
      <w:pPr>
        <w:ind w:firstLine="708"/>
      </w:pPr>
      <w:r>
        <w:t xml:space="preserve">A camada da aplicação foi organizada para ser o mais simples possível. Recebe-se os </w:t>
      </w:r>
      <w:r w:rsidR="00767A8E">
        <w:t>parâmetros</w:t>
      </w:r>
      <w:r>
        <w:t xml:space="preserve"> inseridos pelo utilizador, configura-se a estrutura da aplicação de acordo com os parâmetros, é chamada a função llopen() para “abrir”(outra palavra) a porta s</w:t>
      </w:r>
      <w:r w:rsidR="00767A8E">
        <w:t>érie, chama</w:t>
      </w:r>
      <w:r>
        <w:t>-se a função de receção ou envio de ficheiro. No final chama-se a função llclose() para informar que a transmissão acabou</w:t>
      </w:r>
      <w:r w:rsidR="00767A8E">
        <w:t xml:space="preserve"> e imprime-se no ecrã a estatística</w:t>
      </w:r>
      <w:r>
        <w:t>.</w:t>
      </w:r>
    </w:p>
    <w:p w:rsidR="00767A8E" w:rsidRPr="000664BC" w:rsidRDefault="004143E2" w:rsidP="000664BC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 wp14:anchorId="30189E42" wp14:editId="3B7C18F4">
            <wp:simplePos x="0" y="0"/>
            <wp:positionH relativeFrom="margin">
              <wp:posOffset>24765</wp:posOffset>
            </wp:positionH>
            <wp:positionV relativeFrom="paragraph">
              <wp:posOffset>81915</wp:posOffset>
            </wp:positionV>
            <wp:extent cx="3495675" cy="315087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3E2" w:rsidRDefault="004143E2" w:rsidP="00094A32">
      <w:pPr>
        <w:pStyle w:val="Cabealho1"/>
        <w:rPr>
          <w:rFonts w:eastAsiaTheme="minorHAnsi" w:cstheme="minorBidi"/>
          <w:color w:val="auto"/>
          <w:sz w:val="22"/>
          <w:szCs w:val="22"/>
        </w:rPr>
      </w:pPr>
      <w:bookmarkStart w:id="6" w:name="_Toc434163392"/>
    </w:p>
    <w:p w:rsidR="004143E2" w:rsidRDefault="004143E2" w:rsidP="004143E2"/>
    <w:p w:rsidR="004143E2" w:rsidRDefault="004143E2" w:rsidP="004143E2"/>
    <w:p w:rsidR="004143E2" w:rsidRDefault="004143E2" w:rsidP="004143E2"/>
    <w:p w:rsidR="004143E2" w:rsidRPr="004143E2" w:rsidRDefault="004143E2" w:rsidP="004143E2"/>
    <w:p w:rsidR="004143E2" w:rsidRDefault="004143E2" w:rsidP="00094A32">
      <w:pPr>
        <w:pStyle w:val="Cabealho1"/>
      </w:pPr>
    </w:p>
    <w:p w:rsidR="004143E2" w:rsidRDefault="004143E2" w:rsidP="00094A32">
      <w:pPr>
        <w:pStyle w:val="Cabealho1"/>
      </w:pPr>
    </w:p>
    <w:p w:rsidR="004143E2" w:rsidRDefault="004143E2" w:rsidP="00094A32">
      <w:pPr>
        <w:pStyle w:val="Cabealho1"/>
      </w:pPr>
    </w:p>
    <w:p w:rsidR="004143E2" w:rsidRDefault="004143E2" w:rsidP="004143E2"/>
    <w:p w:rsidR="004143E2" w:rsidRDefault="004143E2" w:rsidP="004143E2">
      <w:r>
        <w:tab/>
        <w:t>A função send_file() envia pacotes para a porta série, o primeiro é um pacote de controlo com a flag START</w:t>
      </w:r>
      <w:r w:rsidRPr="004143E2">
        <w:t>_PACKET</w:t>
      </w:r>
      <w:r>
        <w:t>, e enquanto houver informação a enviar são enviados pacotes de dados. No fim envia-se novamente um pacote de controlo, mas com a flag END_PACKET.</w:t>
      </w:r>
    </w:p>
    <w:p w:rsidR="004143E2" w:rsidRDefault="004143E2" w:rsidP="004143E2">
      <w:r>
        <w:tab/>
        <w:t xml:space="preserve">A função read_file() faz o oposto, vai lendo </w:t>
      </w:r>
      <w:r w:rsidR="00F91E35">
        <w:t>da porta série e verifica que tipo de pacote recebeu e processa-o. No caso de ser de controlo, avisa se começou o envio de dados ou o seu fim, caso sejam dados, são escritos num novo ficheiro dentro da pasta received com o nome do ficheiro original.</w:t>
      </w:r>
    </w:p>
    <w:p w:rsidR="006A6B41" w:rsidRDefault="00094A32" w:rsidP="00094A32">
      <w:pPr>
        <w:pStyle w:val="Cabealho1"/>
      </w:pPr>
      <w:r w:rsidRPr="002549A2">
        <w:t>Validação</w:t>
      </w:r>
      <w:bookmarkEnd w:id="6"/>
    </w:p>
    <w:p w:rsidR="006A6B41" w:rsidRDefault="006A6B41" w:rsidP="006A6B41"/>
    <w:p w:rsidR="007D12B2" w:rsidRDefault="006A6B41" w:rsidP="007D12B2">
      <w:pPr>
        <w:ind w:firstLine="708"/>
      </w:pPr>
      <w:r>
        <w:t xml:space="preserve">Para garantir que o trabalho foi bem feito, foram feitos diversos testes. </w:t>
      </w:r>
    </w:p>
    <w:p w:rsidR="007D12B2" w:rsidRDefault="007D12B2" w:rsidP="007D12B2">
      <w:pPr>
        <w:ind w:firstLine="708"/>
      </w:pPr>
      <w:r>
        <w:t>O principal de todos foi o envio do ficheiro com sucesso (Inserir imagem). Após garantir que o envio estava funcional, foi testado o envio com a remoção do cabo durante o processo e com a introdução de informação errada com o raspar de uma chave. E o último foi testar o exceder de tentativas e de timeout.</w:t>
      </w:r>
    </w:p>
    <w:p w:rsidR="00094A32" w:rsidRPr="007D12B2" w:rsidRDefault="00094A32" w:rsidP="007D12B2">
      <w:pPr>
        <w:pStyle w:val="Cabealho1"/>
      </w:pPr>
      <w:bookmarkStart w:id="7" w:name="_Toc434163393"/>
      <w:r>
        <w:rPr>
          <w:shd w:val="clear" w:color="auto" w:fill="FFFFFF"/>
        </w:rPr>
        <w:lastRenderedPageBreak/>
        <w:t>Elementos de valorização</w:t>
      </w:r>
      <w:bookmarkEnd w:id="7"/>
    </w:p>
    <w:p w:rsidR="00F3415F" w:rsidRDefault="00F3415F" w:rsidP="00F3415F"/>
    <w:p w:rsidR="007D12B2" w:rsidRPr="00F3415F" w:rsidRDefault="00F3415F" w:rsidP="00F91E35">
      <w:pPr>
        <w:ind w:firstLine="708"/>
      </w:pPr>
      <w:r>
        <w:t>Da lista apresentada no guião do trabalho foi possível implementar todas os eleme</w:t>
      </w:r>
      <w:r w:rsidR="006A6B41">
        <w:t>ntos de valorização com sucesso. Para além disso foi implementado uma opção de novo reenvio no fim de todas as tentativas.</w:t>
      </w:r>
    </w:p>
    <w:p w:rsidR="00094A32" w:rsidRPr="002549A2" w:rsidRDefault="00094A32" w:rsidP="00094A32">
      <w:pPr>
        <w:pStyle w:val="Cabealho1"/>
        <w:rPr>
          <w:rFonts w:cs="Arial"/>
          <w:color w:val="auto"/>
          <w:szCs w:val="56"/>
        </w:rPr>
      </w:pPr>
      <w:bookmarkStart w:id="8" w:name="_Toc434163394"/>
      <w:r>
        <w:rPr>
          <w:rFonts w:cs="Arial"/>
          <w:color w:val="auto"/>
          <w:szCs w:val="56"/>
        </w:rPr>
        <w:t>Con</w:t>
      </w:r>
      <w:r w:rsidRPr="00360927">
        <w:rPr>
          <w:rFonts w:cs="Arial"/>
          <w:color w:val="auto"/>
          <w:szCs w:val="56"/>
        </w:rPr>
        <w:t>clusão</w:t>
      </w:r>
      <w:bookmarkEnd w:id="8"/>
    </w:p>
    <w:p w:rsidR="00094A32" w:rsidRDefault="00094A32" w:rsidP="00094A32">
      <w:pPr>
        <w:spacing w:after="0" w:line="276" w:lineRule="auto"/>
        <w:jc w:val="both"/>
        <w:rPr>
          <w:rFonts w:cs="Arial"/>
          <w:sz w:val="28"/>
          <w:szCs w:val="28"/>
        </w:rPr>
      </w:pPr>
    </w:p>
    <w:p w:rsidR="00F91E35" w:rsidRDefault="00752B34" w:rsidP="00F91E35">
      <w:r>
        <w:tab/>
        <w:t>Este projeto foi desenvolvido para ser o mais simples para o utilizador possível, ele insere os dados para as configurações, a cama da aplicação envia e recebe os pacotes de dados e controlo e a camada de ligação lógica trata das principais verificações de erros e chamadas mais baixo nível para o envio e receção.</w:t>
      </w:r>
    </w:p>
    <w:p w:rsidR="00752B34" w:rsidRDefault="00752B34" w:rsidP="00F91E35">
      <w:r>
        <w:tab/>
        <w:t>Com tudo isto foi possível ao grupo compreender e aprender a estruturar um protocolo de envio de ficheiros com de mecanismos para verificar os erros inerentes a transmissões.</w:t>
      </w:r>
      <w:bookmarkStart w:id="9" w:name="_GoBack"/>
      <w:bookmarkEnd w:id="9"/>
    </w:p>
    <w:p w:rsidR="00094A32" w:rsidRPr="007D62D3" w:rsidRDefault="00094A32" w:rsidP="00F3415F">
      <w:pPr>
        <w:spacing w:after="0" w:line="276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8"/>
          <w:szCs w:val="28"/>
        </w:rPr>
        <w:tab/>
      </w:r>
    </w:p>
    <w:p w:rsidR="00900A68" w:rsidRPr="000C759D" w:rsidRDefault="00900A68">
      <w:pPr>
        <w:rPr>
          <w:rFonts w:eastAsiaTheme="majorEastAsia" w:cs="Arial"/>
          <w:sz w:val="56"/>
          <w:szCs w:val="32"/>
        </w:rPr>
      </w:pPr>
    </w:p>
    <w:sectPr w:rsidR="00900A68" w:rsidRPr="000C759D" w:rsidSect="00B80DDD">
      <w:footerReference w:type="default" r:id="rId14"/>
      <w:footerReference w:type="first" r:id="rId15"/>
      <w:pgSz w:w="11906" w:h="16838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6DB" w:rsidRDefault="002156DB">
      <w:pPr>
        <w:spacing w:after="0" w:line="240" w:lineRule="auto"/>
      </w:pPr>
      <w:r>
        <w:separator/>
      </w:r>
    </w:p>
  </w:endnote>
  <w:endnote w:type="continuationSeparator" w:id="0">
    <w:p w:rsidR="002156DB" w:rsidRDefault="00215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2836001"/>
      <w:docPartObj>
        <w:docPartGallery w:val="Page Numbers (Bottom of Page)"/>
        <w:docPartUnique/>
      </w:docPartObj>
    </w:sdtPr>
    <w:sdtEndPr/>
    <w:sdtContent>
      <w:p w:rsidR="00B80DDD" w:rsidRDefault="00094A32" w:rsidP="00B80D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2B34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6262791"/>
      <w:docPartObj>
        <w:docPartGallery w:val="Page Numbers (Bottom of Page)"/>
        <w:docPartUnique/>
      </w:docPartObj>
    </w:sdtPr>
    <w:sdtEndPr/>
    <w:sdtContent>
      <w:p w:rsidR="00B80DDD" w:rsidRDefault="00094A32" w:rsidP="00B80DD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3E2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6DB" w:rsidRDefault="002156DB">
      <w:pPr>
        <w:spacing w:after="0" w:line="240" w:lineRule="auto"/>
      </w:pPr>
      <w:r>
        <w:separator/>
      </w:r>
    </w:p>
  </w:footnote>
  <w:footnote w:type="continuationSeparator" w:id="0">
    <w:p w:rsidR="002156DB" w:rsidRDefault="00215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A32"/>
    <w:rsid w:val="000664BC"/>
    <w:rsid w:val="00094A32"/>
    <w:rsid w:val="000C759D"/>
    <w:rsid w:val="002156DB"/>
    <w:rsid w:val="0024063B"/>
    <w:rsid w:val="004015CD"/>
    <w:rsid w:val="004143E2"/>
    <w:rsid w:val="00456CE3"/>
    <w:rsid w:val="004A32AC"/>
    <w:rsid w:val="004B7186"/>
    <w:rsid w:val="00660F88"/>
    <w:rsid w:val="006A6B41"/>
    <w:rsid w:val="00752B34"/>
    <w:rsid w:val="00767A8E"/>
    <w:rsid w:val="007D12B2"/>
    <w:rsid w:val="00900A68"/>
    <w:rsid w:val="00911838"/>
    <w:rsid w:val="00990B70"/>
    <w:rsid w:val="00AB2C6D"/>
    <w:rsid w:val="00D06CB0"/>
    <w:rsid w:val="00E57DDA"/>
    <w:rsid w:val="00F3415F"/>
    <w:rsid w:val="00F9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58E1"/>
  <w15:chartTrackingRefBased/>
  <w15:docId w15:val="{A319E354-CE8D-4736-8B69-53AFEA4B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AC"/>
    <w:rPr>
      <w:rFonts w:ascii="Arial" w:hAnsi="Arial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094A3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94A3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styleId="Hiperligao">
    <w:name w:val="Hyperlink"/>
    <w:basedOn w:val="Tipodeletrapredefinidodopargrafo"/>
    <w:uiPriority w:val="99"/>
    <w:unhideWhenUsed/>
    <w:rsid w:val="00094A32"/>
    <w:rPr>
      <w:color w:val="0000FF"/>
      <w:u w:val="single"/>
    </w:rPr>
  </w:style>
  <w:style w:type="paragraph" w:styleId="Rodap">
    <w:name w:val="footer"/>
    <w:basedOn w:val="Normal"/>
    <w:link w:val="RodapCarter"/>
    <w:uiPriority w:val="99"/>
    <w:unhideWhenUsed/>
    <w:rsid w:val="00094A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4A32"/>
    <w:rPr>
      <w:rFonts w:ascii="Arial" w:hAnsi="Arial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94A3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94A32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094A32"/>
    <w:pPr>
      <w:spacing w:after="0"/>
    </w:pPr>
  </w:style>
  <w:style w:type="paragraph" w:styleId="Legenda">
    <w:name w:val="caption"/>
    <w:basedOn w:val="Normal"/>
    <w:next w:val="Normal"/>
    <w:uiPriority w:val="35"/>
    <w:unhideWhenUsed/>
    <w:qFormat/>
    <w:rsid w:val="000C75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304073@fe.up.pt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up201306082@fe.up.pt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mailto:up201306095@fe.up.p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1212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Silva</dc:creator>
  <cp:keywords/>
  <dc:description/>
  <cp:lastModifiedBy>Pedro Silva</cp:lastModifiedBy>
  <cp:revision>9</cp:revision>
  <dcterms:created xsi:type="dcterms:W3CDTF">2015-10-31T01:06:00Z</dcterms:created>
  <dcterms:modified xsi:type="dcterms:W3CDTF">2015-11-01T18:29:00Z</dcterms:modified>
</cp:coreProperties>
</file>