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ab/>
        <w:tab/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RELATORIO DO TRABALHO 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ab/>
        <w:tab/>
        <w:tab/>
        <w:tab/>
        <w:tab/>
        <w:t xml:space="preserve">   DE </w:t>
      </w:r>
    </w:p>
    <w:p w:rsidR="00000000" w:rsidDel="00000000" w:rsidP="00000000" w:rsidRDefault="00000000" w:rsidRPr="00000000" w14:paraId="00000003">
      <w:pPr>
        <w:ind w:left="288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GAAL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Trabalho Computacional 3</w:t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Determinantes: Expansão por Cofatores versus Operações Elementares</w:t>
      </w:r>
    </w:p>
    <w:p w:rsidR="00000000" w:rsidDel="00000000" w:rsidP="00000000" w:rsidRDefault="00000000" w:rsidRPr="00000000" w14:paraId="0000000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introducao: </w:t>
      </w:r>
      <w:r w:rsidDel="00000000" w:rsidR="00000000" w:rsidRPr="00000000">
        <w:rPr>
          <w:sz w:val="30"/>
          <w:szCs w:val="30"/>
          <w:rtl w:val="0"/>
        </w:rPr>
        <w:t xml:space="preserve">O trabalho visa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Implementar dois métodos clássicos para cálculo de determinantes e comparar sua eficiência, os metodos são: Operacões elementares e Expansão por cofatores.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Desenvolvimento: </w:t>
      </w:r>
      <w:r w:rsidDel="00000000" w:rsidR="00000000" w:rsidRPr="00000000">
        <w:rPr>
          <w:sz w:val="30"/>
          <w:szCs w:val="30"/>
          <w:rtl w:val="0"/>
        </w:rPr>
        <w:t xml:space="preserve">O grupo decidiu dividir e organizar da seguinte maneira, Pedro, Rafael Gomide e Rafael Vilela, ficaram com o a parte a parte dos codigos, o Pedro e o Rafael com o codigo de op.elementares e o Rafael Vilela com a expansão por cofatores.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Metodologia: </w:t>
      </w:r>
      <w:r w:rsidDel="00000000" w:rsidR="00000000" w:rsidRPr="00000000">
        <w:rPr>
          <w:sz w:val="28"/>
          <w:szCs w:val="28"/>
          <w:rtl w:val="0"/>
        </w:rPr>
        <w:t xml:space="preserve">O trabalho foi desenvolvido em Python (matplotlib e numpy). Implementamos dois algoritmos: (1) expansão por cofatores, recursiva pela 1ª linha, com registro de chamadas e operações; (2) operações elementares, triangularizando a matriz por eliminação de Gauss com pivotamento parcial, registrando trocas de linha e correção de sinal. Testamos matrizes quadradas de ordem 2 a 6 (entrada manual e geração aleatória), comparando determinantes, etapas intermediárias e tempos de execução. A corretude foi validada com numpy.linalg.det. Gráficos de tempo, operações e speedup compararam o crescimento ~O(n!) dos cofatores com ~O(n³) das operações elementares.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Analise de funcionabilidade: </w:t>
      </w:r>
      <w:r w:rsidDel="00000000" w:rsidR="00000000" w:rsidRPr="00000000">
        <w:rPr>
          <w:sz w:val="30"/>
          <w:szCs w:val="30"/>
          <w:rtl w:val="0"/>
        </w:rPr>
        <w:t xml:space="preserve">A expansão por cofatores define o determinante recursivamente. Para uma matriz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01600" cy="177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de ordem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88900" cy="177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, escolhe-se uma linha (ou coluna) e calcula-se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209800" cy="368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, em que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215900" cy="190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é o menor complementar.  Do ponto de vista funcional, este método é de implementação conceitualmente simples e não exige operações de divisão. Destaca-se por preservar a estrutura polinomial do determinante: cada passo revela explicitamente como as entradas da matriz contribuem para o valor final, o que é simplifica em demonstrações teóricas. Contudo, sua funcionalidade é severamente limitada pelo custo computacional — o número de operações cresce com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27000" cy="177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—, tornando-o impraticável para matrizes de ordem elevada.</w:t>
      </w:r>
    </w:p>
    <w:p w:rsidR="00000000" w:rsidDel="00000000" w:rsidP="00000000" w:rsidRDefault="00000000" w:rsidRPr="00000000" w14:paraId="0000000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Em contrapartida, o método das operações elementares baseia-se em transformar a matriz original em uma matriz triangular superior (ou inferior) por meio de operações sobre as linhas, registrando como cada operação altera o determinante. Ao final, o determinante da matriz original é o produto dos pivôs da triangular, ajustado pelos fatores de escala e trocas de sinal. Funcionalmente, esta abordagem é muito mais eficiente: sua complexidade é da ordem de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139700" cy="177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, viabilizando o cálculo mesmo para matrizes de grande porte. Uma diferença importante reside na manipulação de frações: ao contrário dos cofatores, o escalonamento tende a gerar números racionais.</w:t>
      </w:r>
    </w:p>
    <w:p w:rsidR="00000000" w:rsidDel="00000000" w:rsidP="00000000" w:rsidRDefault="00000000" w:rsidRPr="00000000" w14:paraId="0000001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Outro aspecto funcional comparativo é a sensibilidade à estrutura da matriz. A expansão por cofatores tira proveito de linhas ou colunas com muitos zeros, reduzindo o número de subdeterminantes a calcular; é, portanto, vantajosa para matrizes esparsas pequenas. As operações elementares, por outro lado, podem destruir a esparsidade durante o processo de eliminação (fill-in), mas oferecem estratégias de pivotação que conferem estabilidade numérica e evitam divisões por zero. Na prática, o método das operações elementares é a escolha universal para cálculos manuais de matrizes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0200" cy="177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7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0"/>
          <w:szCs w:val="30"/>
          <w:rtl w:val="0"/>
        </w:rPr>
        <w:t xml:space="preserve"> ou superiores e para qualquer implementação computacional voltada ao desempenho, enquanto a expansão por cofatores permanece como ferramenta conceitual, didática e para demonstrações formais.</w:t>
      </w:r>
    </w:p>
    <w:p w:rsidR="00000000" w:rsidDel="00000000" w:rsidP="00000000" w:rsidRDefault="00000000" w:rsidRPr="00000000" w14:paraId="0000001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Contribuição: </w:t>
      </w:r>
    </w:p>
    <w:p w:rsidR="00000000" w:rsidDel="00000000" w:rsidP="00000000" w:rsidRDefault="00000000" w:rsidRPr="00000000" w14:paraId="0000001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Pedro: Implementação do método de operações elementares (triangularização com pivotamento).</w:t>
      </w:r>
    </w:p>
    <w:p w:rsidR="00000000" w:rsidDel="00000000" w:rsidP="00000000" w:rsidRDefault="00000000" w:rsidRPr="00000000" w14:paraId="00000015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Rafael Gomide: Implementação do método de operações elementares e estrutura do projeto.</w:t>
      </w:r>
    </w:p>
    <w:p w:rsidR="00000000" w:rsidDel="00000000" w:rsidP="00000000" w:rsidRDefault="00000000" w:rsidRPr="00000000" w14:paraId="00000016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Rafael Vilela: Implementação da expansão por cofatores.</w:t>
      </w:r>
    </w:p>
    <w:p w:rsidR="00000000" w:rsidDel="00000000" w:rsidP="00000000" w:rsidRDefault="00000000" w:rsidRPr="00000000" w14:paraId="00000017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Eduardo Frederico: </w:t>
      </w:r>
      <w:r w:rsidDel="00000000" w:rsidR="00000000" w:rsidRPr="00000000">
        <w:rPr>
          <w:sz w:val="30"/>
          <w:szCs w:val="30"/>
          <w:rtl w:val="0"/>
        </w:rPr>
        <w:t xml:space="preserve">Fez as pesquisas relacionadas aos 2 metodos, ajudou na contrução do codigo, montou o relatorio com as a opnião dos integrantes.</w:t>
      </w:r>
    </w:p>
    <w:p w:rsidR="00000000" w:rsidDel="00000000" w:rsidP="00000000" w:rsidRDefault="00000000" w:rsidRPr="00000000" w14:paraId="00000018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Evaldo Lemos: </w:t>
      </w:r>
      <w:r w:rsidDel="00000000" w:rsidR="00000000" w:rsidRPr="00000000">
        <w:rPr>
          <w:sz w:val="30"/>
          <w:szCs w:val="30"/>
          <w:rtl w:val="0"/>
        </w:rPr>
        <w:t xml:space="preserve">Fez as pesquisas das metodologias e dos exemplos feitos sobre o codigo, e montou tambem o relatorio, com base nas ideias geradas durante o codigo.</w:t>
      </w:r>
    </w:p>
    <w:p w:rsidR="00000000" w:rsidDel="00000000" w:rsidP="00000000" w:rsidRDefault="00000000" w:rsidRPr="00000000" w14:paraId="00000019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Mateus Marchiori: </w:t>
      </w:r>
      <w:r w:rsidDel="00000000" w:rsidR="00000000" w:rsidRPr="00000000">
        <w:rPr>
          <w:sz w:val="30"/>
          <w:szCs w:val="30"/>
          <w:rtl w:val="0"/>
        </w:rPr>
        <w:t xml:space="preserve">Ajudou a montar o relatorio, fez a pesquisa dos dois metodos baseados na metodoligia de ambos, e na montagem da analise da funcionabilidade.</w:t>
      </w:r>
    </w:p>
    <w:p w:rsidR="00000000" w:rsidDel="00000000" w:rsidP="00000000" w:rsidRDefault="00000000" w:rsidRPr="00000000" w14:paraId="0000001A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Rafael Luiz Santos: </w:t>
      </w:r>
      <w:r w:rsidDel="00000000" w:rsidR="00000000" w:rsidRPr="00000000">
        <w:rPr>
          <w:sz w:val="30"/>
          <w:szCs w:val="30"/>
          <w:rtl w:val="0"/>
        </w:rPr>
        <w:t xml:space="preserve">Ajudou no video feito, nas pesquisas elaboradas e no pseudocodigo antes da implementação.</w:t>
      </w:r>
    </w:p>
    <w:p w:rsidR="00000000" w:rsidDel="00000000" w:rsidP="00000000" w:rsidRDefault="00000000" w:rsidRPr="00000000" w14:paraId="0000001B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Daniel Pollack: </w:t>
      </w:r>
      <w:r w:rsidDel="00000000" w:rsidR="00000000" w:rsidRPr="00000000">
        <w:rPr>
          <w:sz w:val="30"/>
          <w:szCs w:val="30"/>
          <w:rtl w:val="0"/>
        </w:rPr>
        <w:t xml:space="preserve">Participou da reunião das pesquisas, ajudou no video e no desenvolvimento, participou nas discussões pra montar o codigo.</w:t>
      </w:r>
    </w:p>
    <w:p w:rsidR="00000000" w:rsidDel="00000000" w:rsidP="00000000" w:rsidRDefault="00000000" w:rsidRPr="00000000" w14:paraId="0000001C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Luiza Pitella: </w:t>
      </w:r>
      <w:r w:rsidDel="00000000" w:rsidR="00000000" w:rsidRPr="00000000">
        <w:rPr>
          <w:sz w:val="30"/>
          <w:szCs w:val="30"/>
          <w:rtl w:val="0"/>
        </w:rPr>
        <w:t xml:space="preserve">Ajudou no desenvolvimento na parte dos metodos e implementações, e no video.</w:t>
      </w:r>
    </w:p>
    <w:p w:rsidR="00000000" w:rsidDel="00000000" w:rsidP="00000000" w:rsidRDefault="00000000" w:rsidRPr="00000000" w14:paraId="0000001D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 Obrigatória</w:t>
      </w:r>
    </w:p>
    <w:p w:rsidR="00000000" w:rsidDel="00000000" w:rsidP="00000000" w:rsidRDefault="00000000" w:rsidRPr="00000000" w14:paraId="0000002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Responder:</w:t>
      </w:r>
    </w:p>
    <w:p w:rsidR="00000000" w:rsidDel="00000000" w:rsidP="00000000" w:rsidRDefault="00000000" w:rsidRPr="00000000" w14:paraId="0000002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</w:t>
      </w:r>
      <w:r w:rsidDel="00000000" w:rsidR="00000000" w:rsidRPr="00000000">
        <w:rPr>
          <w:sz w:val="30"/>
          <w:szCs w:val="30"/>
          <w:rtl w:val="0"/>
        </w:rPr>
        <w:t xml:space="preserve">.Os resultados coincidiram?</w:t>
      </w:r>
    </w:p>
    <w:p w:rsidR="00000000" w:rsidDel="00000000" w:rsidP="00000000" w:rsidRDefault="00000000" w:rsidRPr="00000000" w14:paraId="00000023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R:</w:t>
      </w:r>
      <w:r w:rsidDel="00000000" w:rsidR="00000000" w:rsidRPr="00000000">
        <w:rPr>
          <w:sz w:val="30"/>
          <w:szCs w:val="30"/>
          <w:rtl w:val="0"/>
        </w:rPr>
        <w:t xml:space="preserve"> Sim. Ambos os métodos calculam o mesmo determinante, apenas utilizando abordagens diferentes. Portanto, para uma mesma matriz, os resultados devem coincidir, salvo possíveis erros de implementação ou pequenos erros de arredondamento caso sejam utilizados números reais.</w:t>
      </w:r>
    </w:p>
    <w:p w:rsidR="00000000" w:rsidDel="00000000" w:rsidP="00000000" w:rsidRDefault="00000000" w:rsidRPr="00000000" w14:paraId="00000024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</w:t>
      </w:r>
      <w:r w:rsidDel="00000000" w:rsidR="00000000" w:rsidRPr="00000000">
        <w:rPr>
          <w:sz w:val="30"/>
          <w:szCs w:val="30"/>
          <w:rtl w:val="0"/>
        </w:rPr>
        <w:t xml:space="preserve">.Qual método foi mais eficiente?</w:t>
      </w:r>
    </w:p>
    <w:p w:rsidR="00000000" w:rsidDel="00000000" w:rsidP="00000000" w:rsidRDefault="00000000" w:rsidRPr="00000000" w14:paraId="00000026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R: </w:t>
      </w:r>
      <w:r w:rsidDel="00000000" w:rsidR="00000000" w:rsidRPr="00000000">
        <w:rPr>
          <w:sz w:val="30"/>
          <w:szCs w:val="30"/>
          <w:rtl w:val="0"/>
        </w:rPr>
        <w:t xml:space="preserve">O método das operações elementares foi mais eficiente.</w:t>
      </w:r>
    </w:p>
    <w:p w:rsidR="00000000" w:rsidDel="00000000" w:rsidP="00000000" w:rsidRDefault="00000000" w:rsidRPr="00000000" w14:paraId="00000027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triangularização exige uma quantidade relativamente pequena de operações, enquanto o método dos cofatores realiza diversas chamadas recursivas e cria muitas submatrizes, aumentando significativamente o custo computacional.</w:t>
      </w:r>
    </w:p>
    <w:p w:rsidR="00000000" w:rsidDel="00000000" w:rsidP="00000000" w:rsidRDefault="00000000" w:rsidRPr="00000000" w14:paraId="00000028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Mesmo para matrizes de ordem 5 ou 6, normalmente o método das operações elementares apresenta tempos muito menores.</w:t>
      </w:r>
    </w:p>
    <w:p w:rsidR="00000000" w:rsidDel="00000000" w:rsidP="00000000" w:rsidRDefault="00000000" w:rsidRPr="00000000" w14:paraId="00000029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</w:t>
      </w:r>
      <w:r w:rsidDel="00000000" w:rsidR="00000000" w:rsidRPr="00000000">
        <w:rPr>
          <w:sz w:val="30"/>
          <w:szCs w:val="30"/>
          <w:rtl w:val="0"/>
        </w:rPr>
        <w:t xml:space="preserve">.Por que o método dos cofatores se torna inviável para matrizes maiores?</w:t>
      </w:r>
    </w:p>
    <w:p w:rsidR="00000000" w:rsidDel="00000000" w:rsidP="00000000" w:rsidRDefault="00000000" w:rsidRPr="00000000" w14:paraId="0000002B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R:</w:t>
      </w:r>
      <w:r w:rsidDel="00000000" w:rsidR="00000000" w:rsidRPr="00000000">
        <w:rPr>
          <w:sz w:val="30"/>
          <w:szCs w:val="30"/>
          <w:rtl w:val="0"/>
        </w:rPr>
        <w:t xml:space="preserve"> Porque sua complexidade cresce muito rapidamente. A cada expansão são geradas várias submatrizes menores e novos cálculos recursivos. O número de operações aumenta aproximadamente de forma fatorial (O(n!)), causando explosão do tempo de processamento.</w:t>
      </w:r>
    </w:p>
    <w:p w:rsidR="00000000" w:rsidDel="00000000" w:rsidP="00000000" w:rsidRDefault="00000000" w:rsidRPr="00000000" w14:paraId="0000002C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Por exemplo:</w:t>
      </w:r>
    </w:p>
    <w:p w:rsidR="00000000" w:rsidDel="00000000" w:rsidP="00000000" w:rsidRDefault="00000000" w:rsidRPr="00000000" w14:paraId="0000002D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Matriz 3×3: cálculo rápido;</w:t>
      </w:r>
    </w:p>
    <w:p w:rsidR="00000000" w:rsidDel="00000000" w:rsidP="00000000" w:rsidRDefault="00000000" w:rsidRPr="00000000" w14:paraId="0000002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Matriz 5×5: já exige muitas expansões;</w:t>
      </w:r>
    </w:p>
    <w:p w:rsidR="00000000" w:rsidDel="00000000" w:rsidP="00000000" w:rsidRDefault="00000000" w:rsidRPr="00000000" w14:paraId="0000002F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Matriz 10×10: torna-se extremamente lenta;</w:t>
      </w:r>
    </w:p>
    <w:p w:rsidR="00000000" w:rsidDel="00000000" w:rsidP="00000000" w:rsidRDefault="00000000" w:rsidRPr="00000000" w14:paraId="0000003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Matrizes ainda maiores podem demandar tempo impraticável.</w:t>
      </w:r>
    </w:p>
    <w:p w:rsidR="00000000" w:rsidDel="00000000" w:rsidP="00000000" w:rsidRDefault="00000000" w:rsidRPr="00000000" w14:paraId="0000003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Já a triangularização possui complexidade aproximadamente O(n³), sendo muito mais adequada para matrizes grandes.</w:t>
      </w:r>
    </w:p>
    <w:p w:rsidR="00000000" w:rsidDel="00000000" w:rsidP="00000000" w:rsidRDefault="00000000" w:rsidRPr="00000000" w14:paraId="00000032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</w:t>
      </w:r>
      <w:r w:rsidDel="00000000" w:rsidR="00000000" w:rsidRPr="00000000">
        <w:rPr>
          <w:sz w:val="30"/>
          <w:szCs w:val="30"/>
          <w:rtl w:val="0"/>
        </w:rPr>
        <w:t xml:space="preserve">.Em quais situações o método dos cofatores ainda é pedagogicamente útil?</w:t>
      </w:r>
    </w:p>
    <w:p w:rsidR="00000000" w:rsidDel="00000000" w:rsidP="00000000" w:rsidRDefault="00000000" w:rsidRPr="00000000" w14:paraId="00000034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R: </w:t>
      </w:r>
      <w:r w:rsidDel="00000000" w:rsidR="00000000" w:rsidRPr="00000000">
        <w:rPr>
          <w:sz w:val="30"/>
          <w:szCs w:val="30"/>
          <w:rtl w:val="0"/>
        </w:rPr>
        <w:t xml:space="preserve"> O método dos cofatores continua sendo importante para fins educacionais porque:</w:t>
      </w:r>
    </w:p>
    <w:p w:rsidR="00000000" w:rsidDel="00000000" w:rsidP="00000000" w:rsidRDefault="00000000" w:rsidRPr="00000000" w14:paraId="00000035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Permite compreender a definição matemática do determinante;</w:t>
      </w:r>
    </w:p>
    <w:p w:rsidR="00000000" w:rsidDel="00000000" w:rsidP="00000000" w:rsidRDefault="00000000" w:rsidRPr="00000000" w14:paraId="00000036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Ajuda no entendimento dos conceitos de menores e cofatores;</w:t>
      </w:r>
    </w:p>
    <w:p w:rsidR="00000000" w:rsidDel="00000000" w:rsidP="00000000" w:rsidRDefault="00000000" w:rsidRPr="00000000" w14:paraId="00000037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Facilita o estudo de matrizes adjuntas;</w:t>
      </w:r>
    </w:p>
    <w:p w:rsidR="00000000" w:rsidDel="00000000" w:rsidP="00000000" w:rsidRDefault="00000000" w:rsidRPr="00000000" w14:paraId="00000038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É utilizado na dedução da matriz inversa pelo método clássico;</w:t>
      </w:r>
    </w:p>
    <w:p w:rsidR="00000000" w:rsidDel="00000000" w:rsidP="00000000" w:rsidRDefault="00000000" w:rsidRPr="00000000" w14:paraId="00000039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Possibilita visualizar como o determinante é construído a partir dos elementos da matriz;</w:t>
      </w:r>
    </w:p>
    <w:p w:rsidR="00000000" w:rsidDel="00000000" w:rsidP="00000000" w:rsidRDefault="00000000" w:rsidRPr="00000000" w14:paraId="0000003A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● É adequado para exemplos pequenos (2×2, 3×3 e 4×4).</w:t>
      </w:r>
    </w:p>
    <w:p w:rsidR="00000000" w:rsidDel="00000000" w:rsidP="00000000" w:rsidRDefault="00000000" w:rsidRPr="00000000" w14:paraId="0000003B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Assim, embora não seja o método mais eficiente computacionalmente, ele possui grande valor didático para o aprendizado de Álgebra Linear e Estruturas de Dados Recursivas.</w:t>
      </w:r>
    </w:p>
    <w:p w:rsidR="00000000" w:rsidDel="00000000" w:rsidP="00000000" w:rsidRDefault="00000000" w:rsidRPr="00000000" w14:paraId="0000003C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Conclusão: </w:t>
      </w:r>
    </w:p>
    <w:p w:rsidR="00000000" w:rsidDel="00000000" w:rsidP="00000000" w:rsidRDefault="00000000" w:rsidRPr="00000000" w14:paraId="0000003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Os dois métodos produzem o mesmo determinante, porém o método das operações elementares é significativamente mais eficiente. A expansão por cofatores é simples de entender matematicamente e útil para fins didáticos, mas torna-se impraticável para matrizes maiores devido ao crescimento fatorial do número de operações. Por esse motivo, softwares matemáticos e bibliotecas científicas utilizam métodos baseados em eliminação e triangularização para calcular determinantes de forma eficiente.</w:t>
      </w:r>
    </w:p>
    <w:p w:rsidR="00000000" w:rsidDel="00000000" w:rsidP="00000000" w:rsidRDefault="00000000" w:rsidRPr="00000000" w14:paraId="0000003F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80" w:firstLine="72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