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BBF7" w14:textId="5FEDE4BF" w:rsidR="006448C0" w:rsidRDefault="00445EBD" w:rsidP="00445EBD">
      <w:pPr>
        <w:pStyle w:val="Heading1"/>
      </w:pPr>
      <w:r>
        <w:t>Introduction to JavaScript</w:t>
      </w:r>
    </w:p>
    <w:p w14:paraId="7BB292F9" w14:textId="77777777" w:rsidR="00445EBD" w:rsidRDefault="00445EBD" w:rsidP="00445EBD"/>
    <w:p w14:paraId="58B326E6" w14:textId="6BA09749" w:rsidR="00445EBD" w:rsidRDefault="00445EBD" w:rsidP="00445EBD">
      <w:r>
        <w:t>HTML – Structure</w:t>
      </w:r>
    </w:p>
    <w:p w14:paraId="7687E7AA" w14:textId="18DEB13F" w:rsidR="00445EBD" w:rsidRDefault="00445EBD" w:rsidP="00445EBD">
      <w:r>
        <w:t>CSS – Presentation</w:t>
      </w:r>
    </w:p>
    <w:p w14:paraId="4EDD18D1" w14:textId="7C3D3DB3" w:rsidR="00445EBD" w:rsidRDefault="00445EBD" w:rsidP="00445EBD">
      <w:r>
        <w:t>JavaScript – Behavior</w:t>
      </w:r>
    </w:p>
    <w:p w14:paraId="0315BC13" w14:textId="77777777" w:rsidR="00445EBD" w:rsidRDefault="00445EBD" w:rsidP="00445EBD"/>
    <w:p w14:paraId="63FE1AD0" w14:textId="64514A30" w:rsidR="00B17307" w:rsidRDefault="00B17307" w:rsidP="00445EBD">
      <w:pPr>
        <w:rPr>
          <w:b/>
          <w:bCs/>
        </w:rPr>
      </w:pPr>
      <w:r w:rsidRPr="00B17307">
        <w:rPr>
          <w:b/>
          <w:bCs/>
        </w:rPr>
        <w:t>Variables</w:t>
      </w:r>
    </w:p>
    <w:p w14:paraId="051955C2" w14:textId="0509FCE4" w:rsidR="00B17307" w:rsidRDefault="00B17307" w:rsidP="00445EBD">
      <w:r>
        <w:t xml:space="preserve">Variables are like a </w:t>
      </w:r>
      <w:proofErr w:type="gramStart"/>
      <w:r>
        <w:t>containers</w:t>
      </w:r>
      <w:proofErr w:type="gramEnd"/>
      <w:r>
        <w:t xml:space="preserve"> that hold something temporarily. They should start with letters as best practice. Cannot have space in the variable name, you can use the underscore _.</w:t>
      </w:r>
      <w:r w:rsidR="000E34BD">
        <w:t xml:space="preserve"> </w:t>
      </w:r>
      <w:proofErr w:type="gramStart"/>
      <w:r w:rsidR="000E34BD">
        <w:t>Generally</w:t>
      </w:r>
      <w:proofErr w:type="gramEnd"/>
      <w:r w:rsidR="000E34BD">
        <w:t xml:space="preserve"> is best to start with lower case letter.</w:t>
      </w:r>
    </w:p>
    <w:p w14:paraId="23B2C19E" w14:textId="08BA0B54" w:rsidR="00B17307" w:rsidRDefault="00B17307" w:rsidP="00445EBD">
      <w:r w:rsidRPr="00B17307">
        <w:rPr>
          <w:b/>
          <w:bCs/>
        </w:rPr>
        <w:t>var</w:t>
      </w:r>
      <w:r>
        <w:t xml:space="preserve"> keyword to declare a variable.</w:t>
      </w:r>
    </w:p>
    <w:p w14:paraId="41F46B54" w14:textId="2C974B0C" w:rsidR="00253CD9" w:rsidRDefault="00253CD9" w:rsidP="00445EBD">
      <w:r>
        <w:t>If you create 2 variables</w:t>
      </w:r>
    </w:p>
    <w:p w14:paraId="6BB2851C" w14:textId="0425928C" w:rsidR="00253CD9" w:rsidRPr="00253CD9" w:rsidRDefault="00253CD9" w:rsidP="00445EBD">
      <w:pPr>
        <w:rPr>
          <w:lang w:val="pt-BR"/>
        </w:rPr>
      </w:pPr>
      <w:r w:rsidRPr="00253CD9">
        <w:rPr>
          <w:lang w:val="pt-BR"/>
        </w:rPr>
        <w:t xml:space="preserve">var </w:t>
      </w:r>
      <w:proofErr w:type="spellStart"/>
      <w:r w:rsidRPr="00253CD9">
        <w:rPr>
          <w:lang w:val="pt-BR"/>
        </w:rPr>
        <w:t>notNum</w:t>
      </w:r>
      <w:proofErr w:type="spellEnd"/>
      <w:r w:rsidRPr="00253CD9">
        <w:rPr>
          <w:lang w:val="pt-BR"/>
        </w:rPr>
        <w:t xml:space="preserve"> = “5”;</w:t>
      </w:r>
      <w:r w:rsidRPr="00253CD9">
        <w:rPr>
          <w:lang w:val="pt-BR"/>
        </w:rPr>
        <w:br/>
        <w:t xml:space="preserve">var </w:t>
      </w:r>
      <w:proofErr w:type="spellStart"/>
      <w:r w:rsidRPr="00253CD9">
        <w:rPr>
          <w:lang w:val="pt-BR"/>
        </w:rPr>
        <w:t>newNum</w:t>
      </w:r>
      <w:proofErr w:type="spellEnd"/>
      <w:r w:rsidRPr="00253CD9">
        <w:rPr>
          <w:lang w:val="pt-BR"/>
        </w:rPr>
        <w:t xml:space="preserve"> = 10;</w:t>
      </w:r>
      <w:r w:rsidRPr="00253CD9">
        <w:rPr>
          <w:lang w:val="pt-BR"/>
        </w:rPr>
        <w:br/>
      </w:r>
      <w:proofErr w:type="spellStart"/>
      <w:r w:rsidRPr="00253CD9">
        <w:rPr>
          <w:lang w:val="pt-BR"/>
        </w:rPr>
        <w:t>newNum</w:t>
      </w:r>
      <w:proofErr w:type="spellEnd"/>
      <w:r w:rsidRPr="00253CD9">
        <w:rPr>
          <w:lang w:val="pt-BR"/>
        </w:rPr>
        <w:t xml:space="preserve"> + </w:t>
      </w:r>
      <w:proofErr w:type="spellStart"/>
      <w:r w:rsidRPr="00253CD9">
        <w:rPr>
          <w:lang w:val="pt-BR"/>
        </w:rPr>
        <w:t>notNum</w:t>
      </w:r>
      <w:proofErr w:type="spellEnd"/>
      <w:r w:rsidRPr="00253CD9">
        <w:rPr>
          <w:lang w:val="pt-BR"/>
        </w:rPr>
        <w:t>;</w:t>
      </w:r>
      <w:r>
        <w:rPr>
          <w:lang w:val="pt-BR"/>
        </w:rPr>
        <w:br/>
      </w:r>
      <w:r w:rsidRPr="00253CD9">
        <w:rPr>
          <w:lang w:val="pt-BR"/>
        </w:rPr>
        <w:t>“105”</w:t>
      </w:r>
    </w:p>
    <w:p w14:paraId="6790A6FA" w14:textId="6D2C86E4" w:rsidR="00253CD9" w:rsidRDefault="00253CD9" w:rsidP="00445EBD">
      <w:r>
        <w:t>No need to specify the type of the variable.</w:t>
      </w:r>
    </w:p>
    <w:p w14:paraId="57D0E7FC" w14:textId="20FA1334" w:rsidR="00253CD9" w:rsidRDefault="00253CD9" w:rsidP="00445EBD">
      <w:r>
        <w:t xml:space="preserve">+ sign does addition </w:t>
      </w:r>
      <w:proofErr w:type="gramStart"/>
      <w:r>
        <w:t>and also</w:t>
      </w:r>
      <w:proofErr w:type="gramEnd"/>
      <w:r>
        <w:t xml:space="preserve"> concatenate.</w:t>
      </w:r>
    </w:p>
    <w:p w14:paraId="14C61A65" w14:textId="4FD57452" w:rsidR="00156D33" w:rsidRDefault="00156D33" w:rsidP="00445EBD">
      <w:proofErr w:type="spellStart"/>
      <w:r>
        <w:t>typeof</w:t>
      </w:r>
      <w:proofErr w:type="spellEnd"/>
      <w:r>
        <w:t xml:space="preserve">(variable) it will return the type of variable </w:t>
      </w:r>
      <w:proofErr w:type="gramStart"/>
      <w:r>
        <w:t>created</w:t>
      </w:r>
      <w:proofErr w:type="gramEnd"/>
    </w:p>
    <w:p w14:paraId="01E83CB6" w14:textId="77777777" w:rsidR="00E53C3F" w:rsidRDefault="00E53C3F" w:rsidP="00445EBD"/>
    <w:p w14:paraId="21BD6D50" w14:textId="2F15CF29" w:rsidR="00E53C3F" w:rsidRPr="00E53C3F" w:rsidRDefault="00E53C3F" w:rsidP="00445EBD">
      <w:pPr>
        <w:rPr>
          <w:b/>
          <w:bCs/>
        </w:rPr>
      </w:pPr>
      <w:r w:rsidRPr="00E53C3F">
        <w:rPr>
          <w:b/>
          <w:bCs/>
        </w:rPr>
        <w:t>Arrays</w:t>
      </w:r>
    </w:p>
    <w:p w14:paraId="6C73008D" w14:textId="4A5005D5" w:rsidR="00B17307" w:rsidRDefault="00E53C3F" w:rsidP="00445EBD">
      <w:r>
        <w:t>An array is a container with sub containers. We can think of another type of variable.</w:t>
      </w:r>
    </w:p>
    <w:p w14:paraId="492C9C38" w14:textId="65D7FE2C" w:rsidR="00E53C3F" w:rsidRDefault="00E53C3F" w:rsidP="00445EBD">
      <w:r>
        <w:t xml:space="preserve">Some way to create an </w:t>
      </w:r>
      <w:proofErr w:type="gramStart"/>
      <w:r>
        <w:t>array</w:t>
      </w:r>
      <w:proofErr w:type="gramEnd"/>
    </w:p>
    <w:p w14:paraId="6E6F1D7D" w14:textId="46C8151C" w:rsidR="00E53C3F" w:rsidRDefault="00E53C3F" w:rsidP="00445EBD">
      <w:r w:rsidRPr="00E53C3F">
        <w:t>var colors = new Array("</w:t>
      </w:r>
      <w:proofErr w:type="spellStart"/>
      <w:r w:rsidRPr="00E53C3F">
        <w:t>red","green","blue</w:t>
      </w:r>
      <w:proofErr w:type="spellEnd"/>
      <w:r w:rsidRPr="00E53C3F">
        <w:t>");</w:t>
      </w:r>
      <w:r>
        <w:t xml:space="preserve"> - with new Array option and ()</w:t>
      </w:r>
      <w:r>
        <w:br/>
      </w:r>
      <w:r w:rsidRPr="00E53C3F">
        <w:t>var colors2 = ["</w:t>
      </w:r>
      <w:proofErr w:type="spellStart"/>
      <w:r w:rsidRPr="00E53C3F">
        <w:t>purple","lilac","black</w:t>
      </w:r>
      <w:proofErr w:type="spellEnd"/>
      <w:r w:rsidRPr="00E53C3F">
        <w:t>"]</w:t>
      </w:r>
      <w:r>
        <w:t xml:space="preserve"> – or with []</w:t>
      </w:r>
    </w:p>
    <w:p w14:paraId="6B66F75E" w14:textId="2D109E7E" w:rsidR="00E53C3F" w:rsidRDefault="00E53C3F" w:rsidP="00445EBD">
      <w:proofErr w:type="gramStart"/>
      <w:r>
        <w:t>Array</w:t>
      </w:r>
      <w:proofErr w:type="gramEnd"/>
      <w:r>
        <w:t xml:space="preserve"> are 0 index, starting on 0, 1, 2 but the length would be the amount of elements. </w:t>
      </w:r>
    </w:p>
    <w:p w14:paraId="099F4D77" w14:textId="77777777" w:rsidR="00B6103C" w:rsidRDefault="00B6103C" w:rsidP="00B6103C">
      <w:r>
        <w:t xml:space="preserve">var vehicles = </w:t>
      </w:r>
    </w:p>
    <w:p w14:paraId="30DDBB36" w14:textId="62F52293" w:rsidR="00E53C3F" w:rsidRDefault="00B6103C" w:rsidP="00B6103C">
      <w:pPr>
        <w:ind w:left="310"/>
      </w:pPr>
      <w:r>
        <w:t>["Ford", ["Fiesta", "Taurus", "Explorer"],</w:t>
      </w:r>
      <w:r>
        <w:br/>
      </w:r>
      <w:r>
        <w:t>"Honda", ["Pilot", "Civic", "Accord"],</w:t>
      </w:r>
      <w:r>
        <w:tab/>
      </w:r>
      <w:r>
        <w:br/>
      </w:r>
      <w:r>
        <w:t>"Toyota", ["Corolla", "Camry", "Prius"</w:t>
      </w:r>
      <w:proofErr w:type="gramStart"/>
      <w:r>
        <w:t>] ]</w:t>
      </w:r>
      <w:proofErr w:type="gramEnd"/>
      <w:r>
        <w:t>;</w:t>
      </w:r>
    </w:p>
    <w:p w14:paraId="2F7742A9" w14:textId="59699512" w:rsidR="00B6103C" w:rsidRDefault="00B6103C" w:rsidP="00B6103C">
      <w:pPr>
        <w:ind w:left="310"/>
      </w:pPr>
      <w:proofErr w:type="gramStart"/>
      <w:r>
        <w:lastRenderedPageBreak/>
        <w:t>vehicles[</w:t>
      </w:r>
      <w:proofErr w:type="gramEnd"/>
      <w:r>
        <w:t>1][2]</w:t>
      </w:r>
      <w:r>
        <w:br/>
      </w:r>
      <w:r>
        <w:t>'Explorer'</w:t>
      </w:r>
    </w:p>
    <w:p w14:paraId="007AD1B7" w14:textId="77777777" w:rsidR="00FC440D" w:rsidRDefault="00FC440D" w:rsidP="00B6103C">
      <w:pPr>
        <w:ind w:left="310"/>
      </w:pPr>
    </w:p>
    <w:p w14:paraId="6AB7D20D" w14:textId="77777777" w:rsidR="00FC440D" w:rsidRPr="00253CD9" w:rsidRDefault="00FC440D" w:rsidP="00B6103C">
      <w:pPr>
        <w:ind w:left="310"/>
      </w:pPr>
    </w:p>
    <w:sectPr w:rsidR="00FC440D" w:rsidRPr="00253CD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6D917" w14:textId="77777777" w:rsidR="00B74BFC" w:rsidRDefault="00B74BFC" w:rsidP="00BA29BB">
      <w:pPr>
        <w:spacing w:after="0" w:line="240" w:lineRule="auto"/>
      </w:pPr>
      <w:r>
        <w:separator/>
      </w:r>
    </w:p>
  </w:endnote>
  <w:endnote w:type="continuationSeparator" w:id="0">
    <w:p w14:paraId="24805838" w14:textId="77777777" w:rsidR="00B74BFC" w:rsidRDefault="00B74BFC" w:rsidP="00BA2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44FF" w14:textId="74C2226D" w:rsidR="00BA29BB" w:rsidRDefault="00BA29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6AFAC94" wp14:editId="05AA09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1959E3" w14:textId="109A2333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FAC9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D1959E3" w14:textId="109A2333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8DB19" w14:textId="4C67D9F2" w:rsidR="00BA29BB" w:rsidRDefault="00BA29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720F78C" wp14:editId="437A6619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9FCE58" w14:textId="6CBBFCE1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0F7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B9FCE58" w14:textId="6CBBFCE1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764C" w14:textId="79FE13D3" w:rsidR="00BA29BB" w:rsidRDefault="00BA29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34B79B8" wp14:editId="62247B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699EB" w14:textId="563BB9EA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B79B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6B699EB" w14:textId="563BB9EA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3EB4" w14:textId="77777777" w:rsidR="00B74BFC" w:rsidRDefault="00B74BFC" w:rsidP="00BA29BB">
      <w:pPr>
        <w:spacing w:after="0" w:line="240" w:lineRule="auto"/>
      </w:pPr>
      <w:r>
        <w:separator/>
      </w:r>
    </w:p>
  </w:footnote>
  <w:footnote w:type="continuationSeparator" w:id="0">
    <w:p w14:paraId="5D85A504" w14:textId="77777777" w:rsidR="00B74BFC" w:rsidRDefault="00B74BFC" w:rsidP="00BA2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60EBC" w14:textId="071D8EC8" w:rsidR="00BA29BB" w:rsidRDefault="00BA29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FB3326" wp14:editId="008A278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276DB7" w14:textId="5FA8B8A8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B33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0C276DB7" w14:textId="5FA8B8A8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6FB26" w14:textId="09EF3752" w:rsidR="00BA29BB" w:rsidRDefault="00BA29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29F5DE" wp14:editId="43778A8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62E71" w14:textId="64E06E67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29F5D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24762E71" w14:textId="64E06E67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2EA55" w14:textId="67DB51D8" w:rsidR="00BA29BB" w:rsidRDefault="00BA29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DFB424" wp14:editId="1238FC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4364B" w14:textId="7F33A040" w:rsidR="00BA29BB" w:rsidRPr="00BA29BB" w:rsidRDefault="00BA29BB" w:rsidP="00BA29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9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FB4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03D4364B" w14:textId="7F33A040" w:rsidR="00BA29BB" w:rsidRPr="00BA29BB" w:rsidRDefault="00BA29BB" w:rsidP="00BA29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9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90"/>
    <w:rsid w:val="000E34BD"/>
    <w:rsid w:val="00156D33"/>
    <w:rsid w:val="00253CD9"/>
    <w:rsid w:val="00445EBD"/>
    <w:rsid w:val="00572FA3"/>
    <w:rsid w:val="006448C0"/>
    <w:rsid w:val="00913490"/>
    <w:rsid w:val="00B17307"/>
    <w:rsid w:val="00B6103C"/>
    <w:rsid w:val="00B74BFC"/>
    <w:rsid w:val="00BA29BB"/>
    <w:rsid w:val="00E53C3F"/>
    <w:rsid w:val="00FA2F9D"/>
    <w:rsid w:val="00FC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2330"/>
  <w15:chartTrackingRefBased/>
  <w15:docId w15:val="{BFCD8595-9799-4CCB-BC43-D8B38E30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E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A2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9BB"/>
  </w:style>
  <w:style w:type="paragraph" w:styleId="Footer">
    <w:name w:val="footer"/>
    <w:basedOn w:val="Normal"/>
    <w:link w:val="FooterChar"/>
    <w:uiPriority w:val="99"/>
    <w:unhideWhenUsed/>
    <w:rsid w:val="00BA2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Souza</dc:creator>
  <cp:keywords/>
  <dc:description/>
  <cp:lastModifiedBy>Pedro Souza</cp:lastModifiedBy>
  <cp:revision>4</cp:revision>
  <dcterms:created xsi:type="dcterms:W3CDTF">2026-03-09T13:58:00Z</dcterms:created>
  <dcterms:modified xsi:type="dcterms:W3CDTF">2026-03-09T19:18:00Z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