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82E15" w14:textId="77777777" w:rsidR="00203EC6" w:rsidRDefault="00A5275F">
      <w:pPr>
        <w:pStyle w:val="CP-CapaCabecalho"/>
      </w:pPr>
      <w:r w:rsidRPr="00A56CF5">
        <w:rPr>
          <w:rFonts w:ascii="Arial" w:hAnsi="Arial" w:cs="Arial"/>
          <w:noProof/>
        </w:rPr>
        <w:drawing>
          <wp:inline distT="0" distB="0" distL="0" distR="0" wp14:anchorId="08B175D1" wp14:editId="1B019AC9">
            <wp:extent cx="4981575" cy="1276350"/>
            <wp:effectExtent l="0" t="0" r="9525" b="0"/>
            <wp:docPr id="12" name="Imagem 12" descr="WhatsApp Image 2023-07-25 a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3-07-25 at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81575" cy="1276350"/>
                    </a:xfrm>
                    <a:prstGeom prst="rect">
                      <a:avLst/>
                    </a:prstGeom>
                    <a:noFill/>
                    <a:ln>
                      <a:noFill/>
                    </a:ln>
                  </pic:spPr>
                </pic:pic>
              </a:graphicData>
            </a:graphic>
          </wp:inline>
        </w:drawing>
      </w:r>
    </w:p>
    <w:p w14:paraId="01CB5F16" w14:textId="77777777" w:rsidR="00AC5610" w:rsidRDefault="00AC5610" w:rsidP="00AC5610">
      <w:pPr>
        <w:pStyle w:val="CP-CapaCabecalho"/>
      </w:pPr>
      <w:r w:rsidRPr="006D208A">
        <w:t>AATEC - Área de Agrárias, Engenharias e Tecnologias</w:t>
      </w:r>
    </w:p>
    <w:p w14:paraId="311B80B2" w14:textId="57FC1607" w:rsidR="00AC5610" w:rsidRDefault="00AC5610" w:rsidP="00AC5610">
      <w:pPr>
        <w:pStyle w:val="CP-CapaCabecalho"/>
      </w:pPr>
      <w:r>
        <w:t xml:space="preserve">Curso </w:t>
      </w:r>
      <w:r w:rsidR="00E43970">
        <w:t>de ciência da computação</w:t>
      </w:r>
    </w:p>
    <w:p w14:paraId="42721942" w14:textId="500D8105" w:rsidR="00203EC6" w:rsidRDefault="00203EC6" w:rsidP="00AC5610">
      <w:pPr>
        <w:pStyle w:val="CP-CapaCabecalho"/>
      </w:pPr>
      <w:r>
        <w:t>(Bacharelado)</w:t>
      </w:r>
    </w:p>
    <w:p w14:paraId="2E3FCE19" w14:textId="77777777" w:rsidR="00203EC6" w:rsidRDefault="00203EC6">
      <w:pPr>
        <w:pStyle w:val="TE-Normal"/>
      </w:pPr>
    </w:p>
    <w:p w14:paraId="60D255BE" w14:textId="77777777" w:rsidR="00203EC6" w:rsidRDefault="00203EC6">
      <w:pPr>
        <w:pStyle w:val="TE-Normal"/>
      </w:pPr>
    </w:p>
    <w:p w14:paraId="003050DD" w14:textId="77777777" w:rsidR="00203EC6" w:rsidRDefault="00203EC6">
      <w:pPr>
        <w:pStyle w:val="TE-Normal"/>
      </w:pPr>
    </w:p>
    <w:p w14:paraId="589AE4E8" w14:textId="77777777" w:rsidR="00203EC6" w:rsidRDefault="00203EC6">
      <w:pPr>
        <w:pStyle w:val="TE-Normal"/>
      </w:pPr>
    </w:p>
    <w:p w14:paraId="2A883E88" w14:textId="77777777" w:rsidR="008947F9" w:rsidRDefault="008947F9">
      <w:pPr>
        <w:pStyle w:val="TE-Normal"/>
      </w:pPr>
    </w:p>
    <w:p w14:paraId="1F47FAFA" w14:textId="77777777" w:rsidR="008947F9" w:rsidRDefault="008947F9">
      <w:pPr>
        <w:pStyle w:val="TE-Normal"/>
      </w:pPr>
    </w:p>
    <w:p w14:paraId="55E35DE7" w14:textId="77777777" w:rsidR="008947F9" w:rsidRDefault="008947F9">
      <w:pPr>
        <w:pStyle w:val="TE-Normal"/>
      </w:pPr>
    </w:p>
    <w:p w14:paraId="21AF274A" w14:textId="77777777" w:rsidR="008947F9" w:rsidRDefault="008947F9" w:rsidP="008947F9">
      <w:pPr>
        <w:pStyle w:val="CP-CapaTitulo"/>
      </w:pPr>
      <w:r w:rsidRPr="008947F9">
        <w:t>Identificação automática de padrões melódicos em</w:t>
      </w:r>
      <w:r>
        <w:t xml:space="preserve"> </w:t>
      </w:r>
      <w:r w:rsidRPr="008947F9">
        <w:t>partituras digitais utilizando análise computacional</w:t>
      </w:r>
    </w:p>
    <w:p w14:paraId="55FA0C18" w14:textId="09F1F0CA" w:rsidR="00203EC6" w:rsidRDefault="00203EC6">
      <w:pPr>
        <w:pStyle w:val="CP-CapaTitulo"/>
      </w:pPr>
    </w:p>
    <w:p w14:paraId="74AED466" w14:textId="77777777" w:rsidR="00F54637" w:rsidRDefault="00F54637">
      <w:pPr>
        <w:pStyle w:val="CP-CapaTitulo"/>
      </w:pPr>
    </w:p>
    <w:p w14:paraId="72174B88" w14:textId="77777777" w:rsidR="00F54637" w:rsidRDefault="00F54637">
      <w:pPr>
        <w:pStyle w:val="CP-CapaTitulo"/>
      </w:pPr>
    </w:p>
    <w:p w14:paraId="3E8AF919" w14:textId="77777777" w:rsidR="00203EC6" w:rsidRDefault="00203EC6" w:rsidP="008947F9">
      <w:pPr>
        <w:pStyle w:val="TE-Normal"/>
        <w:ind w:firstLine="0"/>
      </w:pPr>
    </w:p>
    <w:p w14:paraId="748316FC" w14:textId="77777777" w:rsidR="00203EC6" w:rsidRDefault="00203EC6">
      <w:pPr>
        <w:pStyle w:val="TE-Normal"/>
      </w:pPr>
    </w:p>
    <w:p w14:paraId="6415B8C2" w14:textId="77777777" w:rsidR="00203EC6" w:rsidRDefault="00203EC6">
      <w:pPr>
        <w:pStyle w:val="TE-Normal"/>
      </w:pPr>
    </w:p>
    <w:p w14:paraId="305DC404" w14:textId="7CDF044B" w:rsidR="00203EC6" w:rsidRDefault="00E43970">
      <w:pPr>
        <w:pStyle w:val="CP-CapaNomeAutor"/>
      </w:pPr>
      <w:r>
        <w:t>pedro guilherme merisio schabarum</w:t>
      </w:r>
    </w:p>
    <w:p w14:paraId="1835A99E" w14:textId="77777777" w:rsidR="00203EC6" w:rsidRDefault="00203EC6">
      <w:pPr>
        <w:pStyle w:val="TE-Normal"/>
      </w:pPr>
    </w:p>
    <w:p w14:paraId="16F31860" w14:textId="77777777" w:rsidR="00203EC6" w:rsidRDefault="00203EC6">
      <w:pPr>
        <w:pStyle w:val="TE-Normal"/>
      </w:pPr>
    </w:p>
    <w:p w14:paraId="06FACE5B" w14:textId="77777777" w:rsidR="00203EC6" w:rsidRDefault="00203EC6">
      <w:pPr>
        <w:pStyle w:val="TE-Normal"/>
      </w:pPr>
    </w:p>
    <w:p w14:paraId="5ECB245E" w14:textId="77777777" w:rsidR="00203EC6" w:rsidRDefault="00203EC6">
      <w:pPr>
        <w:pStyle w:val="TE-Normal"/>
      </w:pPr>
    </w:p>
    <w:p w14:paraId="710442C1" w14:textId="77777777" w:rsidR="008947F9" w:rsidRDefault="008947F9">
      <w:pPr>
        <w:pStyle w:val="CP-CapaLocaleData"/>
      </w:pPr>
    </w:p>
    <w:p w14:paraId="76495B4C" w14:textId="77777777" w:rsidR="008947F9" w:rsidRPr="008947F9" w:rsidRDefault="008947F9" w:rsidP="008947F9">
      <w:pPr>
        <w:pStyle w:val="TE-Normal"/>
        <w:ind w:firstLine="0"/>
      </w:pPr>
    </w:p>
    <w:p w14:paraId="6545A59F" w14:textId="57127049" w:rsidR="00F50323" w:rsidRDefault="00F54637">
      <w:pPr>
        <w:pStyle w:val="CP-CapaLocaleData"/>
        <w:sectPr w:rsidR="00F50323" w:rsidSect="009B5EC3">
          <w:headerReference w:type="even" r:id="rId9"/>
          <w:headerReference w:type="default" r:id="rId10"/>
          <w:footerReference w:type="default" r:id="rId11"/>
          <w:headerReference w:type="first" r:id="rId12"/>
          <w:footerReference w:type="first" r:id="rId13"/>
          <w:type w:val="continuous"/>
          <w:pgSz w:w="11906" w:h="16838"/>
          <w:pgMar w:top="1701" w:right="1134" w:bottom="1531" w:left="1701" w:header="720" w:footer="720" w:gutter="0"/>
          <w:pgNumType w:fmt="lowerRoman"/>
          <w:cols w:space="720"/>
          <w:noEndnote/>
          <w:titlePg/>
          <w:docGrid w:linePitch="272"/>
        </w:sectPr>
      </w:pPr>
      <w:r>
        <w:t>CHAPECÓ</w:t>
      </w:r>
      <w:r w:rsidR="00203EC6">
        <w:t xml:space="preserve">, </w:t>
      </w:r>
      <w:r w:rsidR="008947F9">
        <w:t xml:space="preserve">março </w:t>
      </w:r>
      <w:r w:rsidR="00203EC6">
        <w:t xml:space="preserve">de </w:t>
      </w:r>
      <w:r w:rsidR="008947F9">
        <w:t>2026</w:t>
      </w:r>
    </w:p>
    <w:p w14:paraId="1BA79B36" w14:textId="77777777" w:rsidR="000B70B9" w:rsidRDefault="000B70B9" w:rsidP="000B70B9">
      <w:pPr>
        <w:pStyle w:val="CP-CapaCabecalho"/>
      </w:pPr>
      <w:r w:rsidRPr="006D208A">
        <w:lastRenderedPageBreak/>
        <w:t>AATEC - Área de Agrárias, Engenharias e Tecnologias</w:t>
      </w:r>
    </w:p>
    <w:p w14:paraId="6930E0C9" w14:textId="02C3E006" w:rsidR="00390C42" w:rsidRDefault="000B70B9" w:rsidP="000B70B9">
      <w:pPr>
        <w:pStyle w:val="CP-CapaCabecalho"/>
      </w:pPr>
      <w:r>
        <w:t xml:space="preserve">Curso de </w:t>
      </w:r>
      <w:r w:rsidR="00E43970">
        <w:t>ciência da computação</w:t>
      </w:r>
    </w:p>
    <w:p w14:paraId="132C7B07" w14:textId="77777777" w:rsidR="00390C42" w:rsidRDefault="00390C42" w:rsidP="00390C42">
      <w:pPr>
        <w:pStyle w:val="CP-CapaCabecalho"/>
      </w:pPr>
      <w:r>
        <w:t>(Bacharelado)</w:t>
      </w:r>
    </w:p>
    <w:p w14:paraId="2C78869F" w14:textId="77777777" w:rsidR="00203EC6" w:rsidRDefault="00203EC6" w:rsidP="00390C42">
      <w:pPr>
        <w:pStyle w:val="CP-CapaCabecalho"/>
      </w:pPr>
    </w:p>
    <w:p w14:paraId="26D15BC1" w14:textId="77777777" w:rsidR="00203EC6" w:rsidRDefault="00203EC6">
      <w:pPr>
        <w:pStyle w:val="TE-Normal"/>
      </w:pPr>
    </w:p>
    <w:p w14:paraId="48B9B45C" w14:textId="77777777" w:rsidR="00203EC6" w:rsidRDefault="00203EC6">
      <w:pPr>
        <w:pStyle w:val="TE-Normal"/>
      </w:pPr>
    </w:p>
    <w:p w14:paraId="1748FE92" w14:textId="77777777" w:rsidR="00203EC6" w:rsidRDefault="00203EC6">
      <w:pPr>
        <w:pStyle w:val="TE-Normal"/>
      </w:pPr>
    </w:p>
    <w:p w14:paraId="665AF603" w14:textId="77777777" w:rsidR="00203EC6" w:rsidRDefault="00203EC6">
      <w:pPr>
        <w:pStyle w:val="TE-Normal"/>
      </w:pPr>
    </w:p>
    <w:p w14:paraId="72C05A94" w14:textId="77777777" w:rsidR="008947F9" w:rsidRDefault="008947F9">
      <w:pPr>
        <w:pStyle w:val="CP-CapaTitulo"/>
      </w:pPr>
    </w:p>
    <w:p w14:paraId="3813838F" w14:textId="77777777" w:rsidR="008947F9" w:rsidRPr="008947F9" w:rsidRDefault="008947F9" w:rsidP="008947F9">
      <w:pPr>
        <w:pStyle w:val="TE-Normal"/>
      </w:pPr>
    </w:p>
    <w:p w14:paraId="79EB6062" w14:textId="7C712F26" w:rsidR="00203EC6" w:rsidRDefault="008947F9">
      <w:pPr>
        <w:pStyle w:val="CP-CapaTitulo"/>
      </w:pPr>
      <w:r w:rsidRPr="008947F9">
        <w:t>Identificação automática de padrões melódicos em</w:t>
      </w:r>
      <w:r>
        <w:t xml:space="preserve"> </w:t>
      </w:r>
      <w:r w:rsidRPr="008947F9">
        <w:t>partituras digitais utilizando análise computacional</w:t>
      </w:r>
    </w:p>
    <w:p w14:paraId="55DD9A98" w14:textId="77777777" w:rsidR="00390C42" w:rsidRDefault="00390C42">
      <w:pPr>
        <w:pStyle w:val="TE-Normal"/>
      </w:pPr>
    </w:p>
    <w:p w14:paraId="4D980D37" w14:textId="0BF8CA3F" w:rsidR="00203EC6" w:rsidRDefault="00203EC6">
      <w:pPr>
        <w:pStyle w:val="CP-CapaNaturezaAcadmica"/>
      </w:pPr>
      <w:r>
        <w:t>Relatório</w:t>
      </w:r>
      <w:r w:rsidR="003C060C">
        <w:t xml:space="preserve"> Parcial</w:t>
      </w:r>
      <w:r>
        <w:t xml:space="preserve"> do Trabalho de Conclusão de Curso submetido à Universidade </w:t>
      </w:r>
      <w:r w:rsidR="00675D04">
        <w:t>Comunitária da Região de Chapecó</w:t>
      </w:r>
      <w:r>
        <w:t xml:space="preserve"> para </w:t>
      </w:r>
      <w:r w:rsidR="003C060C">
        <w:t xml:space="preserve">a disciplina de </w:t>
      </w:r>
      <w:r w:rsidR="000B70B9">
        <w:t>TCC I</w:t>
      </w:r>
      <w:r>
        <w:t>.</w:t>
      </w:r>
    </w:p>
    <w:p w14:paraId="62C712FD" w14:textId="77777777" w:rsidR="00E43970" w:rsidRDefault="00E43970">
      <w:pPr>
        <w:pStyle w:val="CP-CapaNomeAutor"/>
      </w:pPr>
    </w:p>
    <w:p w14:paraId="7565CC82" w14:textId="0F419A3F" w:rsidR="00203EC6" w:rsidRDefault="00E43970">
      <w:pPr>
        <w:pStyle w:val="CP-CapaNomeAutor"/>
      </w:pPr>
      <w:r>
        <w:t>pedro guilherme merisio schabarum</w:t>
      </w:r>
    </w:p>
    <w:p w14:paraId="7DAA27CF" w14:textId="77777777" w:rsidR="00E43970" w:rsidRDefault="00E43970">
      <w:pPr>
        <w:pStyle w:val="CP-CapaOrientador"/>
      </w:pPr>
    </w:p>
    <w:p w14:paraId="27581795" w14:textId="1044DE30" w:rsidR="00203EC6" w:rsidRDefault="00203EC6" w:rsidP="00E43970">
      <w:pPr>
        <w:pStyle w:val="CP-CapaOrientador"/>
      </w:pPr>
      <w:r>
        <w:t>Orientador(a): Prof(ª</w:t>
      </w:r>
      <w:r w:rsidRPr="00421619">
        <w:t>).</w:t>
      </w:r>
      <w:r w:rsidR="00E43970" w:rsidRPr="00421619">
        <w:t xml:space="preserve"> Lucas Antunes da Rocha Volfe</w:t>
      </w:r>
    </w:p>
    <w:p w14:paraId="1EBBBAD3" w14:textId="77777777" w:rsidR="00421619" w:rsidRPr="00421619" w:rsidRDefault="00421619" w:rsidP="00421619">
      <w:pPr>
        <w:pStyle w:val="TE-Normal"/>
      </w:pPr>
    </w:p>
    <w:p w14:paraId="1A571230" w14:textId="77777777" w:rsidR="00E43970" w:rsidRDefault="00E43970" w:rsidP="00E43970">
      <w:pPr>
        <w:pStyle w:val="TE-Normal"/>
      </w:pPr>
    </w:p>
    <w:p w14:paraId="4936A0B3" w14:textId="77777777" w:rsidR="00E43970" w:rsidRDefault="00E43970" w:rsidP="00E43970">
      <w:pPr>
        <w:pStyle w:val="TE-Normal"/>
      </w:pPr>
    </w:p>
    <w:p w14:paraId="0A1DC99A" w14:textId="77777777" w:rsidR="00E43970" w:rsidRDefault="00E43970" w:rsidP="00E43970">
      <w:pPr>
        <w:pStyle w:val="TE-Normal"/>
      </w:pPr>
    </w:p>
    <w:p w14:paraId="2E4B4771" w14:textId="77777777" w:rsidR="00E43970" w:rsidRDefault="00E43970" w:rsidP="00E43970">
      <w:pPr>
        <w:pStyle w:val="TE-Normal"/>
      </w:pPr>
    </w:p>
    <w:p w14:paraId="415C9B5E" w14:textId="77777777" w:rsidR="00E43970" w:rsidRDefault="00E43970" w:rsidP="00E43970">
      <w:pPr>
        <w:pStyle w:val="TE-Normal"/>
      </w:pPr>
    </w:p>
    <w:p w14:paraId="602BDC54" w14:textId="77777777" w:rsidR="00E43970" w:rsidRPr="00E43970" w:rsidRDefault="00E43970" w:rsidP="008947F9">
      <w:pPr>
        <w:pStyle w:val="TE-Normal"/>
        <w:ind w:firstLine="0"/>
      </w:pPr>
    </w:p>
    <w:p w14:paraId="419C3401" w14:textId="77777777" w:rsidR="00203EC6" w:rsidRDefault="00203EC6" w:rsidP="00E43970">
      <w:pPr>
        <w:pStyle w:val="TE-Normal"/>
        <w:ind w:firstLine="0"/>
      </w:pPr>
    </w:p>
    <w:p w14:paraId="4218DDA0" w14:textId="77777777" w:rsidR="00E43970" w:rsidRDefault="00E43970">
      <w:pPr>
        <w:pStyle w:val="CP-CapaLocaleData"/>
      </w:pPr>
    </w:p>
    <w:p w14:paraId="38B9027D" w14:textId="77777777" w:rsidR="008947F9" w:rsidRDefault="008947F9" w:rsidP="008947F9">
      <w:pPr>
        <w:pStyle w:val="TE-Normal"/>
      </w:pPr>
    </w:p>
    <w:p w14:paraId="40AD93F1" w14:textId="77777777" w:rsidR="008947F9" w:rsidRPr="008947F9" w:rsidRDefault="008947F9" w:rsidP="008947F9">
      <w:pPr>
        <w:pStyle w:val="TE-Normal"/>
      </w:pPr>
    </w:p>
    <w:p w14:paraId="7F2CACAE" w14:textId="28A3F9C8" w:rsidR="00203EC6" w:rsidRDefault="008947F9">
      <w:pPr>
        <w:pStyle w:val="CP-CapaLocaleData"/>
        <w:sectPr w:rsidR="00203EC6" w:rsidSect="009B5EC3">
          <w:footerReference w:type="default" r:id="rId14"/>
          <w:headerReference w:type="first" r:id="rId15"/>
          <w:footerReference w:type="first" r:id="rId16"/>
          <w:pgSz w:w="11906" w:h="16838"/>
          <w:pgMar w:top="1701" w:right="1134" w:bottom="1531" w:left="1701" w:header="720" w:footer="720" w:gutter="0"/>
          <w:pgNumType w:fmt="lowerRoman"/>
          <w:cols w:space="720"/>
          <w:noEndnote/>
        </w:sectPr>
      </w:pPr>
      <w:r w:rsidRPr="008947F9">
        <w:t>CHAPECÓ, MARÇO DE 2026</w:t>
      </w:r>
    </w:p>
    <w:p w14:paraId="51CECC78" w14:textId="77777777" w:rsidR="0002346B" w:rsidRPr="0002346B" w:rsidRDefault="00203EC6">
      <w:pPr>
        <w:pStyle w:val="TC-TituloCentralizado"/>
        <w:rPr>
          <w:noProof/>
          <w:szCs w:val="26"/>
        </w:rPr>
      </w:pPr>
      <w:bookmarkStart w:id="0" w:name="_Toc527721610"/>
      <w:bookmarkStart w:id="1" w:name="_Toc527793649"/>
      <w:bookmarkStart w:id="2" w:name="_Toc527795382"/>
      <w:bookmarkStart w:id="3" w:name="_Toc527798492"/>
      <w:bookmarkStart w:id="4" w:name="_Toc159362151"/>
      <w:bookmarkStart w:id="5" w:name="_Toc230252509"/>
      <w:r>
        <w:lastRenderedPageBreak/>
        <w:t>Lista de</w:t>
      </w:r>
      <w:bookmarkEnd w:id="0"/>
      <w:bookmarkEnd w:id="1"/>
      <w:bookmarkEnd w:id="2"/>
      <w:bookmarkEnd w:id="3"/>
      <w:r>
        <w:t xml:space="preserve"> Ilustrações</w:t>
      </w:r>
      <w:bookmarkEnd w:id="4"/>
      <w:bookmarkEnd w:id="5"/>
      <w:r w:rsidR="00B50007" w:rsidRPr="0002346B">
        <w:rPr>
          <w:szCs w:val="26"/>
        </w:rPr>
        <w:fldChar w:fldCharType="begin"/>
      </w:r>
      <w:r w:rsidR="00B50007" w:rsidRPr="0002346B">
        <w:rPr>
          <w:szCs w:val="26"/>
        </w:rPr>
        <w:instrText xml:space="preserve"> TOC \h \z \c "Figura" </w:instrText>
      </w:r>
      <w:r w:rsidR="00B50007" w:rsidRPr="0002346B">
        <w:rPr>
          <w:szCs w:val="26"/>
        </w:rPr>
        <w:fldChar w:fldCharType="separate"/>
      </w:r>
    </w:p>
    <w:p w14:paraId="23849109" w14:textId="63B2A7AF" w:rsidR="0002346B" w:rsidRPr="0002346B" w:rsidRDefault="00000000">
      <w:pPr>
        <w:pStyle w:val="ndicedeilustraes"/>
        <w:tabs>
          <w:tab w:val="right" w:leader="dot" w:pos="9061"/>
        </w:tabs>
        <w:rPr>
          <w:rFonts w:asciiTheme="minorHAnsi" w:eastAsiaTheme="minorEastAsia" w:hAnsiTheme="minorHAnsi" w:cstheme="minorBidi"/>
          <w:noProof/>
          <w:kern w:val="2"/>
          <w:sz w:val="26"/>
          <w:szCs w:val="26"/>
          <w14:ligatures w14:val="standardContextual"/>
        </w:rPr>
      </w:pPr>
      <w:hyperlink w:anchor="_Toc230251475" w:history="1">
        <w:r w:rsidR="0002346B" w:rsidRPr="0002346B">
          <w:rPr>
            <w:rStyle w:val="Hyperlink"/>
            <w:b/>
            <w:bCs/>
            <w:noProof/>
            <w:sz w:val="26"/>
            <w:szCs w:val="26"/>
          </w:rPr>
          <w:t>FIGURA 1</w:t>
        </w:r>
        <w:r w:rsidR="0002346B" w:rsidRPr="0002346B">
          <w:rPr>
            <w:rStyle w:val="Hyperlink"/>
            <w:noProof/>
            <w:sz w:val="26"/>
            <w:szCs w:val="26"/>
          </w:rPr>
          <w:t xml:space="preserve"> - Exemplo de representação de uma partitura no formato MusicXML.</w:t>
        </w:r>
        <w:r w:rsidR="0002346B" w:rsidRPr="0002346B">
          <w:rPr>
            <w:noProof/>
            <w:webHidden/>
            <w:sz w:val="26"/>
            <w:szCs w:val="26"/>
          </w:rPr>
          <w:tab/>
        </w:r>
        <w:r w:rsidR="0002346B" w:rsidRPr="0002346B">
          <w:rPr>
            <w:noProof/>
            <w:webHidden/>
            <w:sz w:val="26"/>
            <w:szCs w:val="26"/>
          </w:rPr>
          <w:fldChar w:fldCharType="begin"/>
        </w:r>
        <w:r w:rsidR="0002346B" w:rsidRPr="0002346B">
          <w:rPr>
            <w:noProof/>
            <w:webHidden/>
            <w:sz w:val="26"/>
            <w:szCs w:val="26"/>
          </w:rPr>
          <w:instrText xml:space="preserve"> PAGEREF _Toc230251475 \h </w:instrText>
        </w:r>
        <w:r w:rsidR="0002346B" w:rsidRPr="0002346B">
          <w:rPr>
            <w:noProof/>
            <w:webHidden/>
            <w:sz w:val="26"/>
            <w:szCs w:val="26"/>
          </w:rPr>
        </w:r>
        <w:r w:rsidR="0002346B" w:rsidRPr="0002346B">
          <w:rPr>
            <w:noProof/>
            <w:webHidden/>
            <w:sz w:val="26"/>
            <w:szCs w:val="26"/>
          </w:rPr>
          <w:fldChar w:fldCharType="separate"/>
        </w:r>
        <w:r w:rsidR="00AA02E2">
          <w:rPr>
            <w:noProof/>
            <w:webHidden/>
            <w:sz w:val="26"/>
            <w:szCs w:val="26"/>
          </w:rPr>
          <w:t>17</w:t>
        </w:r>
        <w:r w:rsidR="0002346B" w:rsidRPr="0002346B">
          <w:rPr>
            <w:noProof/>
            <w:webHidden/>
            <w:sz w:val="26"/>
            <w:szCs w:val="26"/>
          </w:rPr>
          <w:fldChar w:fldCharType="end"/>
        </w:r>
      </w:hyperlink>
    </w:p>
    <w:p w14:paraId="2FBCC596" w14:textId="0C3A8877" w:rsidR="0002346B" w:rsidRPr="0002346B" w:rsidRDefault="00000000">
      <w:pPr>
        <w:pStyle w:val="ndicedeilustraes"/>
        <w:tabs>
          <w:tab w:val="right" w:leader="dot" w:pos="9061"/>
        </w:tabs>
        <w:rPr>
          <w:rFonts w:asciiTheme="minorHAnsi" w:eastAsiaTheme="minorEastAsia" w:hAnsiTheme="minorHAnsi" w:cstheme="minorBidi"/>
          <w:noProof/>
          <w:kern w:val="2"/>
          <w:sz w:val="26"/>
          <w:szCs w:val="26"/>
          <w14:ligatures w14:val="standardContextual"/>
        </w:rPr>
      </w:pPr>
      <w:hyperlink w:anchor="_Toc230251476" w:history="1">
        <w:r w:rsidR="0002346B" w:rsidRPr="0002346B">
          <w:rPr>
            <w:rStyle w:val="Hyperlink"/>
            <w:b/>
            <w:bCs/>
            <w:noProof/>
            <w:sz w:val="26"/>
            <w:szCs w:val="26"/>
          </w:rPr>
          <w:t xml:space="preserve">FIGURA 2 - </w:t>
        </w:r>
        <w:r w:rsidR="0002346B" w:rsidRPr="0002346B">
          <w:rPr>
            <w:rStyle w:val="Hyperlink"/>
            <w:noProof/>
            <w:sz w:val="26"/>
            <w:szCs w:val="26"/>
          </w:rPr>
          <w:t>Exemplo de padrão melódico recorrente em partitura, evidenciando a repetição de motivos musicais.</w:t>
        </w:r>
        <w:r w:rsidR="0002346B" w:rsidRPr="0002346B">
          <w:rPr>
            <w:noProof/>
            <w:webHidden/>
            <w:sz w:val="26"/>
            <w:szCs w:val="26"/>
          </w:rPr>
          <w:tab/>
        </w:r>
        <w:r w:rsidR="0002346B" w:rsidRPr="0002346B">
          <w:rPr>
            <w:noProof/>
            <w:webHidden/>
            <w:sz w:val="26"/>
            <w:szCs w:val="26"/>
          </w:rPr>
          <w:fldChar w:fldCharType="begin"/>
        </w:r>
        <w:r w:rsidR="0002346B" w:rsidRPr="0002346B">
          <w:rPr>
            <w:noProof/>
            <w:webHidden/>
            <w:sz w:val="26"/>
            <w:szCs w:val="26"/>
          </w:rPr>
          <w:instrText xml:space="preserve"> PAGEREF _Toc230251476 \h </w:instrText>
        </w:r>
        <w:r w:rsidR="0002346B" w:rsidRPr="0002346B">
          <w:rPr>
            <w:noProof/>
            <w:webHidden/>
            <w:sz w:val="26"/>
            <w:szCs w:val="26"/>
          </w:rPr>
        </w:r>
        <w:r w:rsidR="0002346B" w:rsidRPr="0002346B">
          <w:rPr>
            <w:noProof/>
            <w:webHidden/>
            <w:sz w:val="26"/>
            <w:szCs w:val="26"/>
          </w:rPr>
          <w:fldChar w:fldCharType="separate"/>
        </w:r>
        <w:r w:rsidR="00AA02E2">
          <w:rPr>
            <w:noProof/>
            <w:webHidden/>
            <w:sz w:val="26"/>
            <w:szCs w:val="26"/>
          </w:rPr>
          <w:t>18</w:t>
        </w:r>
        <w:r w:rsidR="0002346B" w:rsidRPr="0002346B">
          <w:rPr>
            <w:noProof/>
            <w:webHidden/>
            <w:sz w:val="26"/>
            <w:szCs w:val="26"/>
          </w:rPr>
          <w:fldChar w:fldCharType="end"/>
        </w:r>
      </w:hyperlink>
    </w:p>
    <w:p w14:paraId="77F4D19F" w14:textId="475BAF73" w:rsidR="0002346B" w:rsidRPr="0002346B" w:rsidRDefault="00000000" w:rsidP="00DC5BAF">
      <w:pPr>
        <w:pStyle w:val="ndicedeilustraes"/>
        <w:tabs>
          <w:tab w:val="right" w:leader="dot" w:pos="9061"/>
        </w:tabs>
        <w:rPr>
          <w:rFonts w:asciiTheme="minorHAnsi" w:eastAsiaTheme="minorEastAsia" w:hAnsiTheme="minorHAnsi" w:cstheme="minorBidi"/>
          <w:noProof/>
          <w:kern w:val="2"/>
          <w:sz w:val="26"/>
          <w:szCs w:val="26"/>
          <w14:ligatures w14:val="standardContextual"/>
        </w:rPr>
      </w:pPr>
      <w:hyperlink w:anchor="_Toc230251477" w:history="1">
        <w:r w:rsidR="0002346B" w:rsidRPr="0002346B">
          <w:rPr>
            <w:rStyle w:val="Hyperlink"/>
            <w:b/>
            <w:bCs/>
            <w:noProof/>
            <w:sz w:val="26"/>
            <w:szCs w:val="26"/>
          </w:rPr>
          <w:t xml:space="preserve">FIGURA 3 </w:t>
        </w:r>
        <w:r w:rsidR="0002346B" w:rsidRPr="0002346B">
          <w:rPr>
            <w:rStyle w:val="Hyperlink"/>
            <w:noProof/>
            <w:sz w:val="26"/>
            <w:szCs w:val="26"/>
          </w:rPr>
          <w:t>- Fluxo geral do sistema proposto</w:t>
        </w:r>
        <w:r w:rsidR="0002346B" w:rsidRPr="0002346B">
          <w:rPr>
            <w:noProof/>
            <w:webHidden/>
            <w:sz w:val="26"/>
            <w:szCs w:val="26"/>
          </w:rPr>
          <w:tab/>
        </w:r>
        <w:r w:rsidR="0002346B" w:rsidRPr="0002346B">
          <w:rPr>
            <w:noProof/>
            <w:webHidden/>
            <w:sz w:val="26"/>
            <w:szCs w:val="26"/>
          </w:rPr>
          <w:fldChar w:fldCharType="begin"/>
        </w:r>
        <w:r w:rsidR="0002346B" w:rsidRPr="0002346B">
          <w:rPr>
            <w:noProof/>
            <w:webHidden/>
            <w:sz w:val="26"/>
            <w:szCs w:val="26"/>
          </w:rPr>
          <w:instrText xml:space="preserve"> PAGEREF _Toc230251477 \h </w:instrText>
        </w:r>
        <w:r w:rsidR="0002346B" w:rsidRPr="0002346B">
          <w:rPr>
            <w:noProof/>
            <w:webHidden/>
            <w:sz w:val="26"/>
            <w:szCs w:val="26"/>
          </w:rPr>
        </w:r>
        <w:r w:rsidR="0002346B" w:rsidRPr="0002346B">
          <w:rPr>
            <w:noProof/>
            <w:webHidden/>
            <w:sz w:val="26"/>
            <w:szCs w:val="26"/>
          </w:rPr>
          <w:fldChar w:fldCharType="separate"/>
        </w:r>
        <w:r w:rsidR="00AA02E2">
          <w:rPr>
            <w:noProof/>
            <w:webHidden/>
            <w:sz w:val="26"/>
            <w:szCs w:val="26"/>
          </w:rPr>
          <w:t>30</w:t>
        </w:r>
        <w:r w:rsidR="0002346B" w:rsidRPr="0002346B">
          <w:rPr>
            <w:noProof/>
            <w:webHidden/>
            <w:sz w:val="26"/>
            <w:szCs w:val="26"/>
          </w:rPr>
          <w:fldChar w:fldCharType="end"/>
        </w:r>
      </w:hyperlink>
    </w:p>
    <w:p w14:paraId="07A07554" w14:textId="0586E825" w:rsidR="00203EC6" w:rsidRPr="006B4444" w:rsidRDefault="00B50007" w:rsidP="00B50007">
      <w:pPr>
        <w:pStyle w:val="ndicedeilustraes"/>
        <w:tabs>
          <w:tab w:val="right" w:leader="dot" w:pos="9061"/>
        </w:tabs>
        <w:rPr>
          <w:sz w:val="26"/>
          <w:szCs w:val="26"/>
        </w:rPr>
      </w:pPr>
      <w:r w:rsidRPr="0002346B">
        <w:rPr>
          <w:sz w:val="26"/>
          <w:szCs w:val="26"/>
        </w:rPr>
        <w:fldChar w:fldCharType="end"/>
      </w:r>
      <w:bookmarkStart w:id="6" w:name="_Toc230251475"/>
    </w:p>
    <w:p w14:paraId="16C433D6" w14:textId="77777777" w:rsidR="00B50007" w:rsidRPr="006B4444" w:rsidRDefault="00B50007" w:rsidP="00B50007">
      <w:pPr>
        <w:rPr>
          <w:sz w:val="26"/>
          <w:szCs w:val="26"/>
        </w:rPr>
      </w:pPr>
    </w:p>
    <w:p w14:paraId="44F51101" w14:textId="77777777" w:rsidR="007219A4" w:rsidRDefault="007219A4" w:rsidP="00AA02E2">
      <w:pPr>
        <w:pStyle w:val="TE-Normal"/>
        <w:ind w:firstLine="0"/>
      </w:pPr>
    </w:p>
    <w:p w14:paraId="089A22A4" w14:textId="77777777" w:rsidR="007219A4" w:rsidRDefault="007219A4" w:rsidP="007219A4">
      <w:pPr>
        <w:pStyle w:val="TE-Normal"/>
        <w:sectPr w:rsidR="007219A4" w:rsidSect="003F4559">
          <w:headerReference w:type="default" r:id="rId17"/>
          <w:footerReference w:type="default" r:id="rId18"/>
          <w:headerReference w:type="first" r:id="rId19"/>
          <w:footerReference w:type="first" r:id="rId20"/>
          <w:pgSz w:w="11906" w:h="16838" w:code="9"/>
          <w:pgMar w:top="1701" w:right="1134" w:bottom="1531" w:left="1701" w:header="720" w:footer="720" w:gutter="0"/>
          <w:pgNumType w:fmt="lowerRoman" w:start="3"/>
          <w:cols w:space="720"/>
          <w:noEndnote/>
          <w:titlePg/>
        </w:sectPr>
      </w:pPr>
    </w:p>
    <w:p w14:paraId="560B58B1" w14:textId="72F01BB4" w:rsidR="007219A4" w:rsidRDefault="007219A4" w:rsidP="007219A4">
      <w:pPr>
        <w:pStyle w:val="TC-TituloCentralizado"/>
      </w:pPr>
      <w:bookmarkStart w:id="7" w:name="_Toc159362152"/>
      <w:bookmarkStart w:id="8" w:name="_Toc230252510"/>
      <w:r>
        <w:lastRenderedPageBreak/>
        <w:t>Lista de QUADROS</w:t>
      </w:r>
      <w:bookmarkEnd w:id="7"/>
      <w:bookmarkEnd w:id="8"/>
    </w:p>
    <w:p w14:paraId="2812C59B" w14:textId="3FE6C226" w:rsidR="004F104C" w:rsidRPr="004F104C" w:rsidRDefault="001C7B8E">
      <w:pPr>
        <w:pStyle w:val="ndicedeilustraes"/>
        <w:tabs>
          <w:tab w:val="right" w:leader="dot" w:pos="9061"/>
        </w:tabs>
        <w:rPr>
          <w:rFonts w:asciiTheme="minorHAnsi" w:eastAsiaTheme="minorEastAsia" w:hAnsiTheme="minorHAnsi" w:cstheme="minorBidi"/>
          <w:noProof/>
          <w:kern w:val="2"/>
          <w:sz w:val="26"/>
          <w:szCs w:val="26"/>
          <w14:ligatures w14:val="standardContextual"/>
        </w:rPr>
      </w:pPr>
      <w:r w:rsidRPr="004F104C">
        <w:rPr>
          <w:sz w:val="26"/>
          <w:szCs w:val="26"/>
        </w:rPr>
        <w:fldChar w:fldCharType="begin"/>
      </w:r>
      <w:r w:rsidRPr="004F104C">
        <w:rPr>
          <w:sz w:val="26"/>
          <w:szCs w:val="26"/>
        </w:rPr>
        <w:instrText xml:space="preserve"> TOC \h \z \c "Quadro" </w:instrText>
      </w:r>
      <w:r w:rsidRPr="004F104C">
        <w:rPr>
          <w:sz w:val="26"/>
          <w:szCs w:val="26"/>
        </w:rPr>
        <w:fldChar w:fldCharType="separate"/>
      </w:r>
      <w:hyperlink w:anchor="_Toc230252336" w:history="1">
        <w:r w:rsidR="004F104C" w:rsidRPr="004F104C">
          <w:rPr>
            <w:rStyle w:val="Hyperlink"/>
            <w:b/>
            <w:bCs/>
            <w:noProof/>
            <w:sz w:val="26"/>
            <w:szCs w:val="26"/>
          </w:rPr>
          <w:t>QUADRO 1</w:t>
        </w:r>
        <w:r w:rsidR="004F104C" w:rsidRPr="004F104C">
          <w:rPr>
            <w:rStyle w:val="Hyperlink"/>
            <w:noProof/>
            <w:sz w:val="26"/>
            <w:szCs w:val="26"/>
          </w:rPr>
          <w:t xml:space="preserve"> - Corpus de partituras utilizado na análise</w:t>
        </w:r>
        <w:r w:rsidR="004F104C" w:rsidRPr="004F104C">
          <w:rPr>
            <w:noProof/>
            <w:webHidden/>
            <w:sz w:val="26"/>
            <w:szCs w:val="26"/>
          </w:rPr>
          <w:tab/>
        </w:r>
        <w:r w:rsidR="004F104C" w:rsidRPr="004F104C">
          <w:rPr>
            <w:noProof/>
            <w:webHidden/>
            <w:sz w:val="26"/>
            <w:szCs w:val="26"/>
          </w:rPr>
          <w:fldChar w:fldCharType="begin"/>
        </w:r>
        <w:r w:rsidR="004F104C" w:rsidRPr="004F104C">
          <w:rPr>
            <w:noProof/>
            <w:webHidden/>
            <w:sz w:val="26"/>
            <w:szCs w:val="26"/>
          </w:rPr>
          <w:instrText xml:space="preserve"> PAGEREF _Toc230252336 \h </w:instrText>
        </w:r>
        <w:r w:rsidR="004F104C" w:rsidRPr="004F104C">
          <w:rPr>
            <w:noProof/>
            <w:webHidden/>
            <w:sz w:val="26"/>
            <w:szCs w:val="26"/>
          </w:rPr>
        </w:r>
        <w:r w:rsidR="004F104C" w:rsidRPr="004F104C">
          <w:rPr>
            <w:noProof/>
            <w:webHidden/>
            <w:sz w:val="26"/>
            <w:szCs w:val="26"/>
          </w:rPr>
          <w:fldChar w:fldCharType="separate"/>
        </w:r>
        <w:r w:rsidR="004F104C" w:rsidRPr="004F104C">
          <w:rPr>
            <w:noProof/>
            <w:webHidden/>
            <w:sz w:val="26"/>
            <w:szCs w:val="26"/>
          </w:rPr>
          <w:t>23</w:t>
        </w:r>
        <w:r w:rsidR="004F104C" w:rsidRPr="004F104C">
          <w:rPr>
            <w:noProof/>
            <w:webHidden/>
            <w:sz w:val="26"/>
            <w:szCs w:val="26"/>
          </w:rPr>
          <w:fldChar w:fldCharType="end"/>
        </w:r>
      </w:hyperlink>
    </w:p>
    <w:p w14:paraId="7333847A" w14:textId="71950EC7" w:rsidR="004F104C" w:rsidRPr="004F104C" w:rsidRDefault="00000000">
      <w:pPr>
        <w:pStyle w:val="ndicedeilustraes"/>
        <w:tabs>
          <w:tab w:val="right" w:leader="dot" w:pos="9061"/>
        </w:tabs>
        <w:rPr>
          <w:rFonts w:asciiTheme="minorHAnsi" w:eastAsiaTheme="minorEastAsia" w:hAnsiTheme="minorHAnsi" w:cstheme="minorBidi"/>
          <w:b/>
          <w:bCs/>
          <w:noProof/>
          <w:kern w:val="2"/>
          <w:sz w:val="26"/>
          <w:szCs w:val="26"/>
          <w14:ligatures w14:val="standardContextual"/>
        </w:rPr>
      </w:pPr>
      <w:hyperlink w:anchor="_Toc230252337" w:history="1">
        <w:r w:rsidR="004F104C" w:rsidRPr="004F104C">
          <w:rPr>
            <w:rStyle w:val="Hyperlink"/>
            <w:b/>
            <w:bCs/>
            <w:noProof/>
            <w:sz w:val="26"/>
            <w:szCs w:val="26"/>
          </w:rPr>
          <w:t xml:space="preserve">QUADRO 2 </w:t>
        </w:r>
        <w:r w:rsidR="004F104C" w:rsidRPr="004F104C">
          <w:rPr>
            <w:rStyle w:val="Hyperlink"/>
            <w:noProof/>
            <w:sz w:val="26"/>
            <w:szCs w:val="26"/>
          </w:rPr>
          <w:t>- Cronograma previsto para o TCC I</w:t>
        </w:r>
        <w:r w:rsidR="004F104C" w:rsidRPr="004F104C">
          <w:rPr>
            <w:noProof/>
            <w:webHidden/>
            <w:sz w:val="26"/>
            <w:szCs w:val="26"/>
          </w:rPr>
          <w:tab/>
        </w:r>
        <w:r w:rsidR="004F104C" w:rsidRPr="004F104C">
          <w:rPr>
            <w:noProof/>
            <w:webHidden/>
            <w:sz w:val="26"/>
            <w:szCs w:val="26"/>
          </w:rPr>
          <w:fldChar w:fldCharType="begin"/>
        </w:r>
        <w:r w:rsidR="004F104C" w:rsidRPr="004F104C">
          <w:rPr>
            <w:noProof/>
            <w:webHidden/>
            <w:sz w:val="26"/>
            <w:szCs w:val="26"/>
          </w:rPr>
          <w:instrText xml:space="preserve"> PAGEREF _Toc230252337 \h </w:instrText>
        </w:r>
        <w:r w:rsidR="004F104C" w:rsidRPr="004F104C">
          <w:rPr>
            <w:noProof/>
            <w:webHidden/>
            <w:sz w:val="26"/>
            <w:szCs w:val="26"/>
          </w:rPr>
        </w:r>
        <w:r w:rsidR="004F104C" w:rsidRPr="004F104C">
          <w:rPr>
            <w:noProof/>
            <w:webHidden/>
            <w:sz w:val="26"/>
            <w:szCs w:val="26"/>
          </w:rPr>
          <w:fldChar w:fldCharType="separate"/>
        </w:r>
        <w:r w:rsidR="004F104C" w:rsidRPr="004F104C">
          <w:rPr>
            <w:noProof/>
            <w:webHidden/>
            <w:sz w:val="26"/>
            <w:szCs w:val="26"/>
          </w:rPr>
          <w:t>31</w:t>
        </w:r>
        <w:r w:rsidR="004F104C" w:rsidRPr="004F104C">
          <w:rPr>
            <w:noProof/>
            <w:webHidden/>
            <w:sz w:val="26"/>
            <w:szCs w:val="26"/>
          </w:rPr>
          <w:fldChar w:fldCharType="end"/>
        </w:r>
      </w:hyperlink>
    </w:p>
    <w:p w14:paraId="1A6E2CDE" w14:textId="6B42B246" w:rsidR="004F104C" w:rsidRPr="004F104C" w:rsidRDefault="00000000">
      <w:pPr>
        <w:pStyle w:val="ndicedeilustraes"/>
        <w:tabs>
          <w:tab w:val="right" w:leader="dot" w:pos="9061"/>
        </w:tabs>
        <w:rPr>
          <w:rFonts w:asciiTheme="minorHAnsi" w:eastAsiaTheme="minorEastAsia" w:hAnsiTheme="minorHAnsi" w:cstheme="minorBidi"/>
          <w:b/>
          <w:bCs/>
          <w:noProof/>
          <w:kern w:val="2"/>
          <w:sz w:val="26"/>
          <w:szCs w:val="26"/>
          <w14:ligatures w14:val="standardContextual"/>
        </w:rPr>
      </w:pPr>
      <w:hyperlink w:anchor="_Toc230252338" w:history="1">
        <w:r w:rsidR="004F104C" w:rsidRPr="004F104C">
          <w:rPr>
            <w:rStyle w:val="Hyperlink"/>
            <w:b/>
            <w:bCs/>
            <w:noProof/>
            <w:sz w:val="26"/>
            <w:szCs w:val="26"/>
          </w:rPr>
          <w:t>QUADRO 3</w:t>
        </w:r>
        <w:r w:rsidR="004F104C" w:rsidRPr="004F104C">
          <w:rPr>
            <w:rStyle w:val="Hyperlink"/>
            <w:noProof/>
            <w:sz w:val="26"/>
            <w:szCs w:val="26"/>
          </w:rPr>
          <w:t xml:space="preserve"> - Cronograma previsto para o TCC II</w:t>
        </w:r>
        <w:r w:rsidR="004F104C" w:rsidRPr="004F104C">
          <w:rPr>
            <w:noProof/>
            <w:webHidden/>
            <w:sz w:val="26"/>
            <w:szCs w:val="26"/>
          </w:rPr>
          <w:tab/>
        </w:r>
        <w:r w:rsidR="004F104C" w:rsidRPr="004F104C">
          <w:rPr>
            <w:noProof/>
            <w:webHidden/>
            <w:sz w:val="26"/>
            <w:szCs w:val="26"/>
          </w:rPr>
          <w:fldChar w:fldCharType="begin"/>
        </w:r>
        <w:r w:rsidR="004F104C" w:rsidRPr="004F104C">
          <w:rPr>
            <w:noProof/>
            <w:webHidden/>
            <w:sz w:val="26"/>
            <w:szCs w:val="26"/>
          </w:rPr>
          <w:instrText xml:space="preserve"> PAGEREF _Toc230252338 \h </w:instrText>
        </w:r>
        <w:r w:rsidR="004F104C" w:rsidRPr="004F104C">
          <w:rPr>
            <w:noProof/>
            <w:webHidden/>
            <w:sz w:val="26"/>
            <w:szCs w:val="26"/>
          </w:rPr>
        </w:r>
        <w:r w:rsidR="004F104C" w:rsidRPr="004F104C">
          <w:rPr>
            <w:noProof/>
            <w:webHidden/>
            <w:sz w:val="26"/>
            <w:szCs w:val="26"/>
          </w:rPr>
          <w:fldChar w:fldCharType="separate"/>
        </w:r>
        <w:r w:rsidR="004F104C" w:rsidRPr="004F104C">
          <w:rPr>
            <w:noProof/>
            <w:webHidden/>
            <w:sz w:val="26"/>
            <w:szCs w:val="26"/>
          </w:rPr>
          <w:t>31</w:t>
        </w:r>
        <w:r w:rsidR="004F104C" w:rsidRPr="004F104C">
          <w:rPr>
            <w:noProof/>
            <w:webHidden/>
            <w:sz w:val="26"/>
            <w:szCs w:val="26"/>
          </w:rPr>
          <w:fldChar w:fldCharType="end"/>
        </w:r>
      </w:hyperlink>
    </w:p>
    <w:p w14:paraId="69190F07" w14:textId="193DC981" w:rsidR="009727E0" w:rsidRPr="004F104C" w:rsidRDefault="001C7B8E" w:rsidP="004F104C">
      <w:pPr>
        <w:widowControl w:val="0"/>
        <w:pBdr>
          <w:top w:val="nil"/>
          <w:left w:val="nil"/>
          <w:bottom w:val="nil"/>
          <w:right w:val="nil"/>
          <w:between w:val="nil"/>
        </w:pBdr>
        <w:spacing w:line="360" w:lineRule="auto"/>
        <w:jc w:val="both"/>
        <w:rPr>
          <w:sz w:val="26"/>
          <w:szCs w:val="26"/>
        </w:rPr>
      </w:pPr>
      <w:r w:rsidRPr="004F104C">
        <w:rPr>
          <w:sz w:val="26"/>
          <w:szCs w:val="26"/>
        </w:rPr>
        <w:fldChar w:fldCharType="end"/>
      </w:r>
    </w:p>
    <w:p w14:paraId="4D578958" w14:textId="77777777" w:rsidR="007219A4" w:rsidRDefault="007219A4" w:rsidP="00AA02E2">
      <w:pPr>
        <w:pStyle w:val="TE-Normal"/>
        <w:ind w:firstLine="0"/>
        <w:rPr>
          <w:noProof/>
          <w:snapToGrid/>
        </w:rPr>
      </w:pPr>
    </w:p>
    <w:p w14:paraId="1D845B32" w14:textId="77777777" w:rsidR="007219A4" w:rsidRDefault="007219A4" w:rsidP="004F104C">
      <w:pPr>
        <w:pStyle w:val="TE-Normal"/>
        <w:ind w:firstLine="0"/>
      </w:pPr>
    </w:p>
    <w:p w14:paraId="79AB55EB" w14:textId="77777777" w:rsidR="007219A4" w:rsidRDefault="007219A4" w:rsidP="007219A4">
      <w:pPr>
        <w:pStyle w:val="TE-Normal"/>
        <w:sectPr w:rsidR="007219A4" w:rsidSect="00D760ED">
          <w:headerReference w:type="default" r:id="rId21"/>
          <w:footerReference w:type="default" r:id="rId22"/>
          <w:headerReference w:type="first" r:id="rId23"/>
          <w:footerReference w:type="first" r:id="rId24"/>
          <w:pgSz w:w="11906" w:h="16838" w:code="9"/>
          <w:pgMar w:top="1701" w:right="1134" w:bottom="1531" w:left="1701" w:header="720" w:footer="720" w:gutter="0"/>
          <w:pgNumType w:fmt="lowerRoman"/>
          <w:cols w:space="720"/>
          <w:noEndnote/>
          <w:titlePg/>
        </w:sectPr>
      </w:pPr>
    </w:p>
    <w:p w14:paraId="44B3244C" w14:textId="4C57FDD7" w:rsidR="00491A3A" w:rsidRDefault="00EA64C1" w:rsidP="00286B27">
      <w:pPr>
        <w:pStyle w:val="TC-TituloCentralizado"/>
      </w:pPr>
      <w:bookmarkStart w:id="9" w:name="_Toc230252511"/>
      <w:r>
        <w:lastRenderedPageBreak/>
        <w:t>Lista de tABELAS</w:t>
      </w:r>
      <w:bookmarkEnd w:id="9"/>
    </w:p>
    <w:p w14:paraId="31A1A253" w14:textId="75592F4F" w:rsidR="00564288" w:rsidRPr="00F936D3" w:rsidRDefault="00564288">
      <w:pPr>
        <w:pStyle w:val="ndicedeilustraes"/>
        <w:tabs>
          <w:tab w:val="right" w:leader="dot" w:pos="9061"/>
        </w:tabs>
        <w:rPr>
          <w:rFonts w:asciiTheme="minorHAnsi" w:eastAsiaTheme="minorEastAsia" w:hAnsiTheme="minorHAnsi" w:cstheme="minorBidi"/>
          <w:noProof/>
          <w:kern w:val="2"/>
          <w:sz w:val="26"/>
          <w:szCs w:val="26"/>
          <w14:ligatures w14:val="standardContextual"/>
        </w:rPr>
      </w:pPr>
      <w:r w:rsidRPr="00F936D3">
        <w:rPr>
          <w:sz w:val="26"/>
          <w:szCs w:val="26"/>
        </w:rPr>
        <w:fldChar w:fldCharType="begin"/>
      </w:r>
      <w:r w:rsidRPr="00F936D3">
        <w:rPr>
          <w:sz w:val="26"/>
          <w:szCs w:val="26"/>
        </w:rPr>
        <w:instrText xml:space="preserve"> TOC \h \z \c "Tabela" </w:instrText>
      </w:r>
      <w:r w:rsidRPr="00F936D3">
        <w:rPr>
          <w:sz w:val="26"/>
          <w:szCs w:val="26"/>
        </w:rPr>
        <w:fldChar w:fldCharType="separate"/>
      </w:r>
      <w:hyperlink w:anchor="_Toc230252157" w:history="1">
        <w:r w:rsidRPr="00F936D3">
          <w:rPr>
            <w:rStyle w:val="Hyperlink"/>
            <w:b/>
            <w:bCs/>
            <w:noProof/>
            <w:sz w:val="26"/>
            <w:szCs w:val="26"/>
          </w:rPr>
          <w:t>TABELA 1</w:t>
        </w:r>
        <w:r w:rsidRPr="00F936D3">
          <w:rPr>
            <w:rStyle w:val="Hyperlink"/>
            <w:noProof/>
            <w:sz w:val="26"/>
            <w:szCs w:val="26"/>
          </w:rPr>
          <w:t xml:space="preserve"> - Representação intervalar e de contorno de uma sequência melódica.</w:t>
        </w:r>
        <w:r w:rsidRPr="00F936D3">
          <w:rPr>
            <w:noProof/>
            <w:webHidden/>
            <w:sz w:val="26"/>
            <w:szCs w:val="26"/>
          </w:rPr>
          <w:tab/>
        </w:r>
        <w:r w:rsidRPr="00F936D3">
          <w:rPr>
            <w:noProof/>
            <w:webHidden/>
            <w:sz w:val="26"/>
            <w:szCs w:val="26"/>
          </w:rPr>
          <w:fldChar w:fldCharType="begin"/>
        </w:r>
        <w:r w:rsidRPr="00F936D3">
          <w:rPr>
            <w:noProof/>
            <w:webHidden/>
            <w:sz w:val="26"/>
            <w:szCs w:val="26"/>
          </w:rPr>
          <w:instrText xml:space="preserve"> PAGEREF _Toc230252157 \h </w:instrText>
        </w:r>
        <w:r w:rsidRPr="00F936D3">
          <w:rPr>
            <w:noProof/>
            <w:webHidden/>
            <w:sz w:val="26"/>
            <w:szCs w:val="26"/>
          </w:rPr>
        </w:r>
        <w:r w:rsidRPr="00F936D3">
          <w:rPr>
            <w:noProof/>
            <w:webHidden/>
            <w:sz w:val="26"/>
            <w:szCs w:val="26"/>
          </w:rPr>
          <w:fldChar w:fldCharType="separate"/>
        </w:r>
        <w:r w:rsidRPr="00F936D3">
          <w:rPr>
            <w:noProof/>
            <w:webHidden/>
            <w:sz w:val="26"/>
            <w:szCs w:val="26"/>
          </w:rPr>
          <w:t>19</w:t>
        </w:r>
        <w:r w:rsidRPr="00F936D3">
          <w:rPr>
            <w:noProof/>
            <w:webHidden/>
            <w:sz w:val="26"/>
            <w:szCs w:val="26"/>
          </w:rPr>
          <w:fldChar w:fldCharType="end"/>
        </w:r>
      </w:hyperlink>
    </w:p>
    <w:p w14:paraId="578DBF9A" w14:textId="30F18ACF" w:rsidR="00491A3A" w:rsidRPr="00F936D3" w:rsidRDefault="00564288" w:rsidP="00564288">
      <w:pPr>
        <w:pStyle w:val="TE-Normal"/>
        <w:ind w:firstLine="0"/>
        <w:rPr>
          <w:szCs w:val="26"/>
        </w:rPr>
      </w:pPr>
      <w:r w:rsidRPr="00F936D3">
        <w:rPr>
          <w:szCs w:val="26"/>
        </w:rPr>
        <w:fldChar w:fldCharType="end"/>
      </w:r>
    </w:p>
    <w:p w14:paraId="73FC6A08" w14:textId="77777777" w:rsidR="00491A3A" w:rsidRDefault="00491A3A" w:rsidP="008947F9">
      <w:pPr>
        <w:pStyle w:val="TE-Normal"/>
        <w:ind w:firstLine="0"/>
        <w:sectPr w:rsidR="00491A3A" w:rsidSect="00D760ED">
          <w:headerReference w:type="default" r:id="rId25"/>
          <w:footerReference w:type="default" r:id="rId26"/>
          <w:headerReference w:type="first" r:id="rId27"/>
          <w:footerReference w:type="first" r:id="rId28"/>
          <w:pgSz w:w="11906" w:h="16838" w:code="9"/>
          <w:pgMar w:top="1701" w:right="1134" w:bottom="1531" w:left="1701" w:header="720" w:footer="720" w:gutter="0"/>
          <w:pgNumType w:fmt="lowerRoman"/>
          <w:cols w:space="720"/>
          <w:noEndnote/>
          <w:titlePg/>
        </w:sectPr>
      </w:pPr>
    </w:p>
    <w:p w14:paraId="114F4D40" w14:textId="77777777" w:rsidR="00203EC6" w:rsidRDefault="00203EC6">
      <w:pPr>
        <w:pStyle w:val="TC-TituloCentralizado"/>
      </w:pPr>
      <w:bookmarkStart w:id="10" w:name="_Toc159362154"/>
      <w:bookmarkStart w:id="11" w:name="_Toc230252512"/>
      <w:r>
        <w:lastRenderedPageBreak/>
        <w:t>Lista de Siglas</w:t>
      </w:r>
      <w:bookmarkEnd w:id="10"/>
      <w:bookmarkEnd w:id="11"/>
    </w:p>
    <w:p w14:paraId="2A534BBF" w14:textId="6339FFF7" w:rsidR="00203EC6" w:rsidRDefault="007258DC">
      <w:pPr>
        <w:pStyle w:val="LI-ListaItem"/>
      </w:pPr>
      <w:r>
        <w:t>MIR</w:t>
      </w:r>
      <w:r w:rsidR="00203EC6">
        <w:tab/>
        <w:t xml:space="preserve">- </w:t>
      </w:r>
      <w:r w:rsidRPr="007258DC">
        <w:t>Music Information Retrieval</w:t>
      </w:r>
    </w:p>
    <w:p w14:paraId="13DD0757" w14:textId="0A6FE511" w:rsidR="008947F9" w:rsidRDefault="008947F9" w:rsidP="008947F9">
      <w:pPr>
        <w:pStyle w:val="TE-Normal"/>
        <w:ind w:firstLine="0"/>
      </w:pPr>
    </w:p>
    <w:p w14:paraId="64594D5D" w14:textId="4B273FE8" w:rsidR="008947F9" w:rsidRDefault="008947F9" w:rsidP="008947F9">
      <w:pPr>
        <w:pStyle w:val="TE-Normal"/>
        <w:ind w:firstLine="0"/>
        <w:sectPr w:rsidR="008947F9" w:rsidSect="00D760ED">
          <w:footerReference w:type="default" r:id="rId29"/>
          <w:headerReference w:type="first" r:id="rId30"/>
          <w:footerReference w:type="first" r:id="rId31"/>
          <w:pgSz w:w="11906" w:h="16838" w:code="9"/>
          <w:pgMar w:top="1701" w:right="1134" w:bottom="1531" w:left="1701" w:header="720" w:footer="720" w:gutter="0"/>
          <w:pgNumType w:fmt="lowerRoman"/>
          <w:cols w:space="720"/>
          <w:noEndnote/>
          <w:titlePg/>
        </w:sectPr>
      </w:pPr>
    </w:p>
    <w:p w14:paraId="50F9D3C8" w14:textId="77777777" w:rsidR="00070D7F" w:rsidRDefault="00070D7F" w:rsidP="00070D7F">
      <w:pPr>
        <w:pStyle w:val="TC-TituloSumario"/>
      </w:pPr>
      <w:r>
        <w:lastRenderedPageBreak/>
        <w:t>Sumário</w:t>
      </w:r>
    </w:p>
    <w:p w14:paraId="31AC852B" w14:textId="13EE262A" w:rsidR="00F936D3" w:rsidRDefault="00070D7F">
      <w:pPr>
        <w:pStyle w:val="Sumrio1"/>
        <w:rPr>
          <w:rFonts w:asciiTheme="minorHAnsi" w:eastAsiaTheme="minorEastAsia" w:hAnsiTheme="minorHAnsi" w:cstheme="minorBidi"/>
          <w:b w:val="0"/>
          <w:caps w:val="0"/>
          <w:kern w:val="2"/>
          <w:sz w:val="24"/>
          <w:szCs w:val="24"/>
          <w14:ligatures w14:val="standardContextual"/>
        </w:rPr>
      </w:pPr>
      <w:r>
        <w:fldChar w:fldCharType="begin"/>
      </w:r>
      <w:r>
        <w:instrText xml:space="preserve"> TOC \t "Título 1;2;Título 2;3;Título 3;4;TC-TituloCentralizado;1;T1-TituloPrimario;2;T2-TituloSecundario;3;T3-TituloTerciario;4;TP-TituloCentralizadoPos;1" </w:instrText>
      </w:r>
      <w:r>
        <w:fldChar w:fldCharType="separate"/>
      </w:r>
      <w:r w:rsidR="00F936D3">
        <w:t>Lista de Ilustrações</w:t>
      </w:r>
      <w:r w:rsidR="00F936D3">
        <w:tab/>
      </w:r>
      <w:r w:rsidR="00F936D3">
        <w:fldChar w:fldCharType="begin"/>
      </w:r>
      <w:r w:rsidR="00F936D3">
        <w:instrText xml:space="preserve"> PAGEREF _Toc230252509 \h </w:instrText>
      </w:r>
      <w:r w:rsidR="00F936D3">
        <w:fldChar w:fldCharType="separate"/>
      </w:r>
      <w:r w:rsidR="00F936D3">
        <w:t>iii</w:t>
      </w:r>
      <w:r w:rsidR="00F936D3">
        <w:fldChar w:fldCharType="end"/>
      </w:r>
    </w:p>
    <w:p w14:paraId="427D8010" w14:textId="79807901" w:rsidR="00F936D3" w:rsidRDefault="00F936D3">
      <w:pPr>
        <w:pStyle w:val="Sumrio1"/>
        <w:rPr>
          <w:rFonts w:asciiTheme="minorHAnsi" w:eastAsiaTheme="minorEastAsia" w:hAnsiTheme="minorHAnsi" w:cstheme="minorBidi"/>
          <w:b w:val="0"/>
          <w:caps w:val="0"/>
          <w:kern w:val="2"/>
          <w:sz w:val="24"/>
          <w:szCs w:val="24"/>
          <w14:ligatures w14:val="standardContextual"/>
        </w:rPr>
      </w:pPr>
      <w:r>
        <w:t>Lista de QUADROS</w:t>
      </w:r>
      <w:r>
        <w:tab/>
      </w:r>
      <w:r>
        <w:fldChar w:fldCharType="begin"/>
      </w:r>
      <w:r>
        <w:instrText xml:space="preserve"> PAGEREF _Toc230252510 \h </w:instrText>
      </w:r>
      <w:r>
        <w:fldChar w:fldCharType="separate"/>
      </w:r>
      <w:r>
        <w:t>iv</w:t>
      </w:r>
      <w:r>
        <w:fldChar w:fldCharType="end"/>
      </w:r>
    </w:p>
    <w:p w14:paraId="63A6BD8D" w14:textId="5503541F" w:rsidR="00F936D3" w:rsidRDefault="00F936D3">
      <w:pPr>
        <w:pStyle w:val="Sumrio1"/>
        <w:rPr>
          <w:rFonts w:asciiTheme="minorHAnsi" w:eastAsiaTheme="minorEastAsia" w:hAnsiTheme="minorHAnsi" w:cstheme="minorBidi"/>
          <w:b w:val="0"/>
          <w:caps w:val="0"/>
          <w:kern w:val="2"/>
          <w:sz w:val="24"/>
          <w:szCs w:val="24"/>
          <w14:ligatures w14:val="standardContextual"/>
        </w:rPr>
      </w:pPr>
      <w:r>
        <w:t>Lista de tABELAS</w:t>
      </w:r>
      <w:r>
        <w:tab/>
      </w:r>
      <w:r>
        <w:fldChar w:fldCharType="begin"/>
      </w:r>
      <w:r>
        <w:instrText xml:space="preserve"> PAGEREF _Toc230252511 \h </w:instrText>
      </w:r>
      <w:r>
        <w:fldChar w:fldCharType="separate"/>
      </w:r>
      <w:r>
        <w:t>v</w:t>
      </w:r>
      <w:r>
        <w:fldChar w:fldCharType="end"/>
      </w:r>
    </w:p>
    <w:p w14:paraId="0EC2BEF7" w14:textId="464E2512" w:rsidR="00F936D3" w:rsidRDefault="00F936D3">
      <w:pPr>
        <w:pStyle w:val="Sumrio1"/>
        <w:rPr>
          <w:rFonts w:asciiTheme="minorHAnsi" w:eastAsiaTheme="minorEastAsia" w:hAnsiTheme="minorHAnsi" w:cstheme="minorBidi"/>
          <w:b w:val="0"/>
          <w:caps w:val="0"/>
          <w:kern w:val="2"/>
          <w:sz w:val="24"/>
          <w:szCs w:val="24"/>
          <w14:ligatures w14:val="standardContextual"/>
        </w:rPr>
      </w:pPr>
      <w:r>
        <w:t>Lista de Siglas</w:t>
      </w:r>
      <w:r>
        <w:tab/>
      </w:r>
      <w:r>
        <w:fldChar w:fldCharType="begin"/>
      </w:r>
      <w:r>
        <w:instrText xml:space="preserve"> PAGEREF _Toc230252512 \h </w:instrText>
      </w:r>
      <w:r>
        <w:fldChar w:fldCharType="separate"/>
      </w:r>
      <w:r>
        <w:t>vi</w:t>
      </w:r>
      <w:r>
        <w:fldChar w:fldCharType="end"/>
      </w:r>
    </w:p>
    <w:p w14:paraId="6024BD0E" w14:textId="7AB098AA" w:rsidR="00F936D3" w:rsidRDefault="00F936D3">
      <w:pPr>
        <w:pStyle w:val="Sumrio2"/>
        <w:rPr>
          <w:rFonts w:asciiTheme="minorHAnsi" w:eastAsiaTheme="minorEastAsia" w:hAnsiTheme="minorHAnsi" w:cstheme="minorBidi"/>
          <w:b w:val="0"/>
          <w:smallCaps w:val="0"/>
          <w:kern w:val="2"/>
          <w:sz w:val="24"/>
          <w:szCs w:val="24"/>
          <w14:ligatures w14:val="standardContextual"/>
        </w:rPr>
      </w:pPr>
      <w:r>
        <w:t>1 Introdução</w:t>
      </w:r>
      <w:r>
        <w:tab/>
      </w:r>
      <w:r>
        <w:fldChar w:fldCharType="begin"/>
      </w:r>
      <w:r>
        <w:instrText xml:space="preserve"> PAGEREF _Toc230252513 \h </w:instrText>
      </w:r>
      <w:r>
        <w:fldChar w:fldCharType="separate"/>
      </w:r>
      <w:r>
        <w:t>9</w:t>
      </w:r>
      <w:r>
        <w:fldChar w:fldCharType="end"/>
      </w:r>
    </w:p>
    <w:p w14:paraId="7C75AC2E" w14:textId="7893AC16" w:rsidR="00F936D3" w:rsidRDefault="00F936D3">
      <w:pPr>
        <w:pStyle w:val="Sumrio3"/>
        <w:rPr>
          <w:rFonts w:asciiTheme="minorHAnsi" w:eastAsiaTheme="minorEastAsia" w:hAnsiTheme="minorHAnsi" w:cstheme="minorBidi"/>
          <w:kern w:val="2"/>
          <w:sz w:val="24"/>
          <w:szCs w:val="24"/>
          <w14:ligatures w14:val="standardContextual"/>
        </w:rPr>
      </w:pPr>
      <w:r>
        <w:t>1.1 Contextualização</w:t>
      </w:r>
      <w:r>
        <w:tab/>
      </w:r>
      <w:r>
        <w:fldChar w:fldCharType="begin"/>
      </w:r>
      <w:r>
        <w:instrText xml:space="preserve"> PAGEREF _Toc230252514 \h </w:instrText>
      </w:r>
      <w:r>
        <w:fldChar w:fldCharType="separate"/>
      </w:r>
      <w:r>
        <w:t>10</w:t>
      </w:r>
      <w:r>
        <w:fldChar w:fldCharType="end"/>
      </w:r>
    </w:p>
    <w:p w14:paraId="495B68B5" w14:textId="2C16A456" w:rsidR="00F936D3" w:rsidRDefault="00F936D3">
      <w:pPr>
        <w:pStyle w:val="Sumrio3"/>
        <w:rPr>
          <w:rFonts w:asciiTheme="minorHAnsi" w:eastAsiaTheme="minorEastAsia" w:hAnsiTheme="minorHAnsi" w:cstheme="minorBidi"/>
          <w:kern w:val="2"/>
          <w:sz w:val="24"/>
          <w:szCs w:val="24"/>
          <w14:ligatures w14:val="standardContextual"/>
        </w:rPr>
      </w:pPr>
      <w:r>
        <w:t>1.2 Delimitação do problema</w:t>
      </w:r>
      <w:r>
        <w:tab/>
      </w:r>
      <w:r>
        <w:fldChar w:fldCharType="begin"/>
      </w:r>
      <w:r>
        <w:instrText xml:space="preserve"> PAGEREF _Toc230252515 \h </w:instrText>
      </w:r>
      <w:r>
        <w:fldChar w:fldCharType="separate"/>
      </w:r>
      <w:r>
        <w:t>11</w:t>
      </w:r>
      <w:r>
        <w:fldChar w:fldCharType="end"/>
      </w:r>
    </w:p>
    <w:p w14:paraId="52CCB54E" w14:textId="36C1CA31" w:rsidR="00F936D3" w:rsidRDefault="00F936D3">
      <w:pPr>
        <w:pStyle w:val="Sumrio3"/>
        <w:rPr>
          <w:rFonts w:asciiTheme="minorHAnsi" w:eastAsiaTheme="minorEastAsia" w:hAnsiTheme="minorHAnsi" w:cstheme="minorBidi"/>
          <w:kern w:val="2"/>
          <w:sz w:val="24"/>
          <w:szCs w:val="24"/>
          <w14:ligatures w14:val="standardContextual"/>
        </w:rPr>
      </w:pPr>
      <w:r>
        <w:t>1.3 Objetivos</w:t>
      </w:r>
      <w:r>
        <w:tab/>
      </w:r>
      <w:r>
        <w:fldChar w:fldCharType="begin"/>
      </w:r>
      <w:r>
        <w:instrText xml:space="preserve"> PAGEREF _Toc230252516 \h </w:instrText>
      </w:r>
      <w:r>
        <w:fldChar w:fldCharType="separate"/>
      </w:r>
      <w:r>
        <w:t>11</w:t>
      </w:r>
      <w:r>
        <w:fldChar w:fldCharType="end"/>
      </w:r>
    </w:p>
    <w:p w14:paraId="12544B1A" w14:textId="0F2EB693" w:rsidR="00F936D3" w:rsidRDefault="00F936D3">
      <w:pPr>
        <w:pStyle w:val="Sumrio4"/>
        <w:rPr>
          <w:rFonts w:asciiTheme="minorHAnsi" w:eastAsiaTheme="minorEastAsia" w:hAnsiTheme="minorHAnsi" w:cstheme="minorBidi"/>
          <w:i w:val="0"/>
          <w:kern w:val="2"/>
          <w:szCs w:val="24"/>
          <w14:ligatures w14:val="standardContextual"/>
        </w:rPr>
      </w:pPr>
      <w:r>
        <w:t>1.3.1 Objetivo geral</w:t>
      </w:r>
      <w:r>
        <w:tab/>
      </w:r>
      <w:r>
        <w:fldChar w:fldCharType="begin"/>
      </w:r>
      <w:r>
        <w:instrText xml:space="preserve"> PAGEREF _Toc230252517 \h </w:instrText>
      </w:r>
      <w:r>
        <w:fldChar w:fldCharType="separate"/>
      </w:r>
      <w:r>
        <w:t>11</w:t>
      </w:r>
      <w:r>
        <w:fldChar w:fldCharType="end"/>
      </w:r>
    </w:p>
    <w:p w14:paraId="46D1EF26" w14:textId="0284372E" w:rsidR="00F936D3" w:rsidRDefault="00F936D3">
      <w:pPr>
        <w:pStyle w:val="Sumrio4"/>
        <w:rPr>
          <w:rFonts w:asciiTheme="minorHAnsi" w:eastAsiaTheme="minorEastAsia" w:hAnsiTheme="minorHAnsi" w:cstheme="minorBidi"/>
          <w:i w:val="0"/>
          <w:kern w:val="2"/>
          <w:szCs w:val="24"/>
          <w14:ligatures w14:val="standardContextual"/>
        </w:rPr>
      </w:pPr>
      <w:r>
        <w:t>1.3.2 Objetivos específicos</w:t>
      </w:r>
      <w:r>
        <w:tab/>
      </w:r>
      <w:r>
        <w:fldChar w:fldCharType="begin"/>
      </w:r>
      <w:r>
        <w:instrText xml:space="preserve"> PAGEREF _Toc230252518 \h </w:instrText>
      </w:r>
      <w:r>
        <w:fldChar w:fldCharType="separate"/>
      </w:r>
      <w:r>
        <w:t>12</w:t>
      </w:r>
      <w:r>
        <w:fldChar w:fldCharType="end"/>
      </w:r>
    </w:p>
    <w:p w14:paraId="7ED06250" w14:textId="7CB0DEB8" w:rsidR="00F936D3" w:rsidRDefault="00F936D3">
      <w:pPr>
        <w:pStyle w:val="Sumrio3"/>
        <w:rPr>
          <w:rFonts w:asciiTheme="minorHAnsi" w:eastAsiaTheme="minorEastAsia" w:hAnsiTheme="minorHAnsi" w:cstheme="minorBidi"/>
          <w:kern w:val="2"/>
          <w:sz w:val="24"/>
          <w:szCs w:val="24"/>
          <w14:ligatures w14:val="standardContextual"/>
        </w:rPr>
      </w:pPr>
      <w:r>
        <w:t>1.4 Justificativa</w:t>
      </w:r>
      <w:r>
        <w:tab/>
      </w:r>
      <w:r>
        <w:fldChar w:fldCharType="begin"/>
      </w:r>
      <w:r>
        <w:instrText xml:space="preserve"> PAGEREF _Toc230252519 \h </w:instrText>
      </w:r>
      <w:r>
        <w:fldChar w:fldCharType="separate"/>
      </w:r>
      <w:r>
        <w:t>12</w:t>
      </w:r>
      <w:r>
        <w:fldChar w:fldCharType="end"/>
      </w:r>
    </w:p>
    <w:p w14:paraId="1B588B47" w14:textId="7683DFEC" w:rsidR="00F936D3" w:rsidRDefault="00F936D3">
      <w:pPr>
        <w:pStyle w:val="Sumrio3"/>
        <w:rPr>
          <w:rFonts w:asciiTheme="minorHAnsi" w:eastAsiaTheme="minorEastAsia" w:hAnsiTheme="minorHAnsi" w:cstheme="minorBidi"/>
          <w:kern w:val="2"/>
          <w:sz w:val="24"/>
          <w:szCs w:val="24"/>
          <w14:ligatures w14:val="standardContextual"/>
        </w:rPr>
      </w:pPr>
      <w:r>
        <w:t>1.5 Delimitação do Escopo</w:t>
      </w:r>
      <w:r>
        <w:tab/>
      </w:r>
      <w:r>
        <w:fldChar w:fldCharType="begin"/>
      </w:r>
      <w:r>
        <w:instrText xml:space="preserve"> PAGEREF _Toc230252520 \h </w:instrText>
      </w:r>
      <w:r>
        <w:fldChar w:fldCharType="separate"/>
      </w:r>
      <w:r>
        <w:t>13</w:t>
      </w:r>
      <w:r>
        <w:fldChar w:fldCharType="end"/>
      </w:r>
    </w:p>
    <w:p w14:paraId="2EE3F225" w14:textId="50A84BE3" w:rsidR="00F936D3" w:rsidRDefault="00F936D3">
      <w:pPr>
        <w:pStyle w:val="Sumrio3"/>
        <w:rPr>
          <w:rFonts w:asciiTheme="minorHAnsi" w:eastAsiaTheme="minorEastAsia" w:hAnsiTheme="minorHAnsi" w:cstheme="minorBidi"/>
          <w:kern w:val="2"/>
          <w:sz w:val="24"/>
          <w:szCs w:val="24"/>
          <w14:ligatures w14:val="standardContextual"/>
        </w:rPr>
      </w:pPr>
      <w:r>
        <w:t>1.6 Procedimentos Metodológicos</w:t>
      </w:r>
      <w:r>
        <w:tab/>
      </w:r>
      <w:r>
        <w:fldChar w:fldCharType="begin"/>
      </w:r>
      <w:r>
        <w:instrText xml:space="preserve"> PAGEREF _Toc230252521 \h </w:instrText>
      </w:r>
      <w:r>
        <w:fldChar w:fldCharType="separate"/>
      </w:r>
      <w:r>
        <w:t>14</w:t>
      </w:r>
      <w:r>
        <w:fldChar w:fldCharType="end"/>
      </w:r>
    </w:p>
    <w:p w14:paraId="79CD36A0" w14:textId="538845AE" w:rsidR="00F936D3" w:rsidRDefault="00F936D3">
      <w:pPr>
        <w:pStyle w:val="Sumrio3"/>
        <w:rPr>
          <w:rFonts w:asciiTheme="minorHAnsi" w:eastAsiaTheme="minorEastAsia" w:hAnsiTheme="minorHAnsi" w:cstheme="minorBidi"/>
          <w:kern w:val="2"/>
          <w:sz w:val="24"/>
          <w:szCs w:val="24"/>
          <w14:ligatures w14:val="standardContextual"/>
        </w:rPr>
      </w:pPr>
      <w:r>
        <w:t>1.7</w:t>
      </w:r>
      <w:r w:rsidRPr="004B4081">
        <w:rPr>
          <w:u w:val="single"/>
        </w:rPr>
        <w:t xml:space="preserve"> Estrutura</w:t>
      </w:r>
      <w:r>
        <w:t xml:space="preserve"> do Trabalho</w:t>
      </w:r>
      <w:r>
        <w:tab/>
      </w:r>
      <w:r>
        <w:fldChar w:fldCharType="begin"/>
      </w:r>
      <w:r>
        <w:instrText xml:space="preserve"> PAGEREF _Toc230252522 \h </w:instrText>
      </w:r>
      <w:r>
        <w:fldChar w:fldCharType="separate"/>
      </w:r>
      <w:r>
        <w:t>15</w:t>
      </w:r>
      <w:r>
        <w:fldChar w:fldCharType="end"/>
      </w:r>
    </w:p>
    <w:p w14:paraId="50B59960" w14:textId="17D48DBF" w:rsidR="00F936D3" w:rsidRDefault="00F936D3">
      <w:pPr>
        <w:pStyle w:val="Sumrio2"/>
        <w:rPr>
          <w:rFonts w:asciiTheme="minorHAnsi" w:eastAsiaTheme="minorEastAsia" w:hAnsiTheme="minorHAnsi" w:cstheme="minorBidi"/>
          <w:b w:val="0"/>
          <w:smallCaps w:val="0"/>
          <w:kern w:val="2"/>
          <w:sz w:val="24"/>
          <w:szCs w:val="24"/>
          <w14:ligatures w14:val="standardContextual"/>
        </w:rPr>
      </w:pPr>
      <w:r>
        <w:t>2 Fundamentação teórica</w:t>
      </w:r>
      <w:r>
        <w:tab/>
      </w:r>
      <w:r>
        <w:fldChar w:fldCharType="begin"/>
      </w:r>
      <w:r>
        <w:instrText xml:space="preserve"> PAGEREF _Toc230252523 \h </w:instrText>
      </w:r>
      <w:r>
        <w:fldChar w:fldCharType="separate"/>
      </w:r>
      <w:r>
        <w:t>16</w:t>
      </w:r>
      <w:r>
        <w:fldChar w:fldCharType="end"/>
      </w:r>
    </w:p>
    <w:p w14:paraId="61C9DE73" w14:textId="4442B987" w:rsidR="00F936D3" w:rsidRDefault="00F936D3">
      <w:pPr>
        <w:pStyle w:val="Sumrio3"/>
        <w:rPr>
          <w:rFonts w:asciiTheme="minorHAnsi" w:eastAsiaTheme="minorEastAsia" w:hAnsiTheme="minorHAnsi" w:cstheme="minorBidi"/>
          <w:kern w:val="2"/>
          <w:sz w:val="24"/>
          <w:szCs w:val="24"/>
          <w14:ligatures w14:val="standardContextual"/>
        </w:rPr>
      </w:pPr>
      <w:r>
        <w:t>2.1 Representação Musical Digital</w:t>
      </w:r>
      <w:r>
        <w:tab/>
      </w:r>
      <w:r>
        <w:fldChar w:fldCharType="begin"/>
      </w:r>
      <w:r>
        <w:instrText xml:space="preserve"> PAGEREF _Toc230252524 \h </w:instrText>
      </w:r>
      <w:r>
        <w:fldChar w:fldCharType="separate"/>
      </w:r>
      <w:r>
        <w:t>16</w:t>
      </w:r>
      <w:r>
        <w:fldChar w:fldCharType="end"/>
      </w:r>
    </w:p>
    <w:p w14:paraId="1867D52B" w14:textId="29BB25CC" w:rsidR="00F936D3" w:rsidRDefault="00F936D3">
      <w:pPr>
        <w:pStyle w:val="Sumrio4"/>
        <w:rPr>
          <w:rFonts w:asciiTheme="minorHAnsi" w:eastAsiaTheme="minorEastAsia" w:hAnsiTheme="minorHAnsi" w:cstheme="minorBidi"/>
          <w:i w:val="0"/>
          <w:kern w:val="2"/>
          <w:szCs w:val="24"/>
          <w14:ligatures w14:val="standardContextual"/>
        </w:rPr>
      </w:pPr>
      <w:r>
        <w:t>2.1.1 Formato MusicXML</w:t>
      </w:r>
      <w:r>
        <w:tab/>
      </w:r>
      <w:r>
        <w:fldChar w:fldCharType="begin"/>
      </w:r>
      <w:r>
        <w:instrText xml:space="preserve"> PAGEREF _Toc230252525 \h </w:instrText>
      </w:r>
      <w:r>
        <w:fldChar w:fldCharType="separate"/>
      </w:r>
      <w:r>
        <w:t>16</w:t>
      </w:r>
      <w:r>
        <w:fldChar w:fldCharType="end"/>
      </w:r>
    </w:p>
    <w:p w14:paraId="6269A1F8" w14:textId="007B6FF3" w:rsidR="00F936D3" w:rsidRDefault="00F936D3">
      <w:pPr>
        <w:pStyle w:val="Sumrio3"/>
        <w:rPr>
          <w:rFonts w:asciiTheme="minorHAnsi" w:eastAsiaTheme="minorEastAsia" w:hAnsiTheme="minorHAnsi" w:cstheme="minorBidi"/>
          <w:kern w:val="2"/>
          <w:sz w:val="24"/>
          <w:szCs w:val="24"/>
          <w14:ligatures w14:val="standardContextual"/>
        </w:rPr>
      </w:pPr>
      <w:r>
        <w:t>2.2 Padrões Melódicos</w:t>
      </w:r>
      <w:r>
        <w:tab/>
      </w:r>
      <w:r>
        <w:fldChar w:fldCharType="begin"/>
      </w:r>
      <w:r>
        <w:instrText xml:space="preserve"> PAGEREF _Toc230252526 \h </w:instrText>
      </w:r>
      <w:r>
        <w:fldChar w:fldCharType="separate"/>
      </w:r>
      <w:r>
        <w:t>17</w:t>
      </w:r>
      <w:r>
        <w:fldChar w:fldCharType="end"/>
      </w:r>
    </w:p>
    <w:p w14:paraId="09778EA6" w14:textId="30FD6E5A" w:rsidR="00F936D3" w:rsidRDefault="00F936D3">
      <w:pPr>
        <w:pStyle w:val="Sumrio4"/>
        <w:rPr>
          <w:rFonts w:asciiTheme="minorHAnsi" w:eastAsiaTheme="minorEastAsia" w:hAnsiTheme="minorHAnsi" w:cstheme="minorBidi"/>
          <w:i w:val="0"/>
          <w:kern w:val="2"/>
          <w:szCs w:val="24"/>
          <w14:ligatures w14:val="standardContextual"/>
        </w:rPr>
      </w:pPr>
      <w:r>
        <w:t>2.2.1 Definição de padrões musicais</w:t>
      </w:r>
      <w:r>
        <w:tab/>
      </w:r>
      <w:r>
        <w:fldChar w:fldCharType="begin"/>
      </w:r>
      <w:r>
        <w:instrText xml:space="preserve"> PAGEREF _Toc230252527 \h </w:instrText>
      </w:r>
      <w:r>
        <w:fldChar w:fldCharType="separate"/>
      </w:r>
      <w:r>
        <w:t>17</w:t>
      </w:r>
      <w:r>
        <w:fldChar w:fldCharType="end"/>
      </w:r>
    </w:p>
    <w:p w14:paraId="4AA82AD4" w14:textId="0953D932" w:rsidR="00F936D3" w:rsidRDefault="00F936D3">
      <w:pPr>
        <w:pStyle w:val="Sumrio3"/>
        <w:rPr>
          <w:rFonts w:asciiTheme="minorHAnsi" w:eastAsiaTheme="minorEastAsia" w:hAnsiTheme="minorHAnsi" w:cstheme="minorBidi"/>
          <w:kern w:val="2"/>
          <w:sz w:val="24"/>
          <w:szCs w:val="24"/>
          <w14:ligatures w14:val="standardContextual"/>
        </w:rPr>
      </w:pPr>
      <w:r>
        <w:t>2.3 Representação Intervalar</w:t>
      </w:r>
      <w:r>
        <w:tab/>
      </w:r>
      <w:r>
        <w:fldChar w:fldCharType="begin"/>
      </w:r>
      <w:r>
        <w:instrText xml:space="preserve"> PAGEREF _Toc230252528 \h </w:instrText>
      </w:r>
      <w:r>
        <w:fldChar w:fldCharType="separate"/>
      </w:r>
      <w:r>
        <w:t>18</w:t>
      </w:r>
      <w:r>
        <w:fldChar w:fldCharType="end"/>
      </w:r>
    </w:p>
    <w:p w14:paraId="307FED85" w14:textId="7529CE79" w:rsidR="00F936D3" w:rsidRDefault="00F936D3">
      <w:pPr>
        <w:pStyle w:val="Sumrio4"/>
        <w:rPr>
          <w:rFonts w:asciiTheme="minorHAnsi" w:eastAsiaTheme="minorEastAsia" w:hAnsiTheme="minorHAnsi" w:cstheme="minorBidi"/>
          <w:i w:val="0"/>
          <w:kern w:val="2"/>
          <w:szCs w:val="24"/>
          <w14:ligatures w14:val="standardContextual"/>
        </w:rPr>
      </w:pPr>
      <w:r>
        <w:t>2.3.1 Intervalos melódicos</w:t>
      </w:r>
      <w:r>
        <w:tab/>
      </w:r>
      <w:r>
        <w:fldChar w:fldCharType="begin"/>
      </w:r>
      <w:r>
        <w:instrText xml:space="preserve"> PAGEREF _Toc230252529 \h </w:instrText>
      </w:r>
      <w:r>
        <w:fldChar w:fldCharType="separate"/>
      </w:r>
      <w:r>
        <w:t>19</w:t>
      </w:r>
      <w:r>
        <w:fldChar w:fldCharType="end"/>
      </w:r>
    </w:p>
    <w:p w14:paraId="36C7CD60" w14:textId="56E40DDB" w:rsidR="00F936D3" w:rsidRDefault="00F936D3">
      <w:pPr>
        <w:pStyle w:val="Sumrio3"/>
        <w:rPr>
          <w:rFonts w:asciiTheme="minorHAnsi" w:eastAsiaTheme="minorEastAsia" w:hAnsiTheme="minorHAnsi" w:cstheme="minorBidi"/>
          <w:kern w:val="2"/>
          <w:sz w:val="24"/>
          <w:szCs w:val="24"/>
          <w14:ligatures w14:val="standardContextual"/>
        </w:rPr>
      </w:pPr>
      <w:r>
        <w:t>2.4 Contorno Melódico</w:t>
      </w:r>
      <w:r>
        <w:tab/>
      </w:r>
      <w:r>
        <w:fldChar w:fldCharType="begin"/>
      </w:r>
      <w:r>
        <w:instrText xml:space="preserve"> PAGEREF _Toc230252530 \h </w:instrText>
      </w:r>
      <w:r>
        <w:fldChar w:fldCharType="separate"/>
      </w:r>
      <w:r>
        <w:t>19</w:t>
      </w:r>
      <w:r>
        <w:fldChar w:fldCharType="end"/>
      </w:r>
    </w:p>
    <w:p w14:paraId="2A1EAF59" w14:textId="2F334630" w:rsidR="00F936D3" w:rsidRDefault="00F936D3">
      <w:pPr>
        <w:pStyle w:val="Sumrio4"/>
        <w:rPr>
          <w:rFonts w:asciiTheme="minorHAnsi" w:eastAsiaTheme="minorEastAsia" w:hAnsiTheme="minorHAnsi" w:cstheme="minorBidi"/>
          <w:i w:val="0"/>
          <w:kern w:val="2"/>
          <w:szCs w:val="24"/>
          <w14:ligatures w14:val="standardContextual"/>
        </w:rPr>
      </w:pPr>
      <w:r>
        <w:t>2.4.1 Representação direcional</w:t>
      </w:r>
      <w:r>
        <w:tab/>
      </w:r>
      <w:r>
        <w:fldChar w:fldCharType="begin"/>
      </w:r>
      <w:r>
        <w:instrText xml:space="preserve"> PAGEREF _Toc230252531 \h </w:instrText>
      </w:r>
      <w:r>
        <w:fldChar w:fldCharType="separate"/>
      </w:r>
      <w:r>
        <w:t>19</w:t>
      </w:r>
      <w:r>
        <w:fldChar w:fldCharType="end"/>
      </w:r>
    </w:p>
    <w:p w14:paraId="7639AA24" w14:textId="399177A9" w:rsidR="00F936D3" w:rsidRDefault="00F936D3">
      <w:pPr>
        <w:pStyle w:val="Sumrio3"/>
        <w:rPr>
          <w:rFonts w:asciiTheme="minorHAnsi" w:eastAsiaTheme="minorEastAsia" w:hAnsiTheme="minorHAnsi" w:cstheme="minorBidi"/>
          <w:kern w:val="2"/>
          <w:sz w:val="24"/>
          <w:szCs w:val="24"/>
          <w14:ligatures w14:val="standardContextual"/>
        </w:rPr>
      </w:pPr>
      <w:r>
        <w:t>2.5 Trabalhos Relacionados</w:t>
      </w:r>
      <w:r>
        <w:tab/>
      </w:r>
      <w:r>
        <w:fldChar w:fldCharType="begin"/>
      </w:r>
      <w:r>
        <w:instrText xml:space="preserve"> PAGEREF _Toc230252532 \h </w:instrText>
      </w:r>
      <w:r>
        <w:fldChar w:fldCharType="separate"/>
      </w:r>
      <w:r>
        <w:t>20</w:t>
      </w:r>
      <w:r>
        <w:fldChar w:fldCharType="end"/>
      </w:r>
    </w:p>
    <w:p w14:paraId="1D412BDA" w14:textId="37DC8629" w:rsidR="00F936D3" w:rsidRDefault="00F936D3">
      <w:pPr>
        <w:pStyle w:val="Sumrio2"/>
        <w:rPr>
          <w:rFonts w:asciiTheme="minorHAnsi" w:eastAsiaTheme="minorEastAsia" w:hAnsiTheme="minorHAnsi" w:cstheme="minorBidi"/>
          <w:b w:val="0"/>
          <w:smallCaps w:val="0"/>
          <w:kern w:val="2"/>
          <w:sz w:val="24"/>
          <w:szCs w:val="24"/>
          <w14:ligatures w14:val="standardContextual"/>
        </w:rPr>
      </w:pPr>
      <w:r>
        <w:t>3 PROCEDIMENTOS METODOLÓGICOS</w:t>
      </w:r>
      <w:r>
        <w:tab/>
      </w:r>
      <w:r>
        <w:fldChar w:fldCharType="begin"/>
      </w:r>
      <w:r>
        <w:instrText xml:space="preserve"> PAGEREF _Toc230252533 \h </w:instrText>
      </w:r>
      <w:r>
        <w:fldChar w:fldCharType="separate"/>
      </w:r>
      <w:r>
        <w:t>22</w:t>
      </w:r>
      <w:r>
        <w:fldChar w:fldCharType="end"/>
      </w:r>
    </w:p>
    <w:p w14:paraId="683C1EF0" w14:textId="1A102E97" w:rsidR="00F936D3" w:rsidRDefault="00F936D3">
      <w:pPr>
        <w:pStyle w:val="Sumrio3"/>
        <w:rPr>
          <w:rFonts w:asciiTheme="minorHAnsi" w:eastAsiaTheme="minorEastAsia" w:hAnsiTheme="minorHAnsi" w:cstheme="minorBidi"/>
          <w:kern w:val="2"/>
          <w:sz w:val="24"/>
          <w:szCs w:val="24"/>
          <w14:ligatures w14:val="standardContextual"/>
        </w:rPr>
      </w:pPr>
      <w:r>
        <w:t>3.1 Caracterização da pesquisa</w:t>
      </w:r>
      <w:r>
        <w:tab/>
      </w:r>
      <w:r>
        <w:fldChar w:fldCharType="begin"/>
      </w:r>
      <w:r>
        <w:instrText xml:space="preserve"> PAGEREF _Toc230252534 \h </w:instrText>
      </w:r>
      <w:r>
        <w:fldChar w:fldCharType="separate"/>
      </w:r>
      <w:r>
        <w:t>22</w:t>
      </w:r>
      <w:r>
        <w:fldChar w:fldCharType="end"/>
      </w:r>
    </w:p>
    <w:p w14:paraId="657BC7BC" w14:textId="3EBBE97D" w:rsidR="00F936D3" w:rsidRDefault="00F936D3">
      <w:pPr>
        <w:pStyle w:val="Sumrio3"/>
        <w:rPr>
          <w:rFonts w:asciiTheme="minorHAnsi" w:eastAsiaTheme="minorEastAsia" w:hAnsiTheme="minorHAnsi" w:cstheme="minorBidi"/>
          <w:kern w:val="2"/>
          <w:sz w:val="24"/>
          <w:szCs w:val="24"/>
          <w14:ligatures w14:val="standardContextual"/>
        </w:rPr>
      </w:pPr>
      <w:r>
        <w:t>3.2 Corpus de análise</w:t>
      </w:r>
      <w:r>
        <w:tab/>
      </w:r>
      <w:r>
        <w:fldChar w:fldCharType="begin"/>
      </w:r>
      <w:r>
        <w:instrText xml:space="preserve"> PAGEREF _Toc230252535 \h </w:instrText>
      </w:r>
      <w:r>
        <w:fldChar w:fldCharType="separate"/>
      </w:r>
      <w:r>
        <w:t>22</w:t>
      </w:r>
      <w:r>
        <w:fldChar w:fldCharType="end"/>
      </w:r>
    </w:p>
    <w:p w14:paraId="58AA5C60" w14:textId="2DD2FFC9" w:rsidR="00F936D3" w:rsidRDefault="00F936D3">
      <w:pPr>
        <w:pStyle w:val="Sumrio3"/>
        <w:rPr>
          <w:rFonts w:asciiTheme="minorHAnsi" w:eastAsiaTheme="minorEastAsia" w:hAnsiTheme="minorHAnsi" w:cstheme="minorBidi"/>
          <w:kern w:val="2"/>
          <w:sz w:val="24"/>
          <w:szCs w:val="24"/>
          <w14:ligatures w14:val="standardContextual"/>
        </w:rPr>
      </w:pPr>
      <w:r>
        <w:t>3.3 Extração da melodia</w:t>
      </w:r>
      <w:r>
        <w:tab/>
      </w:r>
      <w:r>
        <w:fldChar w:fldCharType="begin"/>
      </w:r>
      <w:r>
        <w:instrText xml:space="preserve"> PAGEREF _Toc230252536 \h </w:instrText>
      </w:r>
      <w:r>
        <w:fldChar w:fldCharType="separate"/>
      </w:r>
      <w:r>
        <w:t>23</w:t>
      </w:r>
      <w:r>
        <w:fldChar w:fldCharType="end"/>
      </w:r>
    </w:p>
    <w:p w14:paraId="1AA6A9FE" w14:textId="26602EBC" w:rsidR="00F936D3" w:rsidRDefault="00F936D3">
      <w:pPr>
        <w:pStyle w:val="Sumrio3"/>
        <w:rPr>
          <w:rFonts w:asciiTheme="minorHAnsi" w:eastAsiaTheme="minorEastAsia" w:hAnsiTheme="minorHAnsi" w:cstheme="minorBidi"/>
          <w:kern w:val="2"/>
          <w:sz w:val="24"/>
          <w:szCs w:val="24"/>
          <w14:ligatures w14:val="standardContextual"/>
        </w:rPr>
      </w:pPr>
      <w:r>
        <w:t>3.4 Representação por intervalos</w:t>
      </w:r>
      <w:r>
        <w:tab/>
      </w:r>
      <w:r>
        <w:fldChar w:fldCharType="begin"/>
      </w:r>
      <w:r>
        <w:instrText xml:space="preserve"> PAGEREF _Toc230252537 \h </w:instrText>
      </w:r>
      <w:r>
        <w:fldChar w:fldCharType="separate"/>
      </w:r>
      <w:r>
        <w:t>24</w:t>
      </w:r>
      <w:r>
        <w:fldChar w:fldCharType="end"/>
      </w:r>
    </w:p>
    <w:p w14:paraId="06D423F5" w14:textId="21DA2CEB" w:rsidR="00F936D3" w:rsidRDefault="00F936D3">
      <w:pPr>
        <w:pStyle w:val="Sumrio3"/>
        <w:rPr>
          <w:rFonts w:asciiTheme="minorHAnsi" w:eastAsiaTheme="minorEastAsia" w:hAnsiTheme="minorHAnsi" w:cstheme="minorBidi"/>
          <w:kern w:val="2"/>
          <w:sz w:val="24"/>
          <w:szCs w:val="24"/>
          <w14:ligatures w14:val="standardContextual"/>
        </w:rPr>
      </w:pPr>
      <w:r>
        <w:t>3.5 Representação por contorno</w:t>
      </w:r>
      <w:r>
        <w:tab/>
      </w:r>
      <w:r>
        <w:fldChar w:fldCharType="begin"/>
      </w:r>
      <w:r>
        <w:instrText xml:space="preserve"> PAGEREF _Toc230252538 \h </w:instrText>
      </w:r>
      <w:r>
        <w:fldChar w:fldCharType="separate"/>
      </w:r>
      <w:r>
        <w:t>25</w:t>
      </w:r>
      <w:r>
        <w:fldChar w:fldCharType="end"/>
      </w:r>
    </w:p>
    <w:p w14:paraId="137427B4" w14:textId="785C6137" w:rsidR="00F936D3" w:rsidRDefault="00F936D3">
      <w:pPr>
        <w:pStyle w:val="Sumrio3"/>
        <w:rPr>
          <w:rFonts w:asciiTheme="minorHAnsi" w:eastAsiaTheme="minorEastAsia" w:hAnsiTheme="minorHAnsi" w:cstheme="minorBidi"/>
          <w:kern w:val="2"/>
          <w:sz w:val="24"/>
          <w:szCs w:val="24"/>
          <w14:ligatures w14:val="standardContextual"/>
        </w:rPr>
      </w:pPr>
      <w:r>
        <w:t>3.6 Detecção de padrões</w:t>
      </w:r>
      <w:r>
        <w:tab/>
      </w:r>
      <w:r>
        <w:fldChar w:fldCharType="begin"/>
      </w:r>
      <w:r>
        <w:instrText xml:space="preserve"> PAGEREF _Toc230252539 \h </w:instrText>
      </w:r>
      <w:r>
        <w:fldChar w:fldCharType="separate"/>
      </w:r>
      <w:r>
        <w:t>26</w:t>
      </w:r>
      <w:r>
        <w:fldChar w:fldCharType="end"/>
      </w:r>
    </w:p>
    <w:p w14:paraId="6A23D29E" w14:textId="2369FF4B" w:rsidR="00F936D3" w:rsidRDefault="00F936D3">
      <w:pPr>
        <w:pStyle w:val="Sumrio3"/>
        <w:rPr>
          <w:rFonts w:asciiTheme="minorHAnsi" w:eastAsiaTheme="minorEastAsia" w:hAnsiTheme="minorHAnsi" w:cstheme="minorBidi"/>
          <w:kern w:val="2"/>
          <w:sz w:val="24"/>
          <w:szCs w:val="24"/>
          <w14:ligatures w14:val="standardContextual"/>
        </w:rPr>
      </w:pPr>
      <w:r>
        <w:t>3.7 Análise dos resultados</w:t>
      </w:r>
      <w:r>
        <w:tab/>
      </w:r>
      <w:r>
        <w:fldChar w:fldCharType="begin"/>
      </w:r>
      <w:r>
        <w:instrText xml:space="preserve"> PAGEREF _Toc230252540 \h </w:instrText>
      </w:r>
      <w:r>
        <w:fldChar w:fldCharType="separate"/>
      </w:r>
      <w:r>
        <w:t>27</w:t>
      </w:r>
      <w:r>
        <w:fldChar w:fldCharType="end"/>
      </w:r>
    </w:p>
    <w:p w14:paraId="7B53FA5F" w14:textId="45E02763" w:rsidR="00F936D3" w:rsidRDefault="00F936D3">
      <w:pPr>
        <w:pStyle w:val="Sumrio3"/>
        <w:rPr>
          <w:rFonts w:asciiTheme="minorHAnsi" w:eastAsiaTheme="minorEastAsia" w:hAnsiTheme="minorHAnsi" w:cstheme="minorBidi"/>
          <w:kern w:val="2"/>
          <w:sz w:val="24"/>
          <w:szCs w:val="24"/>
          <w14:ligatures w14:val="standardContextual"/>
        </w:rPr>
      </w:pPr>
      <w:r>
        <w:lastRenderedPageBreak/>
        <w:t>3.8 Visão geral do sistema proposto</w:t>
      </w:r>
      <w:r>
        <w:tab/>
      </w:r>
      <w:r>
        <w:fldChar w:fldCharType="begin"/>
      </w:r>
      <w:r>
        <w:instrText xml:space="preserve"> PAGEREF _Toc230252541 \h </w:instrText>
      </w:r>
      <w:r>
        <w:fldChar w:fldCharType="separate"/>
      </w:r>
      <w:r>
        <w:t>28</w:t>
      </w:r>
      <w:r>
        <w:fldChar w:fldCharType="end"/>
      </w:r>
    </w:p>
    <w:p w14:paraId="5FB8FBD5" w14:textId="00ABEFD1" w:rsidR="00F936D3" w:rsidRDefault="00F936D3">
      <w:pPr>
        <w:pStyle w:val="Sumrio2"/>
        <w:rPr>
          <w:rFonts w:asciiTheme="minorHAnsi" w:eastAsiaTheme="minorEastAsia" w:hAnsiTheme="minorHAnsi" w:cstheme="minorBidi"/>
          <w:b w:val="0"/>
          <w:smallCaps w:val="0"/>
          <w:kern w:val="2"/>
          <w:sz w:val="24"/>
          <w:szCs w:val="24"/>
          <w14:ligatures w14:val="standardContextual"/>
        </w:rPr>
      </w:pPr>
      <w:r>
        <w:t>4 CRONOGRAMA</w:t>
      </w:r>
      <w:r>
        <w:tab/>
      </w:r>
      <w:r>
        <w:fldChar w:fldCharType="begin"/>
      </w:r>
      <w:r>
        <w:instrText xml:space="preserve"> PAGEREF _Toc230252542 \h </w:instrText>
      </w:r>
      <w:r>
        <w:fldChar w:fldCharType="separate"/>
      </w:r>
      <w:r>
        <w:t>31</w:t>
      </w:r>
      <w:r>
        <w:fldChar w:fldCharType="end"/>
      </w:r>
    </w:p>
    <w:p w14:paraId="56A1F4D1" w14:textId="7EE39EE6" w:rsidR="00F936D3" w:rsidRDefault="00F936D3">
      <w:pPr>
        <w:pStyle w:val="Sumrio1"/>
        <w:rPr>
          <w:rFonts w:asciiTheme="minorHAnsi" w:eastAsiaTheme="minorEastAsia" w:hAnsiTheme="minorHAnsi" w:cstheme="minorBidi"/>
          <w:b w:val="0"/>
          <w:caps w:val="0"/>
          <w:kern w:val="2"/>
          <w:sz w:val="24"/>
          <w:szCs w:val="24"/>
          <w14:ligatures w14:val="standardContextual"/>
        </w:rPr>
      </w:pPr>
      <w:r>
        <w:t>Referências</w:t>
      </w:r>
      <w:r>
        <w:tab/>
      </w:r>
      <w:r>
        <w:fldChar w:fldCharType="begin"/>
      </w:r>
      <w:r>
        <w:instrText xml:space="preserve"> PAGEREF _Toc230252543 \h </w:instrText>
      </w:r>
      <w:r>
        <w:fldChar w:fldCharType="separate"/>
      </w:r>
      <w:r>
        <w:t>33</w:t>
      </w:r>
      <w:r>
        <w:fldChar w:fldCharType="end"/>
      </w:r>
    </w:p>
    <w:p w14:paraId="6B339847" w14:textId="1E39D8FC" w:rsidR="00203EC6" w:rsidRPr="008947F9" w:rsidRDefault="00070D7F" w:rsidP="008947F9">
      <w:pPr>
        <w:pStyle w:val="ndice5"/>
      </w:pPr>
      <w:r>
        <w:fldChar w:fldCharType="end"/>
      </w:r>
      <w:r>
        <w:t xml:space="preserve"> </w:t>
      </w:r>
    </w:p>
    <w:p w14:paraId="3565D69A" w14:textId="77777777" w:rsidR="00203EC6" w:rsidRPr="00070D7F" w:rsidRDefault="00203EC6">
      <w:pPr>
        <w:pStyle w:val="TE-Normal"/>
      </w:pPr>
    </w:p>
    <w:p w14:paraId="1EE6A0B3" w14:textId="77777777" w:rsidR="00203EC6" w:rsidRPr="00070D7F" w:rsidRDefault="00203EC6">
      <w:pPr>
        <w:pStyle w:val="TE-Normal"/>
        <w:sectPr w:rsidR="00203EC6" w:rsidRPr="00070D7F" w:rsidSect="00D760ED">
          <w:headerReference w:type="default" r:id="rId32"/>
          <w:footerReference w:type="default" r:id="rId33"/>
          <w:headerReference w:type="first" r:id="rId34"/>
          <w:footerReference w:type="first" r:id="rId35"/>
          <w:pgSz w:w="11906" w:h="16838" w:code="9"/>
          <w:pgMar w:top="1701" w:right="1134" w:bottom="1531" w:left="1701" w:header="720" w:footer="720" w:gutter="0"/>
          <w:pgNumType w:fmt="lowerRoman"/>
          <w:cols w:space="720"/>
          <w:noEndnote/>
          <w:titlePg/>
        </w:sectPr>
      </w:pPr>
    </w:p>
    <w:p w14:paraId="10AFA2D6" w14:textId="77777777" w:rsidR="00203EC6" w:rsidRDefault="00203EC6">
      <w:pPr>
        <w:pStyle w:val="T1-TituloPrimario"/>
      </w:pPr>
      <w:bookmarkStart w:id="12" w:name="_Toc230252513"/>
      <w:bookmarkStart w:id="13" w:name="_Toc527721613"/>
      <w:bookmarkStart w:id="14" w:name="_Toc527793652"/>
      <w:bookmarkStart w:id="15" w:name="_Toc527795385"/>
      <w:bookmarkStart w:id="16" w:name="_Toc527798495"/>
      <w:r>
        <w:lastRenderedPageBreak/>
        <w:t>Introdução</w:t>
      </w:r>
      <w:bookmarkEnd w:id="12"/>
    </w:p>
    <w:p w14:paraId="0177AFB2" w14:textId="0FC846F6" w:rsidR="00FB574A" w:rsidRDefault="1E73CE43" w:rsidP="00FB574A">
      <w:pPr>
        <w:pStyle w:val="TE-Normal"/>
      </w:pPr>
      <w:r>
        <w:t>A análise de estruturas musicais desempenha um papel importante na compreensão da organização interna das obras, especialmente no que se refere à identificação de padrões melódicos. Esses padrões, frequentemente associados a motivos, frases ou células recorrentes, contribuem para a coesão musical e para a construção da identidade estilística de uma composição (HURON, 2006).</w:t>
      </w:r>
    </w:p>
    <w:p w14:paraId="1A496B9F" w14:textId="4F0E6CF4" w:rsidR="00FB574A" w:rsidRDefault="1E73CE43" w:rsidP="00FB574A">
      <w:pPr>
        <w:pStyle w:val="TE-Normal"/>
      </w:pPr>
      <w:r>
        <w:t>Tradicionalmente, a identificação desses padrões é realizada de forma manual por musicólogos, compositores, professores e estudantes de teoria musical, por meio da leitura e interpretação direta de partituras. Esse processo envolve a observação de sequências melódicas, a comparação entre trechos da obra e a identificação de recorrências que possam possuir relevância estrutural ou expressiva.</w:t>
      </w:r>
    </w:p>
    <w:p w14:paraId="63478EBB" w14:textId="20BC86AC" w:rsidR="00FB574A" w:rsidRDefault="1E73CE43" w:rsidP="00FB574A">
      <w:pPr>
        <w:pStyle w:val="TE-Normal"/>
      </w:pPr>
      <w:r>
        <w:t>Embora a análise manual seja fundamental para a interpretação musical, ela apresenta limitações quando aplicada a obras extensas ou a conjuntos maiores de partituras. A identificação de recorrências melódicas pode demandar tempo significativo, além de depender da experiência do analista e estar sujeita a diferentes interpretações. Dessa forma, abordagens computacionais podem atuar como ferramentas de apoio, auxiliando na organização, comparação e identificação de estruturas recorrentes.</w:t>
      </w:r>
    </w:p>
    <w:p w14:paraId="1A28E1B5" w14:textId="535A35B5" w:rsidR="00FB574A" w:rsidRDefault="1E73CE43" w:rsidP="00FB574A">
      <w:pPr>
        <w:pStyle w:val="TE-Normal"/>
      </w:pPr>
      <w:r>
        <w:t>Com a digitalização de partituras e o desenvolvimento de formatos simbólicos, como o MusicXML, tornou-se possível representar elementos musicais de forma estruturada e manipulável por sistemas computacionais (MÜLLER, 2015). Diferentemente do áudio, que exige etapas de processamento de sinal, a representação simbólica permite acessar diretamente informações como notas, alturas, durações e compassos, favorecendo análises baseadas na estrutura musical.</w:t>
      </w:r>
    </w:p>
    <w:p w14:paraId="3C3F9F7D" w14:textId="76003EFC" w:rsidR="00FB574A" w:rsidRDefault="1E73CE43" w:rsidP="00FB574A">
      <w:pPr>
        <w:pStyle w:val="TE-Normal"/>
      </w:pPr>
      <w:r>
        <w:lastRenderedPageBreak/>
        <w:t>Nesse contexto, a área de Music Information Retrieval (MIR) investiga métodos para extração, organização e análise de informações musicais a partir de dados digitais (DOWNIE, 2003). Entre as possibilidades de aplicação, destaca-se a identificação automática de padrões em partituras digitais, especialmente por meio de representações estruturais capazes de descrever a melodia de maneira comparável.</w:t>
      </w:r>
    </w:p>
    <w:p w14:paraId="4DB5414F" w14:textId="5D174860" w:rsidR="00FB574A" w:rsidRDefault="1E73CE43" w:rsidP="00FB574A">
      <w:pPr>
        <w:pStyle w:val="TE-Normal"/>
      </w:pPr>
      <w:r>
        <w:t>Diante desse cenário, este trabalho propõe o desenvolvimento de um protótipo computacional voltado à identificação de padrões melódicos recorrentes em partituras digitais no formato MusicXML. A abordagem adotada utiliza representações baseadas em intervalos melódicos e contorno melódico, com o objetivo de investigar a viabilidade de uma solução simples e exploratória para apoio à análise musical simbólica.</w:t>
      </w:r>
    </w:p>
    <w:p w14:paraId="6A74CFC1" w14:textId="35A4016B" w:rsidR="00945DDD" w:rsidRDefault="00283CDD" w:rsidP="00945DDD">
      <w:pPr>
        <w:pStyle w:val="T2-TituloSecundario"/>
      </w:pPr>
      <w:bookmarkStart w:id="17" w:name="_Toc230252514"/>
      <w:r w:rsidRPr="00796848">
        <w:t>Contextualização</w:t>
      </w:r>
      <w:bookmarkEnd w:id="17"/>
    </w:p>
    <w:p w14:paraId="40458D8D" w14:textId="0BEA8A63" w:rsidR="00E43970" w:rsidRPr="00E43970" w:rsidRDefault="08E8B582" w:rsidP="00E43970">
      <w:pPr>
        <w:pStyle w:val="TE-Normal"/>
      </w:pPr>
      <w:r>
        <w:t>A crescente disponibilidade de partituras digitais tem ampliado as possibilidades de uso de ferramentas computacionais na análise musical. Softwares de notação musical permitem criar, editar e exportar partituras em formatos estruturados, favorecendo o acesso a informações musicais que podem ser processadas por algoritmos.</w:t>
      </w:r>
    </w:p>
    <w:p w14:paraId="528D3936" w14:textId="39A07287" w:rsidR="00E43970" w:rsidRPr="00E43970" w:rsidRDefault="08E8B582" w:rsidP="00E43970">
      <w:pPr>
        <w:pStyle w:val="TE-Normal"/>
      </w:pPr>
      <w:r>
        <w:t>Entre esses formatos, o MusicXML destaca-se por representar a partitura de maneira simbólica, preservando elementos como notas, alturas, durações, compassos e organização da escrita musical. Essa característica permite que sistemas computacionais realizem operações de leitura, extração e comparação de dados musicais sem depender diretamente da análise de áudio.</w:t>
      </w:r>
    </w:p>
    <w:p w14:paraId="128E18EB" w14:textId="6923B69F" w:rsidR="00E43970" w:rsidRPr="00E43970" w:rsidRDefault="08E8B582" w:rsidP="00E43970">
      <w:pPr>
        <w:pStyle w:val="TE-Normal"/>
      </w:pPr>
      <w:r>
        <w:t xml:space="preserve">No campo da análise musical, a identificação de padrões melódicos está relacionada à compreensão de como uma obra organiza seus materiais internos. Recorrências de motivos, células ou movimentos melódicos podem indicar relações estruturais importantes, contribuindo para a percepção de unidade e coerência musical. </w:t>
      </w:r>
    </w:p>
    <w:p w14:paraId="5B00295E" w14:textId="652EC135" w:rsidR="00E43970" w:rsidRPr="00E43970" w:rsidRDefault="08E8B582" w:rsidP="00E43970">
      <w:pPr>
        <w:pStyle w:val="TE-Normal"/>
      </w:pPr>
      <w:r>
        <w:t xml:space="preserve">Assim, a combinação entre partituras digitais, representação simbólica e técnicas computacionais oferece um caminho viável para o desenvolvimento de ferramentas de apoio à análise musical. Essas ferramentas não substituem a </w:t>
      </w:r>
      <w:r>
        <w:lastRenderedPageBreak/>
        <w:t>interpretação humana, mas podem auxiliar na identificação inicial de recorrências, oferecendo dados organizados para posterior avaliação do analista.</w:t>
      </w:r>
    </w:p>
    <w:p w14:paraId="5F5B0803" w14:textId="77777777" w:rsidR="00203EC6" w:rsidRDefault="00203EC6" w:rsidP="00B4776B">
      <w:pPr>
        <w:pStyle w:val="T2-TituloSecundario"/>
      </w:pPr>
      <w:bookmarkStart w:id="18" w:name="_Toc230252515"/>
      <w:r>
        <w:t>De</w:t>
      </w:r>
      <w:r w:rsidR="00B9129C">
        <w:t>limitação</w:t>
      </w:r>
      <w:r>
        <w:t xml:space="preserve"> do problema</w:t>
      </w:r>
      <w:bookmarkEnd w:id="18"/>
    </w:p>
    <w:p w14:paraId="0264DAF1" w14:textId="686A04ED" w:rsidR="00EC43F4" w:rsidRPr="007258DC" w:rsidRDefault="79163458" w:rsidP="00BD5DE0">
      <w:pPr>
        <w:pStyle w:val="TE-Normal"/>
      </w:pPr>
      <w:r>
        <w:t>A identificação de padrões melódicos constitui uma prática relevante na análise musical, pois permite observar recorrências que contribuem para a organização interna das obras. No entanto, quando realizada exclusivamente de forma manual, essa tarefa pode se tornar demorada e pouco sistematizada, especialmente em composições extensas ou em conjuntos com múltiplas partituras.</w:t>
      </w:r>
    </w:p>
    <w:p w14:paraId="2FE3B20E" w14:textId="258F7F0F" w:rsidR="00EC43F4" w:rsidRPr="007258DC" w:rsidRDefault="79163458" w:rsidP="00BD5DE0">
      <w:pPr>
        <w:pStyle w:val="TE-Normal"/>
      </w:pPr>
      <w:r>
        <w:t>Além do tempo necessário para a leitura e comparação dos trechos musicais, a análise manual depende da experiência do analista e pode variar conforme os critérios adotados. Determinados padrões podem ser percebidos por um observador e não por outro, principalmente quando envolvem recorrências sutis, transposições ou semelhanças baseadas apenas no contorno geral da melodia.</w:t>
      </w:r>
    </w:p>
    <w:p w14:paraId="1579E9FE" w14:textId="0DB68830" w:rsidR="00EC43F4" w:rsidRPr="007258DC" w:rsidRDefault="79163458" w:rsidP="00BD5DE0">
      <w:pPr>
        <w:pStyle w:val="TE-Normal"/>
      </w:pPr>
      <w:r>
        <w:t>Nesse contexto, observa-se a necessidade de métodos que permitam representar sequências melódicas de forma estruturada, possibilitando sua comparação por meio de critérios computacionais. Representações baseadas em intervalos e contorno melódico podem contribuir para esse processo, pois descrevem relações entre notas de maneira mais abstrata do que a simples sequência de alturas absolutas.</w:t>
      </w:r>
    </w:p>
    <w:p w14:paraId="193CC6C7" w14:textId="1DB08BAB" w:rsidR="00EC43F4" w:rsidRPr="007258DC" w:rsidRDefault="79163458" w:rsidP="00BD5DE0">
      <w:pPr>
        <w:pStyle w:val="TE-Normal"/>
      </w:pPr>
      <w:r>
        <w:t>Diante disso, formula-se a seguinte questão de pesquisa: como identificar automaticamente padrões melódicos recorrentes em partituras digitais por meio de técnicas computacionais baseadas em representações estruturais da melodia?</w:t>
      </w:r>
    </w:p>
    <w:p w14:paraId="212EE2AE" w14:textId="42D9DDB2" w:rsidR="00EC43F4" w:rsidRPr="007258DC" w:rsidRDefault="79163458" w:rsidP="00BD5DE0">
      <w:pPr>
        <w:pStyle w:val="TE-Normal"/>
      </w:pPr>
      <w:r>
        <w:t>Com base nessa questão, definem-se os objetivos que orientam o desenvolvimento deste trabalho.</w:t>
      </w:r>
    </w:p>
    <w:p w14:paraId="783A8BC1" w14:textId="5CB0F87B" w:rsidR="00203EC6" w:rsidRDefault="00203EC6">
      <w:pPr>
        <w:pStyle w:val="T2-TituloSecundario"/>
      </w:pPr>
      <w:bookmarkStart w:id="19" w:name="_Toc230252516"/>
      <w:r>
        <w:t>Objetivo</w:t>
      </w:r>
      <w:r w:rsidR="00B9129C">
        <w:t>s</w:t>
      </w:r>
      <w:bookmarkEnd w:id="19"/>
    </w:p>
    <w:p w14:paraId="79105775" w14:textId="77777777" w:rsidR="00B9129C" w:rsidRDefault="00B9129C" w:rsidP="00B9129C">
      <w:pPr>
        <w:pStyle w:val="T3-TituloTerciario"/>
        <w:ind w:left="0"/>
      </w:pPr>
      <w:bookmarkStart w:id="20" w:name="_Toc230252517"/>
      <w:r>
        <w:t>Objetivo geral</w:t>
      </w:r>
      <w:bookmarkEnd w:id="20"/>
    </w:p>
    <w:p w14:paraId="02F81686" w14:textId="0F44EB60" w:rsidR="00203EC6" w:rsidRDefault="002429F3">
      <w:pPr>
        <w:pStyle w:val="TE-Normal"/>
      </w:pPr>
      <w:r w:rsidRPr="002429F3">
        <w:t>Desenvolver um</w:t>
      </w:r>
      <w:r>
        <w:t xml:space="preserve"> protótipo </w:t>
      </w:r>
      <w:r w:rsidRPr="002429F3">
        <w:t xml:space="preserve">capaz de identificar padrões melódicos recorrentes </w:t>
      </w:r>
      <w:r w:rsidRPr="002429F3">
        <w:lastRenderedPageBreak/>
        <w:t>em partituras digitais no formato MusicXML.</w:t>
      </w:r>
    </w:p>
    <w:p w14:paraId="0284BF44" w14:textId="77777777" w:rsidR="00203EC6" w:rsidRDefault="00203EC6" w:rsidP="00B9129C">
      <w:pPr>
        <w:pStyle w:val="T3-TituloTerciario"/>
        <w:ind w:left="0"/>
      </w:pPr>
      <w:bookmarkStart w:id="21" w:name="_Toc230252518"/>
      <w:r>
        <w:t>Objetivos específicos</w:t>
      </w:r>
      <w:bookmarkEnd w:id="21"/>
    </w:p>
    <w:p w14:paraId="27274DB6" w14:textId="1C839899" w:rsidR="334FD8BD" w:rsidRDefault="334FD8BD" w:rsidP="4D54A23E">
      <w:pPr>
        <w:pStyle w:val="TE-Alnea"/>
        <w:tabs>
          <w:tab w:val="clear" w:pos="360"/>
          <w:tab w:val="num" w:pos="1369"/>
        </w:tabs>
        <w:ind w:left="1369"/>
      </w:pPr>
      <w:r w:rsidRPr="4D54A23E">
        <w:t>Extrair sequências melódicas a partir de partituras digitais em formato MusicXML;</w:t>
      </w:r>
    </w:p>
    <w:p w14:paraId="6B1A9A9B" w14:textId="7831123E" w:rsidR="4EC870AB" w:rsidRDefault="4EC870AB" w:rsidP="4D54A23E">
      <w:pPr>
        <w:pStyle w:val="TE-Alnea"/>
        <w:tabs>
          <w:tab w:val="clear" w:pos="360"/>
          <w:tab w:val="num" w:pos="1369"/>
        </w:tabs>
        <w:ind w:left="1369"/>
      </w:pPr>
      <w:r w:rsidRPr="4D54A23E">
        <w:t>Converter as sequências de notas em representações estruturais baseadas em intervalos melódicos;</w:t>
      </w:r>
    </w:p>
    <w:p w14:paraId="0F6C5C16" w14:textId="4381A7B7" w:rsidR="1A16E0EE" w:rsidRDefault="1A16E0EE" w:rsidP="4D54A23E">
      <w:pPr>
        <w:pStyle w:val="TE-Alnea"/>
        <w:tabs>
          <w:tab w:val="clear" w:pos="360"/>
          <w:tab w:val="num" w:pos="1369"/>
        </w:tabs>
        <w:ind w:left="1369"/>
      </w:pPr>
      <w:r>
        <w:t>Representar as sequências melódicas por meio de contorno melódico;</w:t>
      </w:r>
    </w:p>
    <w:p w14:paraId="1DF7D144" w14:textId="424E91B9" w:rsidR="002429F3" w:rsidRDefault="1A16E0EE" w:rsidP="4D54A23E">
      <w:pPr>
        <w:pStyle w:val="TE-Alnea"/>
        <w:tabs>
          <w:tab w:val="clear" w:pos="360"/>
          <w:tab w:val="num" w:pos="1369"/>
        </w:tabs>
        <w:ind w:left="1369"/>
      </w:pPr>
      <w:r>
        <w:t>Identificar padrões recorrentes por meio da comparação de subsequências musicais;</w:t>
      </w:r>
    </w:p>
    <w:p w14:paraId="608517FF" w14:textId="288D34E0" w:rsidR="00E632A0" w:rsidRPr="00E632A0" w:rsidRDefault="1A16E0EE" w:rsidP="4D54A23E">
      <w:pPr>
        <w:pStyle w:val="TE-Alnea"/>
        <w:tabs>
          <w:tab w:val="clear" w:pos="360"/>
          <w:tab w:val="num" w:pos="1369"/>
        </w:tabs>
        <w:ind w:left="1369"/>
      </w:pPr>
      <w:r w:rsidRPr="4D54A23E">
        <w:t>Apresentar os padrões detectados e suas ocorrências nas partituras analisadas.</w:t>
      </w:r>
    </w:p>
    <w:p w14:paraId="7DDEF206" w14:textId="77777777" w:rsidR="00CD6BBF" w:rsidRDefault="00CD6BBF" w:rsidP="00CD6BBF">
      <w:pPr>
        <w:pStyle w:val="T2-TituloSecundario"/>
      </w:pPr>
      <w:bookmarkStart w:id="22" w:name="_Toc230252519"/>
      <w:r>
        <w:t>Justificativa</w:t>
      </w:r>
      <w:bookmarkEnd w:id="22"/>
    </w:p>
    <w:p w14:paraId="7A19F647" w14:textId="5872518F" w:rsidR="00EC43F4" w:rsidRDefault="5FC35546" w:rsidP="0017539C">
      <w:pPr>
        <w:pStyle w:val="TE-Normal"/>
      </w:pPr>
      <w:r>
        <w:t>A identificação de padrões melódicos é importante para a análise musical porque permite compreender como determinados materiais são reutilizados, transformados ou organizados ao longo de uma composição. Esses padrões podem contribuir para a coesão interna da obra e para a percepção de unidade musical (HURON, 2006).</w:t>
      </w:r>
    </w:p>
    <w:p w14:paraId="441660FC" w14:textId="4DCAD6E2" w:rsidR="00EC43F4" w:rsidRDefault="5FC35546" w:rsidP="0017539C">
      <w:pPr>
        <w:pStyle w:val="TE-Normal"/>
      </w:pPr>
      <w:r>
        <w:t>Apesar de sua relevância, a identificação manual de recorrências melódicas pode exigir tempo, experiência e atenção a detalhes que nem sempre são facilmente observáveis em uma leitura inicial. Em obras mais extensas, ou na comparação entre diferentes partituras, torna-se útil contar com procedimentos capazes de organizar e apontar possíveis recorrências de maneira sistemática.</w:t>
      </w:r>
    </w:p>
    <w:p w14:paraId="7A9C0C39" w14:textId="5ACF8680" w:rsidR="00EC43F4" w:rsidRDefault="5FC35546" w:rsidP="0017539C">
      <w:pPr>
        <w:pStyle w:val="TE-Normal"/>
      </w:pPr>
      <w:r>
        <w:t>O uso de partituras digitais em formato MusicXML favorece esse tipo de abordagem, pois permite a extração de informações musicais de forma estruturada. A partir desses dados, é possível converter melodias em representações computacionais, como sequências de intervalos e contornos melódicos, facilitando a comparação entre trechos.</w:t>
      </w:r>
    </w:p>
    <w:p w14:paraId="503B63E6" w14:textId="17A5B5D4" w:rsidR="00EC43F4" w:rsidRDefault="5FC35546" w:rsidP="0017539C">
      <w:pPr>
        <w:pStyle w:val="TE-Normal"/>
      </w:pPr>
      <w:r>
        <w:lastRenderedPageBreak/>
        <w:t>Este trabalho justifica-se, portanto, pela possibilidade de explorar uma abordagem computacional simples, acessível e reprodutível para a identificação de padrões melódicos. Em vez de utilizar métodos mais complexos, como aprendizado de máquina ou técnicas avançadas de mineração de dados, a proposta concentra-se em representações estruturais diretamente relacionadas à organização melódica.</w:t>
      </w:r>
    </w:p>
    <w:p w14:paraId="76CE3CC1" w14:textId="2B3FD17C" w:rsidR="00EC43F4" w:rsidRDefault="5FC35546" w:rsidP="0017539C">
      <w:pPr>
        <w:pStyle w:val="TE-Normal"/>
      </w:pPr>
      <w:r>
        <w:t>Além disso, o desenvolvimento do protótipo pode contribuir para estudos futuros em análise musical assistida por computador, servindo como base para aprimoramentos posteriores, como a inclusão de aspectos rítmicos, harmônicos, polifônicos ou métricas mais elaboradas de similaridade musical.</w:t>
      </w:r>
    </w:p>
    <w:p w14:paraId="4F28C2BB" w14:textId="3E009A85" w:rsidR="00C90BF9" w:rsidRDefault="00C90BF9" w:rsidP="00C90BF9">
      <w:pPr>
        <w:pStyle w:val="T2-TituloSecundario"/>
      </w:pPr>
      <w:bookmarkStart w:id="23" w:name="_Toc230252520"/>
      <w:r>
        <w:t>Delimitação do Escopo</w:t>
      </w:r>
      <w:bookmarkEnd w:id="23"/>
    </w:p>
    <w:p w14:paraId="2F7F9A69" w14:textId="464AB6D8" w:rsidR="00E632A0" w:rsidRDefault="1552AEC3" w:rsidP="00854769">
      <w:pPr>
        <w:pStyle w:val="TE-Normal"/>
      </w:pPr>
      <w:r>
        <w:t>Este trabalho limita-se à identificação de padrões melódicos recorrentes em partituras digitais, não contemplando análise harmônica, rítmica, tímbrica ou estrutural completa das obras. O foco da pesquisa está na comparação de sequências melódicas a partir de representações baseadas em intervalos e contorno melódico.</w:t>
      </w:r>
    </w:p>
    <w:p w14:paraId="35F33799" w14:textId="14628CBA" w:rsidR="00E632A0" w:rsidRDefault="1552AEC3" w:rsidP="00854769">
      <w:pPr>
        <w:pStyle w:val="TE-Normal"/>
      </w:pPr>
      <w:r>
        <w:t>A análise será realizada exclusivamente sobre a linha melódica principal de cada partitura. Para isso, serão utilizadas versões simplificadas dos arquivos, contendo apenas a melodia a ser analisada. Essa delimitação tem como objetivo reduzir a interferência de acompanhamentos, acordes, múltiplas vozes ou elementos polifônicos.</w:t>
      </w:r>
    </w:p>
    <w:p w14:paraId="3B50B4A4" w14:textId="79DE1659" w:rsidR="00E632A0" w:rsidRDefault="1552AEC3" w:rsidP="00854769">
      <w:pPr>
        <w:pStyle w:val="TE-Normal"/>
      </w:pPr>
      <w:r>
        <w:t>O corpus será composto por cinco partituras autorais em formato MusicXML, selecionadas para permitir o desenvolvimento e a validação inicial do protótipo. Por se tratar de uma pesquisa exploratória, não se pretende realizar uma análise estatística ampla ou generalizar os resultados para diferentes repertórios musicais.</w:t>
      </w:r>
    </w:p>
    <w:p w14:paraId="14D435FD" w14:textId="20A054A6" w:rsidR="00E632A0" w:rsidRDefault="1552AEC3" w:rsidP="00854769">
      <w:pPr>
        <w:pStyle w:val="TE-Normal"/>
      </w:pPr>
      <w:r>
        <w:t>A detecção de padrões será baseada na comparação de subsequências melódicas, considerando janelas de tamanho fixo. As recorrências serão analisadas a partir de duas representações: intervalos relativos entre notas consecutivas e contorno melódico, baseado na direção do movimento entre as notas.</w:t>
      </w:r>
    </w:p>
    <w:p w14:paraId="1011B4C6" w14:textId="7E44D979" w:rsidR="00E632A0" w:rsidRDefault="1552AEC3" w:rsidP="00854769">
      <w:pPr>
        <w:pStyle w:val="TE-Normal"/>
      </w:pPr>
      <w:r>
        <w:t xml:space="preserve">Assim, o objetivo do trabalho não é realizar uma análise musicológica completa das obras, mas verificar a viabilidade de uma abordagem computacional </w:t>
      </w:r>
      <w:r>
        <w:lastRenderedPageBreak/>
        <w:t>simples para apoiar a identificação automática de padrões melódicos em partituras digitais.</w:t>
      </w:r>
    </w:p>
    <w:p w14:paraId="02A4E7B8" w14:textId="4CBF87D7" w:rsidR="00115400" w:rsidRDefault="00115400">
      <w:pPr>
        <w:pStyle w:val="T2-TituloSecundario"/>
      </w:pPr>
      <w:bookmarkStart w:id="24" w:name="_Toc230252521"/>
      <w:r>
        <w:t xml:space="preserve">Procedimentos </w:t>
      </w:r>
      <w:r w:rsidR="00336D63">
        <w:t>M</w:t>
      </w:r>
      <w:r>
        <w:t>etodológicos</w:t>
      </w:r>
      <w:bookmarkEnd w:id="24"/>
    </w:p>
    <w:p w14:paraId="78C50BF6" w14:textId="1C45FBB2" w:rsidR="00EC43F4" w:rsidRPr="0079513F" w:rsidRDefault="782E28C0" w:rsidP="0079513F">
      <w:pPr>
        <w:pStyle w:val="TE-Normal"/>
      </w:pPr>
      <w:r>
        <w:t>O presente trabalho caracteriza-se como uma pesquisa de natureza aplicada, pois tem como objetivo o desenvolvimento de um protótipo computacional voltado à identificação de padrões melódicos em partituras digitais. Quanto aos objetivos, classifica-se como exploratória, uma vez que busca investigar a viabilidade de uma abordagem baseada em representações estruturais da melodia. Em relação aos procedimentos, trata-se de uma pesquisa experimental, envolvendo a implementação e avaliação de um algoritmo de análise musical.</w:t>
      </w:r>
    </w:p>
    <w:p w14:paraId="7CA0EFD3" w14:textId="19AEB6A3" w:rsidR="00EC43F4" w:rsidRPr="0079513F" w:rsidRDefault="782E28C0" w:rsidP="0079513F">
      <w:pPr>
        <w:pStyle w:val="TE-Normal"/>
      </w:pPr>
      <w:r>
        <w:t>O desenvolvimento do trabalho será realizado a partir da seleção de um corpus composto por partituras digitais em formato MusicXML. Essas partituras serão utilizadas em versões simplificadas, contendo a linha melódica principal. Em seguida, será realizada a extração das sequências de notas, registrando informações relevantes como altura, posição sequencial e compasso de ocorrência.</w:t>
      </w:r>
    </w:p>
    <w:p w14:paraId="4A80533B" w14:textId="1F5FF19D" w:rsidR="00EC43F4" w:rsidRPr="0079513F" w:rsidRDefault="782E28C0" w:rsidP="0079513F">
      <w:pPr>
        <w:pStyle w:val="TE-Normal"/>
      </w:pPr>
      <w:r>
        <w:t>As sequências extraídas serão convertidas em duas representações estruturais. A primeira será baseada em intervalos melódicos relativos entre notas consecutivas, permitindo a identificação de padrões que mantenham a mesma estrutura intervalar. A segunda será baseada em contorno melódico, considerando apenas a direção do movimento entre as notas, como subida, descida ou repetição.</w:t>
      </w:r>
    </w:p>
    <w:p w14:paraId="01EAE548" w14:textId="4067ABFD" w:rsidR="00EC43F4" w:rsidRPr="0079513F" w:rsidRDefault="782E28C0" w:rsidP="0079513F">
      <w:pPr>
        <w:pStyle w:val="TE-Normal"/>
      </w:pPr>
      <w:r>
        <w:t>A detecção de padrões será realizada por meio da comparação de subsequências geradas a partir de janelas deslizantes. As recorrências identificadas serão registradas com informações sobre a sequência correspondente, o tipo de representação utilizada, a quantidade de ocorrências e sua localização aproximada nas partituras.</w:t>
      </w:r>
    </w:p>
    <w:p w14:paraId="59EA9C4A" w14:textId="7B9E23E1" w:rsidR="00EC43F4" w:rsidRPr="0079513F" w:rsidRDefault="782E28C0" w:rsidP="0079513F">
      <w:pPr>
        <w:pStyle w:val="TE-Normal"/>
      </w:pPr>
      <w:r>
        <w:t>Por fim, os resultados obtidos serão analisados qualitativamente, comparando os padrões identificados automaticamente com uma verificação manual das partituras. Essa análise buscará avaliar a coerência dos padrões encontrados e a viabilidade da abordagem proposta como ferramenta de apoio à análise musical computacional.</w:t>
      </w:r>
    </w:p>
    <w:p w14:paraId="547FF2E3" w14:textId="14520E93" w:rsidR="00EC43F4" w:rsidRPr="0079513F" w:rsidRDefault="782E28C0" w:rsidP="0079513F">
      <w:pPr>
        <w:pStyle w:val="TE-Normal"/>
      </w:pPr>
      <w:r>
        <w:lastRenderedPageBreak/>
        <w:t>O protótipo será desenvolvido utilizando a linguagem Python, com apoio de bibliotecas voltadas à manipulação de dados musicais simbólicos, como a music21. Os experimentos serão conduzidos em ambiente controlado, visando permitir a organização e a reprodução das etapas realizadas.</w:t>
      </w:r>
    </w:p>
    <w:p w14:paraId="3F63DCFD" w14:textId="581B5946" w:rsidR="00C23EA3" w:rsidRDefault="7F813C71">
      <w:pPr>
        <w:pStyle w:val="T2-TituloSecundario"/>
      </w:pPr>
      <w:bookmarkStart w:id="25" w:name="_Toc230252522"/>
      <w:r w:rsidRPr="4D54A23E">
        <w:rPr>
          <w:u w:val="single"/>
        </w:rPr>
        <w:t>Estrutura</w:t>
      </w:r>
      <w:r>
        <w:t xml:space="preserve"> do Trabalho</w:t>
      </w:r>
      <w:bookmarkEnd w:id="25"/>
    </w:p>
    <w:p w14:paraId="78B29A72" w14:textId="3BE2610A" w:rsidR="00E43970" w:rsidRPr="00E43970" w:rsidRDefault="07CFCAAD" w:rsidP="00E43970">
      <w:pPr>
        <w:pStyle w:val="TE-Normal"/>
      </w:pPr>
      <w:r>
        <w:t>Este trabalho está estruturado em quatro capítulos. O Capítulo 1 apresenta a introdução, contemplando a contextualização do tema, a delimitação do problema, os objetivos, a justificativa, o escopo e os procedimentos metodológicos adotados.</w:t>
      </w:r>
    </w:p>
    <w:p w14:paraId="2C830AD7" w14:textId="3FDA4C0B" w:rsidR="00E43970" w:rsidRPr="00E43970" w:rsidRDefault="07CFCAAD" w:rsidP="00E43970">
      <w:pPr>
        <w:pStyle w:val="TE-Normal"/>
      </w:pPr>
      <w:r>
        <w:t>O Capítulo 2 apresenta a fundamentação teórica, abordando conceitos relacionados à representação musical digital, ao formato MusicXML, aos padrões melódicos, à representação intervalar, ao contorno melódico e aos trabalhos relacionados à análise musical computacional.</w:t>
      </w:r>
    </w:p>
    <w:p w14:paraId="5327450A" w14:textId="3FD04047" w:rsidR="00E43970" w:rsidRPr="00E43970" w:rsidRDefault="07CFCAAD" w:rsidP="00E43970">
      <w:pPr>
        <w:pStyle w:val="TE-Normal"/>
      </w:pPr>
      <w:r>
        <w:t>O Capítulo 3 descreve os procedimentos metodológicos do trabalho, detalhando o corpus de análise, o processo de extração da melodia, as representações utilizadas, o método de detecção de padrões e a forma de análise dos resultados.</w:t>
      </w:r>
    </w:p>
    <w:p w14:paraId="2E3DDF15" w14:textId="42E1EBC8" w:rsidR="00E43970" w:rsidRPr="00E43970" w:rsidRDefault="07CFCAAD" w:rsidP="4D54A23E">
      <w:pPr>
        <w:pStyle w:val="TE-Normal"/>
        <w:rPr>
          <w:u w:val="single"/>
        </w:rPr>
      </w:pPr>
      <w:r>
        <w:t>Por fim, o Capítulo 4 apresenta o cronograma de desenvolvimento do trabalho, indicando as etapas previstas para a continuidade da pesquisa.</w:t>
      </w:r>
    </w:p>
    <w:p w14:paraId="168F0234" w14:textId="73724B26" w:rsidR="00203EC6" w:rsidRDefault="007756F9">
      <w:pPr>
        <w:pStyle w:val="T1-TituloPrimario"/>
      </w:pPr>
      <w:bookmarkStart w:id="26" w:name="_Toc230252523"/>
      <w:bookmarkEnd w:id="13"/>
      <w:bookmarkEnd w:id="14"/>
      <w:bookmarkEnd w:id="15"/>
      <w:bookmarkEnd w:id="16"/>
      <w:r>
        <w:lastRenderedPageBreak/>
        <w:t>Fundamentação teórica</w:t>
      </w:r>
      <w:bookmarkEnd w:id="26"/>
    </w:p>
    <w:p w14:paraId="4FEA7571" w14:textId="15E377DC" w:rsidR="007756F9" w:rsidRDefault="003D014A" w:rsidP="007756F9">
      <w:pPr>
        <w:pStyle w:val="T2-TituloSecundario"/>
      </w:pPr>
      <w:bookmarkStart w:id="27" w:name="_Toc230252524"/>
      <w:r w:rsidRPr="003D014A">
        <w:t>Representação Musical Digital</w:t>
      </w:r>
      <w:bookmarkEnd w:id="27"/>
    </w:p>
    <w:p w14:paraId="5A6D8DBD" w14:textId="55FB77D1" w:rsidR="003D014A" w:rsidRDefault="003D014A" w:rsidP="003D014A">
      <w:pPr>
        <w:pStyle w:val="TE-Normal"/>
      </w:pPr>
      <w:r>
        <w:t>A representação digital da música é um elemento fundamental para o desenvolvimento de sistemas computacionais voltados à análise musical. Diferentemente do áudio, que consiste em um sinal contínuo, a representação simbólica permite descrever a música em termos de notas, durações, alturas e estruturas formais, facilitando a manipulação e interpretação por algoritmos (MÜLLER, 2015).</w:t>
      </w:r>
    </w:p>
    <w:p w14:paraId="0A9AB8A9" w14:textId="2DEBA546" w:rsidR="003D014A" w:rsidRPr="003D014A" w:rsidRDefault="003D014A" w:rsidP="003D014A">
      <w:pPr>
        <w:pStyle w:val="TE-Normal"/>
      </w:pPr>
      <w:r>
        <w:t>Nesse contexto, formatos simbólicos tornam-se especialmente relevantes, pois permitem a análise direta de estruturas musicais sem a necessidade de etapas complexas de processamento de sinal. Essa abordagem é amplamente utilizada em estudos na área de</w:t>
      </w:r>
      <w:r w:rsidR="00E43970">
        <w:t xml:space="preserve"> MIR</w:t>
      </w:r>
      <w:r>
        <w:t>, que busca extrair e analisar informações musicais a partir de dados digitais.</w:t>
      </w:r>
    </w:p>
    <w:p w14:paraId="2C1DCAFC" w14:textId="768C5D13" w:rsidR="003D014A" w:rsidRDefault="003D014A" w:rsidP="003D014A">
      <w:pPr>
        <w:pStyle w:val="T3-TituloTerciario"/>
      </w:pPr>
      <w:bookmarkStart w:id="28" w:name="_Toc230252525"/>
      <w:r w:rsidRPr="003D014A">
        <w:t>Formato MusicXML</w:t>
      </w:r>
      <w:bookmarkEnd w:id="28"/>
    </w:p>
    <w:p w14:paraId="01FCE22F" w14:textId="4D13F5FD" w:rsidR="003D014A" w:rsidRDefault="003D014A" w:rsidP="003D014A">
      <w:pPr>
        <w:pStyle w:val="TE-Normal"/>
      </w:pPr>
      <w:r>
        <w:t>O formato MusicXML é um dos padrões mais utilizados para representação simbólica de partituras digitais, sendo amplamente adotado por softwares de notação musical. Ele permite armazenar informações detalhadas sobre notas, compassos, articulações e outros elementos musicais de forma estruturada e legível por máquinas.</w:t>
      </w:r>
    </w:p>
    <w:p w14:paraId="6F1B6F6D" w14:textId="07F9D516" w:rsidR="36C0377B" w:rsidRDefault="003D014A" w:rsidP="007D60DA">
      <w:pPr>
        <w:pStyle w:val="TE-Normal"/>
      </w:pPr>
      <w:r>
        <w:t>Uma das principais vantagens do MusicXML é sua capacidade de preservar a estrutura musical de forma fiel à notação tradicional, possibilitando a extração de dados relevantes para análise computacional, como sequências melódicas e relações intervalares. Dessa forma, o uso desse formato torna-se adequado para aplicações que envolvem análise estrutural da música.</w:t>
      </w:r>
      <w:r w:rsidR="009B2A1A">
        <w:t xml:space="preserve"> </w:t>
      </w:r>
      <w:r w:rsidR="009B2A1A" w:rsidRPr="009B2A1A">
        <w:t>A Figura 1 apresenta um exemplo de relação entre a representação visual de uma partitura e sua estrutura em formato MusicXML.</w:t>
      </w:r>
    </w:p>
    <w:p w14:paraId="05A28E87" w14:textId="77777777" w:rsidR="007D60DA" w:rsidRPr="007D60DA" w:rsidRDefault="007D60DA" w:rsidP="007D60DA">
      <w:pPr>
        <w:pStyle w:val="TE-Normal"/>
      </w:pPr>
    </w:p>
    <w:p w14:paraId="20668190" w14:textId="029C0A66" w:rsidR="36C0377B" w:rsidRDefault="00C9427F" w:rsidP="4830864A">
      <w:pPr>
        <w:widowControl w:val="0"/>
        <w:spacing w:line="360" w:lineRule="auto"/>
        <w:ind w:firstLine="1009"/>
        <w:jc w:val="both"/>
      </w:pPr>
      <w:r>
        <w:rPr>
          <w:noProof/>
        </w:rPr>
        <w:lastRenderedPageBreak/>
        <mc:AlternateContent>
          <mc:Choice Requires="wps">
            <w:drawing>
              <wp:anchor distT="0" distB="0" distL="114300" distR="114300" simplePos="0" relativeHeight="251667968" behindDoc="0" locked="0" layoutInCell="1" allowOverlap="1" wp14:anchorId="37479F95" wp14:editId="55A16FD9">
                <wp:simplePos x="0" y="0"/>
                <wp:positionH relativeFrom="column">
                  <wp:posOffset>0</wp:posOffset>
                </wp:positionH>
                <wp:positionV relativeFrom="paragraph">
                  <wp:posOffset>0</wp:posOffset>
                </wp:positionV>
                <wp:extent cx="5762625" cy="457200"/>
                <wp:effectExtent l="0" t="0" r="9525" b="0"/>
                <wp:wrapSquare wrapText="bothSides"/>
                <wp:docPr id="1" name="Caixa de Texto 1"/>
                <wp:cNvGraphicFramePr/>
                <a:graphic xmlns:a="http://schemas.openxmlformats.org/drawingml/2006/main">
                  <a:graphicData uri="http://schemas.microsoft.com/office/word/2010/wordprocessingShape">
                    <wps:wsp>
                      <wps:cNvSpPr txBox="1"/>
                      <wps:spPr>
                        <a:xfrm>
                          <a:off x="0" y="0"/>
                          <a:ext cx="5762625" cy="457200"/>
                        </a:xfrm>
                        <a:prstGeom prst="rect">
                          <a:avLst/>
                        </a:prstGeom>
                        <a:solidFill>
                          <a:prstClr val="white"/>
                        </a:solidFill>
                        <a:ln>
                          <a:noFill/>
                        </a:ln>
                      </wps:spPr>
                      <wps:txbx>
                        <w:txbxContent>
                          <w:p w14:paraId="4E3B52EB" w14:textId="5F5E98B1" w:rsidR="00C9427F" w:rsidRPr="007D3DF7" w:rsidRDefault="00A74875" w:rsidP="00A74875">
                            <w:pPr>
                              <w:pStyle w:val="Legenda"/>
                              <w:jc w:val="center"/>
                              <w:rPr>
                                <w:i w:val="0"/>
                                <w:iCs w:val="0"/>
                                <w:noProof/>
                                <w:color w:val="auto"/>
                                <w:sz w:val="24"/>
                                <w:szCs w:val="24"/>
                              </w:rPr>
                            </w:pPr>
                            <w:bookmarkStart w:id="29" w:name="_Toc230252029"/>
                            <w:r w:rsidRPr="00A74875">
                              <w:rPr>
                                <w:b/>
                                <w:bCs/>
                                <w:i w:val="0"/>
                                <w:iCs w:val="0"/>
                                <w:color w:val="auto"/>
                                <w:sz w:val="22"/>
                                <w:szCs w:val="22"/>
                              </w:rPr>
                              <w:t xml:space="preserve">FIGURA </w:t>
                            </w:r>
                            <w:r w:rsidR="00C9427F" w:rsidRPr="00A74875">
                              <w:rPr>
                                <w:b/>
                                <w:bCs/>
                                <w:i w:val="0"/>
                                <w:iCs w:val="0"/>
                                <w:color w:val="auto"/>
                                <w:sz w:val="22"/>
                                <w:szCs w:val="22"/>
                              </w:rPr>
                              <w:fldChar w:fldCharType="begin"/>
                            </w:r>
                            <w:r w:rsidR="00C9427F" w:rsidRPr="00A74875">
                              <w:rPr>
                                <w:b/>
                                <w:bCs/>
                                <w:i w:val="0"/>
                                <w:iCs w:val="0"/>
                                <w:color w:val="auto"/>
                                <w:sz w:val="22"/>
                                <w:szCs w:val="22"/>
                              </w:rPr>
                              <w:instrText xml:space="preserve"> SEQ Figura \* ARABIC </w:instrText>
                            </w:r>
                            <w:r w:rsidR="00C9427F" w:rsidRPr="00A74875">
                              <w:rPr>
                                <w:b/>
                                <w:bCs/>
                                <w:i w:val="0"/>
                                <w:iCs w:val="0"/>
                                <w:color w:val="auto"/>
                                <w:sz w:val="22"/>
                                <w:szCs w:val="22"/>
                              </w:rPr>
                              <w:fldChar w:fldCharType="separate"/>
                            </w:r>
                            <w:r w:rsidR="00B51078">
                              <w:rPr>
                                <w:b/>
                                <w:bCs/>
                                <w:i w:val="0"/>
                                <w:iCs w:val="0"/>
                                <w:noProof/>
                                <w:color w:val="auto"/>
                                <w:sz w:val="22"/>
                                <w:szCs w:val="22"/>
                              </w:rPr>
                              <w:t>1</w:t>
                            </w:r>
                            <w:r w:rsidR="00C9427F" w:rsidRPr="00A74875">
                              <w:rPr>
                                <w:b/>
                                <w:bCs/>
                                <w:i w:val="0"/>
                                <w:iCs w:val="0"/>
                                <w:color w:val="auto"/>
                                <w:sz w:val="22"/>
                                <w:szCs w:val="22"/>
                              </w:rPr>
                              <w:fldChar w:fldCharType="end"/>
                            </w:r>
                            <w:r w:rsidRPr="007D3DF7">
                              <w:rPr>
                                <w:i w:val="0"/>
                                <w:iCs w:val="0"/>
                                <w:color w:val="auto"/>
                                <w:sz w:val="22"/>
                                <w:szCs w:val="22"/>
                              </w:rPr>
                              <w:t xml:space="preserve"> </w:t>
                            </w:r>
                            <w:r w:rsidR="00C9427F" w:rsidRPr="007D3DF7">
                              <w:rPr>
                                <w:i w:val="0"/>
                                <w:iCs w:val="0"/>
                                <w:color w:val="auto"/>
                                <w:sz w:val="22"/>
                                <w:szCs w:val="22"/>
                              </w:rPr>
                              <w:t>- Exemplo de representação de uma partitura no formato MusicXML.</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37479F95" id="_x0000_t202" coordsize="21600,21600" o:spt="202" path="m,l,21600r21600,l21600,xe">
                <v:stroke joinstyle="miter"/>
                <v:path gradientshapeok="t" o:connecttype="rect"/>
              </v:shapetype>
              <v:shape id="Caixa de Texto 1" o:spid="_x0000_s1026" type="#_x0000_t202" style="position:absolute;left:0;text-align:left;margin-left:0;margin-top:0;width:453.75pt;height:36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" stroked="f">
                <v:textbox inset="0,0,0,0">
                  <w:txbxContent>
                    <w:p w14:paraId="4E3B52EB" w14:textId="5F5E98B1" w:rsidR="00C9427F" w:rsidRPr="007D3DF7" w:rsidRDefault="00A74875" w:rsidP="00A74875">
                      <w:pPr>
                        <w:pStyle w:val="Legenda"/>
                        <w:jc w:val="center"/>
                        <w:rPr>
                          <w:i w:val="0"/>
                          <w:iCs w:val="0"/>
                          <w:noProof/>
                          <w:color w:val="auto"/>
                          <w:sz w:val="24"/>
                          <w:szCs w:val="24"/>
                        </w:rPr>
                      </w:pPr>
                      <w:bookmarkStart w:id="30" w:name="_Toc230252029"/>
                      <w:r w:rsidRPr="00A74875">
                        <w:rPr>
                          <w:b/>
                          <w:bCs/>
                          <w:i w:val="0"/>
                          <w:iCs w:val="0"/>
                          <w:color w:val="auto"/>
                          <w:sz w:val="22"/>
                          <w:szCs w:val="22"/>
                        </w:rPr>
                        <w:t xml:space="preserve">FIGURA </w:t>
                      </w:r>
                      <w:r w:rsidR="00C9427F" w:rsidRPr="00A74875">
                        <w:rPr>
                          <w:b/>
                          <w:bCs/>
                          <w:i w:val="0"/>
                          <w:iCs w:val="0"/>
                          <w:color w:val="auto"/>
                          <w:sz w:val="22"/>
                          <w:szCs w:val="22"/>
                        </w:rPr>
                        <w:fldChar w:fldCharType="begin"/>
                      </w:r>
                      <w:r w:rsidR="00C9427F" w:rsidRPr="00A74875">
                        <w:rPr>
                          <w:b/>
                          <w:bCs/>
                          <w:i w:val="0"/>
                          <w:iCs w:val="0"/>
                          <w:color w:val="auto"/>
                          <w:sz w:val="22"/>
                          <w:szCs w:val="22"/>
                        </w:rPr>
                        <w:instrText xml:space="preserve"> SEQ Figura \* ARABIC </w:instrText>
                      </w:r>
                      <w:r w:rsidR="00C9427F" w:rsidRPr="00A74875">
                        <w:rPr>
                          <w:b/>
                          <w:bCs/>
                          <w:i w:val="0"/>
                          <w:iCs w:val="0"/>
                          <w:color w:val="auto"/>
                          <w:sz w:val="22"/>
                          <w:szCs w:val="22"/>
                        </w:rPr>
                        <w:fldChar w:fldCharType="separate"/>
                      </w:r>
                      <w:r w:rsidR="00B51078">
                        <w:rPr>
                          <w:b/>
                          <w:bCs/>
                          <w:i w:val="0"/>
                          <w:iCs w:val="0"/>
                          <w:noProof/>
                          <w:color w:val="auto"/>
                          <w:sz w:val="22"/>
                          <w:szCs w:val="22"/>
                        </w:rPr>
                        <w:t>1</w:t>
                      </w:r>
                      <w:r w:rsidR="00C9427F" w:rsidRPr="00A74875">
                        <w:rPr>
                          <w:b/>
                          <w:bCs/>
                          <w:i w:val="0"/>
                          <w:iCs w:val="0"/>
                          <w:color w:val="auto"/>
                          <w:sz w:val="22"/>
                          <w:szCs w:val="22"/>
                        </w:rPr>
                        <w:fldChar w:fldCharType="end"/>
                      </w:r>
                      <w:r w:rsidRPr="007D3DF7">
                        <w:rPr>
                          <w:i w:val="0"/>
                          <w:iCs w:val="0"/>
                          <w:color w:val="auto"/>
                          <w:sz w:val="22"/>
                          <w:szCs w:val="22"/>
                        </w:rPr>
                        <w:t xml:space="preserve"> </w:t>
                      </w:r>
                      <w:r w:rsidR="00C9427F" w:rsidRPr="007D3DF7">
                        <w:rPr>
                          <w:i w:val="0"/>
                          <w:iCs w:val="0"/>
                          <w:color w:val="auto"/>
                          <w:sz w:val="22"/>
                          <w:szCs w:val="22"/>
                        </w:rPr>
                        <w:t>- Exemplo de representação de uma partitura no formato MusicXML.</w:t>
                      </w:r>
                      <w:bookmarkEnd w:id="30"/>
                    </w:p>
                  </w:txbxContent>
                </v:textbox>
                <w10:wrap type="square"/>
              </v:shape>
            </w:pict>
          </mc:Fallback>
        </mc:AlternateContent>
      </w:r>
      <w:r w:rsidR="4830864A">
        <w:rPr>
          <w:noProof/>
        </w:rPr>
        <w:drawing>
          <wp:anchor distT="0" distB="0" distL="114300" distR="114300" simplePos="0" relativeHeight="251646464" behindDoc="0" locked="0" layoutInCell="1" allowOverlap="1" wp14:anchorId="0CC63A32" wp14:editId="2CF57C02">
            <wp:simplePos x="0" y="0"/>
            <wp:positionH relativeFrom="column">
              <wp:align>left</wp:align>
            </wp:positionH>
            <wp:positionV relativeFrom="paragraph">
              <wp:posOffset>0</wp:posOffset>
            </wp:positionV>
            <wp:extent cx="5762625" cy="2200275"/>
            <wp:effectExtent l="0" t="0" r="0" b="0"/>
            <wp:wrapSquare wrapText="bothSides"/>
            <wp:docPr id="11472465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40218" name="Picture 1790840218"/>
                    <pic:cNvPicPr/>
                  </pic:nvPicPr>
                  <pic:blipFill>
                    <a:blip r:embed="rId36">
                      <a:extLst>
                        <a:ext uri="{28A0092B-C50C-407E-A947-70E740481C1C}">
                          <a14:useLocalDpi xmlns:a14="http://schemas.microsoft.com/office/drawing/2010/main"/>
                        </a:ext>
                      </a:extLst>
                    </a:blip>
                    <a:stretch>
                      <a:fillRect/>
                    </a:stretch>
                  </pic:blipFill>
                  <pic:spPr>
                    <a:xfrm>
                      <a:off x="0" y="0"/>
                      <a:ext cx="5762625" cy="2200275"/>
                    </a:xfrm>
                    <a:prstGeom prst="rect">
                      <a:avLst/>
                    </a:prstGeom>
                  </pic:spPr>
                </pic:pic>
              </a:graphicData>
            </a:graphic>
            <wp14:sizeRelH relativeFrom="page">
              <wp14:pctWidth>0</wp14:pctWidth>
            </wp14:sizeRelH>
            <wp14:sizeRelV relativeFrom="page">
              <wp14:pctHeight>0</wp14:pctHeight>
            </wp14:sizeRelV>
          </wp:anchor>
        </w:drawing>
      </w:r>
    </w:p>
    <w:p w14:paraId="5FF2C379" w14:textId="322D683F" w:rsidR="6AFD35FC" w:rsidRDefault="754C74A0" w:rsidP="29019895">
      <w:pPr>
        <w:pStyle w:val="TE-Normal"/>
        <w:jc w:val="center"/>
        <w:rPr>
          <w:color w:val="000000" w:themeColor="text1"/>
          <w:sz w:val="22"/>
          <w:szCs w:val="22"/>
        </w:rPr>
      </w:pPr>
      <w:r w:rsidRPr="29019895">
        <w:rPr>
          <w:color w:val="000000" w:themeColor="text1"/>
          <w:sz w:val="22"/>
          <w:szCs w:val="22"/>
        </w:rPr>
        <w:t>Fonte: Elaborada pelo autor (</w:t>
      </w:r>
      <w:r w:rsidR="099DDC8C" w:rsidRPr="29019895">
        <w:rPr>
          <w:color w:val="000000" w:themeColor="text1"/>
          <w:sz w:val="22"/>
          <w:szCs w:val="22"/>
        </w:rPr>
        <w:t>2026</w:t>
      </w:r>
      <w:r w:rsidRPr="29019895">
        <w:rPr>
          <w:color w:val="000000" w:themeColor="text1"/>
          <w:sz w:val="22"/>
          <w:szCs w:val="22"/>
        </w:rPr>
        <w:t>).</w:t>
      </w:r>
    </w:p>
    <w:p w14:paraId="1570E428" w14:textId="53F6CB32" w:rsidR="003D014A" w:rsidRDefault="003D014A" w:rsidP="003D014A">
      <w:pPr>
        <w:pStyle w:val="T2-TituloSecundario"/>
      </w:pPr>
      <w:bookmarkStart w:id="30" w:name="_Toc230252526"/>
      <w:r>
        <w:t>Padrões Melódicos</w:t>
      </w:r>
      <w:bookmarkEnd w:id="30"/>
    </w:p>
    <w:p w14:paraId="30BE2535" w14:textId="6E8DA77A" w:rsidR="00FC7AAF" w:rsidRDefault="00FC7AAF" w:rsidP="00FC7AAF">
      <w:pPr>
        <w:pStyle w:val="TE-Normal"/>
      </w:pPr>
      <w:r>
        <w:t>A identificação de padrões melódicos é uma prática recorrente na análise musical, sendo utilizada para compreender a organização interna de obras e a recorrência de motivos musicais. Esses padrões podem ser definidos como sequências de notas ou relações intervalares que se repetem ao longo de uma composição, contribuindo para sua coesão e identidade estilística (HURON, 2006).</w:t>
      </w:r>
    </w:p>
    <w:p w14:paraId="34AE959F" w14:textId="4B96302E" w:rsidR="2B419459" w:rsidRDefault="00FC7AAF" w:rsidP="4F079210">
      <w:pPr>
        <w:pStyle w:val="TE-Normal"/>
      </w:pPr>
      <w:r>
        <w:t>Do ponto de vista computacional, a detecção de padrões melódicos envolve a comparação de sequências musicais, buscando identificar repetições exatas ou variações estruturais equivalentes. Essa tarefa pode ser realizada por meio de diferentes abordagens, incluindo técnicas de mineração de dados e análise de subsequências (MEREDITH, 2016).</w:t>
      </w:r>
    </w:p>
    <w:p w14:paraId="0FA90A8F" w14:textId="2C8EDCD4" w:rsidR="003D014A" w:rsidRDefault="003D014A" w:rsidP="001D641D">
      <w:pPr>
        <w:pStyle w:val="T3-TituloTerciario"/>
      </w:pPr>
      <w:bookmarkStart w:id="31" w:name="_Toc230252527"/>
      <w:r>
        <w:t>Definição de padrões musicais</w:t>
      </w:r>
      <w:bookmarkEnd w:id="31"/>
    </w:p>
    <w:p w14:paraId="595815A3" w14:textId="0734721D" w:rsidR="00FC7AAF" w:rsidRDefault="00FC7AAF" w:rsidP="00FC7AAF">
      <w:pPr>
        <w:pStyle w:val="TE-Normal"/>
      </w:pPr>
      <w:r>
        <w:t>Padrões musicais podem ser caracterizados tanto por sua forma exata quanto por sua estrutura abstrata. Em muitos casos, duas sequências melódicas podem ser consideradas equivalentes mesmo apresentando diferenças superficiais, como transposição para outra tonalidade.</w:t>
      </w:r>
    </w:p>
    <w:p w14:paraId="060EE41D" w14:textId="59B48CA6" w:rsidR="00B51078" w:rsidRPr="00BD3920" w:rsidRDefault="00FC7AAF" w:rsidP="00B51078">
      <w:pPr>
        <w:pStyle w:val="TE-Normal"/>
      </w:pPr>
      <w:r>
        <w:t xml:space="preserve">Nesse sentido, torna-se relevante utilizar representações que capturem a estrutura interna da melodia, permitindo a identificação de padrões independentemente </w:t>
      </w:r>
      <w:r>
        <w:lastRenderedPageBreak/>
        <w:t>de sua tonalidade ou posição na escala. Essa abordagem é especialmente útil em sistemas automatizados de análise musical.</w:t>
      </w:r>
      <w:r w:rsidR="36B6818F">
        <w:t xml:space="preserve"> </w:t>
      </w:r>
      <w:r w:rsidR="36B6818F" w:rsidRPr="00B51078">
        <w:t xml:space="preserve">A Figura </w:t>
      </w:r>
      <w:r w:rsidR="00D948C3" w:rsidRPr="00B51078">
        <w:t>2</w:t>
      </w:r>
      <w:r w:rsidR="36B6818F" w:rsidRPr="00B51078">
        <w:t xml:space="preserve"> apresenta um exemplo de padrão melódico recorrente, no qual um mesmo motivo é repetido em diferentes trechos da </w:t>
      </w:r>
      <w:r w:rsidR="00B51078" w:rsidRPr="00B51078">
        <w:rPr>
          <w:noProof/>
        </w:rPr>
        <w:drawing>
          <wp:anchor distT="0" distB="0" distL="114300" distR="114300" simplePos="0" relativeHeight="251658752" behindDoc="0" locked="0" layoutInCell="1" allowOverlap="1" wp14:anchorId="1D6DD93D" wp14:editId="18E0924C">
            <wp:simplePos x="0" y="0"/>
            <wp:positionH relativeFrom="margin">
              <wp:align>left</wp:align>
            </wp:positionH>
            <wp:positionV relativeFrom="paragraph">
              <wp:posOffset>1496998</wp:posOffset>
            </wp:positionV>
            <wp:extent cx="5762625" cy="2590800"/>
            <wp:effectExtent l="0" t="0" r="9525" b="0"/>
            <wp:wrapTopAndBottom/>
            <wp:docPr id="1290150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93097" name="Picture 931493097"/>
                    <pic:cNvPicPr/>
                  </pic:nvPicPr>
                  <pic:blipFill>
                    <a:blip r:embed="rId37">
                      <a:extLst>
                        <a:ext uri="{28A0092B-C50C-407E-A947-70E740481C1C}">
                          <a14:useLocalDpi xmlns:a14="http://schemas.microsoft.com/office/drawing/2010/main"/>
                        </a:ext>
                      </a:extLst>
                    </a:blip>
                    <a:stretch>
                      <a:fillRect/>
                    </a:stretch>
                  </pic:blipFill>
                  <pic:spPr>
                    <a:xfrm>
                      <a:off x="0" y="0"/>
                      <a:ext cx="5762625" cy="2590800"/>
                    </a:xfrm>
                    <a:prstGeom prst="rect">
                      <a:avLst/>
                    </a:prstGeom>
                  </pic:spPr>
                </pic:pic>
              </a:graphicData>
            </a:graphic>
            <wp14:sizeRelH relativeFrom="page">
              <wp14:pctWidth>0</wp14:pctWidth>
            </wp14:sizeRelH>
            <wp14:sizeRelV relativeFrom="page">
              <wp14:pctHeight>0</wp14:pctHeight>
            </wp14:sizeRelV>
          </wp:anchor>
        </w:drawing>
      </w:r>
      <w:r w:rsidR="00B51078" w:rsidRPr="00B51078">
        <w:rPr>
          <w:noProof/>
        </w:rPr>
        <mc:AlternateContent>
          <mc:Choice Requires="wps">
            <w:drawing>
              <wp:anchor distT="0" distB="0" distL="114300" distR="114300" simplePos="0" relativeHeight="251678208" behindDoc="0" locked="0" layoutInCell="1" allowOverlap="1" wp14:anchorId="72A4CFFC" wp14:editId="56A6FB07">
                <wp:simplePos x="0" y="0"/>
                <wp:positionH relativeFrom="margin">
                  <wp:align>center</wp:align>
                </wp:positionH>
                <wp:positionV relativeFrom="paragraph">
                  <wp:posOffset>1237945</wp:posOffset>
                </wp:positionV>
                <wp:extent cx="5762625" cy="457200"/>
                <wp:effectExtent l="0" t="0" r="9525" b="0"/>
                <wp:wrapTopAndBottom/>
                <wp:docPr id="3" name="Caixa de Texto 3"/>
                <wp:cNvGraphicFramePr/>
                <a:graphic xmlns:a="http://schemas.openxmlformats.org/drawingml/2006/main">
                  <a:graphicData uri="http://schemas.microsoft.com/office/word/2010/wordprocessingShape">
                    <wps:wsp>
                      <wps:cNvSpPr txBox="1"/>
                      <wps:spPr>
                        <a:xfrm>
                          <a:off x="0" y="0"/>
                          <a:ext cx="5762625" cy="457200"/>
                        </a:xfrm>
                        <a:prstGeom prst="rect">
                          <a:avLst/>
                        </a:prstGeom>
                        <a:solidFill>
                          <a:prstClr val="white"/>
                        </a:solidFill>
                        <a:ln>
                          <a:noFill/>
                        </a:ln>
                      </wps:spPr>
                      <wps:txbx>
                        <w:txbxContent>
                          <w:p w14:paraId="275D84A4" w14:textId="54C8A202" w:rsidR="00B51078" w:rsidRPr="00B51078" w:rsidRDefault="00B51078" w:rsidP="00B51078">
                            <w:pPr>
                              <w:pStyle w:val="Legenda"/>
                              <w:jc w:val="center"/>
                              <w:rPr>
                                <w:i w:val="0"/>
                                <w:iCs w:val="0"/>
                                <w:noProof/>
                                <w:color w:val="auto"/>
                                <w:sz w:val="24"/>
                                <w:szCs w:val="24"/>
                              </w:rPr>
                            </w:pPr>
                            <w:bookmarkStart w:id="32" w:name="_Toc230251476"/>
                            <w:bookmarkStart w:id="33" w:name="_Toc230252030"/>
                            <w:r w:rsidRPr="00B51078">
                              <w:rPr>
                                <w:b/>
                                <w:bCs/>
                                <w:i w:val="0"/>
                                <w:iCs w:val="0"/>
                                <w:color w:val="auto"/>
                                <w:sz w:val="22"/>
                                <w:szCs w:val="22"/>
                              </w:rPr>
                              <w:t xml:space="preserve">FIGURA </w:t>
                            </w:r>
                            <w:r w:rsidRPr="00B51078">
                              <w:rPr>
                                <w:b/>
                                <w:bCs/>
                                <w:i w:val="0"/>
                                <w:iCs w:val="0"/>
                                <w:color w:val="auto"/>
                                <w:sz w:val="22"/>
                                <w:szCs w:val="22"/>
                              </w:rPr>
                              <w:fldChar w:fldCharType="begin"/>
                            </w:r>
                            <w:r w:rsidRPr="00B51078">
                              <w:rPr>
                                <w:b/>
                                <w:bCs/>
                                <w:i w:val="0"/>
                                <w:iCs w:val="0"/>
                                <w:color w:val="auto"/>
                                <w:sz w:val="22"/>
                                <w:szCs w:val="22"/>
                              </w:rPr>
                              <w:instrText xml:space="preserve"> SEQ Figura \* ARABIC </w:instrText>
                            </w:r>
                            <w:r w:rsidRPr="00B51078">
                              <w:rPr>
                                <w:b/>
                                <w:bCs/>
                                <w:i w:val="0"/>
                                <w:iCs w:val="0"/>
                                <w:color w:val="auto"/>
                                <w:sz w:val="22"/>
                                <w:szCs w:val="22"/>
                              </w:rPr>
                              <w:fldChar w:fldCharType="separate"/>
                            </w:r>
                            <w:r w:rsidRPr="00B51078">
                              <w:rPr>
                                <w:b/>
                                <w:bCs/>
                                <w:i w:val="0"/>
                                <w:iCs w:val="0"/>
                                <w:noProof/>
                                <w:color w:val="auto"/>
                                <w:sz w:val="22"/>
                                <w:szCs w:val="22"/>
                              </w:rPr>
                              <w:t>2</w:t>
                            </w:r>
                            <w:r w:rsidRPr="00B51078">
                              <w:rPr>
                                <w:b/>
                                <w:bCs/>
                                <w:i w:val="0"/>
                                <w:iCs w:val="0"/>
                                <w:color w:val="auto"/>
                                <w:sz w:val="22"/>
                                <w:szCs w:val="22"/>
                              </w:rPr>
                              <w:fldChar w:fldCharType="end"/>
                            </w:r>
                            <w:r>
                              <w:rPr>
                                <w:b/>
                                <w:bCs/>
                                <w:i w:val="0"/>
                                <w:iCs w:val="0"/>
                                <w:color w:val="auto"/>
                                <w:sz w:val="22"/>
                                <w:szCs w:val="22"/>
                              </w:rPr>
                              <w:t xml:space="preserve"> </w:t>
                            </w:r>
                            <w:r w:rsidRPr="00B51078">
                              <w:rPr>
                                <w:b/>
                                <w:bCs/>
                                <w:i w:val="0"/>
                                <w:iCs w:val="0"/>
                                <w:color w:val="auto"/>
                                <w:sz w:val="22"/>
                                <w:szCs w:val="22"/>
                              </w:rPr>
                              <w:t xml:space="preserve">- </w:t>
                            </w:r>
                            <w:r w:rsidRPr="00B51078">
                              <w:rPr>
                                <w:i w:val="0"/>
                                <w:iCs w:val="0"/>
                                <w:color w:val="auto"/>
                                <w:sz w:val="22"/>
                                <w:szCs w:val="22"/>
                              </w:rPr>
                              <w:t>Exemplo de padrão melódico recorrente em partitura, evidenciando a repetição de motivos musicais.</w:t>
                            </w:r>
                            <w:bookmarkEnd w:id="32"/>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2A4CFFC" id="Caixa de Texto 3" o:spid="_x0000_s1027" type="#_x0000_t202" style="position:absolute;left:0;text-align:left;margin-left:0;margin-top:97.5pt;width:453.75pt;height:36pt;z-index:2516782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" stroked="f">
                <v:textbox inset="0,0,0,0">
                  <w:txbxContent>
                    <w:p w14:paraId="275D84A4" w14:textId="54C8A202" w:rsidR="00B51078" w:rsidRPr="00B51078" w:rsidRDefault="00B51078" w:rsidP="00B51078">
                      <w:pPr>
                        <w:pStyle w:val="Legenda"/>
                        <w:jc w:val="center"/>
                        <w:rPr>
                          <w:i w:val="0"/>
                          <w:iCs w:val="0"/>
                          <w:noProof/>
                          <w:color w:val="auto"/>
                          <w:sz w:val="24"/>
                          <w:szCs w:val="24"/>
                        </w:rPr>
                      </w:pPr>
                      <w:bookmarkStart w:id="35" w:name="_Toc230251476"/>
                      <w:bookmarkStart w:id="36" w:name="_Toc230252030"/>
                      <w:r w:rsidRPr="00B51078">
                        <w:rPr>
                          <w:b/>
                          <w:bCs/>
                          <w:i w:val="0"/>
                          <w:iCs w:val="0"/>
                          <w:color w:val="auto"/>
                          <w:sz w:val="22"/>
                          <w:szCs w:val="22"/>
                        </w:rPr>
                        <w:t xml:space="preserve">FIGURA </w:t>
                      </w:r>
                      <w:r w:rsidRPr="00B51078">
                        <w:rPr>
                          <w:b/>
                          <w:bCs/>
                          <w:i w:val="0"/>
                          <w:iCs w:val="0"/>
                          <w:color w:val="auto"/>
                          <w:sz w:val="22"/>
                          <w:szCs w:val="22"/>
                        </w:rPr>
                        <w:fldChar w:fldCharType="begin"/>
                      </w:r>
                      <w:r w:rsidRPr="00B51078">
                        <w:rPr>
                          <w:b/>
                          <w:bCs/>
                          <w:i w:val="0"/>
                          <w:iCs w:val="0"/>
                          <w:color w:val="auto"/>
                          <w:sz w:val="22"/>
                          <w:szCs w:val="22"/>
                        </w:rPr>
                        <w:instrText xml:space="preserve"> SEQ Figura \* ARABIC </w:instrText>
                      </w:r>
                      <w:r w:rsidRPr="00B51078">
                        <w:rPr>
                          <w:b/>
                          <w:bCs/>
                          <w:i w:val="0"/>
                          <w:iCs w:val="0"/>
                          <w:color w:val="auto"/>
                          <w:sz w:val="22"/>
                          <w:szCs w:val="22"/>
                        </w:rPr>
                        <w:fldChar w:fldCharType="separate"/>
                      </w:r>
                      <w:r w:rsidRPr="00B51078">
                        <w:rPr>
                          <w:b/>
                          <w:bCs/>
                          <w:i w:val="0"/>
                          <w:iCs w:val="0"/>
                          <w:noProof/>
                          <w:color w:val="auto"/>
                          <w:sz w:val="22"/>
                          <w:szCs w:val="22"/>
                        </w:rPr>
                        <w:t>2</w:t>
                      </w:r>
                      <w:r w:rsidRPr="00B51078">
                        <w:rPr>
                          <w:b/>
                          <w:bCs/>
                          <w:i w:val="0"/>
                          <w:iCs w:val="0"/>
                          <w:color w:val="auto"/>
                          <w:sz w:val="22"/>
                          <w:szCs w:val="22"/>
                        </w:rPr>
                        <w:fldChar w:fldCharType="end"/>
                      </w:r>
                      <w:r>
                        <w:rPr>
                          <w:b/>
                          <w:bCs/>
                          <w:i w:val="0"/>
                          <w:iCs w:val="0"/>
                          <w:color w:val="auto"/>
                          <w:sz w:val="22"/>
                          <w:szCs w:val="22"/>
                        </w:rPr>
                        <w:t xml:space="preserve"> </w:t>
                      </w:r>
                      <w:r w:rsidRPr="00B51078">
                        <w:rPr>
                          <w:b/>
                          <w:bCs/>
                          <w:i w:val="0"/>
                          <w:iCs w:val="0"/>
                          <w:color w:val="auto"/>
                          <w:sz w:val="22"/>
                          <w:szCs w:val="22"/>
                        </w:rPr>
                        <w:t xml:space="preserve">- </w:t>
                      </w:r>
                      <w:r w:rsidRPr="00B51078">
                        <w:rPr>
                          <w:i w:val="0"/>
                          <w:iCs w:val="0"/>
                          <w:color w:val="auto"/>
                          <w:sz w:val="22"/>
                          <w:szCs w:val="22"/>
                        </w:rPr>
                        <w:t>Exemplo de padrão melódico recorrente em partitura, evidenciando a repetição de motivos musicais.</w:t>
                      </w:r>
                      <w:bookmarkEnd w:id="35"/>
                      <w:bookmarkEnd w:id="36"/>
                    </w:p>
                  </w:txbxContent>
                </v:textbox>
                <w10:wrap type="topAndBottom" anchorx="margin"/>
              </v:shape>
            </w:pict>
          </mc:Fallback>
        </mc:AlternateContent>
      </w:r>
      <w:r w:rsidR="36B6818F" w:rsidRPr="00B51078">
        <w:t>partitura.</w:t>
      </w:r>
    </w:p>
    <w:p w14:paraId="2F5CC367" w14:textId="0E6F2A40" w:rsidR="4F079210" w:rsidRPr="00BD3920" w:rsidRDefault="1B333BB2" w:rsidP="00BD3920">
      <w:pPr>
        <w:widowControl w:val="0"/>
        <w:spacing w:line="360" w:lineRule="auto"/>
        <w:ind w:firstLine="709"/>
        <w:jc w:val="center"/>
        <w:rPr>
          <w:color w:val="000000" w:themeColor="text1"/>
          <w:sz w:val="22"/>
          <w:szCs w:val="22"/>
        </w:rPr>
      </w:pPr>
      <w:r w:rsidRPr="4F079210">
        <w:rPr>
          <w:color w:val="000000" w:themeColor="text1"/>
          <w:sz w:val="22"/>
          <w:szCs w:val="22"/>
        </w:rPr>
        <w:t>Fonte: Elaborada pelo autor (2026).</w:t>
      </w:r>
    </w:p>
    <w:p w14:paraId="2F09AC4A" w14:textId="2D75E08F" w:rsidR="003D014A" w:rsidRDefault="003D014A" w:rsidP="003D014A">
      <w:pPr>
        <w:pStyle w:val="T2-TituloSecundario"/>
      </w:pPr>
      <w:bookmarkStart w:id="34" w:name="_Toc230252528"/>
      <w:r>
        <w:t>Representação Intervalar</w:t>
      </w:r>
      <w:bookmarkEnd w:id="34"/>
    </w:p>
    <w:p w14:paraId="315F2308" w14:textId="77777777" w:rsidR="00C524F1" w:rsidRDefault="00C524F1" w:rsidP="00C524F1">
      <w:pPr>
        <w:pStyle w:val="TE-Normal"/>
      </w:pPr>
      <w:r>
        <w:t>A representação intervalar consiste em descrever uma sequência melódica a partir das relações entre notas consecutivas, em vez de suas alturas absolutas. Essa abordagem permite identificar padrões estruturais que permanecem invariantes sob transposição, tornando-a especialmente útil para a análise comparativa de melodias (MEREDITH, 2016).</w:t>
      </w:r>
    </w:p>
    <w:p w14:paraId="275F28D9" w14:textId="17142A31" w:rsidR="008A0E5D" w:rsidRPr="00AA02E2" w:rsidRDefault="00C524F1" w:rsidP="00AA02E2">
      <w:pPr>
        <w:pStyle w:val="TE-Normal"/>
      </w:pPr>
      <w:r>
        <w:t>Por exemplo, uma sequência de notas pode ser convertida em uma sequência de intervalos, representando as distâncias entre cada par de notas consecutivas. Dessa forma, diferentes melodias que compartilham a mesma estrutura intervalar podem ser reconhecidas como equivalentes.</w:t>
      </w:r>
      <w:r w:rsidR="00DF70B5">
        <w:t xml:space="preserve"> </w:t>
      </w:r>
      <w:r w:rsidR="00DF70B5" w:rsidRPr="00DF70B5">
        <w:t>A Tabela 1 apresenta a conversão de uma sequência melódica simples em duas representações estruturais: intervalos relativos entre notas consecutivas e contorno melódico.</w:t>
      </w:r>
    </w:p>
    <w:p w14:paraId="4318884B" w14:textId="2CD9C36F" w:rsidR="00AA02E2" w:rsidRPr="00AA02E2" w:rsidRDefault="00AA02E2" w:rsidP="00AA02E2">
      <w:pPr>
        <w:pStyle w:val="Legenda"/>
        <w:keepNext/>
        <w:jc w:val="center"/>
        <w:rPr>
          <w:i w:val="0"/>
          <w:iCs w:val="0"/>
        </w:rPr>
      </w:pPr>
      <w:bookmarkStart w:id="35" w:name="_Toc230252157"/>
      <w:r w:rsidRPr="00AA02E2">
        <w:rPr>
          <w:b/>
          <w:bCs/>
          <w:i w:val="0"/>
          <w:iCs w:val="0"/>
          <w:color w:val="auto"/>
          <w:sz w:val="22"/>
          <w:szCs w:val="22"/>
        </w:rPr>
        <w:lastRenderedPageBreak/>
        <w:t xml:space="preserve">TABELA </w:t>
      </w:r>
      <w:r w:rsidRPr="00AA02E2">
        <w:rPr>
          <w:b/>
          <w:bCs/>
          <w:i w:val="0"/>
          <w:iCs w:val="0"/>
          <w:color w:val="auto"/>
          <w:sz w:val="22"/>
          <w:szCs w:val="22"/>
        </w:rPr>
        <w:fldChar w:fldCharType="begin"/>
      </w:r>
      <w:r w:rsidRPr="00AA02E2">
        <w:rPr>
          <w:b/>
          <w:bCs/>
          <w:i w:val="0"/>
          <w:iCs w:val="0"/>
          <w:color w:val="auto"/>
          <w:sz w:val="22"/>
          <w:szCs w:val="22"/>
        </w:rPr>
        <w:instrText xml:space="preserve"> SEQ Tabela \* ARABIC </w:instrText>
      </w:r>
      <w:r w:rsidRPr="00AA02E2">
        <w:rPr>
          <w:b/>
          <w:bCs/>
          <w:i w:val="0"/>
          <w:iCs w:val="0"/>
          <w:color w:val="auto"/>
          <w:sz w:val="22"/>
          <w:szCs w:val="22"/>
        </w:rPr>
        <w:fldChar w:fldCharType="separate"/>
      </w:r>
      <w:r w:rsidRPr="00AA02E2">
        <w:rPr>
          <w:b/>
          <w:bCs/>
          <w:i w:val="0"/>
          <w:iCs w:val="0"/>
          <w:noProof/>
          <w:color w:val="auto"/>
          <w:sz w:val="22"/>
          <w:szCs w:val="22"/>
        </w:rPr>
        <w:t>1</w:t>
      </w:r>
      <w:r w:rsidRPr="00AA02E2">
        <w:rPr>
          <w:b/>
          <w:bCs/>
          <w:i w:val="0"/>
          <w:iCs w:val="0"/>
          <w:color w:val="auto"/>
          <w:sz w:val="22"/>
          <w:szCs w:val="22"/>
        </w:rPr>
        <w:fldChar w:fldCharType="end"/>
      </w:r>
      <w:r w:rsidRPr="00AA02E2">
        <w:rPr>
          <w:i w:val="0"/>
          <w:iCs w:val="0"/>
          <w:color w:val="auto"/>
          <w:sz w:val="22"/>
          <w:szCs w:val="22"/>
        </w:rPr>
        <w:t xml:space="preserve"> - Representação intervalar e de contorno de uma sequência melódica</w:t>
      </w:r>
      <w:r w:rsidRPr="00D07173">
        <w:t>.</w:t>
      </w:r>
      <w:bookmarkEnd w:id="35"/>
    </w:p>
    <w:tbl>
      <w:tblPr>
        <w:tblW w:w="6947" w:type="dxa"/>
        <w:jc w:val="center"/>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1843"/>
        <w:gridCol w:w="1276"/>
        <w:gridCol w:w="1276"/>
        <w:gridCol w:w="1276"/>
        <w:gridCol w:w="1276"/>
      </w:tblGrid>
      <w:tr w:rsidR="007C5D67" w14:paraId="22D7E2E4" w14:textId="39B3AA35" w:rsidTr="007C5D67">
        <w:trPr>
          <w:jc w:val="center"/>
        </w:trPr>
        <w:tc>
          <w:tcPr>
            <w:tcW w:w="1843" w:type="dxa"/>
          </w:tcPr>
          <w:p w14:paraId="25B9D3F8" w14:textId="491331A4" w:rsidR="007C5D67" w:rsidRDefault="007C5D67" w:rsidP="00C4656C">
            <w:pPr>
              <w:widowControl w:val="0"/>
              <w:pBdr>
                <w:top w:val="nil"/>
                <w:left w:val="nil"/>
                <w:bottom w:val="nil"/>
                <w:right w:val="nil"/>
                <w:between w:val="nil"/>
              </w:pBdr>
              <w:jc w:val="center"/>
              <w:rPr>
                <w:b/>
                <w:bCs/>
                <w:color w:val="000000"/>
              </w:rPr>
            </w:pPr>
            <w:r>
              <w:rPr>
                <w:b/>
                <w:bCs/>
                <w:color w:val="000000"/>
              </w:rPr>
              <w:t>Notas</w:t>
            </w:r>
          </w:p>
        </w:tc>
        <w:tc>
          <w:tcPr>
            <w:tcW w:w="1276" w:type="dxa"/>
          </w:tcPr>
          <w:p w14:paraId="65059953" w14:textId="763958FF" w:rsidR="007C5D67" w:rsidRDefault="007C5D67" w:rsidP="00A73C10">
            <w:pPr>
              <w:widowControl w:val="0"/>
              <w:pBdr>
                <w:top w:val="nil"/>
                <w:left w:val="nil"/>
                <w:bottom w:val="nil"/>
                <w:right w:val="nil"/>
                <w:between w:val="nil"/>
              </w:pBdr>
              <w:jc w:val="center"/>
              <w:rPr>
                <w:b/>
                <w:bCs/>
                <w:color w:val="000000"/>
              </w:rPr>
            </w:pPr>
            <w:r>
              <w:rPr>
                <w:b/>
                <w:bCs/>
                <w:color w:val="000000"/>
              </w:rPr>
              <w:t>C</w:t>
            </w:r>
          </w:p>
        </w:tc>
        <w:tc>
          <w:tcPr>
            <w:tcW w:w="1276" w:type="dxa"/>
          </w:tcPr>
          <w:p w14:paraId="6F36D882" w14:textId="53175309" w:rsidR="007C5D67" w:rsidRDefault="007C5D67" w:rsidP="00A73C10">
            <w:pPr>
              <w:widowControl w:val="0"/>
              <w:pBdr>
                <w:top w:val="nil"/>
                <w:left w:val="nil"/>
                <w:bottom w:val="nil"/>
                <w:right w:val="nil"/>
                <w:between w:val="nil"/>
              </w:pBdr>
              <w:jc w:val="center"/>
              <w:rPr>
                <w:b/>
                <w:bCs/>
                <w:color w:val="000000"/>
              </w:rPr>
            </w:pPr>
            <w:r>
              <w:rPr>
                <w:b/>
                <w:bCs/>
                <w:color w:val="000000"/>
              </w:rPr>
              <w:t>D</w:t>
            </w:r>
          </w:p>
        </w:tc>
        <w:tc>
          <w:tcPr>
            <w:tcW w:w="1276" w:type="dxa"/>
          </w:tcPr>
          <w:p w14:paraId="45E1566D" w14:textId="40D968F2" w:rsidR="007C5D67" w:rsidRDefault="007C5D67" w:rsidP="00A73C10">
            <w:pPr>
              <w:widowControl w:val="0"/>
              <w:pBdr>
                <w:top w:val="nil"/>
                <w:left w:val="nil"/>
                <w:bottom w:val="nil"/>
                <w:right w:val="nil"/>
                <w:between w:val="nil"/>
              </w:pBdr>
              <w:jc w:val="center"/>
              <w:rPr>
                <w:b/>
                <w:bCs/>
                <w:color w:val="000000"/>
              </w:rPr>
            </w:pPr>
            <w:r>
              <w:rPr>
                <w:b/>
                <w:bCs/>
                <w:color w:val="000000"/>
              </w:rPr>
              <w:t>F</w:t>
            </w:r>
          </w:p>
        </w:tc>
        <w:tc>
          <w:tcPr>
            <w:tcW w:w="1276" w:type="dxa"/>
          </w:tcPr>
          <w:p w14:paraId="3C958B12" w14:textId="6F9BDC3C" w:rsidR="007C5D67" w:rsidRDefault="007C5D67" w:rsidP="00A73C10">
            <w:pPr>
              <w:widowControl w:val="0"/>
              <w:pBdr>
                <w:top w:val="nil"/>
                <w:left w:val="nil"/>
                <w:bottom w:val="nil"/>
                <w:right w:val="nil"/>
                <w:between w:val="nil"/>
              </w:pBdr>
              <w:jc w:val="center"/>
              <w:rPr>
                <w:b/>
                <w:bCs/>
                <w:color w:val="000000"/>
              </w:rPr>
            </w:pPr>
            <w:r>
              <w:rPr>
                <w:b/>
                <w:bCs/>
                <w:color w:val="000000"/>
              </w:rPr>
              <w:t>E</w:t>
            </w:r>
          </w:p>
        </w:tc>
      </w:tr>
      <w:tr w:rsidR="007C5D67" w14:paraId="0975511C" w14:textId="500506E2" w:rsidTr="007C5D67">
        <w:trPr>
          <w:jc w:val="center"/>
        </w:trPr>
        <w:tc>
          <w:tcPr>
            <w:tcW w:w="1843" w:type="dxa"/>
          </w:tcPr>
          <w:p w14:paraId="4F280138" w14:textId="03BDC559" w:rsidR="007C5D67" w:rsidRDefault="007C5D67" w:rsidP="00C4656C">
            <w:pPr>
              <w:widowControl w:val="0"/>
              <w:pBdr>
                <w:top w:val="nil"/>
                <w:left w:val="nil"/>
                <w:bottom w:val="nil"/>
                <w:right w:val="nil"/>
                <w:between w:val="nil"/>
              </w:pBdr>
              <w:jc w:val="center"/>
              <w:rPr>
                <w:color w:val="000000"/>
              </w:rPr>
            </w:pPr>
            <w:r>
              <w:rPr>
                <w:color w:val="000000"/>
              </w:rPr>
              <w:t>Intervalos</w:t>
            </w:r>
          </w:p>
        </w:tc>
        <w:tc>
          <w:tcPr>
            <w:tcW w:w="1276" w:type="dxa"/>
          </w:tcPr>
          <w:p w14:paraId="4CC3AA9E" w14:textId="6723075A" w:rsidR="007C5D67" w:rsidRDefault="007C5D67" w:rsidP="00DF70B5">
            <w:pPr>
              <w:widowControl w:val="0"/>
              <w:pBdr>
                <w:top w:val="nil"/>
                <w:left w:val="nil"/>
                <w:bottom w:val="nil"/>
                <w:right w:val="nil"/>
                <w:between w:val="nil"/>
              </w:pBdr>
              <w:jc w:val="center"/>
              <w:rPr>
                <w:color w:val="000000"/>
              </w:rPr>
            </w:pPr>
            <w:r>
              <w:rPr>
                <w:color w:val="000000"/>
              </w:rPr>
              <w:t>—</w:t>
            </w:r>
          </w:p>
        </w:tc>
        <w:tc>
          <w:tcPr>
            <w:tcW w:w="1276" w:type="dxa"/>
            <w:vAlign w:val="center"/>
          </w:tcPr>
          <w:p w14:paraId="3F4C195D" w14:textId="02176599" w:rsidR="007C5D67" w:rsidRDefault="007C5D67" w:rsidP="00DF70B5">
            <w:pPr>
              <w:widowControl w:val="0"/>
              <w:pBdr>
                <w:top w:val="nil"/>
                <w:left w:val="nil"/>
                <w:bottom w:val="nil"/>
                <w:right w:val="nil"/>
                <w:between w:val="nil"/>
              </w:pBdr>
              <w:jc w:val="center"/>
              <w:rPr>
                <w:color w:val="000000"/>
              </w:rPr>
            </w:pPr>
            <w:r w:rsidRPr="00C4656C">
              <w:rPr>
                <w:snapToGrid w:val="0"/>
              </w:rPr>
              <w:t>+2</w:t>
            </w:r>
          </w:p>
        </w:tc>
        <w:tc>
          <w:tcPr>
            <w:tcW w:w="1276" w:type="dxa"/>
            <w:vAlign w:val="center"/>
          </w:tcPr>
          <w:p w14:paraId="2FBA20BD" w14:textId="56A15B7F" w:rsidR="007C5D67" w:rsidRDefault="007C5D67" w:rsidP="00DF70B5">
            <w:pPr>
              <w:widowControl w:val="0"/>
              <w:pBdr>
                <w:top w:val="nil"/>
                <w:left w:val="nil"/>
                <w:bottom w:val="nil"/>
                <w:right w:val="nil"/>
                <w:between w:val="nil"/>
              </w:pBdr>
              <w:jc w:val="center"/>
              <w:rPr>
                <w:color w:val="000000"/>
              </w:rPr>
            </w:pPr>
            <w:r w:rsidRPr="00C4656C">
              <w:rPr>
                <w:snapToGrid w:val="0"/>
              </w:rPr>
              <w:t>+3</w:t>
            </w:r>
          </w:p>
        </w:tc>
        <w:tc>
          <w:tcPr>
            <w:tcW w:w="1276" w:type="dxa"/>
            <w:vAlign w:val="center"/>
          </w:tcPr>
          <w:p w14:paraId="6BE5E1AB" w14:textId="07400AD5" w:rsidR="007C5D67" w:rsidRDefault="007C5D67" w:rsidP="00DF70B5">
            <w:pPr>
              <w:widowControl w:val="0"/>
              <w:pBdr>
                <w:top w:val="nil"/>
                <w:left w:val="nil"/>
                <w:bottom w:val="nil"/>
                <w:right w:val="nil"/>
                <w:between w:val="nil"/>
              </w:pBdr>
              <w:jc w:val="center"/>
              <w:rPr>
                <w:color w:val="000000"/>
              </w:rPr>
            </w:pPr>
            <w:r w:rsidRPr="00C4656C">
              <w:rPr>
                <w:snapToGrid w:val="0"/>
              </w:rPr>
              <w:t>-1</w:t>
            </w:r>
          </w:p>
        </w:tc>
      </w:tr>
      <w:tr w:rsidR="007C5D67" w14:paraId="3A43373C" w14:textId="6D0F4797" w:rsidTr="007C5D67">
        <w:trPr>
          <w:jc w:val="center"/>
        </w:trPr>
        <w:tc>
          <w:tcPr>
            <w:tcW w:w="1843" w:type="dxa"/>
          </w:tcPr>
          <w:p w14:paraId="74B54D40" w14:textId="15939DDA" w:rsidR="007C5D67" w:rsidRDefault="007C5D67" w:rsidP="00C4656C">
            <w:pPr>
              <w:widowControl w:val="0"/>
              <w:pBdr>
                <w:top w:val="nil"/>
                <w:left w:val="nil"/>
                <w:bottom w:val="nil"/>
                <w:right w:val="nil"/>
                <w:between w:val="nil"/>
              </w:pBdr>
              <w:jc w:val="center"/>
              <w:rPr>
                <w:color w:val="000000"/>
              </w:rPr>
            </w:pPr>
            <w:r>
              <w:rPr>
                <w:color w:val="000000"/>
              </w:rPr>
              <w:t>Contorno</w:t>
            </w:r>
          </w:p>
        </w:tc>
        <w:tc>
          <w:tcPr>
            <w:tcW w:w="1276" w:type="dxa"/>
          </w:tcPr>
          <w:p w14:paraId="6A618549" w14:textId="6E6F5BED" w:rsidR="007C5D67" w:rsidRDefault="007C5D67" w:rsidP="00DF70B5">
            <w:pPr>
              <w:widowControl w:val="0"/>
              <w:pBdr>
                <w:top w:val="nil"/>
                <w:left w:val="nil"/>
                <w:bottom w:val="nil"/>
                <w:right w:val="nil"/>
                <w:between w:val="nil"/>
              </w:pBdr>
              <w:jc w:val="center"/>
              <w:rPr>
                <w:color w:val="000000"/>
              </w:rPr>
            </w:pPr>
            <w:r>
              <w:rPr>
                <w:color w:val="000000"/>
              </w:rPr>
              <w:t>—</w:t>
            </w:r>
          </w:p>
        </w:tc>
        <w:tc>
          <w:tcPr>
            <w:tcW w:w="1276" w:type="dxa"/>
            <w:vAlign w:val="center"/>
          </w:tcPr>
          <w:p w14:paraId="76210F56" w14:textId="3EEC42E1" w:rsidR="007C5D67" w:rsidRDefault="007C5D67" w:rsidP="00DF70B5">
            <w:pPr>
              <w:widowControl w:val="0"/>
              <w:pBdr>
                <w:top w:val="nil"/>
                <w:left w:val="nil"/>
                <w:bottom w:val="nil"/>
                <w:right w:val="nil"/>
                <w:between w:val="nil"/>
              </w:pBdr>
              <w:jc w:val="center"/>
              <w:rPr>
                <w:color w:val="000000"/>
              </w:rPr>
            </w:pPr>
            <w:r w:rsidRPr="00C4656C">
              <w:rPr>
                <w:snapToGrid w:val="0"/>
              </w:rPr>
              <w:t>↑</w:t>
            </w:r>
          </w:p>
        </w:tc>
        <w:tc>
          <w:tcPr>
            <w:tcW w:w="1276" w:type="dxa"/>
            <w:vAlign w:val="center"/>
          </w:tcPr>
          <w:p w14:paraId="55A2BBBA" w14:textId="08CE7FBE" w:rsidR="007C5D67" w:rsidRDefault="007C5D67" w:rsidP="00DF70B5">
            <w:pPr>
              <w:widowControl w:val="0"/>
              <w:pBdr>
                <w:top w:val="nil"/>
                <w:left w:val="nil"/>
                <w:bottom w:val="nil"/>
                <w:right w:val="nil"/>
                <w:between w:val="nil"/>
              </w:pBdr>
              <w:jc w:val="center"/>
              <w:rPr>
                <w:color w:val="000000"/>
              </w:rPr>
            </w:pPr>
            <w:r w:rsidRPr="00C4656C">
              <w:rPr>
                <w:snapToGrid w:val="0"/>
              </w:rPr>
              <w:t>↑</w:t>
            </w:r>
          </w:p>
        </w:tc>
        <w:tc>
          <w:tcPr>
            <w:tcW w:w="1276" w:type="dxa"/>
            <w:vAlign w:val="center"/>
          </w:tcPr>
          <w:p w14:paraId="7E3A7066" w14:textId="750752DE" w:rsidR="007C5D67" w:rsidRDefault="007C5D67" w:rsidP="00DF70B5">
            <w:pPr>
              <w:widowControl w:val="0"/>
              <w:pBdr>
                <w:top w:val="nil"/>
                <w:left w:val="nil"/>
                <w:bottom w:val="nil"/>
                <w:right w:val="nil"/>
                <w:between w:val="nil"/>
              </w:pBdr>
              <w:jc w:val="center"/>
              <w:rPr>
                <w:color w:val="000000"/>
              </w:rPr>
            </w:pPr>
            <w:r w:rsidRPr="00C4656C">
              <w:rPr>
                <w:snapToGrid w:val="0"/>
              </w:rPr>
              <w:t>↓</w:t>
            </w:r>
          </w:p>
        </w:tc>
      </w:tr>
    </w:tbl>
    <w:p w14:paraId="0C589E14" w14:textId="19490468" w:rsidR="00C4656C" w:rsidRDefault="00E95142" w:rsidP="00C4656C">
      <w:pPr>
        <w:widowControl w:val="0"/>
        <w:pBdr>
          <w:top w:val="nil"/>
          <w:left w:val="nil"/>
          <w:bottom w:val="nil"/>
          <w:right w:val="nil"/>
          <w:between w:val="nil"/>
        </w:pBdr>
        <w:spacing w:line="360" w:lineRule="auto"/>
        <w:jc w:val="center"/>
        <w:rPr>
          <w:color w:val="000000"/>
          <w:sz w:val="22"/>
          <w:szCs w:val="22"/>
        </w:rPr>
      </w:pPr>
      <w:r w:rsidRPr="00E95142">
        <w:rPr>
          <w:color w:val="000000"/>
          <w:sz w:val="22"/>
          <w:szCs w:val="22"/>
        </w:rPr>
        <w:t>Fonte: Elaborada pelo autor (2026).</w:t>
      </w:r>
    </w:p>
    <w:p w14:paraId="2AE9C930" w14:textId="77777777" w:rsidR="00C4656C" w:rsidRPr="00C524F1" w:rsidRDefault="00C4656C" w:rsidP="00C524F1">
      <w:pPr>
        <w:pStyle w:val="TE-Normal"/>
      </w:pPr>
    </w:p>
    <w:p w14:paraId="64BF85EF" w14:textId="5442D37E" w:rsidR="003D014A" w:rsidRDefault="003D014A" w:rsidP="003D014A">
      <w:pPr>
        <w:pStyle w:val="T3-TituloTerciario"/>
      </w:pPr>
      <w:bookmarkStart w:id="36" w:name="_Toc230252529"/>
      <w:r>
        <w:t>Intervalos melódicos</w:t>
      </w:r>
      <w:bookmarkEnd w:id="36"/>
    </w:p>
    <w:p w14:paraId="76113197" w14:textId="456CF8D9" w:rsidR="00C524F1" w:rsidRDefault="00C524F1" w:rsidP="00C524F1">
      <w:pPr>
        <w:pStyle w:val="TE-Normal"/>
      </w:pPr>
      <w:r>
        <w:t>Os intervalos melódicos representam a diferença de altura entre duas notas sucessivas. Eles podem ser classificados de acordo com sua magnitude e direção, podendo ser ascendentes, descendentes ou repetidos.</w:t>
      </w:r>
    </w:p>
    <w:p w14:paraId="553F88F6" w14:textId="0CA858C8" w:rsidR="003D014A" w:rsidRDefault="00C524F1" w:rsidP="00C524F1">
      <w:pPr>
        <w:pStyle w:val="TE-Normal"/>
      </w:pPr>
      <w:r>
        <w:t>No contexto da análise computacional, a utilização de intervalos relativos permite abstrair a tonalidade da música, focando exclusivamente na estrutura da melodia. Essa característica torna a representação intervalar uma escolha adequada para a identificação de padrões recorrentes em diferentes contextos musicais.</w:t>
      </w:r>
    </w:p>
    <w:p w14:paraId="1AB3E448" w14:textId="3C99280E" w:rsidR="003D014A" w:rsidRDefault="003D014A" w:rsidP="003D014A">
      <w:pPr>
        <w:pStyle w:val="T2-TituloSecundario"/>
      </w:pPr>
      <w:bookmarkStart w:id="37" w:name="_Toc230252530"/>
      <w:r>
        <w:t>Contorno Melódico</w:t>
      </w:r>
      <w:bookmarkEnd w:id="37"/>
    </w:p>
    <w:p w14:paraId="2EE4B407" w14:textId="71042AFB" w:rsidR="008C19D6" w:rsidRDefault="008C19D6" w:rsidP="008C19D6">
      <w:pPr>
        <w:pStyle w:val="TE-Normal"/>
      </w:pPr>
      <w:r>
        <w:t>O contorno melódico refere-se à forma geral de uma melodia, considerando apenas a direção do movimento entre notas, sem levar em conta a magnitude exata dos intervalos. Essa abordagem permite representar a melodia de forma mais abstrata, destacando seu “desenho” ao longo do tempo (HURON, 2006).</w:t>
      </w:r>
    </w:p>
    <w:p w14:paraId="60A076F0" w14:textId="646BF662" w:rsidR="00EA64C1" w:rsidRPr="005D3685" w:rsidRDefault="008C19D6" w:rsidP="005D3685">
      <w:pPr>
        <w:pStyle w:val="TE-Normal"/>
        <w:rPr>
          <w:color w:val="000000"/>
          <w:sz w:val="22"/>
          <w:szCs w:val="22"/>
        </w:rPr>
      </w:pPr>
      <w:r>
        <w:t>A análise de contorno é frequentemente utilizada em estudos de cognição musical e reconhecimento de padrões, pois reflete a forma como o ser humano percebe relações estruturais na música.</w:t>
      </w:r>
      <w:r w:rsidR="000B2612">
        <w:t xml:space="preserve"> </w:t>
      </w:r>
      <w:r w:rsidR="00796962" w:rsidRPr="00796962">
        <w:t>Embora essa representação reduza o nível de detalhe da melodia, ela permite comparar sequências que apresentam movimentos semelhantes mesmo quando os intervalos exatos não coincidem.</w:t>
      </w:r>
      <w:r w:rsidR="00796962">
        <w:t xml:space="preserve"> </w:t>
      </w:r>
      <w:r w:rsidR="000B2612" w:rsidRPr="000B2612">
        <w:t>Conforme apresentado na Tabela 1, o contorno melódico simplifica os intervalos em movimentos ascendentes, descendentes ou repetidos</w:t>
      </w:r>
      <w:r w:rsidR="000B2612">
        <w:t>.</w:t>
      </w:r>
    </w:p>
    <w:p w14:paraId="24056249" w14:textId="2283D872" w:rsidR="003D014A" w:rsidRDefault="003D014A" w:rsidP="003D014A">
      <w:pPr>
        <w:pStyle w:val="T3-TituloTerciario"/>
      </w:pPr>
      <w:bookmarkStart w:id="38" w:name="_Toc230252531"/>
      <w:r>
        <w:t>Representação direcional</w:t>
      </w:r>
      <w:bookmarkEnd w:id="38"/>
    </w:p>
    <w:p w14:paraId="42EC4B1C" w14:textId="5BDC0BE2" w:rsidR="008C19D6" w:rsidRDefault="008C19D6" w:rsidP="008C19D6">
      <w:pPr>
        <w:pStyle w:val="TE-Normal"/>
      </w:pPr>
      <w:r>
        <w:lastRenderedPageBreak/>
        <w:t>A representação direcional do contorno melódico pode ser realizada por meio de símbolos que indicam a direção do movimento entre notas, como ascendente, descendente ou repetido.</w:t>
      </w:r>
    </w:p>
    <w:p w14:paraId="158A6E73" w14:textId="24AD7CE5" w:rsidR="003D014A" w:rsidRDefault="008C19D6" w:rsidP="0079513F">
      <w:pPr>
        <w:pStyle w:val="TE-Normal"/>
      </w:pPr>
      <w:r>
        <w:t>Essa simplificação permite identificar padrões estruturais mesmo quando os intervalos exatos diferem, tornando a abordagem complementar à representação intervalar. Em sistemas computacionais, a combinação dessas duas representações pode aumentar a robustez na detecção de padrões melódicos.</w:t>
      </w:r>
    </w:p>
    <w:p w14:paraId="791A7795" w14:textId="159EDFBD" w:rsidR="003D014A" w:rsidRDefault="00FB8F9E" w:rsidP="003D014A">
      <w:pPr>
        <w:pStyle w:val="T2-TituloSecundario"/>
      </w:pPr>
      <w:bookmarkStart w:id="39" w:name="_Toc230252532"/>
      <w:r>
        <w:t>Trabalhos Relacionados</w:t>
      </w:r>
      <w:bookmarkEnd w:id="39"/>
    </w:p>
    <w:p w14:paraId="38E6E800" w14:textId="70D1E6B5" w:rsidR="1E405E6E" w:rsidRDefault="1E405E6E" w:rsidP="4D54A23E">
      <w:pPr>
        <w:pStyle w:val="TE-Normal"/>
      </w:pPr>
      <w:r>
        <w:t>A identificação automática de padrões musicais tem sido investigada em diferentes áreas da análise musical computacional, especialmente no campo de Music Information Retrieval (MIR). De modo geral, esses estudos buscam desenvolver métodos capazes de extrair, organizar e comparar informações musicais a partir de dados digitais, permitindo a análise de aspectos como melodia, ritmo, harmonia, similaridade e recorrência estrutural.</w:t>
      </w:r>
    </w:p>
    <w:p w14:paraId="0DD6463D" w14:textId="5330BC23" w:rsidR="1E405E6E" w:rsidRDefault="1E405E6E" w:rsidP="4D54A23E">
      <w:pPr>
        <w:pStyle w:val="TE-Normal"/>
      </w:pPr>
      <w:r>
        <w:t>Downie (2003) apresenta a área de MIR como um campo voltado à recuperação e ao processamento de informações musicais em ambientes digitais. Embora sua abordagem seja ampla e envolva diferentes tipos de dados musicais, sua contribuição é relevante para este trabalho por situar a análise computacional da música como uma área capaz de apoiar tarefas tradicionalmente realizadas de forma manual, como classificação, comparação e identificação de estruturas musicais.</w:t>
      </w:r>
    </w:p>
    <w:p w14:paraId="59EA93B1" w14:textId="471D2959" w:rsidR="1E405E6E" w:rsidRDefault="1E405E6E" w:rsidP="4D54A23E">
      <w:pPr>
        <w:pStyle w:val="TE-Normal"/>
      </w:pPr>
      <w:r>
        <w:t>Müller (2015), por sua vez, destaca a importância das representações musicais para o processamento computacional da música. O autor diferencia abordagens baseadas em áudio e em representação simbólica, evidenciando que dados simbólicos, como partituras digitais, permitem acessar diretamente elementos musicais como notas, durações, alturas e eventos estruturados. Essa perspectiva fundamenta a escolha do formato MusicXML neste trabalho, uma vez que ele possibilita a extração direta de informações melódicas a partir da partitura.</w:t>
      </w:r>
    </w:p>
    <w:p w14:paraId="0F904615" w14:textId="3C83EEAB" w:rsidR="1E405E6E" w:rsidRDefault="1E405E6E" w:rsidP="4D54A23E">
      <w:pPr>
        <w:pStyle w:val="TE-Normal"/>
      </w:pPr>
      <w:r>
        <w:t xml:space="preserve">No campo específico da descoberta de padrões musicais, Meredith (2016) </w:t>
      </w:r>
      <w:r>
        <w:lastRenderedPageBreak/>
        <w:t>discute métodos computacionais voltados à identificação de recorrências estruturais em obras musicais. Suas contribuições são relevantes por demonstrar que padrões musicais podem ser investigados por meio de representações abstratas e procedimentos de comparação entre sequências. Embora muitos métodos apresentados na literatura utilizem algoritmos mais complexos, a noção de recorrência estrutural serve de base para a proposta deste trabalho.</w:t>
      </w:r>
    </w:p>
    <w:p w14:paraId="132C38F3" w14:textId="7F29B963" w:rsidR="1E405E6E" w:rsidRDefault="1E405E6E" w:rsidP="4D54A23E">
      <w:pPr>
        <w:pStyle w:val="TE-Normal"/>
      </w:pPr>
      <w:r>
        <w:t>Além disso, estudos relacionados à percepção e cognição musical, como os de Huron (2006), contribuem para compreender a importância dos padrões na escuta e na organização musical. A recorrência de motivos e movimentos melódicos está associada à construção de expectativa, coerência e reconhecimento musical. Dessa forma, a identificação de padrões melódicos não possui apenas relevância técnica, mas também musical e perceptiva.</w:t>
      </w:r>
    </w:p>
    <w:p w14:paraId="4226F779" w14:textId="0F230F4C" w:rsidR="1E405E6E" w:rsidRDefault="1E405E6E" w:rsidP="4D54A23E">
      <w:pPr>
        <w:pStyle w:val="TE-Normal"/>
        <w:rPr>
          <w:u w:val="single"/>
        </w:rPr>
      </w:pPr>
      <w:r>
        <w:t>Observa-se, portanto, que os trabalhos relacionados oferecem diferentes contribuições para esta pesquisa. Downie (2003) contextualiza o campo de MIR; Müller (2015) fundamenta a importância da representação simbólica; Meredith (2016) contribui com a discussão sobre descoberta de padrões musicais; e Huron (2006) auxilia na compreensão da relevância musical e perceptiva das recorrências. A partir dessas bases, este trabalho adota uma abordagem exploratória, baseada em representações estruturais simples, como intervalos melódicos e contorno melódico, para investigar a identificação automática de padrões recorrentes em partituras digitais.</w:t>
      </w:r>
    </w:p>
    <w:p w14:paraId="09BDEE51" w14:textId="25D22DA8" w:rsidR="33323AEE" w:rsidRDefault="33323AEE" w:rsidP="4D54A23E">
      <w:pPr>
        <w:pStyle w:val="TE-Normal"/>
      </w:pPr>
      <w:r w:rsidRPr="4D54A23E">
        <w:t>A fundamentação apresentada neste capítulo evidencia que a análise computacional de padrões melódicos depende tanto da representação adequada dos dados musicais quanto da definição de critérios de comparação entre sequências. Nesse sentido, o uso de partituras digitais em formato MusicXML, aliado a representações baseadas em intervalos e contorno melódico, oferece uma base adequada para o desenvolvimento de uma abordagem exploratória. A partir desses conceitos, o capítulo seguinte apresenta os procedimentos metodológicos adotados para a construção e avaliação do protótipo proposto.</w:t>
      </w:r>
    </w:p>
    <w:p w14:paraId="187DD5AB" w14:textId="1DBCFBDA" w:rsidR="003D014A" w:rsidRDefault="003D014A" w:rsidP="003D014A">
      <w:pPr>
        <w:pStyle w:val="T1-TituloPrimario"/>
      </w:pPr>
      <w:bookmarkStart w:id="40" w:name="_Toc230252533"/>
      <w:r>
        <w:lastRenderedPageBreak/>
        <w:t>PROCEDIMENTOS METODOLÓGICOS</w:t>
      </w:r>
      <w:bookmarkEnd w:id="40"/>
    </w:p>
    <w:p w14:paraId="2E7AC143" w14:textId="3B1D326D" w:rsidR="003D014A" w:rsidRDefault="003D014A" w:rsidP="003D014A">
      <w:pPr>
        <w:pStyle w:val="T2-TituloSecundario"/>
      </w:pPr>
      <w:bookmarkStart w:id="41" w:name="_Toc230252534"/>
      <w:r>
        <w:t>Caracterização da pesquisa</w:t>
      </w:r>
      <w:bookmarkEnd w:id="41"/>
    </w:p>
    <w:p w14:paraId="2C93BF43" w14:textId="3D24D96C" w:rsidR="003D014A" w:rsidRDefault="0079513F" w:rsidP="0079513F">
      <w:pPr>
        <w:pStyle w:val="TE-Normal"/>
      </w:pPr>
      <w:r w:rsidRPr="0079513F">
        <w:t>O presente trabalho caracteriza-se como uma pesquisa de natureza aplicada, pois tem como objetivo o desenvolvimento de um protótipo computacional para a identificação de padrões melódicos em partituras digitais. Quanto aos objetivos, classifica-se como exploratória, uma vez que busca investigar a viabilidade de uma abordagem baseada em representações estruturais da melodia. Em relação aos procedimentos, trata-se de uma pesquisa experimental, envolvendo a implementação e validação de um algoritmo de análise musical.</w:t>
      </w:r>
    </w:p>
    <w:p w14:paraId="3654ED66" w14:textId="50532699" w:rsidR="003D014A" w:rsidRDefault="003D014A" w:rsidP="003D014A">
      <w:pPr>
        <w:pStyle w:val="T2-TituloSecundario"/>
      </w:pPr>
      <w:bookmarkStart w:id="42" w:name="_Toc230252535"/>
      <w:r>
        <w:t>Corpus de análise</w:t>
      </w:r>
      <w:bookmarkEnd w:id="42"/>
    </w:p>
    <w:p w14:paraId="7B697519" w14:textId="4146AF57" w:rsidR="007C5D67" w:rsidRDefault="07355E1E" w:rsidP="001C7B8E">
      <w:pPr>
        <w:pStyle w:val="TE-Normal"/>
      </w:pPr>
      <w:r>
        <w:t>O corpus de análise será composto por cinco partituras autorais em formato MusicXML, exportadas a partir de software de notação musical. A escolha por obras autorais justifica-se pela disponibilidade dos arquivos originais, pelo conhecimento prévio sobre o material composicional e pela possibilidade de realizar ajustes ou simplificações nas partituras sem restrições de direitos autorais. Além disso, esse recorte permite maior controle sobre o conjunto analisado, favorecendo a validação inicial do protótipo proposto.</w:t>
      </w:r>
    </w:p>
    <w:p w14:paraId="4A1D70E6" w14:textId="46463BA8" w:rsidR="007C5D67" w:rsidRDefault="07355E1E" w:rsidP="001C7B8E">
      <w:pPr>
        <w:pStyle w:val="TE-Normal"/>
      </w:pPr>
      <w:r>
        <w:t>As partituras serão utilizadas em versões simplificadas contendo apenas a linha melódica principal. Essa decisão metodológica busca reduzir a complexidade da análise, uma vez que partituras completas podem apresentar múltiplas vozes, acompanhamentos, acordes e elementos polifônicos que dificultam a identificação direta da melodia. Ao isolar a linha melódica, torna-se possível concentrar a análise nas relações entre notas sucessivas, que constituem o foco deste trabalho.</w:t>
      </w:r>
    </w:p>
    <w:p w14:paraId="06AFAE5C" w14:textId="124B87C0" w:rsidR="007C5D67" w:rsidRDefault="07355E1E" w:rsidP="4D54A23E">
      <w:pPr>
        <w:pStyle w:val="TE-Normal"/>
        <w:rPr>
          <w:u w:val="single"/>
        </w:rPr>
      </w:pPr>
      <w:r>
        <w:t xml:space="preserve">A utilização de um corpus reduzido é adequada ao caráter exploratório da </w:t>
      </w:r>
      <w:r>
        <w:lastRenderedPageBreak/>
        <w:t>pesquisa, pois o objetivo principal não é realizar uma análise estatística ampla sobre um grande conjunto de obras, mas verificar a viabilidade de uma abordagem computacional simples para identificação de recorrências melódicas. Dessa forma, o corpus selecionado funcionará como base experimental para testar a extração de dados musicais, a conversão das sequências melódicas em representações estruturais e a detecção de padrões recorrentes</w:t>
      </w:r>
      <w:r w:rsidR="4094353B">
        <w:t>.</w:t>
      </w:r>
    </w:p>
    <w:p w14:paraId="00C7A3BF" w14:textId="47D1E8B3" w:rsidR="001C7B8E" w:rsidRDefault="07355E1E" w:rsidP="00564288">
      <w:pPr>
        <w:pStyle w:val="TE-Normal"/>
      </w:pPr>
      <w:r>
        <w:t>Embora o uso de versões simplificadas limite a análise em relação à complexidade das partituras originais, essa delimitação permite maior clareza metodológica e reduz interferências que poderiam comprometer a validação inicial do sistema. Assim, o corpus adotado atende ao objetivo do trabalho, que consiste em desenvolver e avaliar um protótipo voltado à identificação automática de padrões melódicos em partituras digitais.</w:t>
      </w:r>
    </w:p>
    <w:p w14:paraId="4B70767F" w14:textId="77777777" w:rsidR="00564288" w:rsidRPr="00564288" w:rsidRDefault="00564288" w:rsidP="00564288">
      <w:pPr>
        <w:pStyle w:val="TE-Normal"/>
      </w:pPr>
    </w:p>
    <w:p w14:paraId="72E39DE2" w14:textId="2B9F5F4F" w:rsidR="00564288" w:rsidRPr="00564288" w:rsidRDefault="00564288" w:rsidP="00564288">
      <w:pPr>
        <w:pStyle w:val="Legenda"/>
        <w:keepNext/>
        <w:jc w:val="center"/>
        <w:rPr>
          <w:i w:val="0"/>
          <w:iCs w:val="0"/>
          <w:color w:val="auto"/>
          <w:sz w:val="22"/>
          <w:szCs w:val="22"/>
        </w:rPr>
      </w:pPr>
      <w:bookmarkStart w:id="43" w:name="_Toc230252336"/>
      <w:r w:rsidRPr="00564288">
        <w:rPr>
          <w:b/>
          <w:bCs/>
          <w:i w:val="0"/>
          <w:iCs w:val="0"/>
          <w:color w:val="auto"/>
          <w:sz w:val="22"/>
          <w:szCs w:val="22"/>
        </w:rPr>
        <w:t xml:space="preserve">QUADRO </w:t>
      </w:r>
      <w:r w:rsidRPr="00564288">
        <w:rPr>
          <w:b/>
          <w:bCs/>
          <w:i w:val="0"/>
          <w:iCs w:val="0"/>
          <w:color w:val="auto"/>
          <w:sz w:val="22"/>
          <w:szCs w:val="22"/>
        </w:rPr>
        <w:fldChar w:fldCharType="begin"/>
      </w:r>
      <w:r w:rsidRPr="00564288">
        <w:rPr>
          <w:b/>
          <w:bCs/>
          <w:i w:val="0"/>
          <w:iCs w:val="0"/>
          <w:color w:val="auto"/>
          <w:sz w:val="22"/>
          <w:szCs w:val="22"/>
        </w:rPr>
        <w:instrText xml:space="preserve"> SEQ Quadro \* ARABIC </w:instrText>
      </w:r>
      <w:r w:rsidRPr="00564288">
        <w:rPr>
          <w:b/>
          <w:bCs/>
          <w:i w:val="0"/>
          <w:iCs w:val="0"/>
          <w:color w:val="auto"/>
          <w:sz w:val="22"/>
          <w:szCs w:val="22"/>
        </w:rPr>
        <w:fldChar w:fldCharType="separate"/>
      </w:r>
      <w:r>
        <w:rPr>
          <w:b/>
          <w:bCs/>
          <w:i w:val="0"/>
          <w:iCs w:val="0"/>
          <w:noProof/>
          <w:color w:val="auto"/>
          <w:sz w:val="22"/>
          <w:szCs w:val="22"/>
        </w:rPr>
        <w:t>1</w:t>
      </w:r>
      <w:r w:rsidRPr="00564288">
        <w:rPr>
          <w:b/>
          <w:bCs/>
          <w:i w:val="0"/>
          <w:iCs w:val="0"/>
          <w:color w:val="auto"/>
          <w:sz w:val="22"/>
          <w:szCs w:val="22"/>
        </w:rPr>
        <w:fldChar w:fldCharType="end"/>
      </w:r>
      <w:r w:rsidRPr="00564288">
        <w:rPr>
          <w:i w:val="0"/>
          <w:iCs w:val="0"/>
          <w:color w:val="auto"/>
          <w:sz w:val="22"/>
          <w:szCs w:val="22"/>
        </w:rPr>
        <w:t xml:space="preserve"> - Corpus de partituras utilizado na análise</w:t>
      </w:r>
      <w:bookmarkEnd w:id="43"/>
    </w:p>
    <w:tbl>
      <w:tblPr>
        <w:tblStyle w:val="Tabelacomgrade"/>
        <w:tblW w:w="9061" w:type="dxa"/>
        <w:tblLook w:val="04A0" w:firstRow="1" w:lastRow="0" w:firstColumn="1" w:lastColumn="0" w:noHBand="0" w:noVBand="1"/>
      </w:tblPr>
      <w:tblGrid>
        <w:gridCol w:w="2355"/>
        <w:gridCol w:w="2235"/>
        <w:gridCol w:w="1230"/>
        <w:gridCol w:w="1950"/>
        <w:gridCol w:w="1291"/>
      </w:tblGrid>
      <w:tr w:rsidR="00AF5233" w14:paraId="0F708550" w14:textId="77777777" w:rsidTr="4D54A23E">
        <w:tc>
          <w:tcPr>
            <w:tcW w:w="2355" w:type="dxa"/>
          </w:tcPr>
          <w:p w14:paraId="09A76E38" w14:textId="04446D23" w:rsidR="00AF5233" w:rsidRPr="00AF4A66" w:rsidRDefault="00AF5233" w:rsidP="00F2287E">
            <w:pPr>
              <w:pStyle w:val="TE-Normal"/>
              <w:ind w:firstLine="0"/>
              <w:jc w:val="center"/>
              <w:rPr>
                <w:sz w:val="20"/>
                <w:szCs w:val="14"/>
              </w:rPr>
            </w:pPr>
            <w:r w:rsidRPr="00AF4A66">
              <w:rPr>
                <w:sz w:val="20"/>
                <w:szCs w:val="14"/>
              </w:rPr>
              <w:t>Obra</w:t>
            </w:r>
          </w:p>
        </w:tc>
        <w:tc>
          <w:tcPr>
            <w:tcW w:w="2235" w:type="dxa"/>
          </w:tcPr>
          <w:p w14:paraId="5161034F" w14:textId="519DC434" w:rsidR="00AF5233" w:rsidRPr="00AF4A66" w:rsidRDefault="00AF5233" w:rsidP="00F2287E">
            <w:pPr>
              <w:pStyle w:val="TE-Normal"/>
              <w:ind w:firstLine="0"/>
              <w:jc w:val="center"/>
              <w:rPr>
                <w:sz w:val="20"/>
                <w:szCs w:val="14"/>
              </w:rPr>
            </w:pPr>
            <w:r w:rsidRPr="00AF4A66">
              <w:rPr>
                <w:sz w:val="20"/>
                <w:szCs w:val="14"/>
              </w:rPr>
              <w:t>Instrumentação original</w:t>
            </w:r>
          </w:p>
        </w:tc>
        <w:tc>
          <w:tcPr>
            <w:tcW w:w="1230" w:type="dxa"/>
          </w:tcPr>
          <w:p w14:paraId="773BFDC8" w14:textId="4E0282CE" w:rsidR="00AF5233" w:rsidRPr="00AF4A66" w:rsidRDefault="00AF5233" w:rsidP="00F2287E">
            <w:pPr>
              <w:pStyle w:val="TE-Normal"/>
              <w:ind w:firstLine="0"/>
              <w:jc w:val="center"/>
              <w:rPr>
                <w:sz w:val="20"/>
                <w:szCs w:val="14"/>
              </w:rPr>
            </w:pPr>
            <w:r w:rsidRPr="00AF4A66">
              <w:rPr>
                <w:sz w:val="20"/>
                <w:szCs w:val="14"/>
              </w:rPr>
              <w:t>Formato</w:t>
            </w:r>
          </w:p>
        </w:tc>
        <w:tc>
          <w:tcPr>
            <w:tcW w:w="1950" w:type="dxa"/>
          </w:tcPr>
          <w:p w14:paraId="5383DEA3" w14:textId="3113F126" w:rsidR="00AF5233" w:rsidRPr="00AF4A66" w:rsidRDefault="00AF5233" w:rsidP="00F2287E">
            <w:pPr>
              <w:pStyle w:val="TE-Normal"/>
              <w:ind w:firstLine="0"/>
              <w:jc w:val="center"/>
              <w:rPr>
                <w:sz w:val="20"/>
                <w:szCs w:val="14"/>
              </w:rPr>
            </w:pPr>
            <w:r w:rsidRPr="00AF4A66">
              <w:rPr>
                <w:sz w:val="20"/>
                <w:szCs w:val="14"/>
              </w:rPr>
              <w:t>Tipo de versão</w:t>
            </w:r>
          </w:p>
        </w:tc>
        <w:tc>
          <w:tcPr>
            <w:tcW w:w="1291" w:type="dxa"/>
          </w:tcPr>
          <w:p w14:paraId="0500EC29" w14:textId="5DA78ACF" w:rsidR="00AF5233" w:rsidRPr="00AF4A66" w:rsidRDefault="00AF5233" w:rsidP="00F2287E">
            <w:pPr>
              <w:pStyle w:val="TE-Normal"/>
              <w:ind w:firstLine="0"/>
              <w:jc w:val="center"/>
              <w:rPr>
                <w:sz w:val="20"/>
                <w:szCs w:val="14"/>
              </w:rPr>
            </w:pPr>
            <w:r w:rsidRPr="00AF4A66">
              <w:rPr>
                <w:sz w:val="20"/>
                <w:szCs w:val="14"/>
              </w:rPr>
              <w:t>Observação</w:t>
            </w:r>
          </w:p>
        </w:tc>
      </w:tr>
      <w:tr w:rsidR="00AF5233" w14:paraId="74D28CC2" w14:textId="77777777" w:rsidTr="4D54A23E">
        <w:tc>
          <w:tcPr>
            <w:tcW w:w="2355" w:type="dxa"/>
          </w:tcPr>
          <w:p w14:paraId="6AB70C2D" w14:textId="218B893A" w:rsidR="00AF5233" w:rsidRPr="00AF4A66" w:rsidRDefault="00AF5233" w:rsidP="00F2287E">
            <w:pPr>
              <w:pStyle w:val="TE-Normal"/>
              <w:ind w:firstLine="0"/>
              <w:jc w:val="center"/>
              <w:rPr>
                <w:sz w:val="20"/>
                <w:szCs w:val="14"/>
              </w:rPr>
            </w:pPr>
            <w:r w:rsidRPr="00AF4A66">
              <w:rPr>
                <w:sz w:val="20"/>
                <w:szCs w:val="14"/>
              </w:rPr>
              <w:t>Fantasia em Ré menor</w:t>
            </w:r>
          </w:p>
        </w:tc>
        <w:tc>
          <w:tcPr>
            <w:tcW w:w="2235" w:type="dxa"/>
          </w:tcPr>
          <w:p w14:paraId="5F3FA36E" w14:textId="66A7630D" w:rsidR="00AF5233" w:rsidRPr="00AF4A66" w:rsidRDefault="00AF5233" w:rsidP="00F2287E">
            <w:pPr>
              <w:pStyle w:val="TE-Normal"/>
              <w:ind w:firstLine="0"/>
              <w:jc w:val="center"/>
              <w:rPr>
                <w:sz w:val="20"/>
                <w:szCs w:val="14"/>
              </w:rPr>
            </w:pPr>
            <w:r w:rsidRPr="00AF4A66">
              <w:rPr>
                <w:sz w:val="20"/>
                <w:szCs w:val="14"/>
              </w:rPr>
              <w:t>Piano solo</w:t>
            </w:r>
          </w:p>
        </w:tc>
        <w:tc>
          <w:tcPr>
            <w:tcW w:w="1230" w:type="dxa"/>
          </w:tcPr>
          <w:p w14:paraId="0B5B0A72" w14:textId="11C8CBD0" w:rsidR="00AF5233" w:rsidRPr="00AF4A66" w:rsidRDefault="00AF5233" w:rsidP="00F2287E">
            <w:pPr>
              <w:pStyle w:val="TE-Normal"/>
              <w:ind w:firstLine="0"/>
              <w:jc w:val="center"/>
              <w:rPr>
                <w:sz w:val="20"/>
                <w:szCs w:val="14"/>
              </w:rPr>
            </w:pPr>
            <w:r w:rsidRPr="00AF4A66">
              <w:rPr>
                <w:sz w:val="20"/>
                <w:szCs w:val="14"/>
              </w:rPr>
              <w:t>MusicXML</w:t>
            </w:r>
          </w:p>
        </w:tc>
        <w:tc>
          <w:tcPr>
            <w:tcW w:w="1950" w:type="dxa"/>
          </w:tcPr>
          <w:p w14:paraId="3EAC60B3" w14:textId="40863A51" w:rsidR="00AF5233" w:rsidRPr="00AF4A66" w:rsidRDefault="00AF5233" w:rsidP="00F2287E">
            <w:pPr>
              <w:pStyle w:val="TE-Normal"/>
              <w:ind w:firstLine="0"/>
              <w:jc w:val="center"/>
              <w:rPr>
                <w:sz w:val="20"/>
                <w:szCs w:val="14"/>
              </w:rPr>
            </w:pPr>
            <w:r w:rsidRPr="00AF4A66">
              <w:rPr>
                <w:sz w:val="20"/>
                <w:szCs w:val="14"/>
              </w:rPr>
              <w:t>Melodia simplificada</w:t>
            </w:r>
          </w:p>
        </w:tc>
        <w:tc>
          <w:tcPr>
            <w:tcW w:w="1291" w:type="dxa"/>
          </w:tcPr>
          <w:p w14:paraId="76069016" w14:textId="31A24D52" w:rsidR="00AF5233" w:rsidRPr="00AF4A66" w:rsidRDefault="00AF5233" w:rsidP="00F2287E">
            <w:pPr>
              <w:pStyle w:val="TE-Normal"/>
              <w:ind w:firstLine="0"/>
              <w:jc w:val="center"/>
              <w:rPr>
                <w:sz w:val="20"/>
                <w:szCs w:val="14"/>
              </w:rPr>
            </w:pPr>
            <w:r w:rsidRPr="00AF4A66">
              <w:rPr>
                <w:sz w:val="20"/>
                <w:szCs w:val="14"/>
              </w:rPr>
              <w:t>Obra autoral</w:t>
            </w:r>
          </w:p>
        </w:tc>
      </w:tr>
      <w:tr w:rsidR="00AF5233" w14:paraId="52AA9823" w14:textId="77777777" w:rsidTr="4D54A23E">
        <w:tc>
          <w:tcPr>
            <w:tcW w:w="2355" w:type="dxa"/>
          </w:tcPr>
          <w:p w14:paraId="4C6ED68D" w14:textId="1DA5057C" w:rsidR="00AF5233" w:rsidRPr="00AF4A66" w:rsidRDefault="00AF5233" w:rsidP="00AF5233">
            <w:pPr>
              <w:pStyle w:val="TE-Normal"/>
              <w:ind w:firstLine="0"/>
              <w:jc w:val="center"/>
              <w:rPr>
                <w:sz w:val="20"/>
                <w:szCs w:val="14"/>
              </w:rPr>
            </w:pPr>
            <w:r w:rsidRPr="00AF4A66">
              <w:rPr>
                <w:sz w:val="20"/>
                <w:szCs w:val="14"/>
              </w:rPr>
              <w:t>Flammen</w:t>
            </w:r>
          </w:p>
        </w:tc>
        <w:tc>
          <w:tcPr>
            <w:tcW w:w="2235" w:type="dxa"/>
          </w:tcPr>
          <w:p w14:paraId="35B8CCDB" w14:textId="2B535431" w:rsidR="00AF5233" w:rsidRPr="00AF4A66" w:rsidRDefault="00AF5233" w:rsidP="00AF5233">
            <w:pPr>
              <w:pStyle w:val="TE-Normal"/>
              <w:ind w:firstLine="0"/>
              <w:jc w:val="center"/>
              <w:rPr>
                <w:sz w:val="20"/>
                <w:szCs w:val="14"/>
              </w:rPr>
            </w:pPr>
            <w:r w:rsidRPr="00AF4A66">
              <w:rPr>
                <w:sz w:val="20"/>
                <w:szCs w:val="14"/>
              </w:rPr>
              <w:t>Piano solo</w:t>
            </w:r>
          </w:p>
        </w:tc>
        <w:tc>
          <w:tcPr>
            <w:tcW w:w="1230" w:type="dxa"/>
          </w:tcPr>
          <w:p w14:paraId="5329C49A" w14:textId="276DADFF" w:rsidR="00AF5233" w:rsidRPr="00AF4A66" w:rsidRDefault="00AF5233" w:rsidP="00AF5233">
            <w:pPr>
              <w:pStyle w:val="TE-Normal"/>
              <w:ind w:firstLine="0"/>
              <w:jc w:val="center"/>
              <w:rPr>
                <w:sz w:val="20"/>
                <w:szCs w:val="14"/>
              </w:rPr>
            </w:pPr>
            <w:r w:rsidRPr="00AF4A66">
              <w:rPr>
                <w:sz w:val="20"/>
                <w:szCs w:val="14"/>
              </w:rPr>
              <w:t>MusicXML</w:t>
            </w:r>
          </w:p>
        </w:tc>
        <w:tc>
          <w:tcPr>
            <w:tcW w:w="1950" w:type="dxa"/>
          </w:tcPr>
          <w:p w14:paraId="04681892" w14:textId="2EBF70C3" w:rsidR="00AF5233" w:rsidRPr="00AF4A66" w:rsidRDefault="00AF5233" w:rsidP="00AF5233">
            <w:pPr>
              <w:pStyle w:val="TE-Normal"/>
              <w:ind w:firstLine="0"/>
              <w:jc w:val="center"/>
              <w:rPr>
                <w:sz w:val="20"/>
                <w:szCs w:val="14"/>
              </w:rPr>
            </w:pPr>
            <w:r w:rsidRPr="00AF4A66">
              <w:rPr>
                <w:sz w:val="20"/>
                <w:szCs w:val="14"/>
              </w:rPr>
              <w:t>Melodia simplificada</w:t>
            </w:r>
          </w:p>
        </w:tc>
        <w:tc>
          <w:tcPr>
            <w:tcW w:w="1291" w:type="dxa"/>
          </w:tcPr>
          <w:p w14:paraId="28835D9A" w14:textId="659F4F9B" w:rsidR="00AF5233" w:rsidRPr="00AF4A66" w:rsidRDefault="00AF5233" w:rsidP="00AF5233">
            <w:pPr>
              <w:pStyle w:val="TE-Normal"/>
              <w:ind w:firstLine="0"/>
              <w:jc w:val="center"/>
              <w:rPr>
                <w:sz w:val="20"/>
                <w:szCs w:val="14"/>
              </w:rPr>
            </w:pPr>
            <w:r w:rsidRPr="00AF4A66">
              <w:rPr>
                <w:sz w:val="20"/>
                <w:szCs w:val="14"/>
              </w:rPr>
              <w:t>Obra autoral</w:t>
            </w:r>
          </w:p>
        </w:tc>
      </w:tr>
      <w:tr w:rsidR="00AF5233" w14:paraId="79B6DCCC" w14:textId="77777777" w:rsidTr="4D54A23E">
        <w:tc>
          <w:tcPr>
            <w:tcW w:w="2355" w:type="dxa"/>
          </w:tcPr>
          <w:p w14:paraId="179DE15E" w14:textId="014ABAB8" w:rsidR="00AF5233" w:rsidRPr="00AF4A66" w:rsidRDefault="00AF5233" w:rsidP="00AF5233">
            <w:pPr>
              <w:pStyle w:val="TE-Normal"/>
              <w:ind w:firstLine="0"/>
              <w:jc w:val="center"/>
              <w:rPr>
                <w:sz w:val="20"/>
                <w:szCs w:val="14"/>
              </w:rPr>
            </w:pPr>
            <w:r w:rsidRPr="00AF4A66">
              <w:rPr>
                <w:sz w:val="20"/>
                <w:szCs w:val="14"/>
              </w:rPr>
              <w:t>Quarteto de flautas</w:t>
            </w:r>
          </w:p>
        </w:tc>
        <w:tc>
          <w:tcPr>
            <w:tcW w:w="2235" w:type="dxa"/>
          </w:tcPr>
          <w:p w14:paraId="0F56ED6F" w14:textId="09B16CD5" w:rsidR="00AF5233" w:rsidRPr="00AF4A66" w:rsidRDefault="00AF5233" w:rsidP="00AF5233">
            <w:pPr>
              <w:pStyle w:val="TE-Normal"/>
              <w:ind w:firstLine="0"/>
              <w:jc w:val="center"/>
              <w:rPr>
                <w:sz w:val="20"/>
                <w:szCs w:val="14"/>
              </w:rPr>
            </w:pPr>
            <w:r w:rsidRPr="00AF4A66">
              <w:rPr>
                <w:sz w:val="20"/>
                <w:szCs w:val="14"/>
              </w:rPr>
              <w:t>Quarteto de flautas</w:t>
            </w:r>
          </w:p>
        </w:tc>
        <w:tc>
          <w:tcPr>
            <w:tcW w:w="1230" w:type="dxa"/>
          </w:tcPr>
          <w:p w14:paraId="1EDB9E4E" w14:textId="0D97B066" w:rsidR="00AF5233" w:rsidRPr="00AF4A66" w:rsidRDefault="00AF5233" w:rsidP="00AF5233">
            <w:pPr>
              <w:pStyle w:val="TE-Normal"/>
              <w:ind w:firstLine="0"/>
              <w:jc w:val="center"/>
              <w:rPr>
                <w:sz w:val="20"/>
                <w:szCs w:val="14"/>
              </w:rPr>
            </w:pPr>
            <w:r w:rsidRPr="00AF4A66">
              <w:rPr>
                <w:sz w:val="20"/>
                <w:szCs w:val="14"/>
              </w:rPr>
              <w:t>MusicXML</w:t>
            </w:r>
          </w:p>
        </w:tc>
        <w:tc>
          <w:tcPr>
            <w:tcW w:w="1950" w:type="dxa"/>
          </w:tcPr>
          <w:p w14:paraId="6A54D0ED" w14:textId="35A560D6" w:rsidR="00AF5233" w:rsidRPr="00AF4A66" w:rsidRDefault="00AF5233" w:rsidP="00AF5233">
            <w:pPr>
              <w:pStyle w:val="TE-Normal"/>
              <w:ind w:firstLine="0"/>
              <w:jc w:val="center"/>
              <w:rPr>
                <w:sz w:val="20"/>
                <w:szCs w:val="14"/>
              </w:rPr>
            </w:pPr>
            <w:r w:rsidRPr="00AF4A66">
              <w:rPr>
                <w:sz w:val="20"/>
                <w:szCs w:val="14"/>
              </w:rPr>
              <w:t>Melodia simplificada</w:t>
            </w:r>
          </w:p>
        </w:tc>
        <w:tc>
          <w:tcPr>
            <w:tcW w:w="1291" w:type="dxa"/>
          </w:tcPr>
          <w:p w14:paraId="52E015F3" w14:textId="2DDDC854" w:rsidR="00AF5233" w:rsidRPr="00AF4A66" w:rsidRDefault="00AF5233" w:rsidP="00AF5233">
            <w:pPr>
              <w:pStyle w:val="TE-Normal"/>
              <w:ind w:firstLine="0"/>
              <w:jc w:val="center"/>
              <w:rPr>
                <w:sz w:val="20"/>
                <w:szCs w:val="14"/>
              </w:rPr>
            </w:pPr>
            <w:r w:rsidRPr="00AF4A66">
              <w:rPr>
                <w:sz w:val="20"/>
                <w:szCs w:val="14"/>
              </w:rPr>
              <w:t>Obra autoral</w:t>
            </w:r>
          </w:p>
        </w:tc>
      </w:tr>
      <w:tr w:rsidR="00AF5233" w14:paraId="5858775E" w14:textId="77777777" w:rsidTr="4D54A23E">
        <w:tc>
          <w:tcPr>
            <w:tcW w:w="2355" w:type="dxa"/>
          </w:tcPr>
          <w:p w14:paraId="418FD168" w14:textId="57EA7C89" w:rsidR="00AF5233" w:rsidRPr="00AF4A66" w:rsidRDefault="00AF5233" w:rsidP="00AF5233">
            <w:pPr>
              <w:pStyle w:val="TE-Normal"/>
              <w:ind w:firstLine="0"/>
              <w:jc w:val="center"/>
              <w:rPr>
                <w:sz w:val="20"/>
                <w:szCs w:val="14"/>
              </w:rPr>
            </w:pPr>
            <w:r w:rsidRPr="00AF4A66">
              <w:rPr>
                <w:sz w:val="20"/>
                <w:szCs w:val="14"/>
              </w:rPr>
              <w:t>Valsa do Diabo</w:t>
            </w:r>
          </w:p>
        </w:tc>
        <w:tc>
          <w:tcPr>
            <w:tcW w:w="2235" w:type="dxa"/>
          </w:tcPr>
          <w:p w14:paraId="5A79A257" w14:textId="7B11687D" w:rsidR="00AF5233" w:rsidRPr="00AF4A66" w:rsidRDefault="00AF5233" w:rsidP="00AF5233">
            <w:pPr>
              <w:pStyle w:val="TE-Normal"/>
              <w:ind w:firstLine="0"/>
              <w:jc w:val="center"/>
              <w:rPr>
                <w:sz w:val="20"/>
                <w:szCs w:val="14"/>
              </w:rPr>
            </w:pPr>
            <w:r w:rsidRPr="00AF4A66">
              <w:rPr>
                <w:sz w:val="20"/>
                <w:szCs w:val="14"/>
              </w:rPr>
              <w:t>Piano solo</w:t>
            </w:r>
          </w:p>
        </w:tc>
        <w:tc>
          <w:tcPr>
            <w:tcW w:w="1230" w:type="dxa"/>
          </w:tcPr>
          <w:p w14:paraId="45615E58" w14:textId="14DF6D87" w:rsidR="00AF5233" w:rsidRPr="00AF4A66" w:rsidRDefault="00AF5233" w:rsidP="00AF5233">
            <w:pPr>
              <w:pStyle w:val="TE-Normal"/>
              <w:ind w:firstLine="0"/>
              <w:jc w:val="center"/>
              <w:rPr>
                <w:sz w:val="20"/>
                <w:szCs w:val="14"/>
              </w:rPr>
            </w:pPr>
            <w:r w:rsidRPr="00AF4A66">
              <w:rPr>
                <w:sz w:val="20"/>
                <w:szCs w:val="14"/>
              </w:rPr>
              <w:t>MusicXML</w:t>
            </w:r>
          </w:p>
        </w:tc>
        <w:tc>
          <w:tcPr>
            <w:tcW w:w="1950" w:type="dxa"/>
          </w:tcPr>
          <w:p w14:paraId="436D2E76" w14:textId="5C19F754" w:rsidR="00AF5233" w:rsidRPr="00AF4A66" w:rsidRDefault="00AF5233" w:rsidP="00AF5233">
            <w:pPr>
              <w:pStyle w:val="TE-Normal"/>
              <w:ind w:firstLine="0"/>
              <w:jc w:val="center"/>
              <w:rPr>
                <w:sz w:val="20"/>
                <w:szCs w:val="14"/>
              </w:rPr>
            </w:pPr>
            <w:r w:rsidRPr="00AF4A66">
              <w:rPr>
                <w:sz w:val="20"/>
                <w:szCs w:val="14"/>
              </w:rPr>
              <w:t>Melodia simplificada</w:t>
            </w:r>
          </w:p>
        </w:tc>
        <w:tc>
          <w:tcPr>
            <w:tcW w:w="1291" w:type="dxa"/>
          </w:tcPr>
          <w:p w14:paraId="4E9C2C33" w14:textId="4D8E6A62" w:rsidR="00AF5233" w:rsidRPr="00AF4A66" w:rsidRDefault="00AF5233" w:rsidP="00AF5233">
            <w:pPr>
              <w:pStyle w:val="TE-Normal"/>
              <w:ind w:firstLine="0"/>
              <w:jc w:val="center"/>
              <w:rPr>
                <w:sz w:val="20"/>
                <w:szCs w:val="14"/>
              </w:rPr>
            </w:pPr>
            <w:r w:rsidRPr="00AF4A66">
              <w:rPr>
                <w:sz w:val="20"/>
                <w:szCs w:val="14"/>
              </w:rPr>
              <w:t>Obra autoral</w:t>
            </w:r>
          </w:p>
        </w:tc>
      </w:tr>
      <w:tr w:rsidR="00AF5233" w14:paraId="3CCFA8CC" w14:textId="77777777" w:rsidTr="4D54A23E">
        <w:tc>
          <w:tcPr>
            <w:tcW w:w="2355" w:type="dxa"/>
          </w:tcPr>
          <w:p w14:paraId="5B0BD1D8" w14:textId="12496FA6" w:rsidR="00AF5233" w:rsidRPr="00AF4A66" w:rsidRDefault="00AF5233" w:rsidP="00AF5233">
            <w:pPr>
              <w:pStyle w:val="TE-Normal"/>
              <w:ind w:firstLine="0"/>
              <w:jc w:val="center"/>
              <w:rPr>
                <w:sz w:val="20"/>
                <w:szCs w:val="14"/>
              </w:rPr>
            </w:pPr>
            <w:r w:rsidRPr="00AF4A66">
              <w:rPr>
                <w:sz w:val="20"/>
                <w:szCs w:val="14"/>
              </w:rPr>
              <w:t>Élégie pour un amour</w:t>
            </w:r>
          </w:p>
        </w:tc>
        <w:tc>
          <w:tcPr>
            <w:tcW w:w="2235" w:type="dxa"/>
          </w:tcPr>
          <w:p w14:paraId="04003A29" w14:textId="45F373BE" w:rsidR="00AF5233" w:rsidRPr="00AF4A66" w:rsidRDefault="00AF5233" w:rsidP="00AF5233">
            <w:pPr>
              <w:pStyle w:val="TE-Normal"/>
              <w:ind w:firstLine="0"/>
              <w:jc w:val="center"/>
              <w:rPr>
                <w:sz w:val="20"/>
                <w:szCs w:val="14"/>
              </w:rPr>
            </w:pPr>
            <w:r w:rsidRPr="00AF4A66">
              <w:rPr>
                <w:sz w:val="20"/>
                <w:szCs w:val="14"/>
              </w:rPr>
              <w:t>Piano solo</w:t>
            </w:r>
          </w:p>
        </w:tc>
        <w:tc>
          <w:tcPr>
            <w:tcW w:w="1230" w:type="dxa"/>
          </w:tcPr>
          <w:p w14:paraId="6F7E351D" w14:textId="0755DCB2" w:rsidR="00AF5233" w:rsidRPr="00AF4A66" w:rsidRDefault="00AF5233" w:rsidP="00AF5233">
            <w:pPr>
              <w:pStyle w:val="TE-Normal"/>
              <w:ind w:firstLine="0"/>
              <w:jc w:val="center"/>
              <w:rPr>
                <w:sz w:val="20"/>
                <w:szCs w:val="14"/>
              </w:rPr>
            </w:pPr>
            <w:r w:rsidRPr="00AF4A66">
              <w:rPr>
                <w:sz w:val="20"/>
                <w:szCs w:val="14"/>
              </w:rPr>
              <w:t>MusicXML</w:t>
            </w:r>
          </w:p>
        </w:tc>
        <w:tc>
          <w:tcPr>
            <w:tcW w:w="1950" w:type="dxa"/>
          </w:tcPr>
          <w:p w14:paraId="57C89E15" w14:textId="17251860" w:rsidR="00AF5233" w:rsidRPr="00AF4A66" w:rsidRDefault="00AF5233" w:rsidP="00AF5233">
            <w:pPr>
              <w:pStyle w:val="TE-Normal"/>
              <w:ind w:firstLine="0"/>
              <w:jc w:val="center"/>
              <w:rPr>
                <w:sz w:val="20"/>
                <w:szCs w:val="14"/>
              </w:rPr>
            </w:pPr>
            <w:r w:rsidRPr="00AF4A66">
              <w:rPr>
                <w:sz w:val="20"/>
                <w:szCs w:val="14"/>
              </w:rPr>
              <w:t>Melodia simplificada</w:t>
            </w:r>
          </w:p>
        </w:tc>
        <w:tc>
          <w:tcPr>
            <w:tcW w:w="1291" w:type="dxa"/>
          </w:tcPr>
          <w:p w14:paraId="466571E8" w14:textId="2C5C1F22" w:rsidR="00AF5233" w:rsidRPr="00AF4A66" w:rsidRDefault="00AF5233" w:rsidP="00AF5233">
            <w:pPr>
              <w:pStyle w:val="TE-Normal"/>
              <w:ind w:firstLine="0"/>
              <w:jc w:val="center"/>
              <w:rPr>
                <w:sz w:val="20"/>
                <w:szCs w:val="14"/>
              </w:rPr>
            </w:pPr>
            <w:r w:rsidRPr="00AF4A66">
              <w:rPr>
                <w:sz w:val="20"/>
                <w:szCs w:val="14"/>
              </w:rPr>
              <w:t>Obra autoral</w:t>
            </w:r>
          </w:p>
        </w:tc>
      </w:tr>
    </w:tbl>
    <w:p w14:paraId="3778B7FD" w14:textId="77777777" w:rsidR="006B451E" w:rsidRDefault="006B451E" w:rsidP="0079513F">
      <w:pPr>
        <w:pStyle w:val="TE-Normal"/>
      </w:pPr>
    </w:p>
    <w:p w14:paraId="73243586" w14:textId="32FB2C2A" w:rsidR="003D014A" w:rsidRDefault="003D014A" w:rsidP="003D014A">
      <w:pPr>
        <w:pStyle w:val="T2-TituloSecundario"/>
      </w:pPr>
      <w:bookmarkStart w:id="44" w:name="_Toc230252536"/>
      <w:r>
        <w:t>Extração da melodia</w:t>
      </w:r>
      <w:bookmarkEnd w:id="44"/>
    </w:p>
    <w:p w14:paraId="6C7AFFDF" w14:textId="7CEFB210" w:rsidR="003D014A" w:rsidRDefault="096B06E7" w:rsidP="00AF4752">
      <w:pPr>
        <w:pStyle w:val="TE-Normal"/>
      </w:pPr>
      <w:r>
        <w:t>A primeira etapa do processo consiste na extração da linha melódica principal de cada partitura do corpus. Para isso, serão utilizados arquivos em formato MusicXML contendo versões simplificadas das obras, compostas exclusivamente pela sequência melódica a ser analisada. Essa estratégia busca evitar ambiguidades decorrentes de texturas polifônicas, múltiplas vozes, acordes ou linhas de acompanhamento, permitindo que o algoritmo opere diretamente sobre a melodia principal.</w:t>
      </w:r>
    </w:p>
    <w:p w14:paraId="2D56AEA6" w14:textId="614D2699" w:rsidR="003D014A" w:rsidRDefault="096B06E7" w:rsidP="00AF4752">
      <w:pPr>
        <w:pStyle w:val="TE-Normal"/>
      </w:pPr>
      <w:r>
        <w:t xml:space="preserve">A extração será realizada por meio da linguagem Python, com apoio de </w:t>
      </w:r>
      <w:r>
        <w:lastRenderedPageBreak/>
        <w:t>biblioteca voltada à manipulação de dados musicais simbólicos, como a music21. A partir da leitura dos arquivos MusicXML, o sistema deverá percorrer os eventos musicais presentes na partitura e selecionar as notas que compõem a sequência melódica. Para cada nota identificada, serão registrados atributos relevantes para a análise, como altura, posição na sequência, duração e compasso de ocorrência.</w:t>
      </w:r>
    </w:p>
    <w:p w14:paraId="727E851E" w14:textId="7F680ED1" w:rsidR="003D014A" w:rsidRDefault="096B06E7" w:rsidP="00AF4752">
      <w:pPr>
        <w:pStyle w:val="TE-Normal"/>
      </w:pPr>
      <w:r>
        <w:t>A altura das notas será utilizada para a construção da representação intervalar, uma vez que os intervalos serão calculados a partir da diferença entre notas consecutivas. A posição sequencial permitirá preservar a ordem dos eventos melódicos, aspecto essencial para a identificação de padrões. Já a informação de compasso será utilizada posteriormente para localizar, na partitura, as ocorrências dos padrões detectados pelo protótipo.</w:t>
      </w:r>
    </w:p>
    <w:p w14:paraId="39A2BB60" w14:textId="5EEA1372" w:rsidR="003D014A" w:rsidRDefault="096B06E7" w:rsidP="00AF4752">
      <w:pPr>
        <w:pStyle w:val="TE-Normal"/>
      </w:pPr>
      <w:r>
        <w:t>Essa etapa é fundamental para o funcionamento do sistema, pois a qualidade da representação inicial influencia diretamente os resultados da detecção de padrões. Caso a melodia extraída contenha ruídos, notas de acompanhamento ou eventos não pertencentes à linha principal, os padrões identificados podem se tornar menos representativos. Por esse motivo, a simplificação prévia das partituras será adotada como procedimento metodológico para garantir maior controle sobre os dados analisados.</w:t>
      </w:r>
    </w:p>
    <w:p w14:paraId="4F263CDB" w14:textId="74FB1FF5" w:rsidR="003D014A" w:rsidRDefault="003D014A" w:rsidP="003D014A">
      <w:pPr>
        <w:pStyle w:val="T2-TituloSecundario"/>
      </w:pPr>
      <w:bookmarkStart w:id="45" w:name="_Toc230252537"/>
      <w:r>
        <w:t>Representação por intervalos</w:t>
      </w:r>
      <w:bookmarkEnd w:id="45"/>
    </w:p>
    <w:p w14:paraId="72D30DD3" w14:textId="760C339A" w:rsidR="003D014A" w:rsidRDefault="5CB1F922" w:rsidP="00AF4752">
      <w:pPr>
        <w:pStyle w:val="TE-Normal"/>
      </w:pPr>
      <w:r>
        <w:t xml:space="preserve">Após a extração das sequências melódicas, as notas serão convertidas em uma representação baseada em intervalos melódicos relativos. Essa representação consiste em calcular a diferença de altura entre cada par de notas consecutivas, substituindo a sequência de alturas absolutas por uma sequência de relações intervalares. Dessa forma, a análise passa a considerar a estrutura interna da melodia, e não apenas as notas específicas que a compõem. </w:t>
      </w:r>
    </w:p>
    <w:p w14:paraId="7F7AB9D6" w14:textId="195A6F53" w:rsidR="003D014A" w:rsidRDefault="5CB1F922" w:rsidP="00AF4752">
      <w:pPr>
        <w:pStyle w:val="TE-Normal"/>
      </w:pPr>
      <w:r>
        <w:t xml:space="preserve">Por exemplo, uma sequência formada pelas notas Dó, Ré, Fá e Mi pode ser representada pelos intervalos +2, +3 e -1, considerando a distância em semitons entre notas sucessivas. Nessa lógica, o sinal positivo indica movimento ascendente, o sinal negativo indica movimento descendente e o valor zero indica repetição da mesma altura. </w:t>
      </w:r>
      <w:r>
        <w:lastRenderedPageBreak/>
        <w:t>Essa representação permite que o algoritmo compare trechos musicais com base nas relações entre as notas, independentemente da tonalidade original.</w:t>
      </w:r>
    </w:p>
    <w:p w14:paraId="3E04482A" w14:textId="451ED0D0" w:rsidR="003D014A" w:rsidRDefault="5CB1F922" w:rsidP="00AF4752">
      <w:pPr>
        <w:pStyle w:val="TE-Normal"/>
      </w:pPr>
      <w:r>
        <w:t>A principal vantagem da representação intervalar é sua capacidade de reconhecer padrões transpostos. Duas sequências melódicas podem utilizar notas absolutas diferentes, mas apresentar a mesma estrutura intervalar. Nesse caso, ainda que a melodia tenha sido deslocada para outra região ou tonalidade, sua organização interna permanece equivalente. Essa característica é especialmente relevante para a análise de recorrências melódicas, pois motivos musicais frequentemente aparecem transpostos ao longo de uma composição.</w:t>
      </w:r>
    </w:p>
    <w:p w14:paraId="58B00D4D" w14:textId="230AA09D" w:rsidR="003D014A" w:rsidRDefault="5CB1F922" w:rsidP="00AF4752">
      <w:pPr>
        <w:pStyle w:val="TE-Normal"/>
      </w:pPr>
      <w:r>
        <w:t>No contexto deste trabalho, a representação intervalar será utilizada como uma das bases para a detecção de padrões. As sequências de intervalos geradas a partir das partituras serão analisadas por meio de janelas deslizantes, permitindo identificar subsequências que se repetem ao longo da obra. Assim, a abordagem intervalar possibilitará encontrar recorrências mais específicas, preservando a magnitude dos movimentos melódicos entre as notas.</w:t>
      </w:r>
    </w:p>
    <w:p w14:paraId="08F97C0C" w14:textId="6DEB0646" w:rsidR="003D014A" w:rsidRDefault="003D014A" w:rsidP="003D014A">
      <w:pPr>
        <w:pStyle w:val="T2-TituloSecundario"/>
      </w:pPr>
      <w:bookmarkStart w:id="46" w:name="_Toc230252538"/>
      <w:r>
        <w:t>Representação por contorno</w:t>
      </w:r>
      <w:bookmarkEnd w:id="46"/>
    </w:p>
    <w:p w14:paraId="68F01ABA" w14:textId="33E6CDE4" w:rsidR="003D014A" w:rsidRDefault="004267A8" w:rsidP="00AF4752">
      <w:pPr>
        <w:pStyle w:val="TE-Normal"/>
      </w:pPr>
      <w:r>
        <w:t>Além da representação por intervalos, será utilizada uma representação baseada no contorno melódico. O contorno melódico corresponde à direção geral do movimento entre as notas, considerando se a melodia sobe, desce ou permanece na mesma altura. Diferentemente da representação intervalar, essa abordagem não preserva a magnitude exata dos intervalos, mas apenas a orientação do movimento melódico.</w:t>
      </w:r>
    </w:p>
    <w:p w14:paraId="4FC0FF16" w14:textId="65BD27FF" w:rsidR="003D014A" w:rsidRDefault="004267A8" w:rsidP="00AF4752">
      <w:pPr>
        <w:pStyle w:val="TE-Normal"/>
      </w:pPr>
      <w:r>
        <w:t>Para construir essa representação, cada intervalo entre notas consecutivas será convertido em uma categoria direcional. Intervalos ascendentes serão representados como movimento ascendente, intervalos descendentes como movimento descendente e intervalos iguais como repetição. Dessa forma, uma sequência intervalar como +2, +5 e -1 será reduzida a um contorno composto por subida, subida e descida. Embora haja perda de detalhe, a representação resultante permite observar semelhanças mais abstratas entre diferentes trechos melódicos.</w:t>
      </w:r>
    </w:p>
    <w:p w14:paraId="234F8682" w14:textId="07999B47" w:rsidR="003D014A" w:rsidRDefault="004267A8" w:rsidP="4D54A23E">
      <w:pPr>
        <w:pStyle w:val="TE-Normal"/>
        <w:rPr>
          <w:u w:val="single"/>
        </w:rPr>
      </w:pPr>
      <w:r>
        <w:lastRenderedPageBreak/>
        <w:t>A utilização do contorno melódico é relevante porque determinados padrões podem ser percebidos como semelhantes mesmo quando não possuem exatamente os mesmos intervalos. Duas melodias podem apresentar movimentos direcionais equivalentes, ainda que uma utilize intervalos maiores ou menores que a outra. Assim, a análise por contorno permite identificar recorrências estruturais mais gerais, complementando os resultados obtidos pela análise intervalar.</w:t>
      </w:r>
    </w:p>
    <w:p w14:paraId="70D67247" w14:textId="41C68853" w:rsidR="003D014A" w:rsidRDefault="004267A8" w:rsidP="00AF4752">
      <w:pPr>
        <w:pStyle w:val="TE-Normal"/>
      </w:pPr>
      <w:r>
        <w:t>Neste trabalho, a representação por contorno será aplicada de forma complementar à representação intervalar. Enquanto a análise intervalar permitirá identificar padrões mais precisos, a análise de contorno possibilitará detectar recorrências mais flexíveis, baseadas na forma geral do movimento melódico. A comparação entre essas duas abordagens permitirá observar diferentes níveis de similaridade nas obras analisadas.</w:t>
      </w:r>
    </w:p>
    <w:p w14:paraId="12026641" w14:textId="231DBA4D" w:rsidR="003D014A" w:rsidRDefault="003D014A" w:rsidP="003D014A">
      <w:pPr>
        <w:pStyle w:val="T2-TituloSecundario"/>
      </w:pPr>
      <w:bookmarkStart w:id="47" w:name="_Toc230252539"/>
      <w:r>
        <w:t>Detecção de padrões</w:t>
      </w:r>
      <w:bookmarkEnd w:id="47"/>
    </w:p>
    <w:p w14:paraId="3FAAA04A" w14:textId="38C89AAB" w:rsidR="004947D8" w:rsidRDefault="16749B6D" w:rsidP="00226B30">
      <w:pPr>
        <w:pStyle w:val="TE-Normal"/>
      </w:pPr>
      <w:r>
        <w:t>A detecção de padrões será realizada por meio da análise de subsequências extraídas das representações intervalares e de contorno melódico. Para isso, será adotada uma abordagem baseada em janelas deslizantes, na qual segmentos de tamanho fixo percorrem sequencialmente a melodia analisada. Cada janela corresponde a um trecho curto da sequência musical e será tratada como um candidato a padrão.</w:t>
      </w:r>
    </w:p>
    <w:p w14:paraId="187B3596" w14:textId="677DC2AD" w:rsidR="004947D8" w:rsidRDefault="16749B6D" w:rsidP="00226B30">
      <w:pPr>
        <w:pStyle w:val="TE-Normal"/>
      </w:pPr>
      <w:r>
        <w:t>Inicialmente, serão utilizadas janelas contendo entre três e cinco elementos. Essa escolha se justifica pelo fato de que segmentos curtos tendem a se aproximar da ideia de motivos melódicos, permitindo identificar recorrências locais sem exigir a comparação de frases musicais extensas. Além disso, o uso de diferentes tamanhos de janela possibilita observar padrões em níveis distintos de granularidade, desde pequenas células melódicas até estruturas um pouco mais amplas.</w:t>
      </w:r>
    </w:p>
    <w:p w14:paraId="1C8403DA" w14:textId="7E567BA8" w:rsidR="004947D8" w:rsidRDefault="16749B6D" w:rsidP="00226B30">
      <w:pPr>
        <w:pStyle w:val="TE-Normal"/>
      </w:pPr>
      <w:r>
        <w:t xml:space="preserve">Para cada obra do corpus, o algoritmo percorrerá a sequência de intervalos e a sequência de contorno, gerando todas as subsequências possíveis de acordo com os tamanhos de janela definidos. Em seguida, essas subsequências serão comparadas entre si, a fim de identificar aquelas que ocorrem mais de uma vez na mesma composição. As </w:t>
      </w:r>
      <w:r>
        <w:lastRenderedPageBreak/>
        <w:t>subsequências recorrentes serão registradas como padrões candidatos, acompanhadas de informações como tipo de representação utilizada, quantidade de ocorrências e localização aproximada na partitura.</w:t>
      </w:r>
    </w:p>
    <w:p w14:paraId="257A96BE" w14:textId="4B426618" w:rsidR="004947D8" w:rsidRDefault="16749B6D" w:rsidP="00226B30">
      <w:pPr>
        <w:pStyle w:val="TE-Normal"/>
      </w:pPr>
      <w:r>
        <w:t>A análise será realizada separadamente para as duas formas de representação. Na representação intervalar, serão identificados padrões mais específicos, uma vez que a magnitude dos intervalos entre notas consecutivas será preservada. Já na representação por contorno, serão identificadas recorrências mais abstratas, considerando apenas a direção do movimento melódico, isto é, se a melodia sobe, desce ou permanece na mesma altura. Dessa forma, será possível comparar os resultados obtidos pelas duas abordagens e observar se determinados trechos apresentam recorrência estrutural mesmo quando não compartilham exatamente os mesmos intervalos.</w:t>
      </w:r>
    </w:p>
    <w:p w14:paraId="6446EE5E" w14:textId="15EFAFEE" w:rsidR="004947D8" w:rsidRDefault="16749B6D" w:rsidP="4D54A23E">
      <w:pPr>
        <w:pStyle w:val="TE-Normal"/>
        <w:rPr>
          <w:b/>
          <w:bCs/>
        </w:rPr>
      </w:pPr>
      <w:r>
        <w:t>Serão considerados padrões recorrentes os segmentos que apresentarem pelo menos duas ocorrências dentro da mesma obra. Essa definição tem caráter operacional e visa permitir a implementação objetiva do protótipo, sem depender inicialmente de uma interpretação musicológica aprofundada. Posteriormente, os padrões detectados serão analisados qualitativamente, a fim de verificar se correspondem a recorrências musicalmente perceptíveis nas partituras analisadas.</w:t>
      </w:r>
    </w:p>
    <w:p w14:paraId="611490CB" w14:textId="54DA240D" w:rsidR="0079513F" w:rsidRDefault="0079513F">
      <w:pPr>
        <w:pStyle w:val="T2-TituloSecundario"/>
      </w:pPr>
      <w:bookmarkStart w:id="48" w:name="_Toc230252540"/>
      <w:r>
        <w:t>Análise dos resultados</w:t>
      </w:r>
      <w:bookmarkEnd w:id="48"/>
    </w:p>
    <w:p w14:paraId="3E262022" w14:textId="62D0C8DD" w:rsidR="0079513F" w:rsidRPr="0079513F" w:rsidRDefault="210DC5D9" w:rsidP="00226B30">
      <w:pPr>
        <w:pStyle w:val="TE-Normal"/>
      </w:pPr>
      <w:r>
        <w:t>Os resultados obtidos pelo protótipo serão analisados de forma qualitativa, com o objetivo de verificar a coerência das recorrências identificadas automaticamente. A avaliação não terá como finalidade estabelecer uma medição estatística ampla ou uma validação musicológica definitiva, mas observar se a abordagem proposta é capaz de apontar padrões melódicos relevantes dentro do corpus selecionado.</w:t>
      </w:r>
    </w:p>
    <w:p w14:paraId="4E802C2B" w14:textId="26C55577" w:rsidR="0079513F" w:rsidRPr="0079513F" w:rsidRDefault="210DC5D9" w:rsidP="00226B30">
      <w:pPr>
        <w:pStyle w:val="TE-Normal"/>
      </w:pPr>
      <w:r>
        <w:t xml:space="preserve">Para cada obra analisada, serão observados os padrões detectados a partir da representação intervalar e da representação por contorno. A análise considerará aspectos como quantidade de padrões encontrados, frequência de ocorrência, localização dos padrões na partitura e relação entre os resultados obtidos pelas duas formas de representação. Também será verificado se os padrões identificados correspondem a </w:t>
      </w:r>
      <w:r>
        <w:lastRenderedPageBreak/>
        <w:t>trechos que, por inspeção manual, possam ser reconhecidos como recorrências melódicas.</w:t>
      </w:r>
    </w:p>
    <w:p w14:paraId="6A9433D1" w14:textId="568A1CA8" w:rsidR="0079513F" w:rsidRPr="0079513F" w:rsidRDefault="210DC5D9" w:rsidP="00226B30">
      <w:pPr>
        <w:pStyle w:val="TE-Normal"/>
      </w:pPr>
      <w:r>
        <w:t>A comparação entre a análise intervalar e a análise de contorno permitirá observar diferenças entre níveis de similaridade. A representação intervalar tende a indicar recorrências mais específicas, pois exige a repetição da mesma sequência de intervalos. Já a representação por contorno pode apontar semelhanças mais amplas, uma vez que considera apenas a direção do movimento melódico. Essa comparação será importante para avaliar se o uso combinado das duas representações contribui para uma compreensão mais completa das recorrências presentes nas partituras.</w:t>
      </w:r>
    </w:p>
    <w:p w14:paraId="49798ADE" w14:textId="72B96674" w:rsidR="0079513F" w:rsidRPr="0079513F" w:rsidRDefault="210DC5D9" w:rsidP="00226B30">
      <w:pPr>
        <w:pStyle w:val="TE-Normal"/>
      </w:pPr>
      <w:r>
        <w:t>A análise dos resultados também permitirá identificar limitações da abordagem proposta. Entre essas limitações, podem estar a detecção de padrões excessivamente curtos, a ocorrência de repetições pouco significativas do ponto de vista musical e a dependência do tamanho das janelas utilizadas. Essas observações serão consideradas na discussão dos resultados, contribuindo para avaliar a viabilidade do protótipo e indicar possibilidades de aprimoramento em trabalhos futuros.</w:t>
      </w:r>
    </w:p>
    <w:p w14:paraId="2D989877" w14:textId="35C7A768" w:rsidR="0079513F" w:rsidRPr="0079513F" w:rsidRDefault="210DC5D9" w:rsidP="4D54A23E">
      <w:pPr>
        <w:pStyle w:val="TE-Normal"/>
        <w:rPr>
          <w:u w:val="single"/>
        </w:rPr>
      </w:pPr>
      <w:r>
        <w:t>Dessa forma, a etapa de análise buscará verificar se o método implementado é capaz de auxiliar na identificação automática de padrões melódicos recorrentes, respeitando o escopo exploratório da pesquisa. O objetivo principal será avaliar a utilidade da abordagem como ferramenta de apoio à análise musical computacional, e não substituir a interpretação musical realizada por um analista humano.</w:t>
      </w:r>
    </w:p>
    <w:p w14:paraId="07EE4B5D" w14:textId="69B855F2" w:rsidR="0079513F" w:rsidRDefault="0079513F">
      <w:pPr>
        <w:pStyle w:val="T2-TituloSecundario"/>
      </w:pPr>
      <w:bookmarkStart w:id="49" w:name="_Toc230252541"/>
      <w:r w:rsidRPr="0079513F">
        <w:t>Visão geral do sistema proposto</w:t>
      </w:r>
      <w:bookmarkEnd w:id="49"/>
    </w:p>
    <w:p w14:paraId="38692346" w14:textId="7E0C3449" w:rsidR="00877C8E" w:rsidRPr="00877C8E" w:rsidRDefault="5ED560B3" w:rsidP="00877C8E">
      <w:pPr>
        <w:pStyle w:val="TE-Normal"/>
      </w:pPr>
      <w:r>
        <w:t>O sistema proposto consiste em um protótipo computacional voltado à identificação de padrões melódicos recorrentes em partituras digitais no formato MusicXML. O funcionamento do sistema será organizado em etapas sequenciais, iniciando pela entrada dos arquivos musicais e finalizando com a apresentação dos padrões detectados e suas respectivas ocorrências.</w:t>
      </w:r>
    </w:p>
    <w:p w14:paraId="4ED21756" w14:textId="360D5336" w:rsidR="00877C8E" w:rsidRPr="00877C8E" w:rsidRDefault="5ED560B3" w:rsidP="00877C8E">
      <w:pPr>
        <w:pStyle w:val="TE-Normal"/>
      </w:pPr>
      <w:r>
        <w:t xml:space="preserve">Inicialmente, as partituras em MusicXML serão fornecidas como entrada do sistema. Em seguida, será realizada a extração da linha melódica principal, a partir da </w:t>
      </w:r>
      <w:r>
        <w:lastRenderedPageBreak/>
        <w:t>qual serão obtidas sequências de notas organizadas de acordo com sua ordem de ocorrência na partitura. Essas sequências constituirão a base para as etapas seguintes da análise.</w:t>
      </w:r>
    </w:p>
    <w:p w14:paraId="5ED92896" w14:textId="119EE6B0" w:rsidR="00877C8E" w:rsidRPr="00877C8E" w:rsidRDefault="5ED560B3" w:rsidP="00877C8E">
      <w:pPr>
        <w:pStyle w:val="TE-Normal"/>
      </w:pPr>
      <w:r>
        <w:t>Após a extração das notas, o sistema realizará duas formas de representação da melodia. A primeira será a representação intervalar, baseada na diferença de altura entre notas consecutivas. A segunda será a representação por contorno, baseada apenas na direção do movimento melódico. Essas duas representações permitirão analisar a melodia em diferentes níveis de abstração.</w:t>
      </w:r>
    </w:p>
    <w:p w14:paraId="6CD7FB44" w14:textId="23546D82" w:rsidR="00877C8E" w:rsidRPr="00877C8E" w:rsidRDefault="5ED560B3" w:rsidP="00877C8E">
      <w:pPr>
        <w:pStyle w:val="TE-Normal"/>
      </w:pPr>
      <w:r>
        <w:t>Na sequência, será aplicado o processo de detecção de padrões por janelas deslizantes. O algoritmo percorrerá as sequências geradas e identificará subsequências recorrentes, registrando sua quantidade de ocorrências e sua localização aproximada nas partituras. Esse procedimento será aplicado separadamente às representações intervalares e de contorno, permitindo comparar os padrões detectados em cada abordagem.</w:t>
      </w:r>
    </w:p>
    <w:p w14:paraId="09E5D3AA" w14:textId="727C7B4B" w:rsidR="00877C8E" w:rsidRPr="00877C8E" w:rsidRDefault="5ED560B3" w:rsidP="00877C8E">
      <w:pPr>
        <w:pStyle w:val="TE-Normal"/>
      </w:pPr>
      <w:r>
        <w:t>Como saída, o sistema deverá apresentar uma relação dos padrões identificados, indicando o tipo de representação utilizada, a sequência correspondente, o número de ocorrências e os compassos em que cada padrão aparece. Essas informações serão posteriormente analisadas de forma qualitativa, com o objetivo de verificar a coerência dos resultados e a viabilidade da abordagem proposta.</w:t>
      </w:r>
    </w:p>
    <w:p w14:paraId="10495AC5" w14:textId="14A716A3" w:rsidR="00877C8E" w:rsidRPr="00877C8E" w:rsidRDefault="5ED560B3" w:rsidP="00877C8E">
      <w:pPr>
        <w:pStyle w:val="TE-Normal"/>
      </w:pPr>
      <w:r>
        <w:t>Esse fluxo pode ser representado pelas seguintes etapas: entrada dos arquivos MusicXML, extração da melodia, conversão para representações estruturais, aplicação de janelas deslizantes, comparação de subsequências, identificação de padrões recorrentes e análise dos resultados obtidos. Essa organização modular facilita a compreensão do funcionamento do protótipo e permite que cada etapa seja avaliada separadamente durante o desenvolvimento do trabalho.</w:t>
      </w:r>
      <w:r w:rsidR="45E04152">
        <w:t xml:space="preserve"> </w:t>
      </w:r>
      <w:r w:rsidR="45E04152" w:rsidRPr="4D54A23E">
        <w:t>A Figura 3 apresenta uma visão geral do fluxo de funcionamento do sistema proposto, desde a entrada dos arquivos MusicXML até a análise qualitativa dos padrões identificados.</w:t>
      </w:r>
    </w:p>
    <w:p w14:paraId="3BEAB3BF" w14:textId="535C9E11" w:rsidR="0040429F" w:rsidRPr="0040429F" w:rsidRDefault="00E73C12" w:rsidP="0040429F">
      <w:pPr>
        <w:pStyle w:val="Legenda"/>
        <w:keepNext/>
        <w:jc w:val="center"/>
        <w:rPr>
          <w:b/>
          <w:bCs/>
          <w:i w:val="0"/>
          <w:iCs w:val="0"/>
          <w:color w:val="auto"/>
          <w:sz w:val="22"/>
          <w:szCs w:val="22"/>
        </w:rPr>
      </w:pPr>
      <w:bookmarkStart w:id="50" w:name="_Toc230251477"/>
      <w:r w:rsidRPr="0040429F">
        <w:rPr>
          <w:b/>
          <w:bCs/>
          <w:i w:val="0"/>
          <w:iCs w:val="0"/>
          <w:color w:val="auto"/>
          <w:sz w:val="22"/>
          <w:szCs w:val="22"/>
        </w:rPr>
        <w:lastRenderedPageBreak/>
        <w:t xml:space="preserve">FIGURA </w:t>
      </w:r>
      <w:r w:rsidR="0040429F" w:rsidRPr="0040429F">
        <w:rPr>
          <w:b/>
          <w:bCs/>
          <w:i w:val="0"/>
          <w:iCs w:val="0"/>
          <w:color w:val="auto"/>
          <w:sz w:val="22"/>
          <w:szCs w:val="22"/>
        </w:rPr>
        <w:fldChar w:fldCharType="begin"/>
      </w:r>
      <w:r w:rsidR="0040429F" w:rsidRPr="0040429F">
        <w:rPr>
          <w:b/>
          <w:bCs/>
          <w:i w:val="0"/>
          <w:iCs w:val="0"/>
          <w:color w:val="auto"/>
          <w:sz w:val="22"/>
          <w:szCs w:val="22"/>
        </w:rPr>
        <w:instrText xml:space="preserve"> SEQ Figura \* ARABIC </w:instrText>
      </w:r>
      <w:r w:rsidR="0040429F" w:rsidRPr="0040429F">
        <w:rPr>
          <w:b/>
          <w:bCs/>
          <w:i w:val="0"/>
          <w:iCs w:val="0"/>
          <w:color w:val="auto"/>
          <w:sz w:val="22"/>
          <w:szCs w:val="22"/>
        </w:rPr>
        <w:fldChar w:fldCharType="separate"/>
      </w:r>
      <w:r w:rsidR="00B51078">
        <w:rPr>
          <w:b/>
          <w:bCs/>
          <w:i w:val="0"/>
          <w:iCs w:val="0"/>
          <w:noProof/>
          <w:color w:val="auto"/>
          <w:sz w:val="22"/>
          <w:szCs w:val="22"/>
        </w:rPr>
        <w:t>3</w:t>
      </w:r>
      <w:r w:rsidR="0040429F" w:rsidRPr="0040429F">
        <w:rPr>
          <w:b/>
          <w:bCs/>
          <w:i w:val="0"/>
          <w:iCs w:val="0"/>
          <w:color w:val="auto"/>
          <w:sz w:val="22"/>
          <w:szCs w:val="22"/>
        </w:rPr>
        <w:fldChar w:fldCharType="end"/>
      </w:r>
      <w:r w:rsidR="0040429F" w:rsidRPr="0040429F">
        <w:rPr>
          <w:b/>
          <w:bCs/>
          <w:i w:val="0"/>
          <w:iCs w:val="0"/>
          <w:color w:val="auto"/>
          <w:sz w:val="22"/>
          <w:szCs w:val="22"/>
        </w:rPr>
        <w:t xml:space="preserve"> </w:t>
      </w:r>
      <w:r w:rsidR="0040429F" w:rsidRPr="0040429F">
        <w:rPr>
          <w:i w:val="0"/>
          <w:iCs w:val="0"/>
          <w:color w:val="auto"/>
          <w:sz w:val="22"/>
          <w:szCs w:val="22"/>
        </w:rPr>
        <w:t>- Fluxo geral do sistema proposto</w:t>
      </w:r>
      <w:bookmarkEnd w:id="6"/>
      <w:bookmarkEnd w:id="50"/>
    </w:p>
    <w:p w14:paraId="3A3D2A6C" w14:textId="21B25D1D" w:rsidR="429E83AE" w:rsidRDefault="00CE5267" w:rsidP="4D54A23E">
      <w:pPr>
        <w:pStyle w:val="TE-Normal"/>
        <w:ind w:firstLine="0"/>
        <w:jc w:val="center"/>
      </w:pPr>
      <w:r>
        <w:rPr>
          <w:noProof/>
        </w:rPr>
        <w:drawing>
          <wp:inline distT="0" distB="0" distL="0" distR="0" wp14:anchorId="00F37EAD" wp14:editId="432E5B43">
            <wp:extent cx="4157345" cy="5890260"/>
            <wp:effectExtent l="0" t="0" r="0" b="0"/>
            <wp:docPr id="4" name="Imagem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57345" cy="5890260"/>
                    </a:xfrm>
                    <a:prstGeom prst="rect">
                      <a:avLst/>
                    </a:prstGeom>
                    <a:noFill/>
                    <a:ln>
                      <a:noFill/>
                    </a:ln>
                  </pic:spPr>
                </pic:pic>
              </a:graphicData>
            </a:graphic>
          </wp:inline>
        </w:drawing>
      </w:r>
    </w:p>
    <w:p w14:paraId="58476AF4" w14:textId="19490468" w:rsidR="429E83AE" w:rsidRDefault="429E83AE" w:rsidP="4D54A23E">
      <w:pPr>
        <w:widowControl w:val="0"/>
        <w:pBdr>
          <w:top w:val="nil"/>
          <w:left w:val="nil"/>
          <w:bottom w:val="nil"/>
          <w:right w:val="nil"/>
          <w:between w:val="nil"/>
        </w:pBdr>
        <w:spacing w:line="360" w:lineRule="auto"/>
        <w:jc w:val="center"/>
        <w:rPr>
          <w:color w:val="000000" w:themeColor="text1"/>
          <w:sz w:val="22"/>
          <w:szCs w:val="22"/>
        </w:rPr>
      </w:pPr>
      <w:r w:rsidRPr="4D54A23E">
        <w:rPr>
          <w:color w:val="000000" w:themeColor="text1"/>
          <w:sz w:val="22"/>
          <w:szCs w:val="22"/>
        </w:rPr>
        <w:t>Fonte: Elaborada pelo autor (2026).</w:t>
      </w:r>
    </w:p>
    <w:p w14:paraId="6784926E" w14:textId="3E240E88" w:rsidR="4D54A23E" w:rsidRDefault="4D54A23E" w:rsidP="4D54A23E">
      <w:pPr>
        <w:pStyle w:val="TE-Normal"/>
        <w:ind w:firstLine="0"/>
        <w:jc w:val="center"/>
      </w:pPr>
    </w:p>
    <w:p w14:paraId="7CFA8C8B" w14:textId="6FCEE8D6" w:rsidR="00983B9E" w:rsidRPr="00D151D8" w:rsidRDefault="00983B9E" w:rsidP="00983B9E">
      <w:pPr>
        <w:pStyle w:val="T1-TituloPrimario"/>
      </w:pPr>
      <w:bookmarkStart w:id="51" w:name="_Toc230252542"/>
      <w:r w:rsidRPr="00D151D8">
        <w:lastRenderedPageBreak/>
        <w:t>CRONOGRAMA</w:t>
      </w:r>
      <w:bookmarkEnd w:id="51"/>
    </w:p>
    <w:p w14:paraId="2DD09DE1" w14:textId="4EF4B536" w:rsidR="00983B9E" w:rsidRDefault="69C72211" w:rsidP="00564288">
      <w:pPr>
        <w:pStyle w:val="TE-Normal"/>
      </w:pPr>
      <w:r w:rsidRPr="4D54A23E">
        <w:t>O desenvolvimento do trabalho será organizado em duas etapas principais, correspondentes ao TCC I e ao TCC II. No TCC I, concentram-se as atividades de definição do tema, levantamento bibliográfico, delimitação metodológica e elaboração da estrutura inicial do trabalho. No TCC II, serão realizadas a implementação do protótipo, a execução dos experimentos, a análise dos resultados e a finalização do documento.</w:t>
      </w:r>
    </w:p>
    <w:p w14:paraId="021363FF" w14:textId="77777777" w:rsidR="00564288" w:rsidRDefault="00564288" w:rsidP="00564288">
      <w:pPr>
        <w:pStyle w:val="TE-Normal"/>
      </w:pPr>
    </w:p>
    <w:p w14:paraId="07AF0F8A" w14:textId="16F344BF" w:rsidR="00564288" w:rsidRPr="00564288" w:rsidRDefault="00564288" w:rsidP="00564288">
      <w:pPr>
        <w:pStyle w:val="Legenda"/>
        <w:keepNext/>
        <w:jc w:val="center"/>
        <w:rPr>
          <w:i w:val="0"/>
          <w:iCs w:val="0"/>
          <w:color w:val="auto"/>
          <w:sz w:val="22"/>
          <w:szCs w:val="22"/>
        </w:rPr>
      </w:pPr>
      <w:bookmarkStart w:id="52" w:name="_Toc230252337"/>
      <w:r w:rsidRPr="00564288">
        <w:rPr>
          <w:i w:val="0"/>
          <w:iCs w:val="0"/>
          <w:color w:val="auto"/>
          <w:sz w:val="22"/>
          <w:szCs w:val="22"/>
        </w:rPr>
        <w:t xml:space="preserve">QUADRO </w:t>
      </w:r>
      <w:r w:rsidRPr="00564288">
        <w:rPr>
          <w:i w:val="0"/>
          <w:iCs w:val="0"/>
          <w:color w:val="auto"/>
          <w:sz w:val="22"/>
          <w:szCs w:val="22"/>
        </w:rPr>
        <w:fldChar w:fldCharType="begin"/>
      </w:r>
      <w:r w:rsidRPr="00564288">
        <w:rPr>
          <w:i w:val="0"/>
          <w:iCs w:val="0"/>
          <w:color w:val="auto"/>
          <w:sz w:val="22"/>
          <w:szCs w:val="22"/>
        </w:rPr>
        <w:instrText xml:space="preserve"> SEQ Quadro \* ARABIC </w:instrText>
      </w:r>
      <w:r w:rsidRPr="00564288">
        <w:rPr>
          <w:i w:val="0"/>
          <w:iCs w:val="0"/>
          <w:color w:val="auto"/>
          <w:sz w:val="22"/>
          <w:szCs w:val="22"/>
        </w:rPr>
        <w:fldChar w:fldCharType="separate"/>
      </w:r>
      <w:r w:rsidRPr="00564288">
        <w:rPr>
          <w:i w:val="0"/>
          <w:iCs w:val="0"/>
          <w:noProof/>
          <w:color w:val="auto"/>
          <w:sz w:val="22"/>
          <w:szCs w:val="22"/>
        </w:rPr>
        <w:t>2</w:t>
      </w:r>
      <w:r w:rsidRPr="00564288">
        <w:rPr>
          <w:i w:val="0"/>
          <w:iCs w:val="0"/>
          <w:color w:val="auto"/>
          <w:sz w:val="22"/>
          <w:szCs w:val="22"/>
        </w:rPr>
        <w:fldChar w:fldCharType="end"/>
      </w:r>
      <w:r w:rsidRPr="00564288">
        <w:rPr>
          <w:i w:val="0"/>
          <w:iCs w:val="0"/>
          <w:color w:val="auto"/>
          <w:sz w:val="22"/>
          <w:szCs w:val="22"/>
        </w:rPr>
        <w:t xml:space="preserve"> - Cronograma previsto para o TCC I</w:t>
      </w:r>
      <w:bookmarkEnd w:id="52"/>
    </w:p>
    <w:tbl>
      <w:tblPr>
        <w:tblStyle w:val="Tabelacomgrade"/>
        <w:tblW w:w="0" w:type="auto"/>
        <w:tblLook w:val="04A0" w:firstRow="1" w:lastRow="0" w:firstColumn="1" w:lastColumn="0" w:noHBand="0" w:noVBand="1"/>
      </w:tblPr>
      <w:tblGrid>
        <w:gridCol w:w="4391"/>
        <w:gridCol w:w="778"/>
        <w:gridCol w:w="778"/>
        <w:gridCol w:w="778"/>
        <w:gridCol w:w="778"/>
        <w:gridCol w:w="778"/>
        <w:gridCol w:w="778"/>
      </w:tblGrid>
      <w:tr w:rsidR="4D54A23E" w14:paraId="1D18EC4A" w14:textId="77777777" w:rsidTr="4D54A23E">
        <w:trPr>
          <w:trHeight w:val="355"/>
        </w:trPr>
        <w:tc>
          <w:tcPr>
            <w:tcW w:w="4391" w:type="dxa"/>
          </w:tcPr>
          <w:p w14:paraId="11062348" w14:textId="7D7F4F22" w:rsidR="0F3CC984" w:rsidRDefault="0F3CC984" w:rsidP="4D54A23E">
            <w:pPr>
              <w:pStyle w:val="TE-Normal"/>
              <w:ind w:firstLine="0"/>
              <w:jc w:val="center"/>
              <w:rPr>
                <w:b/>
                <w:bCs/>
                <w:sz w:val="20"/>
              </w:rPr>
            </w:pPr>
            <w:r w:rsidRPr="4D54A23E">
              <w:rPr>
                <w:b/>
                <w:bCs/>
                <w:sz w:val="20"/>
              </w:rPr>
              <w:t>Atividade</w:t>
            </w:r>
          </w:p>
        </w:tc>
        <w:tc>
          <w:tcPr>
            <w:tcW w:w="778" w:type="dxa"/>
          </w:tcPr>
          <w:p w14:paraId="2A6735E1" w14:textId="25DB519B" w:rsidR="200CC042" w:rsidRDefault="200CC042" w:rsidP="4D54A23E">
            <w:pPr>
              <w:pStyle w:val="TE-Normal"/>
              <w:ind w:firstLine="0"/>
              <w:jc w:val="center"/>
              <w:rPr>
                <w:b/>
                <w:bCs/>
                <w:sz w:val="20"/>
              </w:rPr>
            </w:pPr>
            <w:r w:rsidRPr="4D54A23E">
              <w:rPr>
                <w:b/>
                <w:bCs/>
                <w:sz w:val="20"/>
              </w:rPr>
              <w:t>Jan.</w:t>
            </w:r>
          </w:p>
        </w:tc>
        <w:tc>
          <w:tcPr>
            <w:tcW w:w="778" w:type="dxa"/>
          </w:tcPr>
          <w:p w14:paraId="500E8AF4" w14:textId="0C35FB37" w:rsidR="200CC042" w:rsidRDefault="200CC042" w:rsidP="4D54A23E">
            <w:pPr>
              <w:pStyle w:val="TE-Normal"/>
              <w:ind w:firstLine="0"/>
              <w:jc w:val="center"/>
              <w:rPr>
                <w:b/>
                <w:bCs/>
                <w:sz w:val="20"/>
              </w:rPr>
            </w:pPr>
            <w:r w:rsidRPr="4D54A23E">
              <w:rPr>
                <w:b/>
                <w:bCs/>
                <w:sz w:val="20"/>
              </w:rPr>
              <w:t>Fev.</w:t>
            </w:r>
          </w:p>
        </w:tc>
        <w:tc>
          <w:tcPr>
            <w:tcW w:w="778" w:type="dxa"/>
          </w:tcPr>
          <w:p w14:paraId="178DD214" w14:textId="4C6E85B5" w:rsidR="200CC042" w:rsidRDefault="200CC042" w:rsidP="4D54A23E">
            <w:pPr>
              <w:pStyle w:val="TE-Normal"/>
              <w:ind w:firstLine="0"/>
              <w:jc w:val="center"/>
              <w:rPr>
                <w:b/>
                <w:bCs/>
                <w:sz w:val="20"/>
              </w:rPr>
            </w:pPr>
            <w:r w:rsidRPr="4D54A23E">
              <w:rPr>
                <w:b/>
                <w:bCs/>
                <w:sz w:val="20"/>
              </w:rPr>
              <w:t>Mar.</w:t>
            </w:r>
          </w:p>
        </w:tc>
        <w:tc>
          <w:tcPr>
            <w:tcW w:w="778" w:type="dxa"/>
          </w:tcPr>
          <w:p w14:paraId="322E6E38" w14:textId="30405CF9" w:rsidR="200CC042" w:rsidRDefault="200CC042" w:rsidP="4D54A23E">
            <w:pPr>
              <w:jc w:val="center"/>
              <w:rPr>
                <w:b/>
                <w:bCs/>
              </w:rPr>
            </w:pPr>
            <w:r w:rsidRPr="4D54A23E">
              <w:rPr>
                <w:b/>
                <w:bCs/>
              </w:rPr>
              <w:t>Abr.</w:t>
            </w:r>
          </w:p>
        </w:tc>
        <w:tc>
          <w:tcPr>
            <w:tcW w:w="778" w:type="dxa"/>
          </w:tcPr>
          <w:p w14:paraId="5FBF43D3" w14:textId="29ACC47D" w:rsidR="200CC042" w:rsidRDefault="200CC042" w:rsidP="4D54A23E">
            <w:pPr>
              <w:jc w:val="center"/>
              <w:rPr>
                <w:b/>
                <w:bCs/>
              </w:rPr>
            </w:pPr>
            <w:r w:rsidRPr="4D54A23E">
              <w:rPr>
                <w:b/>
                <w:bCs/>
              </w:rPr>
              <w:t>Maio</w:t>
            </w:r>
          </w:p>
        </w:tc>
        <w:tc>
          <w:tcPr>
            <w:tcW w:w="778" w:type="dxa"/>
          </w:tcPr>
          <w:p w14:paraId="11F96ABA" w14:textId="05AC9BE1" w:rsidR="200CC042" w:rsidRDefault="200CC042" w:rsidP="4D54A23E">
            <w:pPr>
              <w:jc w:val="center"/>
              <w:rPr>
                <w:b/>
                <w:bCs/>
              </w:rPr>
            </w:pPr>
            <w:r w:rsidRPr="4D54A23E">
              <w:rPr>
                <w:b/>
                <w:bCs/>
              </w:rPr>
              <w:t>Jun.</w:t>
            </w:r>
          </w:p>
        </w:tc>
      </w:tr>
      <w:tr w:rsidR="4D54A23E" w14:paraId="2E4D3270" w14:textId="77777777" w:rsidTr="4D54A23E">
        <w:trPr>
          <w:trHeight w:val="367"/>
        </w:trPr>
        <w:tc>
          <w:tcPr>
            <w:tcW w:w="4391" w:type="dxa"/>
          </w:tcPr>
          <w:p w14:paraId="6B742A7B" w14:textId="3C1338F6" w:rsidR="200CC042" w:rsidRDefault="200CC042" w:rsidP="4D54A23E">
            <w:r>
              <w:t>Definição do tema e delimitação do problema</w:t>
            </w:r>
          </w:p>
        </w:tc>
        <w:tc>
          <w:tcPr>
            <w:tcW w:w="778" w:type="dxa"/>
            <w:shd w:val="clear" w:color="auto" w:fill="548DD4" w:themeFill="text2" w:themeFillTint="99"/>
          </w:tcPr>
          <w:p w14:paraId="469A7B0B" w14:textId="619A7171" w:rsidR="4D54A23E" w:rsidRDefault="4D54A23E" w:rsidP="4D54A23E">
            <w:pPr>
              <w:pStyle w:val="TE-Normal"/>
              <w:ind w:firstLine="0"/>
              <w:jc w:val="center"/>
              <w:rPr>
                <w:sz w:val="20"/>
              </w:rPr>
            </w:pPr>
          </w:p>
        </w:tc>
        <w:tc>
          <w:tcPr>
            <w:tcW w:w="778" w:type="dxa"/>
            <w:shd w:val="clear" w:color="auto" w:fill="548DD4" w:themeFill="text2" w:themeFillTint="99"/>
          </w:tcPr>
          <w:p w14:paraId="2AF9C7D5" w14:textId="7F0CDCFF" w:rsidR="4D54A23E" w:rsidRDefault="4D54A23E" w:rsidP="4D54A23E">
            <w:pPr>
              <w:pStyle w:val="TE-Normal"/>
              <w:ind w:firstLine="0"/>
              <w:jc w:val="center"/>
              <w:rPr>
                <w:sz w:val="20"/>
              </w:rPr>
            </w:pPr>
          </w:p>
        </w:tc>
        <w:tc>
          <w:tcPr>
            <w:tcW w:w="778" w:type="dxa"/>
          </w:tcPr>
          <w:p w14:paraId="33C67330" w14:textId="10CBE5EB" w:rsidR="4D54A23E" w:rsidRDefault="4D54A23E" w:rsidP="4D54A23E">
            <w:pPr>
              <w:pStyle w:val="TE-Normal"/>
              <w:ind w:firstLine="0"/>
              <w:jc w:val="center"/>
              <w:rPr>
                <w:sz w:val="20"/>
              </w:rPr>
            </w:pPr>
          </w:p>
        </w:tc>
        <w:tc>
          <w:tcPr>
            <w:tcW w:w="778" w:type="dxa"/>
          </w:tcPr>
          <w:p w14:paraId="3BCB5B13" w14:textId="675ADEA9" w:rsidR="4D54A23E" w:rsidRDefault="4D54A23E" w:rsidP="4D54A23E">
            <w:pPr>
              <w:pStyle w:val="TE-Normal"/>
              <w:ind w:firstLine="0"/>
              <w:jc w:val="center"/>
              <w:rPr>
                <w:sz w:val="20"/>
              </w:rPr>
            </w:pPr>
          </w:p>
        </w:tc>
        <w:tc>
          <w:tcPr>
            <w:tcW w:w="778" w:type="dxa"/>
          </w:tcPr>
          <w:p w14:paraId="444239D5" w14:textId="3438D8C3" w:rsidR="4D54A23E" w:rsidRDefault="4D54A23E" w:rsidP="4D54A23E">
            <w:pPr>
              <w:pStyle w:val="TE-Normal"/>
              <w:ind w:firstLine="0"/>
              <w:jc w:val="center"/>
              <w:rPr>
                <w:sz w:val="20"/>
              </w:rPr>
            </w:pPr>
          </w:p>
        </w:tc>
        <w:tc>
          <w:tcPr>
            <w:tcW w:w="778" w:type="dxa"/>
          </w:tcPr>
          <w:p w14:paraId="180EC3B6" w14:textId="7C0351A0" w:rsidR="4D54A23E" w:rsidRDefault="4D54A23E" w:rsidP="4D54A23E">
            <w:pPr>
              <w:pStyle w:val="TE-Normal"/>
              <w:ind w:firstLine="0"/>
              <w:jc w:val="center"/>
              <w:rPr>
                <w:sz w:val="20"/>
              </w:rPr>
            </w:pPr>
          </w:p>
        </w:tc>
      </w:tr>
      <w:tr w:rsidR="4D54A23E" w14:paraId="0B9AF30C" w14:textId="77777777" w:rsidTr="4D54A23E">
        <w:trPr>
          <w:trHeight w:val="300"/>
        </w:trPr>
        <w:tc>
          <w:tcPr>
            <w:tcW w:w="4391" w:type="dxa"/>
          </w:tcPr>
          <w:p w14:paraId="6DBAB8F6" w14:textId="12773181" w:rsidR="200CC042" w:rsidRDefault="200CC042" w:rsidP="4D54A23E">
            <w:r>
              <w:t>Levantamento bibliográfico inicial</w:t>
            </w:r>
          </w:p>
        </w:tc>
        <w:tc>
          <w:tcPr>
            <w:tcW w:w="778" w:type="dxa"/>
          </w:tcPr>
          <w:p w14:paraId="70431341" w14:textId="335B5A4C" w:rsidR="4D54A23E" w:rsidRDefault="4D54A23E" w:rsidP="4D54A23E">
            <w:pPr>
              <w:pStyle w:val="TE-Normal"/>
              <w:ind w:firstLine="0"/>
              <w:jc w:val="center"/>
              <w:rPr>
                <w:sz w:val="20"/>
              </w:rPr>
            </w:pPr>
          </w:p>
        </w:tc>
        <w:tc>
          <w:tcPr>
            <w:tcW w:w="778" w:type="dxa"/>
          </w:tcPr>
          <w:p w14:paraId="334521EC" w14:textId="4EED654C" w:rsidR="4D54A23E" w:rsidRDefault="4D54A23E" w:rsidP="4D54A23E">
            <w:pPr>
              <w:pStyle w:val="TE-Normal"/>
              <w:ind w:firstLine="0"/>
              <w:jc w:val="center"/>
              <w:rPr>
                <w:sz w:val="20"/>
              </w:rPr>
            </w:pPr>
          </w:p>
        </w:tc>
        <w:tc>
          <w:tcPr>
            <w:tcW w:w="778" w:type="dxa"/>
            <w:shd w:val="clear" w:color="auto" w:fill="548DD4" w:themeFill="text2" w:themeFillTint="99"/>
          </w:tcPr>
          <w:p w14:paraId="4AD3B475" w14:textId="726CDE9A" w:rsidR="4D54A23E" w:rsidRDefault="4D54A23E" w:rsidP="4D54A23E">
            <w:pPr>
              <w:pStyle w:val="TE-Normal"/>
              <w:ind w:firstLine="0"/>
              <w:jc w:val="center"/>
              <w:rPr>
                <w:sz w:val="20"/>
              </w:rPr>
            </w:pPr>
          </w:p>
        </w:tc>
        <w:tc>
          <w:tcPr>
            <w:tcW w:w="778" w:type="dxa"/>
            <w:shd w:val="clear" w:color="auto" w:fill="548DD4" w:themeFill="text2" w:themeFillTint="99"/>
          </w:tcPr>
          <w:p w14:paraId="1E593273" w14:textId="050B9A1A" w:rsidR="4D54A23E" w:rsidRDefault="4D54A23E" w:rsidP="4D54A23E">
            <w:pPr>
              <w:pStyle w:val="TE-Normal"/>
              <w:ind w:firstLine="0"/>
              <w:jc w:val="center"/>
              <w:rPr>
                <w:sz w:val="20"/>
              </w:rPr>
            </w:pPr>
          </w:p>
        </w:tc>
        <w:tc>
          <w:tcPr>
            <w:tcW w:w="778" w:type="dxa"/>
          </w:tcPr>
          <w:p w14:paraId="4D35616D" w14:textId="443D75AD" w:rsidR="4D54A23E" w:rsidRDefault="4D54A23E" w:rsidP="4D54A23E">
            <w:pPr>
              <w:pStyle w:val="TE-Normal"/>
              <w:ind w:firstLine="0"/>
              <w:jc w:val="center"/>
              <w:rPr>
                <w:sz w:val="20"/>
              </w:rPr>
            </w:pPr>
          </w:p>
        </w:tc>
        <w:tc>
          <w:tcPr>
            <w:tcW w:w="778" w:type="dxa"/>
          </w:tcPr>
          <w:p w14:paraId="09A1BCAC" w14:textId="5748FDF0" w:rsidR="4D54A23E" w:rsidRDefault="4D54A23E" w:rsidP="4D54A23E">
            <w:pPr>
              <w:pStyle w:val="TE-Normal"/>
              <w:ind w:firstLine="0"/>
              <w:jc w:val="center"/>
              <w:rPr>
                <w:sz w:val="20"/>
              </w:rPr>
            </w:pPr>
          </w:p>
        </w:tc>
      </w:tr>
      <w:tr w:rsidR="4D54A23E" w14:paraId="45E2C977" w14:textId="77777777" w:rsidTr="4D54A23E">
        <w:trPr>
          <w:trHeight w:val="300"/>
        </w:trPr>
        <w:tc>
          <w:tcPr>
            <w:tcW w:w="4391" w:type="dxa"/>
          </w:tcPr>
          <w:p w14:paraId="7F14AA4A" w14:textId="445C129B" w:rsidR="200CC042" w:rsidRDefault="200CC042" w:rsidP="4D54A23E">
            <w:r>
              <w:t>Elaboração do Capítulo 1</w:t>
            </w:r>
          </w:p>
        </w:tc>
        <w:tc>
          <w:tcPr>
            <w:tcW w:w="778" w:type="dxa"/>
          </w:tcPr>
          <w:p w14:paraId="3734D30C" w14:textId="78535283" w:rsidR="4D54A23E" w:rsidRDefault="4D54A23E" w:rsidP="4D54A23E">
            <w:pPr>
              <w:pStyle w:val="TE-Normal"/>
              <w:ind w:firstLine="0"/>
              <w:jc w:val="center"/>
              <w:rPr>
                <w:sz w:val="20"/>
              </w:rPr>
            </w:pPr>
          </w:p>
        </w:tc>
        <w:tc>
          <w:tcPr>
            <w:tcW w:w="778" w:type="dxa"/>
          </w:tcPr>
          <w:p w14:paraId="49101BF4" w14:textId="6976A06C" w:rsidR="4D54A23E" w:rsidRDefault="4D54A23E" w:rsidP="4D54A23E">
            <w:pPr>
              <w:pStyle w:val="TE-Normal"/>
              <w:ind w:firstLine="0"/>
              <w:jc w:val="center"/>
              <w:rPr>
                <w:sz w:val="20"/>
              </w:rPr>
            </w:pPr>
          </w:p>
        </w:tc>
        <w:tc>
          <w:tcPr>
            <w:tcW w:w="778" w:type="dxa"/>
            <w:shd w:val="clear" w:color="auto" w:fill="548DD4" w:themeFill="text2" w:themeFillTint="99"/>
          </w:tcPr>
          <w:p w14:paraId="4643A661" w14:textId="4005C866" w:rsidR="4D54A23E" w:rsidRDefault="4D54A23E" w:rsidP="4D54A23E">
            <w:pPr>
              <w:pStyle w:val="TE-Normal"/>
              <w:ind w:firstLine="0"/>
              <w:jc w:val="center"/>
              <w:rPr>
                <w:sz w:val="20"/>
              </w:rPr>
            </w:pPr>
          </w:p>
        </w:tc>
        <w:tc>
          <w:tcPr>
            <w:tcW w:w="778" w:type="dxa"/>
            <w:shd w:val="clear" w:color="auto" w:fill="548DD4" w:themeFill="text2" w:themeFillTint="99"/>
          </w:tcPr>
          <w:p w14:paraId="51CDBB7C" w14:textId="703CF8F1" w:rsidR="4D54A23E" w:rsidRDefault="4D54A23E" w:rsidP="4D54A23E">
            <w:pPr>
              <w:pStyle w:val="TE-Normal"/>
              <w:ind w:firstLine="0"/>
              <w:jc w:val="center"/>
              <w:rPr>
                <w:sz w:val="20"/>
              </w:rPr>
            </w:pPr>
          </w:p>
        </w:tc>
        <w:tc>
          <w:tcPr>
            <w:tcW w:w="778" w:type="dxa"/>
          </w:tcPr>
          <w:p w14:paraId="743E9ED5" w14:textId="4C505D08" w:rsidR="4D54A23E" w:rsidRDefault="4D54A23E" w:rsidP="4D54A23E">
            <w:pPr>
              <w:pStyle w:val="TE-Normal"/>
              <w:ind w:firstLine="0"/>
              <w:jc w:val="center"/>
              <w:rPr>
                <w:sz w:val="20"/>
              </w:rPr>
            </w:pPr>
          </w:p>
        </w:tc>
        <w:tc>
          <w:tcPr>
            <w:tcW w:w="778" w:type="dxa"/>
          </w:tcPr>
          <w:p w14:paraId="24E14680" w14:textId="236FCA51" w:rsidR="4D54A23E" w:rsidRDefault="4D54A23E" w:rsidP="4D54A23E">
            <w:pPr>
              <w:pStyle w:val="TE-Normal"/>
              <w:ind w:firstLine="0"/>
              <w:jc w:val="center"/>
              <w:rPr>
                <w:sz w:val="20"/>
              </w:rPr>
            </w:pPr>
          </w:p>
        </w:tc>
      </w:tr>
      <w:tr w:rsidR="4D54A23E" w14:paraId="3E74BFCA" w14:textId="77777777" w:rsidTr="4D54A23E">
        <w:trPr>
          <w:trHeight w:val="300"/>
        </w:trPr>
        <w:tc>
          <w:tcPr>
            <w:tcW w:w="4391" w:type="dxa"/>
          </w:tcPr>
          <w:p w14:paraId="72A8D31B" w14:textId="5A5A9577" w:rsidR="200CC042" w:rsidRDefault="200CC042" w:rsidP="4D54A23E">
            <w:r>
              <w:t>Elaboração do Capítulo 2</w:t>
            </w:r>
          </w:p>
        </w:tc>
        <w:tc>
          <w:tcPr>
            <w:tcW w:w="778" w:type="dxa"/>
          </w:tcPr>
          <w:p w14:paraId="1769965F" w14:textId="28842DDE" w:rsidR="4D54A23E" w:rsidRDefault="4D54A23E" w:rsidP="4D54A23E">
            <w:pPr>
              <w:pStyle w:val="TE-Normal"/>
              <w:ind w:firstLine="0"/>
              <w:jc w:val="center"/>
              <w:rPr>
                <w:sz w:val="20"/>
              </w:rPr>
            </w:pPr>
          </w:p>
        </w:tc>
        <w:tc>
          <w:tcPr>
            <w:tcW w:w="778" w:type="dxa"/>
          </w:tcPr>
          <w:p w14:paraId="32699B3D" w14:textId="704166F8" w:rsidR="4D54A23E" w:rsidRDefault="4D54A23E" w:rsidP="4D54A23E">
            <w:pPr>
              <w:pStyle w:val="TE-Normal"/>
              <w:ind w:firstLine="0"/>
              <w:jc w:val="center"/>
              <w:rPr>
                <w:sz w:val="20"/>
              </w:rPr>
            </w:pPr>
          </w:p>
        </w:tc>
        <w:tc>
          <w:tcPr>
            <w:tcW w:w="778" w:type="dxa"/>
          </w:tcPr>
          <w:p w14:paraId="512F057A" w14:textId="71B67554" w:rsidR="4D54A23E" w:rsidRDefault="4D54A23E" w:rsidP="4D54A23E">
            <w:pPr>
              <w:pStyle w:val="TE-Normal"/>
              <w:ind w:firstLine="0"/>
              <w:jc w:val="center"/>
              <w:rPr>
                <w:sz w:val="20"/>
              </w:rPr>
            </w:pPr>
          </w:p>
        </w:tc>
        <w:tc>
          <w:tcPr>
            <w:tcW w:w="778" w:type="dxa"/>
            <w:shd w:val="clear" w:color="auto" w:fill="548DD4" w:themeFill="text2" w:themeFillTint="99"/>
          </w:tcPr>
          <w:p w14:paraId="1599048F" w14:textId="178EC26E" w:rsidR="4D54A23E" w:rsidRDefault="4D54A23E" w:rsidP="4D54A23E">
            <w:pPr>
              <w:pStyle w:val="TE-Normal"/>
              <w:ind w:firstLine="0"/>
              <w:jc w:val="center"/>
              <w:rPr>
                <w:sz w:val="20"/>
              </w:rPr>
            </w:pPr>
          </w:p>
        </w:tc>
        <w:tc>
          <w:tcPr>
            <w:tcW w:w="778" w:type="dxa"/>
            <w:shd w:val="clear" w:color="auto" w:fill="548DD4" w:themeFill="text2" w:themeFillTint="99"/>
          </w:tcPr>
          <w:p w14:paraId="6A944325" w14:textId="3DBE5030" w:rsidR="4D54A23E" w:rsidRDefault="4D54A23E" w:rsidP="4D54A23E">
            <w:pPr>
              <w:pStyle w:val="TE-Normal"/>
              <w:ind w:firstLine="0"/>
              <w:jc w:val="center"/>
              <w:rPr>
                <w:sz w:val="20"/>
              </w:rPr>
            </w:pPr>
          </w:p>
        </w:tc>
        <w:tc>
          <w:tcPr>
            <w:tcW w:w="778" w:type="dxa"/>
          </w:tcPr>
          <w:p w14:paraId="6DB23A88" w14:textId="3ED252D5" w:rsidR="4D54A23E" w:rsidRDefault="4D54A23E" w:rsidP="4D54A23E">
            <w:pPr>
              <w:pStyle w:val="TE-Normal"/>
              <w:ind w:firstLine="0"/>
              <w:jc w:val="center"/>
              <w:rPr>
                <w:sz w:val="20"/>
              </w:rPr>
            </w:pPr>
          </w:p>
        </w:tc>
      </w:tr>
      <w:tr w:rsidR="4D54A23E" w14:paraId="0E0D3918" w14:textId="77777777" w:rsidTr="4D54A23E">
        <w:trPr>
          <w:trHeight w:val="300"/>
        </w:trPr>
        <w:tc>
          <w:tcPr>
            <w:tcW w:w="4391" w:type="dxa"/>
          </w:tcPr>
          <w:p w14:paraId="61997466" w14:textId="399CC9FA" w:rsidR="200CC042" w:rsidRDefault="200CC042" w:rsidP="4D54A23E">
            <w:r>
              <w:t>Definição dos procedimentos metodológicos</w:t>
            </w:r>
          </w:p>
        </w:tc>
        <w:tc>
          <w:tcPr>
            <w:tcW w:w="778" w:type="dxa"/>
          </w:tcPr>
          <w:p w14:paraId="27CF00E0" w14:textId="5335950B" w:rsidR="4D54A23E" w:rsidRDefault="4D54A23E" w:rsidP="4D54A23E">
            <w:pPr>
              <w:pStyle w:val="TE-Normal"/>
              <w:ind w:firstLine="0"/>
              <w:jc w:val="center"/>
              <w:rPr>
                <w:sz w:val="20"/>
              </w:rPr>
            </w:pPr>
          </w:p>
        </w:tc>
        <w:tc>
          <w:tcPr>
            <w:tcW w:w="778" w:type="dxa"/>
          </w:tcPr>
          <w:p w14:paraId="3E7585B2" w14:textId="561B01DE" w:rsidR="4D54A23E" w:rsidRDefault="4D54A23E" w:rsidP="4D54A23E">
            <w:pPr>
              <w:pStyle w:val="TE-Normal"/>
              <w:ind w:firstLine="0"/>
              <w:jc w:val="center"/>
              <w:rPr>
                <w:sz w:val="20"/>
              </w:rPr>
            </w:pPr>
          </w:p>
        </w:tc>
        <w:tc>
          <w:tcPr>
            <w:tcW w:w="778" w:type="dxa"/>
          </w:tcPr>
          <w:p w14:paraId="67668DFA" w14:textId="3C107E8E" w:rsidR="4D54A23E" w:rsidRDefault="4D54A23E" w:rsidP="4D54A23E">
            <w:pPr>
              <w:pStyle w:val="TE-Normal"/>
              <w:ind w:firstLine="0"/>
              <w:jc w:val="center"/>
              <w:rPr>
                <w:sz w:val="20"/>
              </w:rPr>
            </w:pPr>
          </w:p>
        </w:tc>
        <w:tc>
          <w:tcPr>
            <w:tcW w:w="778" w:type="dxa"/>
            <w:shd w:val="clear" w:color="auto" w:fill="548DD4" w:themeFill="text2" w:themeFillTint="99"/>
          </w:tcPr>
          <w:p w14:paraId="2F93103F" w14:textId="6DF55F5E" w:rsidR="4D54A23E" w:rsidRDefault="4D54A23E" w:rsidP="4D54A23E">
            <w:pPr>
              <w:pStyle w:val="TE-Normal"/>
              <w:ind w:firstLine="0"/>
              <w:jc w:val="center"/>
              <w:rPr>
                <w:sz w:val="20"/>
              </w:rPr>
            </w:pPr>
          </w:p>
        </w:tc>
        <w:tc>
          <w:tcPr>
            <w:tcW w:w="778" w:type="dxa"/>
            <w:shd w:val="clear" w:color="auto" w:fill="548DD4" w:themeFill="text2" w:themeFillTint="99"/>
          </w:tcPr>
          <w:p w14:paraId="2190744C" w14:textId="3AF74A16" w:rsidR="4D54A23E" w:rsidRDefault="4D54A23E" w:rsidP="4D54A23E">
            <w:pPr>
              <w:pStyle w:val="TE-Normal"/>
              <w:ind w:firstLine="0"/>
              <w:jc w:val="center"/>
              <w:rPr>
                <w:sz w:val="20"/>
              </w:rPr>
            </w:pPr>
          </w:p>
        </w:tc>
        <w:tc>
          <w:tcPr>
            <w:tcW w:w="778" w:type="dxa"/>
          </w:tcPr>
          <w:p w14:paraId="43FEE33D" w14:textId="41592CE7" w:rsidR="4D54A23E" w:rsidRDefault="4D54A23E" w:rsidP="4D54A23E">
            <w:pPr>
              <w:pStyle w:val="TE-Normal"/>
              <w:ind w:firstLine="0"/>
              <w:jc w:val="center"/>
              <w:rPr>
                <w:sz w:val="20"/>
              </w:rPr>
            </w:pPr>
          </w:p>
        </w:tc>
      </w:tr>
      <w:tr w:rsidR="4D54A23E" w14:paraId="2F04C08B" w14:textId="77777777" w:rsidTr="4D54A23E">
        <w:trPr>
          <w:trHeight w:val="300"/>
        </w:trPr>
        <w:tc>
          <w:tcPr>
            <w:tcW w:w="4391" w:type="dxa"/>
          </w:tcPr>
          <w:p w14:paraId="32F4736D" w14:textId="4951A0E1" w:rsidR="200CC042" w:rsidRDefault="200CC042" w:rsidP="4D54A23E">
            <w:r>
              <w:t>Elaboração do Capítulo 3</w:t>
            </w:r>
          </w:p>
        </w:tc>
        <w:tc>
          <w:tcPr>
            <w:tcW w:w="778" w:type="dxa"/>
          </w:tcPr>
          <w:p w14:paraId="1F55388C" w14:textId="6F222E0F" w:rsidR="4D54A23E" w:rsidRDefault="4D54A23E" w:rsidP="4D54A23E">
            <w:pPr>
              <w:pStyle w:val="TE-Normal"/>
              <w:ind w:firstLine="0"/>
              <w:jc w:val="center"/>
              <w:rPr>
                <w:sz w:val="20"/>
              </w:rPr>
            </w:pPr>
          </w:p>
        </w:tc>
        <w:tc>
          <w:tcPr>
            <w:tcW w:w="778" w:type="dxa"/>
          </w:tcPr>
          <w:p w14:paraId="3A3CA74A" w14:textId="42E9D032" w:rsidR="4D54A23E" w:rsidRDefault="4D54A23E" w:rsidP="4D54A23E">
            <w:pPr>
              <w:pStyle w:val="TE-Normal"/>
              <w:ind w:firstLine="0"/>
              <w:jc w:val="center"/>
              <w:rPr>
                <w:sz w:val="20"/>
              </w:rPr>
            </w:pPr>
          </w:p>
        </w:tc>
        <w:tc>
          <w:tcPr>
            <w:tcW w:w="778" w:type="dxa"/>
          </w:tcPr>
          <w:p w14:paraId="4D8F7CA4" w14:textId="4120F70E" w:rsidR="4D54A23E" w:rsidRDefault="4D54A23E" w:rsidP="4D54A23E">
            <w:pPr>
              <w:pStyle w:val="TE-Normal"/>
              <w:ind w:firstLine="0"/>
              <w:jc w:val="center"/>
              <w:rPr>
                <w:sz w:val="20"/>
              </w:rPr>
            </w:pPr>
          </w:p>
        </w:tc>
        <w:tc>
          <w:tcPr>
            <w:tcW w:w="778" w:type="dxa"/>
          </w:tcPr>
          <w:p w14:paraId="5E7A0B1F" w14:textId="43FF3215" w:rsidR="4D54A23E" w:rsidRDefault="4D54A23E" w:rsidP="4D54A23E">
            <w:pPr>
              <w:pStyle w:val="TE-Normal"/>
              <w:ind w:firstLine="0"/>
              <w:jc w:val="center"/>
              <w:rPr>
                <w:sz w:val="20"/>
              </w:rPr>
            </w:pPr>
          </w:p>
        </w:tc>
        <w:tc>
          <w:tcPr>
            <w:tcW w:w="778" w:type="dxa"/>
            <w:shd w:val="clear" w:color="auto" w:fill="548DD4" w:themeFill="text2" w:themeFillTint="99"/>
          </w:tcPr>
          <w:p w14:paraId="566CBA46" w14:textId="3BBF5E47" w:rsidR="4D54A23E" w:rsidRDefault="4D54A23E" w:rsidP="4D54A23E">
            <w:pPr>
              <w:pStyle w:val="TE-Normal"/>
              <w:ind w:firstLine="0"/>
              <w:jc w:val="center"/>
              <w:rPr>
                <w:sz w:val="20"/>
              </w:rPr>
            </w:pPr>
          </w:p>
        </w:tc>
        <w:tc>
          <w:tcPr>
            <w:tcW w:w="778" w:type="dxa"/>
          </w:tcPr>
          <w:p w14:paraId="6C563199" w14:textId="091EB7A5" w:rsidR="4D54A23E" w:rsidRDefault="4D54A23E" w:rsidP="4D54A23E">
            <w:pPr>
              <w:pStyle w:val="TE-Normal"/>
              <w:ind w:firstLine="0"/>
              <w:jc w:val="center"/>
              <w:rPr>
                <w:sz w:val="20"/>
              </w:rPr>
            </w:pPr>
          </w:p>
        </w:tc>
      </w:tr>
      <w:tr w:rsidR="4D54A23E" w14:paraId="3AB843DC" w14:textId="77777777" w:rsidTr="4D54A23E">
        <w:trPr>
          <w:trHeight w:val="300"/>
        </w:trPr>
        <w:tc>
          <w:tcPr>
            <w:tcW w:w="4391" w:type="dxa"/>
          </w:tcPr>
          <w:p w14:paraId="1B3D1828" w14:textId="665BAE33" w:rsidR="200CC042" w:rsidRDefault="200CC042" w:rsidP="4D54A23E">
            <w:r>
              <w:t>Revisão textual do relatório parcial</w:t>
            </w:r>
          </w:p>
        </w:tc>
        <w:tc>
          <w:tcPr>
            <w:tcW w:w="778" w:type="dxa"/>
          </w:tcPr>
          <w:p w14:paraId="55155DE1" w14:textId="09B12398" w:rsidR="4D54A23E" w:rsidRDefault="4D54A23E" w:rsidP="4D54A23E">
            <w:pPr>
              <w:pStyle w:val="TE-Normal"/>
              <w:ind w:firstLine="0"/>
              <w:jc w:val="center"/>
              <w:rPr>
                <w:sz w:val="20"/>
              </w:rPr>
            </w:pPr>
          </w:p>
        </w:tc>
        <w:tc>
          <w:tcPr>
            <w:tcW w:w="778" w:type="dxa"/>
          </w:tcPr>
          <w:p w14:paraId="5EC7FC0F" w14:textId="17033157" w:rsidR="4D54A23E" w:rsidRDefault="4D54A23E" w:rsidP="4D54A23E">
            <w:pPr>
              <w:pStyle w:val="TE-Normal"/>
              <w:ind w:firstLine="0"/>
              <w:jc w:val="center"/>
              <w:rPr>
                <w:sz w:val="20"/>
              </w:rPr>
            </w:pPr>
          </w:p>
        </w:tc>
        <w:tc>
          <w:tcPr>
            <w:tcW w:w="778" w:type="dxa"/>
          </w:tcPr>
          <w:p w14:paraId="63FCD834" w14:textId="1E3CD211" w:rsidR="4D54A23E" w:rsidRDefault="4D54A23E" w:rsidP="4D54A23E">
            <w:pPr>
              <w:pStyle w:val="TE-Normal"/>
              <w:ind w:firstLine="0"/>
              <w:jc w:val="center"/>
              <w:rPr>
                <w:sz w:val="20"/>
              </w:rPr>
            </w:pPr>
          </w:p>
        </w:tc>
        <w:tc>
          <w:tcPr>
            <w:tcW w:w="778" w:type="dxa"/>
          </w:tcPr>
          <w:p w14:paraId="03464E6A" w14:textId="0AD5D1B9" w:rsidR="4D54A23E" w:rsidRDefault="4D54A23E" w:rsidP="4D54A23E">
            <w:pPr>
              <w:pStyle w:val="TE-Normal"/>
              <w:ind w:firstLine="0"/>
              <w:jc w:val="center"/>
              <w:rPr>
                <w:sz w:val="20"/>
              </w:rPr>
            </w:pPr>
          </w:p>
        </w:tc>
        <w:tc>
          <w:tcPr>
            <w:tcW w:w="778" w:type="dxa"/>
            <w:shd w:val="clear" w:color="auto" w:fill="548DD4" w:themeFill="text2" w:themeFillTint="99"/>
          </w:tcPr>
          <w:p w14:paraId="072AF39E" w14:textId="0E399065" w:rsidR="4D54A23E" w:rsidRDefault="4D54A23E" w:rsidP="4D54A23E">
            <w:pPr>
              <w:pStyle w:val="TE-Normal"/>
              <w:ind w:firstLine="0"/>
              <w:jc w:val="center"/>
              <w:rPr>
                <w:sz w:val="20"/>
              </w:rPr>
            </w:pPr>
          </w:p>
        </w:tc>
        <w:tc>
          <w:tcPr>
            <w:tcW w:w="778" w:type="dxa"/>
          </w:tcPr>
          <w:p w14:paraId="51FCCDE3" w14:textId="62F33701" w:rsidR="4D54A23E" w:rsidRDefault="4D54A23E" w:rsidP="4D54A23E">
            <w:pPr>
              <w:pStyle w:val="TE-Normal"/>
              <w:ind w:firstLine="0"/>
              <w:jc w:val="center"/>
              <w:rPr>
                <w:sz w:val="20"/>
              </w:rPr>
            </w:pPr>
          </w:p>
        </w:tc>
      </w:tr>
      <w:tr w:rsidR="4D54A23E" w14:paraId="768D2502" w14:textId="77777777" w:rsidTr="4D54A23E">
        <w:trPr>
          <w:trHeight w:val="300"/>
        </w:trPr>
        <w:tc>
          <w:tcPr>
            <w:tcW w:w="4391" w:type="dxa"/>
          </w:tcPr>
          <w:p w14:paraId="0B8B9D49" w14:textId="186794DC" w:rsidR="200CC042" w:rsidRDefault="200CC042" w:rsidP="4D54A23E">
            <w:r>
              <w:t>Entrega e apresentação do TCC I</w:t>
            </w:r>
          </w:p>
        </w:tc>
        <w:tc>
          <w:tcPr>
            <w:tcW w:w="778" w:type="dxa"/>
          </w:tcPr>
          <w:p w14:paraId="2AB77199" w14:textId="0455A44F" w:rsidR="4D54A23E" w:rsidRDefault="4D54A23E" w:rsidP="4D54A23E">
            <w:pPr>
              <w:pStyle w:val="TE-Normal"/>
              <w:ind w:firstLine="0"/>
              <w:jc w:val="center"/>
              <w:rPr>
                <w:sz w:val="20"/>
              </w:rPr>
            </w:pPr>
          </w:p>
        </w:tc>
        <w:tc>
          <w:tcPr>
            <w:tcW w:w="778" w:type="dxa"/>
          </w:tcPr>
          <w:p w14:paraId="014F4D06" w14:textId="6DBBEEF3" w:rsidR="4D54A23E" w:rsidRDefault="4D54A23E" w:rsidP="4D54A23E">
            <w:pPr>
              <w:pStyle w:val="TE-Normal"/>
              <w:ind w:firstLine="0"/>
              <w:jc w:val="center"/>
              <w:rPr>
                <w:sz w:val="20"/>
              </w:rPr>
            </w:pPr>
          </w:p>
        </w:tc>
        <w:tc>
          <w:tcPr>
            <w:tcW w:w="778" w:type="dxa"/>
          </w:tcPr>
          <w:p w14:paraId="3152FC46" w14:textId="255AC8D8" w:rsidR="4D54A23E" w:rsidRDefault="4D54A23E" w:rsidP="4D54A23E">
            <w:pPr>
              <w:pStyle w:val="TE-Normal"/>
              <w:ind w:firstLine="0"/>
              <w:jc w:val="center"/>
              <w:rPr>
                <w:sz w:val="20"/>
              </w:rPr>
            </w:pPr>
          </w:p>
        </w:tc>
        <w:tc>
          <w:tcPr>
            <w:tcW w:w="778" w:type="dxa"/>
          </w:tcPr>
          <w:p w14:paraId="6974B5D4" w14:textId="72ED531C" w:rsidR="4D54A23E" w:rsidRDefault="4D54A23E" w:rsidP="4D54A23E">
            <w:pPr>
              <w:pStyle w:val="TE-Normal"/>
              <w:ind w:firstLine="0"/>
              <w:jc w:val="center"/>
              <w:rPr>
                <w:sz w:val="20"/>
              </w:rPr>
            </w:pPr>
          </w:p>
        </w:tc>
        <w:tc>
          <w:tcPr>
            <w:tcW w:w="778" w:type="dxa"/>
          </w:tcPr>
          <w:p w14:paraId="34754A14" w14:textId="389F0B29" w:rsidR="4D54A23E" w:rsidRDefault="4D54A23E" w:rsidP="4D54A23E">
            <w:pPr>
              <w:pStyle w:val="TE-Normal"/>
              <w:ind w:firstLine="0"/>
              <w:jc w:val="center"/>
              <w:rPr>
                <w:sz w:val="20"/>
              </w:rPr>
            </w:pPr>
          </w:p>
        </w:tc>
        <w:tc>
          <w:tcPr>
            <w:tcW w:w="778" w:type="dxa"/>
            <w:shd w:val="clear" w:color="auto" w:fill="548DD4" w:themeFill="text2" w:themeFillTint="99"/>
          </w:tcPr>
          <w:p w14:paraId="7BD5CB9A" w14:textId="5D3237F1" w:rsidR="4D54A23E" w:rsidRDefault="4D54A23E" w:rsidP="4D54A23E">
            <w:pPr>
              <w:pStyle w:val="TE-Normal"/>
              <w:ind w:firstLine="0"/>
              <w:jc w:val="center"/>
              <w:rPr>
                <w:sz w:val="20"/>
              </w:rPr>
            </w:pPr>
          </w:p>
        </w:tc>
      </w:tr>
    </w:tbl>
    <w:p w14:paraId="0FCC21A8" w14:textId="19490468" w:rsidR="00983B9E" w:rsidRDefault="66AE5E35" w:rsidP="4D54A23E">
      <w:pPr>
        <w:widowControl w:val="0"/>
        <w:pBdr>
          <w:top w:val="nil"/>
          <w:left w:val="nil"/>
          <w:bottom w:val="nil"/>
          <w:right w:val="nil"/>
          <w:between w:val="nil"/>
        </w:pBdr>
        <w:spacing w:line="360" w:lineRule="auto"/>
        <w:jc w:val="center"/>
        <w:rPr>
          <w:color w:val="000000" w:themeColor="text1"/>
          <w:sz w:val="22"/>
          <w:szCs w:val="22"/>
        </w:rPr>
      </w:pPr>
      <w:r w:rsidRPr="4D54A23E">
        <w:rPr>
          <w:color w:val="000000" w:themeColor="text1"/>
          <w:sz w:val="22"/>
          <w:szCs w:val="22"/>
        </w:rPr>
        <w:t>Fonte: Elaborada pelo autor (2026).</w:t>
      </w:r>
    </w:p>
    <w:p w14:paraId="465138BA" w14:textId="77777777" w:rsidR="00564288" w:rsidRDefault="00564288" w:rsidP="00564288">
      <w:pPr>
        <w:pStyle w:val="TE-Normal"/>
        <w:ind w:firstLine="0"/>
      </w:pPr>
    </w:p>
    <w:p w14:paraId="3BFB8459" w14:textId="4FCEAF19" w:rsidR="00564288" w:rsidRPr="00564288" w:rsidRDefault="00564288" w:rsidP="00564288">
      <w:pPr>
        <w:pStyle w:val="Legenda"/>
        <w:keepNext/>
        <w:jc w:val="center"/>
        <w:rPr>
          <w:i w:val="0"/>
          <w:iCs w:val="0"/>
          <w:color w:val="auto"/>
          <w:sz w:val="22"/>
          <w:szCs w:val="22"/>
        </w:rPr>
      </w:pPr>
      <w:bookmarkStart w:id="53" w:name="_Toc230252338"/>
      <w:r w:rsidRPr="00564288">
        <w:rPr>
          <w:i w:val="0"/>
          <w:iCs w:val="0"/>
          <w:color w:val="auto"/>
          <w:sz w:val="22"/>
          <w:szCs w:val="22"/>
        </w:rPr>
        <w:t xml:space="preserve">QUADRO </w:t>
      </w:r>
      <w:r w:rsidRPr="00564288">
        <w:rPr>
          <w:i w:val="0"/>
          <w:iCs w:val="0"/>
          <w:color w:val="auto"/>
          <w:sz w:val="22"/>
          <w:szCs w:val="22"/>
        </w:rPr>
        <w:fldChar w:fldCharType="begin"/>
      </w:r>
      <w:r w:rsidRPr="00564288">
        <w:rPr>
          <w:i w:val="0"/>
          <w:iCs w:val="0"/>
          <w:color w:val="auto"/>
          <w:sz w:val="22"/>
          <w:szCs w:val="22"/>
        </w:rPr>
        <w:instrText xml:space="preserve"> SEQ Quadro \* ARABIC </w:instrText>
      </w:r>
      <w:r w:rsidRPr="00564288">
        <w:rPr>
          <w:i w:val="0"/>
          <w:iCs w:val="0"/>
          <w:color w:val="auto"/>
          <w:sz w:val="22"/>
          <w:szCs w:val="22"/>
        </w:rPr>
        <w:fldChar w:fldCharType="separate"/>
      </w:r>
      <w:r w:rsidRPr="00564288">
        <w:rPr>
          <w:i w:val="0"/>
          <w:iCs w:val="0"/>
          <w:color w:val="auto"/>
          <w:sz w:val="22"/>
          <w:szCs w:val="22"/>
        </w:rPr>
        <w:t>3</w:t>
      </w:r>
      <w:r w:rsidRPr="00564288">
        <w:rPr>
          <w:i w:val="0"/>
          <w:iCs w:val="0"/>
          <w:color w:val="auto"/>
          <w:sz w:val="22"/>
          <w:szCs w:val="22"/>
        </w:rPr>
        <w:fldChar w:fldCharType="end"/>
      </w:r>
      <w:r w:rsidRPr="00564288">
        <w:rPr>
          <w:i w:val="0"/>
          <w:iCs w:val="0"/>
          <w:color w:val="auto"/>
          <w:sz w:val="22"/>
          <w:szCs w:val="22"/>
        </w:rPr>
        <w:t xml:space="preserve"> - Cronograma previsto para o TCC II</w:t>
      </w:r>
      <w:bookmarkEnd w:id="53"/>
    </w:p>
    <w:tbl>
      <w:tblPr>
        <w:tblStyle w:val="Tabelacomgrade"/>
        <w:tblW w:w="0" w:type="auto"/>
        <w:tblLook w:val="04A0" w:firstRow="1" w:lastRow="0" w:firstColumn="1" w:lastColumn="0" w:noHBand="0" w:noVBand="1"/>
      </w:tblPr>
      <w:tblGrid>
        <w:gridCol w:w="4410"/>
        <w:gridCol w:w="775"/>
        <w:gridCol w:w="775"/>
        <w:gridCol w:w="775"/>
        <w:gridCol w:w="775"/>
        <w:gridCol w:w="775"/>
        <w:gridCol w:w="775"/>
      </w:tblGrid>
      <w:tr w:rsidR="4D54A23E" w14:paraId="699DB616" w14:textId="77777777" w:rsidTr="4D54A23E">
        <w:trPr>
          <w:trHeight w:val="355"/>
        </w:trPr>
        <w:tc>
          <w:tcPr>
            <w:tcW w:w="4410" w:type="dxa"/>
          </w:tcPr>
          <w:p w14:paraId="792BFEC9" w14:textId="7D7F4F22" w:rsidR="4D54A23E" w:rsidRDefault="4D54A23E" w:rsidP="4D54A23E">
            <w:pPr>
              <w:pStyle w:val="TE-Normal"/>
              <w:ind w:firstLine="0"/>
              <w:jc w:val="center"/>
              <w:rPr>
                <w:b/>
                <w:bCs/>
                <w:sz w:val="20"/>
              </w:rPr>
            </w:pPr>
            <w:r w:rsidRPr="4D54A23E">
              <w:rPr>
                <w:b/>
                <w:bCs/>
                <w:sz w:val="20"/>
              </w:rPr>
              <w:t>Atividade</w:t>
            </w:r>
          </w:p>
        </w:tc>
        <w:tc>
          <w:tcPr>
            <w:tcW w:w="775" w:type="dxa"/>
          </w:tcPr>
          <w:p w14:paraId="53E41B03" w14:textId="6F822EB2" w:rsidR="4D54A23E" w:rsidRDefault="4D54A23E" w:rsidP="4D54A23E">
            <w:pPr>
              <w:jc w:val="center"/>
            </w:pPr>
            <w:r w:rsidRPr="4D54A23E">
              <w:rPr>
                <w:b/>
                <w:bCs/>
              </w:rPr>
              <w:t>Jul.</w:t>
            </w:r>
          </w:p>
        </w:tc>
        <w:tc>
          <w:tcPr>
            <w:tcW w:w="775" w:type="dxa"/>
          </w:tcPr>
          <w:p w14:paraId="08796279" w14:textId="4246CD31" w:rsidR="4D54A23E" w:rsidRDefault="4D54A23E" w:rsidP="4D54A23E">
            <w:pPr>
              <w:jc w:val="center"/>
            </w:pPr>
            <w:r w:rsidRPr="4D54A23E">
              <w:rPr>
                <w:b/>
                <w:bCs/>
              </w:rPr>
              <w:t>Ago.</w:t>
            </w:r>
          </w:p>
        </w:tc>
        <w:tc>
          <w:tcPr>
            <w:tcW w:w="775" w:type="dxa"/>
          </w:tcPr>
          <w:p w14:paraId="2377149C" w14:textId="1769A164" w:rsidR="4D54A23E" w:rsidRDefault="4D54A23E" w:rsidP="4D54A23E">
            <w:pPr>
              <w:jc w:val="center"/>
            </w:pPr>
            <w:r w:rsidRPr="4D54A23E">
              <w:rPr>
                <w:b/>
                <w:bCs/>
              </w:rPr>
              <w:t>Set.</w:t>
            </w:r>
          </w:p>
        </w:tc>
        <w:tc>
          <w:tcPr>
            <w:tcW w:w="775" w:type="dxa"/>
          </w:tcPr>
          <w:p w14:paraId="38AE36E6" w14:textId="49D77F1B" w:rsidR="4D54A23E" w:rsidRDefault="4D54A23E" w:rsidP="4D54A23E">
            <w:pPr>
              <w:jc w:val="center"/>
            </w:pPr>
            <w:r w:rsidRPr="4D54A23E">
              <w:rPr>
                <w:b/>
                <w:bCs/>
              </w:rPr>
              <w:t>Out.</w:t>
            </w:r>
          </w:p>
        </w:tc>
        <w:tc>
          <w:tcPr>
            <w:tcW w:w="775" w:type="dxa"/>
          </w:tcPr>
          <w:p w14:paraId="297B97F7" w14:textId="6BAAA3BC" w:rsidR="4D54A23E" w:rsidRDefault="4D54A23E" w:rsidP="4D54A23E">
            <w:pPr>
              <w:jc w:val="center"/>
            </w:pPr>
            <w:r w:rsidRPr="4D54A23E">
              <w:rPr>
                <w:b/>
                <w:bCs/>
              </w:rPr>
              <w:t>Nov.</w:t>
            </w:r>
          </w:p>
        </w:tc>
        <w:tc>
          <w:tcPr>
            <w:tcW w:w="775" w:type="dxa"/>
          </w:tcPr>
          <w:p w14:paraId="12CD937E" w14:textId="02944D2D" w:rsidR="721E4B0D" w:rsidRDefault="721E4B0D" w:rsidP="4D54A23E">
            <w:pPr>
              <w:jc w:val="center"/>
            </w:pPr>
            <w:r w:rsidRPr="4D54A23E">
              <w:rPr>
                <w:b/>
                <w:bCs/>
              </w:rPr>
              <w:t>Dez.</w:t>
            </w:r>
          </w:p>
        </w:tc>
      </w:tr>
      <w:tr w:rsidR="4D54A23E" w14:paraId="781DB03E" w14:textId="77777777" w:rsidTr="4D54A23E">
        <w:trPr>
          <w:trHeight w:val="355"/>
        </w:trPr>
        <w:tc>
          <w:tcPr>
            <w:tcW w:w="4410" w:type="dxa"/>
          </w:tcPr>
          <w:p w14:paraId="2C17A630" w14:textId="714AC677" w:rsidR="721E4B0D" w:rsidRDefault="721E4B0D" w:rsidP="4D54A23E">
            <w:r>
              <w:t>Organização do corpus em MusicXML</w:t>
            </w:r>
          </w:p>
        </w:tc>
        <w:tc>
          <w:tcPr>
            <w:tcW w:w="775" w:type="dxa"/>
            <w:shd w:val="clear" w:color="auto" w:fill="4F81BD" w:themeFill="accent1"/>
          </w:tcPr>
          <w:p w14:paraId="259342E4" w14:textId="0C5768F3" w:rsidR="4D54A23E" w:rsidRDefault="4D54A23E" w:rsidP="4D54A23E"/>
        </w:tc>
        <w:tc>
          <w:tcPr>
            <w:tcW w:w="775" w:type="dxa"/>
          </w:tcPr>
          <w:p w14:paraId="64C4FAA3" w14:textId="5671A0F1" w:rsidR="4D54A23E" w:rsidRDefault="4D54A23E"/>
        </w:tc>
        <w:tc>
          <w:tcPr>
            <w:tcW w:w="775" w:type="dxa"/>
          </w:tcPr>
          <w:p w14:paraId="49A458F6" w14:textId="1AA000F2" w:rsidR="4D54A23E" w:rsidRDefault="4D54A23E" w:rsidP="4D54A23E">
            <w:pPr>
              <w:spacing w:line="259" w:lineRule="auto"/>
            </w:pPr>
          </w:p>
        </w:tc>
        <w:tc>
          <w:tcPr>
            <w:tcW w:w="775" w:type="dxa"/>
          </w:tcPr>
          <w:p w14:paraId="161C358D" w14:textId="4F9E6E50" w:rsidR="4D54A23E" w:rsidRDefault="4D54A23E" w:rsidP="4D54A23E">
            <w:pPr>
              <w:spacing w:line="259" w:lineRule="auto"/>
            </w:pPr>
          </w:p>
        </w:tc>
        <w:tc>
          <w:tcPr>
            <w:tcW w:w="775" w:type="dxa"/>
          </w:tcPr>
          <w:p w14:paraId="5652564A" w14:textId="241CDFCD" w:rsidR="4D54A23E" w:rsidRDefault="4D54A23E" w:rsidP="4D54A23E">
            <w:pPr>
              <w:spacing w:line="259" w:lineRule="auto"/>
            </w:pPr>
          </w:p>
        </w:tc>
        <w:tc>
          <w:tcPr>
            <w:tcW w:w="775" w:type="dxa"/>
          </w:tcPr>
          <w:p w14:paraId="3118A998" w14:textId="7C0351A0" w:rsidR="4D54A23E" w:rsidRDefault="4D54A23E" w:rsidP="4D54A23E">
            <w:pPr>
              <w:spacing w:line="259" w:lineRule="auto"/>
            </w:pPr>
          </w:p>
        </w:tc>
      </w:tr>
      <w:tr w:rsidR="4D54A23E" w14:paraId="56179BBD" w14:textId="77777777" w:rsidTr="4D54A23E">
        <w:trPr>
          <w:trHeight w:val="300"/>
        </w:trPr>
        <w:tc>
          <w:tcPr>
            <w:tcW w:w="4410" w:type="dxa"/>
          </w:tcPr>
          <w:p w14:paraId="0C8A7990" w14:textId="2EBE4EA4" w:rsidR="4D54A23E" w:rsidRDefault="4D54A23E" w:rsidP="4D54A23E">
            <w:r>
              <w:t>Preparação das versões simplificadas das partituras</w:t>
            </w:r>
          </w:p>
        </w:tc>
        <w:tc>
          <w:tcPr>
            <w:tcW w:w="775" w:type="dxa"/>
            <w:shd w:val="clear" w:color="auto" w:fill="4F81BD" w:themeFill="accent1"/>
          </w:tcPr>
          <w:p w14:paraId="1CAC39C5" w14:textId="1914381A" w:rsidR="4D54A23E" w:rsidRDefault="4D54A23E" w:rsidP="4D54A23E"/>
        </w:tc>
        <w:tc>
          <w:tcPr>
            <w:tcW w:w="775" w:type="dxa"/>
            <w:shd w:val="clear" w:color="auto" w:fill="4F81BD" w:themeFill="accent1"/>
          </w:tcPr>
          <w:p w14:paraId="7867B3AC" w14:textId="52F5C628" w:rsidR="4D54A23E" w:rsidRDefault="4D54A23E" w:rsidP="4D54A23E"/>
        </w:tc>
        <w:tc>
          <w:tcPr>
            <w:tcW w:w="775" w:type="dxa"/>
          </w:tcPr>
          <w:p w14:paraId="2D413805" w14:textId="58AFA431" w:rsidR="4D54A23E" w:rsidRDefault="4D54A23E" w:rsidP="4D54A23E">
            <w:pPr>
              <w:spacing w:line="259" w:lineRule="auto"/>
            </w:pPr>
          </w:p>
        </w:tc>
        <w:tc>
          <w:tcPr>
            <w:tcW w:w="775" w:type="dxa"/>
          </w:tcPr>
          <w:p w14:paraId="1291753B" w14:textId="5899ABD9" w:rsidR="4D54A23E" w:rsidRDefault="4D54A23E" w:rsidP="4D54A23E">
            <w:pPr>
              <w:spacing w:line="259" w:lineRule="auto"/>
            </w:pPr>
          </w:p>
        </w:tc>
        <w:tc>
          <w:tcPr>
            <w:tcW w:w="775" w:type="dxa"/>
          </w:tcPr>
          <w:p w14:paraId="3C2E1450" w14:textId="11C3568D" w:rsidR="4D54A23E" w:rsidRDefault="4D54A23E" w:rsidP="4D54A23E">
            <w:pPr>
              <w:spacing w:line="259" w:lineRule="auto"/>
            </w:pPr>
          </w:p>
        </w:tc>
        <w:tc>
          <w:tcPr>
            <w:tcW w:w="775" w:type="dxa"/>
          </w:tcPr>
          <w:p w14:paraId="52D9DDE4" w14:textId="5748FDF0" w:rsidR="4D54A23E" w:rsidRDefault="4D54A23E" w:rsidP="4D54A23E">
            <w:pPr>
              <w:spacing w:line="259" w:lineRule="auto"/>
            </w:pPr>
          </w:p>
        </w:tc>
      </w:tr>
      <w:tr w:rsidR="4D54A23E" w14:paraId="2DB63B7B" w14:textId="77777777" w:rsidTr="4D54A23E">
        <w:trPr>
          <w:trHeight w:val="355"/>
        </w:trPr>
        <w:tc>
          <w:tcPr>
            <w:tcW w:w="4410" w:type="dxa"/>
          </w:tcPr>
          <w:p w14:paraId="4F394193" w14:textId="645E52C3" w:rsidR="4D54A23E" w:rsidRDefault="4D54A23E" w:rsidP="4D54A23E">
            <w:r>
              <w:t>Implementação da extração melódica</w:t>
            </w:r>
          </w:p>
        </w:tc>
        <w:tc>
          <w:tcPr>
            <w:tcW w:w="775" w:type="dxa"/>
          </w:tcPr>
          <w:p w14:paraId="6EB8A223" w14:textId="42A35B82" w:rsidR="4D54A23E" w:rsidRDefault="4D54A23E"/>
        </w:tc>
        <w:tc>
          <w:tcPr>
            <w:tcW w:w="775" w:type="dxa"/>
            <w:shd w:val="clear" w:color="auto" w:fill="4F81BD" w:themeFill="accent1"/>
          </w:tcPr>
          <w:p w14:paraId="7BA02E2D" w14:textId="1C8DD0F9" w:rsidR="4D54A23E" w:rsidRDefault="4D54A23E" w:rsidP="4D54A23E"/>
        </w:tc>
        <w:tc>
          <w:tcPr>
            <w:tcW w:w="775" w:type="dxa"/>
          </w:tcPr>
          <w:p w14:paraId="28AFD554" w14:textId="3474B436" w:rsidR="4D54A23E" w:rsidRDefault="4D54A23E" w:rsidP="4D54A23E">
            <w:pPr>
              <w:spacing w:line="259" w:lineRule="auto"/>
            </w:pPr>
          </w:p>
        </w:tc>
        <w:tc>
          <w:tcPr>
            <w:tcW w:w="775" w:type="dxa"/>
          </w:tcPr>
          <w:p w14:paraId="446CE02A" w14:textId="1032894A" w:rsidR="4D54A23E" w:rsidRDefault="4D54A23E" w:rsidP="4D54A23E">
            <w:pPr>
              <w:spacing w:line="259" w:lineRule="auto"/>
            </w:pPr>
          </w:p>
        </w:tc>
        <w:tc>
          <w:tcPr>
            <w:tcW w:w="775" w:type="dxa"/>
          </w:tcPr>
          <w:p w14:paraId="4C166733" w14:textId="692F32BC" w:rsidR="4D54A23E" w:rsidRDefault="4D54A23E" w:rsidP="4D54A23E">
            <w:pPr>
              <w:spacing w:line="259" w:lineRule="auto"/>
            </w:pPr>
          </w:p>
        </w:tc>
        <w:tc>
          <w:tcPr>
            <w:tcW w:w="775" w:type="dxa"/>
          </w:tcPr>
          <w:p w14:paraId="37456D89" w14:textId="236FCA51" w:rsidR="4D54A23E" w:rsidRDefault="4D54A23E" w:rsidP="4D54A23E">
            <w:pPr>
              <w:spacing w:line="259" w:lineRule="auto"/>
            </w:pPr>
          </w:p>
        </w:tc>
      </w:tr>
      <w:tr w:rsidR="4D54A23E" w14:paraId="0451FB19" w14:textId="77777777" w:rsidTr="4D54A23E">
        <w:trPr>
          <w:trHeight w:val="300"/>
        </w:trPr>
        <w:tc>
          <w:tcPr>
            <w:tcW w:w="4410" w:type="dxa"/>
          </w:tcPr>
          <w:p w14:paraId="54A96A4D" w14:textId="69E7F058" w:rsidR="4D54A23E" w:rsidRDefault="4D54A23E" w:rsidP="4D54A23E">
            <w:r>
              <w:t>Implementação das representações por intervalo e contorno</w:t>
            </w:r>
          </w:p>
        </w:tc>
        <w:tc>
          <w:tcPr>
            <w:tcW w:w="775" w:type="dxa"/>
          </w:tcPr>
          <w:p w14:paraId="09CAF087" w14:textId="7AB07EE6" w:rsidR="4D54A23E" w:rsidRDefault="4D54A23E"/>
        </w:tc>
        <w:tc>
          <w:tcPr>
            <w:tcW w:w="775" w:type="dxa"/>
            <w:shd w:val="clear" w:color="auto" w:fill="4F81BD" w:themeFill="accent1"/>
          </w:tcPr>
          <w:p w14:paraId="73B92599" w14:textId="1B3FDAE4" w:rsidR="4D54A23E" w:rsidRDefault="4D54A23E" w:rsidP="4D54A23E"/>
        </w:tc>
        <w:tc>
          <w:tcPr>
            <w:tcW w:w="775" w:type="dxa"/>
            <w:shd w:val="clear" w:color="auto" w:fill="4F81BD" w:themeFill="accent1"/>
          </w:tcPr>
          <w:p w14:paraId="0F67B234" w14:textId="28F14F1A" w:rsidR="4D54A23E" w:rsidRDefault="4D54A23E" w:rsidP="4D54A23E">
            <w:pPr>
              <w:spacing w:line="259" w:lineRule="auto"/>
            </w:pPr>
          </w:p>
        </w:tc>
        <w:tc>
          <w:tcPr>
            <w:tcW w:w="775" w:type="dxa"/>
          </w:tcPr>
          <w:p w14:paraId="33CB35E4" w14:textId="50372B35" w:rsidR="4D54A23E" w:rsidRDefault="4D54A23E" w:rsidP="4D54A23E">
            <w:pPr>
              <w:spacing w:line="259" w:lineRule="auto"/>
            </w:pPr>
          </w:p>
        </w:tc>
        <w:tc>
          <w:tcPr>
            <w:tcW w:w="775" w:type="dxa"/>
          </w:tcPr>
          <w:p w14:paraId="1FE1D867" w14:textId="578A2B51" w:rsidR="4D54A23E" w:rsidRDefault="4D54A23E" w:rsidP="4D54A23E">
            <w:pPr>
              <w:spacing w:line="259" w:lineRule="auto"/>
            </w:pPr>
          </w:p>
        </w:tc>
        <w:tc>
          <w:tcPr>
            <w:tcW w:w="775" w:type="dxa"/>
          </w:tcPr>
          <w:p w14:paraId="39D6314E" w14:textId="3ED252D5" w:rsidR="4D54A23E" w:rsidRDefault="4D54A23E" w:rsidP="4D54A23E">
            <w:pPr>
              <w:spacing w:line="259" w:lineRule="auto"/>
            </w:pPr>
          </w:p>
        </w:tc>
      </w:tr>
      <w:tr w:rsidR="4D54A23E" w14:paraId="60B030A4" w14:textId="77777777" w:rsidTr="4D54A23E">
        <w:trPr>
          <w:trHeight w:val="300"/>
        </w:trPr>
        <w:tc>
          <w:tcPr>
            <w:tcW w:w="4410" w:type="dxa"/>
          </w:tcPr>
          <w:p w14:paraId="7FB8069D" w14:textId="04C562BC" w:rsidR="4D54A23E" w:rsidRDefault="4D54A23E" w:rsidP="4D54A23E">
            <w:r>
              <w:t>Implementação da detecção por janelas deslizantes</w:t>
            </w:r>
          </w:p>
        </w:tc>
        <w:tc>
          <w:tcPr>
            <w:tcW w:w="775" w:type="dxa"/>
          </w:tcPr>
          <w:p w14:paraId="663E4C05" w14:textId="55A2C5D4" w:rsidR="4D54A23E" w:rsidRDefault="4D54A23E"/>
        </w:tc>
        <w:tc>
          <w:tcPr>
            <w:tcW w:w="775" w:type="dxa"/>
          </w:tcPr>
          <w:p w14:paraId="1190183A" w14:textId="049CD0BD" w:rsidR="4D54A23E" w:rsidRDefault="4D54A23E"/>
        </w:tc>
        <w:tc>
          <w:tcPr>
            <w:tcW w:w="775" w:type="dxa"/>
            <w:shd w:val="clear" w:color="auto" w:fill="4F81BD" w:themeFill="accent1"/>
          </w:tcPr>
          <w:p w14:paraId="40EB9301" w14:textId="3492AD5F" w:rsidR="4D54A23E" w:rsidRDefault="4D54A23E" w:rsidP="4D54A23E">
            <w:pPr>
              <w:spacing w:line="259" w:lineRule="auto"/>
            </w:pPr>
          </w:p>
        </w:tc>
        <w:tc>
          <w:tcPr>
            <w:tcW w:w="775" w:type="dxa"/>
          </w:tcPr>
          <w:p w14:paraId="0B09C776" w14:textId="72088E5E" w:rsidR="4D54A23E" w:rsidRDefault="4D54A23E" w:rsidP="4D54A23E">
            <w:pPr>
              <w:spacing w:line="259" w:lineRule="auto"/>
            </w:pPr>
          </w:p>
        </w:tc>
        <w:tc>
          <w:tcPr>
            <w:tcW w:w="775" w:type="dxa"/>
          </w:tcPr>
          <w:p w14:paraId="108B89AC" w14:textId="790B3E3C" w:rsidR="4D54A23E" w:rsidRDefault="4D54A23E" w:rsidP="4D54A23E">
            <w:pPr>
              <w:spacing w:line="259" w:lineRule="auto"/>
            </w:pPr>
          </w:p>
        </w:tc>
        <w:tc>
          <w:tcPr>
            <w:tcW w:w="775" w:type="dxa"/>
          </w:tcPr>
          <w:p w14:paraId="450F3E99" w14:textId="41592CE7" w:rsidR="4D54A23E" w:rsidRDefault="4D54A23E" w:rsidP="4D54A23E">
            <w:pPr>
              <w:spacing w:line="259" w:lineRule="auto"/>
            </w:pPr>
          </w:p>
        </w:tc>
      </w:tr>
      <w:tr w:rsidR="4D54A23E" w14:paraId="6E5F878D" w14:textId="77777777" w:rsidTr="4D54A23E">
        <w:trPr>
          <w:trHeight w:val="300"/>
        </w:trPr>
        <w:tc>
          <w:tcPr>
            <w:tcW w:w="4410" w:type="dxa"/>
          </w:tcPr>
          <w:p w14:paraId="2CD92BFA" w14:textId="39F7C1FE" w:rsidR="4D54A23E" w:rsidRDefault="4D54A23E" w:rsidP="4D54A23E">
            <w:r>
              <w:t>Execução dos testes com o corpus</w:t>
            </w:r>
          </w:p>
        </w:tc>
        <w:tc>
          <w:tcPr>
            <w:tcW w:w="775" w:type="dxa"/>
          </w:tcPr>
          <w:p w14:paraId="1001A796" w14:textId="4BBE342A" w:rsidR="4D54A23E" w:rsidRDefault="4D54A23E"/>
        </w:tc>
        <w:tc>
          <w:tcPr>
            <w:tcW w:w="775" w:type="dxa"/>
          </w:tcPr>
          <w:p w14:paraId="40F2EE60" w14:textId="61FC60AC" w:rsidR="4D54A23E" w:rsidRDefault="4D54A23E"/>
        </w:tc>
        <w:tc>
          <w:tcPr>
            <w:tcW w:w="775" w:type="dxa"/>
            <w:shd w:val="clear" w:color="auto" w:fill="4F81BD" w:themeFill="accent1"/>
          </w:tcPr>
          <w:p w14:paraId="10576463" w14:textId="3687588A" w:rsidR="4D54A23E" w:rsidRDefault="4D54A23E" w:rsidP="4D54A23E">
            <w:pPr>
              <w:spacing w:line="259" w:lineRule="auto"/>
            </w:pPr>
          </w:p>
        </w:tc>
        <w:tc>
          <w:tcPr>
            <w:tcW w:w="775" w:type="dxa"/>
            <w:shd w:val="clear" w:color="auto" w:fill="4F81BD" w:themeFill="accent1"/>
          </w:tcPr>
          <w:p w14:paraId="4D4F6543" w14:textId="1A5C07EB" w:rsidR="4D54A23E" w:rsidRDefault="4D54A23E" w:rsidP="4D54A23E">
            <w:pPr>
              <w:spacing w:line="259" w:lineRule="auto"/>
            </w:pPr>
          </w:p>
        </w:tc>
        <w:tc>
          <w:tcPr>
            <w:tcW w:w="775" w:type="dxa"/>
          </w:tcPr>
          <w:p w14:paraId="64A3EB3D" w14:textId="40D68239" w:rsidR="4D54A23E" w:rsidRDefault="4D54A23E" w:rsidP="4D54A23E">
            <w:pPr>
              <w:spacing w:line="259" w:lineRule="auto"/>
            </w:pPr>
          </w:p>
        </w:tc>
        <w:tc>
          <w:tcPr>
            <w:tcW w:w="775" w:type="dxa"/>
          </w:tcPr>
          <w:p w14:paraId="61B8DD07" w14:textId="091EB7A5" w:rsidR="4D54A23E" w:rsidRDefault="4D54A23E" w:rsidP="4D54A23E">
            <w:pPr>
              <w:spacing w:line="259" w:lineRule="auto"/>
            </w:pPr>
          </w:p>
        </w:tc>
      </w:tr>
      <w:tr w:rsidR="4D54A23E" w14:paraId="681CF97B" w14:textId="77777777" w:rsidTr="4D54A23E">
        <w:trPr>
          <w:trHeight w:val="300"/>
        </w:trPr>
        <w:tc>
          <w:tcPr>
            <w:tcW w:w="4410" w:type="dxa"/>
          </w:tcPr>
          <w:p w14:paraId="420A62E5" w14:textId="2E09252D" w:rsidR="4D54A23E" w:rsidRDefault="4D54A23E" w:rsidP="4D54A23E">
            <w:r>
              <w:t>Análise qualitativa dos padrões encontrados</w:t>
            </w:r>
          </w:p>
        </w:tc>
        <w:tc>
          <w:tcPr>
            <w:tcW w:w="775" w:type="dxa"/>
          </w:tcPr>
          <w:p w14:paraId="21679C48" w14:textId="5428D3DF" w:rsidR="4D54A23E" w:rsidRDefault="4D54A23E"/>
        </w:tc>
        <w:tc>
          <w:tcPr>
            <w:tcW w:w="775" w:type="dxa"/>
          </w:tcPr>
          <w:p w14:paraId="6A018A05" w14:textId="2F0DDDB8" w:rsidR="4D54A23E" w:rsidRDefault="4D54A23E"/>
        </w:tc>
        <w:tc>
          <w:tcPr>
            <w:tcW w:w="775" w:type="dxa"/>
          </w:tcPr>
          <w:p w14:paraId="773E0D92" w14:textId="2E735BDC" w:rsidR="4D54A23E" w:rsidRDefault="4D54A23E" w:rsidP="4D54A23E">
            <w:pPr>
              <w:spacing w:line="259" w:lineRule="auto"/>
            </w:pPr>
          </w:p>
        </w:tc>
        <w:tc>
          <w:tcPr>
            <w:tcW w:w="775" w:type="dxa"/>
            <w:shd w:val="clear" w:color="auto" w:fill="4F81BD" w:themeFill="accent1"/>
          </w:tcPr>
          <w:p w14:paraId="6D863C58" w14:textId="0BB0F7D5" w:rsidR="4D54A23E" w:rsidRDefault="4D54A23E" w:rsidP="4D54A23E">
            <w:pPr>
              <w:spacing w:line="259" w:lineRule="auto"/>
            </w:pPr>
          </w:p>
        </w:tc>
        <w:tc>
          <w:tcPr>
            <w:tcW w:w="775" w:type="dxa"/>
          </w:tcPr>
          <w:p w14:paraId="323EB342" w14:textId="701A0CF3" w:rsidR="4D54A23E" w:rsidRDefault="4D54A23E" w:rsidP="4D54A23E">
            <w:pPr>
              <w:spacing w:line="259" w:lineRule="auto"/>
            </w:pPr>
          </w:p>
        </w:tc>
        <w:tc>
          <w:tcPr>
            <w:tcW w:w="775" w:type="dxa"/>
          </w:tcPr>
          <w:p w14:paraId="1D687A4D" w14:textId="62F33701" w:rsidR="4D54A23E" w:rsidRDefault="4D54A23E" w:rsidP="4D54A23E">
            <w:pPr>
              <w:spacing w:line="259" w:lineRule="auto"/>
            </w:pPr>
          </w:p>
        </w:tc>
      </w:tr>
      <w:tr w:rsidR="4D54A23E" w14:paraId="36D90248" w14:textId="77777777" w:rsidTr="4D54A23E">
        <w:trPr>
          <w:trHeight w:val="300"/>
        </w:trPr>
        <w:tc>
          <w:tcPr>
            <w:tcW w:w="4410" w:type="dxa"/>
          </w:tcPr>
          <w:p w14:paraId="707ECBB1" w14:textId="6FFF4DB1" w:rsidR="4D54A23E" w:rsidRDefault="4D54A23E" w:rsidP="4D54A23E">
            <w:r>
              <w:t>Redação dos resultados e considerações finais</w:t>
            </w:r>
          </w:p>
        </w:tc>
        <w:tc>
          <w:tcPr>
            <w:tcW w:w="775" w:type="dxa"/>
          </w:tcPr>
          <w:p w14:paraId="6659D012" w14:textId="44EFBED5" w:rsidR="4D54A23E" w:rsidRDefault="4D54A23E"/>
        </w:tc>
        <w:tc>
          <w:tcPr>
            <w:tcW w:w="775" w:type="dxa"/>
          </w:tcPr>
          <w:p w14:paraId="4FD2543F" w14:textId="4C400E8C" w:rsidR="4D54A23E" w:rsidRDefault="4D54A23E"/>
        </w:tc>
        <w:tc>
          <w:tcPr>
            <w:tcW w:w="775" w:type="dxa"/>
          </w:tcPr>
          <w:p w14:paraId="739ADF57" w14:textId="1ED64199" w:rsidR="4D54A23E" w:rsidRDefault="4D54A23E" w:rsidP="4D54A23E">
            <w:pPr>
              <w:spacing w:line="259" w:lineRule="auto"/>
            </w:pPr>
          </w:p>
        </w:tc>
        <w:tc>
          <w:tcPr>
            <w:tcW w:w="775" w:type="dxa"/>
            <w:shd w:val="clear" w:color="auto" w:fill="4F81BD" w:themeFill="accent1"/>
          </w:tcPr>
          <w:p w14:paraId="2235CD1C" w14:textId="63A2D7E4" w:rsidR="4D54A23E" w:rsidRDefault="4D54A23E" w:rsidP="4D54A23E">
            <w:pPr>
              <w:spacing w:line="259" w:lineRule="auto"/>
            </w:pPr>
          </w:p>
        </w:tc>
        <w:tc>
          <w:tcPr>
            <w:tcW w:w="775" w:type="dxa"/>
            <w:shd w:val="clear" w:color="auto" w:fill="4F81BD" w:themeFill="accent1"/>
          </w:tcPr>
          <w:p w14:paraId="29F0014E" w14:textId="5769CB49" w:rsidR="4D54A23E" w:rsidRDefault="4D54A23E" w:rsidP="4D54A23E">
            <w:pPr>
              <w:spacing w:line="259" w:lineRule="auto"/>
            </w:pPr>
          </w:p>
        </w:tc>
        <w:tc>
          <w:tcPr>
            <w:tcW w:w="775" w:type="dxa"/>
          </w:tcPr>
          <w:p w14:paraId="7579AA65" w14:textId="5D3237F1" w:rsidR="4D54A23E" w:rsidRDefault="4D54A23E" w:rsidP="4D54A23E">
            <w:pPr>
              <w:spacing w:line="259" w:lineRule="auto"/>
            </w:pPr>
          </w:p>
        </w:tc>
      </w:tr>
      <w:tr w:rsidR="4D54A23E" w14:paraId="0EC9411E" w14:textId="77777777" w:rsidTr="4D54A23E">
        <w:trPr>
          <w:trHeight w:val="300"/>
        </w:trPr>
        <w:tc>
          <w:tcPr>
            <w:tcW w:w="4410" w:type="dxa"/>
          </w:tcPr>
          <w:p w14:paraId="2D253D55" w14:textId="5B61A09D" w:rsidR="4D54A23E" w:rsidRDefault="4D54A23E" w:rsidP="4D54A23E">
            <w:r>
              <w:lastRenderedPageBreak/>
              <w:t>Revisão final e ajustes do documento</w:t>
            </w:r>
          </w:p>
        </w:tc>
        <w:tc>
          <w:tcPr>
            <w:tcW w:w="775" w:type="dxa"/>
          </w:tcPr>
          <w:p w14:paraId="250498B5" w14:textId="318D6500" w:rsidR="4D54A23E" w:rsidRDefault="4D54A23E" w:rsidP="4D54A23E"/>
        </w:tc>
        <w:tc>
          <w:tcPr>
            <w:tcW w:w="775" w:type="dxa"/>
          </w:tcPr>
          <w:p w14:paraId="15576680" w14:textId="04BE0CF6" w:rsidR="4D54A23E" w:rsidRDefault="4D54A23E" w:rsidP="4D54A23E"/>
        </w:tc>
        <w:tc>
          <w:tcPr>
            <w:tcW w:w="775" w:type="dxa"/>
          </w:tcPr>
          <w:p w14:paraId="253A17C0" w14:textId="4A15705E" w:rsidR="4D54A23E" w:rsidRDefault="4D54A23E" w:rsidP="4D54A23E">
            <w:pPr>
              <w:spacing w:line="259" w:lineRule="auto"/>
            </w:pPr>
          </w:p>
        </w:tc>
        <w:tc>
          <w:tcPr>
            <w:tcW w:w="775" w:type="dxa"/>
          </w:tcPr>
          <w:p w14:paraId="5A993764" w14:textId="6EB07140" w:rsidR="4D54A23E" w:rsidRDefault="4D54A23E" w:rsidP="4D54A23E">
            <w:pPr>
              <w:spacing w:line="259" w:lineRule="auto"/>
            </w:pPr>
          </w:p>
        </w:tc>
        <w:tc>
          <w:tcPr>
            <w:tcW w:w="775" w:type="dxa"/>
            <w:shd w:val="clear" w:color="auto" w:fill="4F81BD" w:themeFill="accent1"/>
          </w:tcPr>
          <w:p w14:paraId="7214E2D9" w14:textId="28DC2022" w:rsidR="4D54A23E" w:rsidRDefault="4D54A23E" w:rsidP="4D54A23E">
            <w:pPr>
              <w:spacing w:line="259" w:lineRule="auto"/>
            </w:pPr>
          </w:p>
        </w:tc>
        <w:tc>
          <w:tcPr>
            <w:tcW w:w="775" w:type="dxa"/>
          </w:tcPr>
          <w:p w14:paraId="589527E4" w14:textId="6153BC38" w:rsidR="4D54A23E" w:rsidRDefault="4D54A23E" w:rsidP="4D54A23E">
            <w:pPr>
              <w:spacing w:line="259" w:lineRule="auto"/>
            </w:pPr>
          </w:p>
        </w:tc>
      </w:tr>
      <w:tr w:rsidR="4D54A23E" w14:paraId="7FB8C02B" w14:textId="77777777" w:rsidTr="4D54A23E">
        <w:trPr>
          <w:trHeight w:val="300"/>
        </w:trPr>
        <w:tc>
          <w:tcPr>
            <w:tcW w:w="4410" w:type="dxa"/>
          </w:tcPr>
          <w:p w14:paraId="1CF3E367" w14:textId="0A9C1149" w:rsidR="4D54A23E" w:rsidRDefault="4D54A23E" w:rsidP="4D54A23E">
            <w:r>
              <w:t>Entrega e apresentação do TCC II</w:t>
            </w:r>
          </w:p>
        </w:tc>
        <w:tc>
          <w:tcPr>
            <w:tcW w:w="775" w:type="dxa"/>
          </w:tcPr>
          <w:p w14:paraId="2426FF84" w14:textId="32F86A0B" w:rsidR="4D54A23E" w:rsidRDefault="4D54A23E" w:rsidP="4D54A23E"/>
        </w:tc>
        <w:tc>
          <w:tcPr>
            <w:tcW w:w="775" w:type="dxa"/>
          </w:tcPr>
          <w:p w14:paraId="33CF5935" w14:textId="2B7E9213" w:rsidR="4D54A23E" w:rsidRDefault="4D54A23E" w:rsidP="4D54A23E"/>
        </w:tc>
        <w:tc>
          <w:tcPr>
            <w:tcW w:w="775" w:type="dxa"/>
          </w:tcPr>
          <w:p w14:paraId="1A981A9E" w14:textId="3B24DCFB" w:rsidR="4D54A23E" w:rsidRDefault="4D54A23E" w:rsidP="4D54A23E">
            <w:pPr>
              <w:spacing w:line="259" w:lineRule="auto"/>
            </w:pPr>
          </w:p>
        </w:tc>
        <w:tc>
          <w:tcPr>
            <w:tcW w:w="775" w:type="dxa"/>
          </w:tcPr>
          <w:p w14:paraId="6FEFD5B3" w14:textId="5D022F47" w:rsidR="4D54A23E" w:rsidRDefault="4D54A23E" w:rsidP="4D54A23E">
            <w:pPr>
              <w:spacing w:line="259" w:lineRule="auto"/>
            </w:pPr>
          </w:p>
        </w:tc>
        <w:tc>
          <w:tcPr>
            <w:tcW w:w="775" w:type="dxa"/>
          </w:tcPr>
          <w:p w14:paraId="63B5B199" w14:textId="254F3112" w:rsidR="4D54A23E" w:rsidRDefault="4D54A23E" w:rsidP="4D54A23E">
            <w:pPr>
              <w:spacing w:line="259" w:lineRule="auto"/>
            </w:pPr>
          </w:p>
        </w:tc>
        <w:tc>
          <w:tcPr>
            <w:tcW w:w="775" w:type="dxa"/>
            <w:shd w:val="clear" w:color="auto" w:fill="4F81BD" w:themeFill="accent1"/>
          </w:tcPr>
          <w:p w14:paraId="3545968F" w14:textId="0046D84C" w:rsidR="4D54A23E" w:rsidRDefault="4D54A23E" w:rsidP="4D54A23E">
            <w:pPr>
              <w:spacing w:line="259" w:lineRule="auto"/>
              <w:rPr>
                <w:color w:val="1F497D" w:themeColor="text2"/>
              </w:rPr>
            </w:pPr>
          </w:p>
        </w:tc>
      </w:tr>
    </w:tbl>
    <w:p w14:paraId="30D60697" w14:textId="19490468" w:rsidR="0041607B" w:rsidRDefault="47A337FD" w:rsidP="4D54A23E">
      <w:pPr>
        <w:widowControl w:val="0"/>
        <w:pBdr>
          <w:top w:val="nil"/>
          <w:left w:val="nil"/>
          <w:bottom w:val="nil"/>
          <w:right w:val="nil"/>
          <w:between w:val="nil"/>
        </w:pBdr>
        <w:spacing w:line="360" w:lineRule="auto"/>
        <w:jc w:val="center"/>
        <w:rPr>
          <w:color w:val="000000" w:themeColor="text1"/>
          <w:sz w:val="22"/>
          <w:szCs w:val="22"/>
        </w:rPr>
      </w:pPr>
      <w:r w:rsidRPr="4D54A23E">
        <w:rPr>
          <w:color w:val="000000" w:themeColor="text1"/>
          <w:sz w:val="22"/>
          <w:szCs w:val="22"/>
        </w:rPr>
        <w:t>Fonte: Elaborada pelo autor (2026).</w:t>
      </w:r>
    </w:p>
    <w:p w14:paraId="20B10A8F" w14:textId="28B4E54F" w:rsidR="0041607B" w:rsidRDefault="0041607B" w:rsidP="4D54A23E">
      <w:pPr>
        <w:pStyle w:val="TE-Normal"/>
        <w:ind w:firstLine="0"/>
        <w:jc w:val="center"/>
      </w:pPr>
    </w:p>
    <w:p w14:paraId="2B905FF6" w14:textId="276567D1" w:rsidR="0041607B" w:rsidRDefault="37BEFD1C" w:rsidP="004A3E2C">
      <w:pPr>
        <w:pStyle w:val="TE-Normal"/>
        <w:sectPr w:rsidR="0041607B" w:rsidSect="00D760ED">
          <w:headerReference w:type="default" r:id="rId39"/>
          <w:footerReference w:type="default" r:id="rId40"/>
          <w:footerReference w:type="first" r:id="rId41"/>
          <w:pgSz w:w="11906" w:h="16838" w:code="9"/>
          <w:pgMar w:top="1701" w:right="1134" w:bottom="1531" w:left="1701" w:header="720" w:footer="720" w:gutter="0"/>
          <w:cols w:space="720"/>
          <w:noEndnote/>
          <w:titlePg/>
        </w:sectPr>
      </w:pPr>
      <w:r w:rsidRPr="4D54A23E">
        <w:t>O cronograma apresentado poderá sofrer ajustes conforme o andamento da implementação e a disponibilidade dos arquivos do corpus. No entanto, as etapas foram organizadas de modo a garantir que a construção do protótipo, a realização dos experimentos e a análise dos resultados ocorram de forma progressiva ao longo do TCC II.</w:t>
      </w:r>
      <w:r w:rsidR="44A24CA0" w:rsidRPr="4D54A23E">
        <w:t xml:space="preserve"> </w:t>
      </w:r>
    </w:p>
    <w:p w14:paraId="3CD59FDB" w14:textId="5080B4FC" w:rsidR="00203EC6" w:rsidRDefault="00203EC6">
      <w:pPr>
        <w:pStyle w:val="TP-TituloCentralizadoPos"/>
      </w:pPr>
      <w:bookmarkStart w:id="54" w:name="_Toc527721628"/>
      <w:bookmarkStart w:id="55" w:name="_Toc527793681"/>
      <w:bookmarkStart w:id="56" w:name="_Toc527795414"/>
      <w:bookmarkStart w:id="57" w:name="_Toc527798510"/>
      <w:bookmarkStart w:id="58" w:name="_Toc230252543"/>
      <w:r>
        <w:lastRenderedPageBreak/>
        <w:t>Referências</w:t>
      </w:r>
      <w:bookmarkEnd w:id="54"/>
      <w:bookmarkEnd w:id="55"/>
      <w:bookmarkEnd w:id="56"/>
      <w:bookmarkEnd w:id="57"/>
      <w:bookmarkEnd w:id="58"/>
      <w:r>
        <w:t xml:space="preserve"> </w:t>
      </w:r>
    </w:p>
    <w:p w14:paraId="61187CFB" w14:textId="22036693" w:rsidR="007258DC" w:rsidRPr="007258DC" w:rsidRDefault="007258DC" w:rsidP="007258DC">
      <w:pPr>
        <w:pStyle w:val="PT-Referencias"/>
        <w:rPr>
          <w:lang w:val="en-US"/>
        </w:rPr>
      </w:pPr>
      <w:r w:rsidRPr="007258DC">
        <w:rPr>
          <w:lang w:val="en-US"/>
        </w:rPr>
        <w:t>DOWNIE, J. Stephen. Music Information Retrieval. Annual Review of Information Science and Technology, v. 37, n. 1, p. 295–340, 2003.</w:t>
      </w:r>
    </w:p>
    <w:p w14:paraId="52E87444" w14:textId="5A466780" w:rsidR="007258DC" w:rsidRPr="007258DC" w:rsidRDefault="007258DC" w:rsidP="007258DC">
      <w:pPr>
        <w:pStyle w:val="PT-Referencias"/>
        <w:rPr>
          <w:lang w:val="en-US"/>
        </w:rPr>
      </w:pPr>
      <w:r w:rsidRPr="007258DC">
        <w:rPr>
          <w:lang w:val="en-US"/>
        </w:rPr>
        <w:t>HURON, David. Sweet Anticipation: Music and the Psychology of Expectation. Cambridge: MIT Press, 2006.</w:t>
      </w:r>
    </w:p>
    <w:p w14:paraId="00B760C9" w14:textId="685DF0AB" w:rsidR="00E85D84" w:rsidRPr="00E43970" w:rsidRDefault="007258DC" w:rsidP="00E85D84">
      <w:pPr>
        <w:pStyle w:val="PT-Referencias"/>
        <w:rPr>
          <w:lang w:val="en-US"/>
        </w:rPr>
      </w:pPr>
      <w:r w:rsidRPr="007258DC">
        <w:rPr>
          <w:lang w:val="en-US"/>
        </w:rPr>
        <w:t xml:space="preserve">MEREDITH, David. Music Analysis and Pattern Discovery. </w:t>
      </w:r>
      <w:r w:rsidRPr="00E43970">
        <w:rPr>
          <w:lang w:val="en-US"/>
        </w:rPr>
        <w:t>Springer, 2016.</w:t>
      </w:r>
    </w:p>
    <w:p w14:paraId="1CD5EBBC" w14:textId="1608BD96" w:rsidR="00E85D84" w:rsidRDefault="00E85D84" w:rsidP="00E85D84">
      <w:pPr>
        <w:pStyle w:val="PT-Referencias"/>
      </w:pPr>
      <w:r w:rsidRPr="00E85D84">
        <w:rPr>
          <w:lang w:val="en-US"/>
        </w:rPr>
        <w:t xml:space="preserve">MÜLLER, Meinard. Fundamentals of Music Processing: Audio, Analysis, Algorithms, Applications. </w:t>
      </w:r>
      <w:r>
        <w:t>Cham: Springer, 2015.</w:t>
      </w:r>
    </w:p>
    <w:sectPr w:rsidR="00E85D84" w:rsidSect="00D760ED">
      <w:footerReference w:type="default" r:id="rId42"/>
      <w:footerReference w:type="first" r:id="rId43"/>
      <w:pgSz w:w="11906" w:h="16838" w:code="9"/>
      <w:pgMar w:top="1701" w:right="1134" w:bottom="1531" w:left="1701" w:header="720"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8F8843" w14:textId="77777777" w:rsidR="00494492" w:rsidRDefault="00494492">
      <w:r>
        <w:separator/>
      </w:r>
    </w:p>
  </w:endnote>
  <w:endnote w:type="continuationSeparator" w:id="0">
    <w:p w14:paraId="0DBEA748" w14:textId="77777777" w:rsidR="00494492" w:rsidRDefault="004944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tarBats">
    <w:altName w:val="Symbol"/>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6AFD35FC" w14:paraId="1DB18313" w14:textId="77777777" w:rsidTr="6AFD35FC">
      <w:trPr>
        <w:trHeight w:val="300"/>
      </w:trPr>
      <w:tc>
        <w:tcPr>
          <w:tcW w:w="3020" w:type="dxa"/>
        </w:tcPr>
        <w:p w14:paraId="22A41F5E" w14:textId="7645D31A" w:rsidR="6AFD35FC" w:rsidRDefault="6AFD35FC" w:rsidP="6AFD35FC">
          <w:pPr>
            <w:pStyle w:val="Cabealho"/>
            <w:ind w:left="-115"/>
            <w:jc w:val="left"/>
          </w:pPr>
        </w:p>
      </w:tc>
      <w:tc>
        <w:tcPr>
          <w:tcW w:w="3020" w:type="dxa"/>
        </w:tcPr>
        <w:p w14:paraId="742FDC49" w14:textId="5265BC93" w:rsidR="6AFD35FC" w:rsidRDefault="6AFD35FC" w:rsidP="6AFD35FC">
          <w:pPr>
            <w:pStyle w:val="Cabealho"/>
            <w:jc w:val="center"/>
          </w:pPr>
        </w:p>
      </w:tc>
      <w:tc>
        <w:tcPr>
          <w:tcW w:w="3020" w:type="dxa"/>
        </w:tcPr>
        <w:p w14:paraId="036C3161" w14:textId="5F2CC202" w:rsidR="6AFD35FC" w:rsidRDefault="6AFD35FC" w:rsidP="6AFD35FC">
          <w:pPr>
            <w:pStyle w:val="Cabealho"/>
            <w:ind w:right="-115"/>
          </w:pPr>
        </w:p>
      </w:tc>
    </w:tr>
  </w:tbl>
  <w:p w14:paraId="1359BBED" w14:textId="3A6742A6" w:rsidR="6AFD35FC" w:rsidRDefault="6AFD35FC" w:rsidP="6AFD35F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6AFD35FC" w14:paraId="582DFD51" w14:textId="77777777" w:rsidTr="6AFD35FC">
      <w:trPr>
        <w:trHeight w:val="300"/>
      </w:trPr>
      <w:tc>
        <w:tcPr>
          <w:tcW w:w="3020" w:type="dxa"/>
        </w:tcPr>
        <w:p w14:paraId="6DB64BA4" w14:textId="2B641FD4" w:rsidR="6AFD35FC" w:rsidRDefault="6AFD35FC" w:rsidP="6AFD35FC">
          <w:pPr>
            <w:pStyle w:val="Cabealho"/>
            <w:ind w:left="-115"/>
            <w:jc w:val="left"/>
          </w:pPr>
        </w:p>
      </w:tc>
      <w:tc>
        <w:tcPr>
          <w:tcW w:w="3020" w:type="dxa"/>
        </w:tcPr>
        <w:p w14:paraId="1C634A7E" w14:textId="3522CC42" w:rsidR="6AFD35FC" w:rsidRDefault="6AFD35FC" w:rsidP="6AFD35FC">
          <w:pPr>
            <w:pStyle w:val="Cabealho"/>
            <w:jc w:val="center"/>
          </w:pPr>
        </w:p>
      </w:tc>
      <w:tc>
        <w:tcPr>
          <w:tcW w:w="3020" w:type="dxa"/>
        </w:tcPr>
        <w:p w14:paraId="2ADAE0B9" w14:textId="38AB2142" w:rsidR="6AFD35FC" w:rsidRDefault="6AFD35FC" w:rsidP="6AFD35FC">
          <w:pPr>
            <w:pStyle w:val="Cabealho"/>
            <w:ind w:right="-115"/>
          </w:pPr>
        </w:p>
      </w:tc>
    </w:tr>
  </w:tbl>
  <w:p w14:paraId="0421ACF7" w14:textId="015A7385" w:rsidR="6AFD35FC" w:rsidRDefault="6AFD35FC" w:rsidP="6AFD35F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6AFD35FC" w14:paraId="596E7E6C" w14:textId="77777777" w:rsidTr="6AFD35FC">
      <w:trPr>
        <w:trHeight w:val="300"/>
      </w:trPr>
      <w:tc>
        <w:tcPr>
          <w:tcW w:w="3020" w:type="dxa"/>
        </w:tcPr>
        <w:p w14:paraId="227BA045" w14:textId="11628991" w:rsidR="6AFD35FC" w:rsidRDefault="6AFD35FC" w:rsidP="6AFD35FC">
          <w:pPr>
            <w:pStyle w:val="Cabealho"/>
            <w:ind w:left="-115"/>
            <w:jc w:val="left"/>
          </w:pPr>
        </w:p>
      </w:tc>
      <w:tc>
        <w:tcPr>
          <w:tcW w:w="3020" w:type="dxa"/>
        </w:tcPr>
        <w:p w14:paraId="795CAA3D" w14:textId="3E7E3133" w:rsidR="6AFD35FC" w:rsidRDefault="6AFD35FC" w:rsidP="6AFD35FC">
          <w:pPr>
            <w:pStyle w:val="Cabealho"/>
            <w:jc w:val="center"/>
          </w:pPr>
        </w:p>
      </w:tc>
      <w:tc>
        <w:tcPr>
          <w:tcW w:w="3020" w:type="dxa"/>
        </w:tcPr>
        <w:p w14:paraId="33418DAE" w14:textId="5336BA57" w:rsidR="6AFD35FC" w:rsidRDefault="6AFD35FC" w:rsidP="6AFD35FC">
          <w:pPr>
            <w:pStyle w:val="Cabealho"/>
            <w:ind w:right="-115"/>
          </w:pPr>
        </w:p>
      </w:tc>
    </w:tr>
  </w:tbl>
  <w:p w14:paraId="12F4189B" w14:textId="3E07C2E9" w:rsidR="6AFD35FC" w:rsidRDefault="6AFD35FC" w:rsidP="6AFD35FC">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6AFD35FC" w14:paraId="3EAADEF9" w14:textId="77777777" w:rsidTr="6AFD35FC">
      <w:trPr>
        <w:trHeight w:val="300"/>
      </w:trPr>
      <w:tc>
        <w:tcPr>
          <w:tcW w:w="3020" w:type="dxa"/>
        </w:tcPr>
        <w:p w14:paraId="46DBC763" w14:textId="3359D686" w:rsidR="6AFD35FC" w:rsidRDefault="6AFD35FC" w:rsidP="6AFD35FC">
          <w:pPr>
            <w:pStyle w:val="Cabealho"/>
            <w:ind w:left="-115"/>
            <w:jc w:val="left"/>
          </w:pPr>
        </w:p>
      </w:tc>
      <w:tc>
        <w:tcPr>
          <w:tcW w:w="3020" w:type="dxa"/>
        </w:tcPr>
        <w:p w14:paraId="6657C62B" w14:textId="6E60D5F2" w:rsidR="6AFD35FC" w:rsidRDefault="6AFD35FC" w:rsidP="6AFD35FC">
          <w:pPr>
            <w:pStyle w:val="Cabealho"/>
            <w:jc w:val="center"/>
          </w:pPr>
        </w:p>
      </w:tc>
      <w:tc>
        <w:tcPr>
          <w:tcW w:w="3020" w:type="dxa"/>
        </w:tcPr>
        <w:p w14:paraId="11782F3B" w14:textId="02CA5B54" w:rsidR="6AFD35FC" w:rsidRDefault="6AFD35FC" w:rsidP="6AFD35FC">
          <w:pPr>
            <w:pStyle w:val="Cabealho"/>
            <w:ind w:right="-115"/>
          </w:pPr>
        </w:p>
      </w:tc>
    </w:tr>
  </w:tbl>
  <w:p w14:paraId="355D5494" w14:textId="2714AE30" w:rsidR="6AFD35FC" w:rsidRDefault="6AFD35FC" w:rsidP="6AFD35FC">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6AFD35FC" w14:paraId="0A2CBA25" w14:textId="77777777" w:rsidTr="6AFD35FC">
      <w:trPr>
        <w:trHeight w:val="300"/>
      </w:trPr>
      <w:tc>
        <w:tcPr>
          <w:tcW w:w="3020" w:type="dxa"/>
        </w:tcPr>
        <w:p w14:paraId="1EA4F217" w14:textId="15382902" w:rsidR="6AFD35FC" w:rsidRDefault="6AFD35FC" w:rsidP="6AFD35FC">
          <w:pPr>
            <w:pStyle w:val="Cabealho"/>
            <w:ind w:left="-115"/>
            <w:jc w:val="left"/>
          </w:pPr>
        </w:p>
      </w:tc>
      <w:tc>
        <w:tcPr>
          <w:tcW w:w="3020" w:type="dxa"/>
        </w:tcPr>
        <w:p w14:paraId="67C18F80" w14:textId="21588D93" w:rsidR="6AFD35FC" w:rsidRDefault="6AFD35FC" w:rsidP="6AFD35FC">
          <w:pPr>
            <w:pStyle w:val="Cabealho"/>
            <w:jc w:val="center"/>
          </w:pPr>
        </w:p>
      </w:tc>
      <w:tc>
        <w:tcPr>
          <w:tcW w:w="3020" w:type="dxa"/>
        </w:tcPr>
        <w:p w14:paraId="61784C81" w14:textId="46D1682E" w:rsidR="6AFD35FC" w:rsidRDefault="6AFD35FC" w:rsidP="6AFD35FC">
          <w:pPr>
            <w:pStyle w:val="Cabealho"/>
            <w:ind w:right="-115"/>
          </w:pPr>
        </w:p>
      </w:tc>
    </w:tr>
  </w:tbl>
  <w:p w14:paraId="40027841" w14:textId="303A2E51" w:rsidR="6AFD35FC" w:rsidRDefault="6AFD35FC" w:rsidP="6AFD35FC">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6AFD35FC" w14:paraId="727FEC47" w14:textId="77777777" w:rsidTr="6AFD35FC">
      <w:trPr>
        <w:trHeight w:val="300"/>
      </w:trPr>
      <w:tc>
        <w:tcPr>
          <w:tcW w:w="3020" w:type="dxa"/>
        </w:tcPr>
        <w:p w14:paraId="55B7A616" w14:textId="62683FFA" w:rsidR="6AFD35FC" w:rsidRDefault="6AFD35FC" w:rsidP="6AFD35FC">
          <w:pPr>
            <w:pStyle w:val="Cabealho"/>
            <w:ind w:left="-115"/>
            <w:jc w:val="left"/>
          </w:pPr>
        </w:p>
      </w:tc>
      <w:tc>
        <w:tcPr>
          <w:tcW w:w="3020" w:type="dxa"/>
        </w:tcPr>
        <w:p w14:paraId="6013371F" w14:textId="1681E0B0" w:rsidR="6AFD35FC" w:rsidRDefault="6AFD35FC" w:rsidP="6AFD35FC">
          <w:pPr>
            <w:pStyle w:val="Cabealho"/>
            <w:jc w:val="center"/>
          </w:pPr>
        </w:p>
      </w:tc>
      <w:tc>
        <w:tcPr>
          <w:tcW w:w="3020" w:type="dxa"/>
        </w:tcPr>
        <w:p w14:paraId="3DE34B79" w14:textId="71B6AC77" w:rsidR="6AFD35FC" w:rsidRDefault="6AFD35FC" w:rsidP="6AFD35FC">
          <w:pPr>
            <w:pStyle w:val="Cabealho"/>
            <w:ind w:right="-115"/>
          </w:pPr>
        </w:p>
      </w:tc>
    </w:tr>
  </w:tbl>
  <w:p w14:paraId="50EFD0E2" w14:textId="40E67BF8" w:rsidR="6AFD35FC" w:rsidRDefault="6AFD35FC" w:rsidP="6AFD35FC">
    <w:pPr>
      <w:pStyle w:val="Rodap"/>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6AFD35FC" w14:paraId="52A6CC21" w14:textId="77777777" w:rsidTr="6AFD35FC">
      <w:trPr>
        <w:trHeight w:val="300"/>
      </w:trPr>
      <w:tc>
        <w:tcPr>
          <w:tcW w:w="3020" w:type="dxa"/>
        </w:tcPr>
        <w:p w14:paraId="2FBB6380" w14:textId="4F94FDDB" w:rsidR="6AFD35FC" w:rsidRDefault="6AFD35FC" w:rsidP="6AFD35FC">
          <w:pPr>
            <w:pStyle w:val="Cabealho"/>
            <w:ind w:left="-115"/>
            <w:jc w:val="left"/>
          </w:pPr>
        </w:p>
      </w:tc>
      <w:tc>
        <w:tcPr>
          <w:tcW w:w="3020" w:type="dxa"/>
        </w:tcPr>
        <w:p w14:paraId="1717DA02" w14:textId="157964CD" w:rsidR="6AFD35FC" w:rsidRDefault="6AFD35FC" w:rsidP="6AFD35FC">
          <w:pPr>
            <w:pStyle w:val="Cabealho"/>
            <w:jc w:val="center"/>
          </w:pPr>
        </w:p>
      </w:tc>
      <w:tc>
        <w:tcPr>
          <w:tcW w:w="3020" w:type="dxa"/>
        </w:tcPr>
        <w:p w14:paraId="584915B0" w14:textId="3C7CF1EC" w:rsidR="6AFD35FC" w:rsidRDefault="6AFD35FC" w:rsidP="6AFD35FC">
          <w:pPr>
            <w:pStyle w:val="Cabealho"/>
            <w:ind w:right="-115"/>
          </w:pPr>
        </w:p>
      </w:tc>
    </w:tr>
  </w:tbl>
  <w:p w14:paraId="649B0953" w14:textId="40EEE651" w:rsidR="6AFD35FC" w:rsidRDefault="6AFD35FC" w:rsidP="6AFD35FC">
    <w:pPr>
      <w:pStyle w:val="Rodap"/>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6AFD35FC" w14:paraId="5A641440" w14:textId="77777777" w:rsidTr="6AFD35FC">
      <w:trPr>
        <w:trHeight w:val="300"/>
      </w:trPr>
      <w:tc>
        <w:tcPr>
          <w:tcW w:w="3020" w:type="dxa"/>
        </w:tcPr>
        <w:p w14:paraId="603E027F" w14:textId="4155608B" w:rsidR="6AFD35FC" w:rsidRDefault="6AFD35FC" w:rsidP="6AFD35FC">
          <w:pPr>
            <w:pStyle w:val="Cabealho"/>
            <w:ind w:left="-115"/>
            <w:jc w:val="left"/>
          </w:pPr>
        </w:p>
      </w:tc>
      <w:tc>
        <w:tcPr>
          <w:tcW w:w="3020" w:type="dxa"/>
        </w:tcPr>
        <w:p w14:paraId="6248982B" w14:textId="6BCF3F53" w:rsidR="6AFD35FC" w:rsidRDefault="6AFD35FC" w:rsidP="6AFD35FC">
          <w:pPr>
            <w:pStyle w:val="Cabealho"/>
            <w:jc w:val="center"/>
          </w:pPr>
        </w:p>
      </w:tc>
      <w:tc>
        <w:tcPr>
          <w:tcW w:w="3020" w:type="dxa"/>
        </w:tcPr>
        <w:p w14:paraId="6A2B5C58" w14:textId="3D00D337" w:rsidR="6AFD35FC" w:rsidRDefault="6AFD35FC" w:rsidP="6AFD35FC">
          <w:pPr>
            <w:pStyle w:val="Cabealho"/>
            <w:ind w:right="-115"/>
          </w:pPr>
        </w:p>
      </w:tc>
    </w:tr>
  </w:tbl>
  <w:p w14:paraId="2C098CDF" w14:textId="0C3B530D" w:rsidR="6AFD35FC" w:rsidRDefault="6AFD35FC" w:rsidP="6AFD35FC">
    <w:pPr>
      <w:pStyle w:val="Rodap"/>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6AFD35FC" w14:paraId="3DD2190B" w14:textId="77777777" w:rsidTr="6AFD35FC">
      <w:trPr>
        <w:trHeight w:val="300"/>
      </w:trPr>
      <w:tc>
        <w:tcPr>
          <w:tcW w:w="3020" w:type="dxa"/>
        </w:tcPr>
        <w:p w14:paraId="199C7197" w14:textId="4BCD2820" w:rsidR="6AFD35FC" w:rsidRDefault="6AFD35FC" w:rsidP="6AFD35FC">
          <w:pPr>
            <w:pStyle w:val="Cabealho"/>
            <w:ind w:left="-115"/>
            <w:jc w:val="left"/>
          </w:pPr>
        </w:p>
      </w:tc>
      <w:tc>
        <w:tcPr>
          <w:tcW w:w="3020" w:type="dxa"/>
        </w:tcPr>
        <w:p w14:paraId="371B0C45" w14:textId="2DF007C9" w:rsidR="6AFD35FC" w:rsidRDefault="6AFD35FC" w:rsidP="6AFD35FC">
          <w:pPr>
            <w:pStyle w:val="Cabealho"/>
            <w:jc w:val="center"/>
          </w:pPr>
        </w:p>
      </w:tc>
      <w:tc>
        <w:tcPr>
          <w:tcW w:w="3020" w:type="dxa"/>
        </w:tcPr>
        <w:p w14:paraId="359F2A11" w14:textId="6BC7D3C3" w:rsidR="6AFD35FC" w:rsidRDefault="6AFD35FC" w:rsidP="6AFD35FC">
          <w:pPr>
            <w:pStyle w:val="Cabealho"/>
            <w:ind w:right="-115"/>
          </w:pPr>
        </w:p>
      </w:tc>
    </w:tr>
  </w:tbl>
  <w:p w14:paraId="78A1D2C2" w14:textId="5322CF1A" w:rsidR="6AFD35FC" w:rsidRDefault="6AFD35FC" w:rsidP="6AFD35FC">
    <w:pPr>
      <w:pStyle w:val="Rodap"/>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6AFD35FC" w14:paraId="40DA755C" w14:textId="77777777" w:rsidTr="6AFD35FC">
      <w:trPr>
        <w:trHeight w:val="300"/>
      </w:trPr>
      <w:tc>
        <w:tcPr>
          <w:tcW w:w="3020" w:type="dxa"/>
        </w:tcPr>
        <w:p w14:paraId="5C1AD242" w14:textId="7C648AAE" w:rsidR="6AFD35FC" w:rsidRDefault="6AFD35FC" w:rsidP="6AFD35FC">
          <w:pPr>
            <w:pStyle w:val="Cabealho"/>
            <w:ind w:left="-115"/>
            <w:jc w:val="left"/>
          </w:pPr>
        </w:p>
      </w:tc>
      <w:tc>
        <w:tcPr>
          <w:tcW w:w="3020" w:type="dxa"/>
        </w:tcPr>
        <w:p w14:paraId="0D9E10A7" w14:textId="5C018566" w:rsidR="6AFD35FC" w:rsidRDefault="6AFD35FC" w:rsidP="6AFD35FC">
          <w:pPr>
            <w:pStyle w:val="Cabealho"/>
            <w:jc w:val="center"/>
          </w:pPr>
        </w:p>
      </w:tc>
      <w:tc>
        <w:tcPr>
          <w:tcW w:w="3020" w:type="dxa"/>
        </w:tcPr>
        <w:p w14:paraId="5A6F01A1" w14:textId="073E4167" w:rsidR="6AFD35FC" w:rsidRDefault="6AFD35FC" w:rsidP="6AFD35FC">
          <w:pPr>
            <w:pStyle w:val="Cabealho"/>
            <w:ind w:right="-115"/>
          </w:pPr>
        </w:p>
      </w:tc>
    </w:tr>
  </w:tbl>
  <w:p w14:paraId="2EF430F3" w14:textId="60BCA7C4" w:rsidR="6AFD35FC" w:rsidRDefault="6AFD35FC" w:rsidP="6AFD35FC">
    <w:pPr>
      <w:pStyle w:val="Rodap"/>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6AFD35FC" w14:paraId="6DC0D8BF" w14:textId="77777777" w:rsidTr="6AFD35FC">
      <w:trPr>
        <w:trHeight w:val="300"/>
      </w:trPr>
      <w:tc>
        <w:tcPr>
          <w:tcW w:w="3020" w:type="dxa"/>
        </w:tcPr>
        <w:p w14:paraId="7ADB8F88" w14:textId="74603530" w:rsidR="6AFD35FC" w:rsidRDefault="6AFD35FC" w:rsidP="6AFD35FC">
          <w:pPr>
            <w:pStyle w:val="Cabealho"/>
            <w:ind w:left="-115"/>
            <w:jc w:val="left"/>
          </w:pPr>
        </w:p>
      </w:tc>
      <w:tc>
        <w:tcPr>
          <w:tcW w:w="3020" w:type="dxa"/>
        </w:tcPr>
        <w:p w14:paraId="03E404AE" w14:textId="13F3DB82" w:rsidR="6AFD35FC" w:rsidRDefault="6AFD35FC" w:rsidP="6AFD35FC">
          <w:pPr>
            <w:pStyle w:val="Cabealho"/>
            <w:jc w:val="center"/>
          </w:pPr>
        </w:p>
      </w:tc>
      <w:tc>
        <w:tcPr>
          <w:tcW w:w="3020" w:type="dxa"/>
        </w:tcPr>
        <w:p w14:paraId="4E380BBF" w14:textId="57B35E66" w:rsidR="6AFD35FC" w:rsidRDefault="6AFD35FC" w:rsidP="6AFD35FC">
          <w:pPr>
            <w:pStyle w:val="Cabealho"/>
            <w:ind w:right="-115"/>
          </w:pPr>
        </w:p>
      </w:tc>
    </w:tr>
  </w:tbl>
  <w:p w14:paraId="0EBBB762" w14:textId="082A7361" w:rsidR="6AFD35FC" w:rsidRDefault="6AFD35FC" w:rsidP="6AFD35FC">
    <w:pPr>
      <w:pStyle w:val="Rodap"/>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6AFD35FC" w14:paraId="531F28EC" w14:textId="77777777" w:rsidTr="6AFD35FC">
      <w:trPr>
        <w:trHeight w:val="300"/>
      </w:trPr>
      <w:tc>
        <w:tcPr>
          <w:tcW w:w="3020" w:type="dxa"/>
        </w:tcPr>
        <w:p w14:paraId="1F2D438B" w14:textId="6FD5D447" w:rsidR="6AFD35FC" w:rsidRDefault="6AFD35FC" w:rsidP="6AFD35FC">
          <w:pPr>
            <w:pStyle w:val="Cabealho"/>
            <w:ind w:left="-115"/>
            <w:jc w:val="left"/>
          </w:pPr>
        </w:p>
      </w:tc>
      <w:tc>
        <w:tcPr>
          <w:tcW w:w="3020" w:type="dxa"/>
        </w:tcPr>
        <w:p w14:paraId="2AF25547" w14:textId="53C8E16F" w:rsidR="6AFD35FC" w:rsidRDefault="6AFD35FC" w:rsidP="6AFD35FC">
          <w:pPr>
            <w:pStyle w:val="Cabealho"/>
            <w:jc w:val="center"/>
          </w:pPr>
        </w:p>
      </w:tc>
      <w:tc>
        <w:tcPr>
          <w:tcW w:w="3020" w:type="dxa"/>
        </w:tcPr>
        <w:p w14:paraId="56866BA8" w14:textId="2CB535B3" w:rsidR="6AFD35FC" w:rsidRDefault="6AFD35FC" w:rsidP="6AFD35FC">
          <w:pPr>
            <w:pStyle w:val="Cabealho"/>
            <w:ind w:right="-115"/>
          </w:pPr>
        </w:p>
      </w:tc>
    </w:tr>
  </w:tbl>
  <w:p w14:paraId="5425833E" w14:textId="761254CF" w:rsidR="6AFD35FC" w:rsidRDefault="6AFD35FC" w:rsidP="6AFD35FC">
    <w:pPr>
      <w:pStyle w:val="Rodap"/>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6AFD35FC" w14:paraId="7092F835" w14:textId="77777777" w:rsidTr="6AFD35FC">
      <w:trPr>
        <w:trHeight w:val="300"/>
      </w:trPr>
      <w:tc>
        <w:tcPr>
          <w:tcW w:w="3020" w:type="dxa"/>
        </w:tcPr>
        <w:p w14:paraId="78773632" w14:textId="5ACA3C7C" w:rsidR="6AFD35FC" w:rsidRDefault="6AFD35FC" w:rsidP="6AFD35FC">
          <w:pPr>
            <w:pStyle w:val="Cabealho"/>
            <w:ind w:left="-115"/>
            <w:jc w:val="left"/>
          </w:pPr>
        </w:p>
      </w:tc>
      <w:tc>
        <w:tcPr>
          <w:tcW w:w="3020" w:type="dxa"/>
        </w:tcPr>
        <w:p w14:paraId="2F9BD85C" w14:textId="6B9DE3F7" w:rsidR="6AFD35FC" w:rsidRDefault="6AFD35FC" w:rsidP="6AFD35FC">
          <w:pPr>
            <w:pStyle w:val="Cabealho"/>
            <w:jc w:val="center"/>
          </w:pPr>
        </w:p>
      </w:tc>
      <w:tc>
        <w:tcPr>
          <w:tcW w:w="3020" w:type="dxa"/>
        </w:tcPr>
        <w:p w14:paraId="0098FC84" w14:textId="3B972223" w:rsidR="6AFD35FC" w:rsidRDefault="6AFD35FC" w:rsidP="6AFD35FC">
          <w:pPr>
            <w:pStyle w:val="Cabealho"/>
            <w:ind w:right="-115"/>
          </w:pPr>
        </w:p>
      </w:tc>
    </w:tr>
  </w:tbl>
  <w:p w14:paraId="584F4E63" w14:textId="5EDC949A" w:rsidR="6AFD35FC" w:rsidRDefault="6AFD35FC" w:rsidP="6AFD35FC">
    <w:pPr>
      <w:pStyle w:val="Rodap"/>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6AFD35FC" w14:paraId="53F3330A" w14:textId="77777777" w:rsidTr="6AFD35FC">
      <w:trPr>
        <w:trHeight w:val="300"/>
      </w:trPr>
      <w:tc>
        <w:tcPr>
          <w:tcW w:w="3020" w:type="dxa"/>
        </w:tcPr>
        <w:p w14:paraId="4E0149B1" w14:textId="5E10FAF8" w:rsidR="6AFD35FC" w:rsidRDefault="6AFD35FC" w:rsidP="6AFD35FC">
          <w:pPr>
            <w:pStyle w:val="Cabealho"/>
            <w:ind w:left="-115"/>
            <w:jc w:val="left"/>
          </w:pPr>
        </w:p>
      </w:tc>
      <w:tc>
        <w:tcPr>
          <w:tcW w:w="3020" w:type="dxa"/>
        </w:tcPr>
        <w:p w14:paraId="4DDC0E42" w14:textId="57A97D47" w:rsidR="6AFD35FC" w:rsidRDefault="6AFD35FC" w:rsidP="6AFD35FC">
          <w:pPr>
            <w:pStyle w:val="Cabealho"/>
            <w:jc w:val="center"/>
          </w:pPr>
        </w:p>
      </w:tc>
      <w:tc>
        <w:tcPr>
          <w:tcW w:w="3020" w:type="dxa"/>
        </w:tcPr>
        <w:p w14:paraId="062C9CE8" w14:textId="04D192AB" w:rsidR="6AFD35FC" w:rsidRDefault="6AFD35FC" w:rsidP="6AFD35FC">
          <w:pPr>
            <w:pStyle w:val="Cabealho"/>
            <w:ind w:right="-115"/>
          </w:pPr>
        </w:p>
      </w:tc>
    </w:tr>
  </w:tbl>
  <w:p w14:paraId="47675846" w14:textId="74453434" w:rsidR="6AFD35FC" w:rsidRDefault="6AFD35FC" w:rsidP="6AFD35FC">
    <w:pPr>
      <w:pStyle w:val="Rodap"/>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6AFD35FC" w14:paraId="2308E7AA" w14:textId="77777777" w:rsidTr="6AFD35FC">
      <w:trPr>
        <w:trHeight w:val="300"/>
      </w:trPr>
      <w:tc>
        <w:tcPr>
          <w:tcW w:w="3020" w:type="dxa"/>
        </w:tcPr>
        <w:p w14:paraId="2D8ADBBB" w14:textId="19B2C8E0" w:rsidR="6AFD35FC" w:rsidRDefault="6AFD35FC" w:rsidP="6AFD35FC">
          <w:pPr>
            <w:pStyle w:val="Cabealho"/>
            <w:ind w:left="-115"/>
            <w:jc w:val="left"/>
          </w:pPr>
        </w:p>
      </w:tc>
      <w:tc>
        <w:tcPr>
          <w:tcW w:w="3020" w:type="dxa"/>
        </w:tcPr>
        <w:p w14:paraId="53730223" w14:textId="23AA8A9E" w:rsidR="6AFD35FC" w:rsidRDefault="6AFD35FC" w:rsidP="6AFD35FC">
          <w:pPr>
            <w:pStyle w:val="Cabealho"/>
            <w:jc w:val="center"/>
          </w:pPr>
        </w:p>
      </w:tc>
      <w:tc>
        <w:tcPr>
          <w:tcW w:w="3020" w:type="dxa"/>
        </w:tcPr>
        <w:p w14:paraId="1BFD43EF" w14:textId="57FF0709" w:rsidR="6AFD35FC" w:rsidRDefault="6AFD35FC" w:rsidP="6AFD35FC">
          <w:pPr>
            <w:pStyle w:val="Cabealho"/>
            <w:ind w:right="-115"/>
          </w:pPr>
        </w:p>
      </w:tc>
    </w:tr>
  </w:tbl>
  <w:p w14:paraId="335021D4" w14:textId="333B6E49" w:rsidR="6AFD35FC" w:rsidRDefault="6AFD35FC" w:rsidP="6AFD35FC">
    <w:pPr>
      <w:pStyle w:val="Rodap"/>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6AFD35FC" w14:paraId="04CE425B" w14:textId="77777777" w:rsidTr="6AFD35FC">
      <w:trPr>
        <w:trHeight w:val="300"/>
      </w:trPr>
      <w:tc>
        <w:tcPr>
          <w:tcW w:w="3020" w:type="dxa"/>
        </w:tcPr>
        <w:p w14:paraId="5C6E2D9D" w14:textId="1C93C169" w:rsidR="6AFD35FC" w:rsidRDefault="6AFD35FC" w:rsidP="6AFD35FC">
          <w:pPr>
            <w:pStyle w:val="Cabealho"/>
            <w:ind w:left="-115"/>
            <w:jc w:val="left"/>
          </w:pPr>
        </w:p>
      </w:tc>
      <w:tc>
        <w:tcPr>
          <w:tcW w:w="3020" w:type="dxa"/>
        </w:tcPr>
        <w:p w14:paraId="697435CB" w14:textId="09266E40" w:rsidR="6AFD35FC" w:rsidRDefault="6AFD35FC" w:rsidP="6AFD35FC">
          <w:pPr>
            <w:pStyle w:val="Cabealho"/>
            <w:jc w:val="center"/>
          </w:pPr>
        </w:p>
      </w:tc>
      <w:tc>
        <w:tcPr>
          <w:tcW w:w="3020" w:type="dxa"/>
        </w:tcPr>
        <w:p w14:paraId="27BA5BAB" w14:textId="12FA449E" w:rsidR="6AFD35FC" w:rsidRDefault="6AFD35FC" w:rsidP="6AFD35FC">
          <w:pPr>
            <w:pStyle w:val="Cabealho"/>
            <w:ind w:right="-115"/>
          </w:pPr>
        </w:p>
      </w:tc>
    </w:tr>
  </w:tbl>
  <w:p w14:paraId="0BC0CDBE" w14:textId="1E2DE715" w:rsidR="6AFD35FC" w:rsidRDefault="6AFD35FC" w:rsidP="6AFD35FC">
    <w:pPr>
      <w:pStyle w:val="Rodap"/>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6AFD35FC" w14:paraId="48AA58CE" w14:textId="77777777" w:rsidTr="6AFD35FC">
      <w:trPr>
        <w:trHeight w:val="300"/>
      </w:trPr>
      <w:tc>
        <w:tcPr>
          <w:tcW w:w="3020" w:type="dxa"/>
        </w:tcPr>
        <w:p w14:paraId="3633820E" w14:textId="03B16BAC" w:rsidR="6AFD35FC" w:rsidRDefault="6AFD35FC" w:rsidP="6AFD35FC">
          <w:pPr>
            <w:pStyle w:val="Cabealho"/>
            <w:ind w:left="-115"/>
            <w:jc w:val="left"/>
          </w:pPr>
        </w:p>
      </w:tc>
      <w:tc>
        <w:tcPr>
          <w:tcW w:w="3020" w:type="dxa"/>
        </w:tcPr>
        <w:p w14:paraId="56DF6C4C" w14:textId="3C432AEC" w:rsidR="6AFD35FC" w:rsidRDefault="6AFD35FC" w:rsidP="6AFD35FC">
          <w:pPr>
            <w:pStyle w:val="Cabealho"/>
            <w:jc w:val="center"/>
          </w:pPr>
        </w:p>
      </w:tc>
      <w:tc>
        <w:tcPr>
          <w:tcW w:w="3020" w:type="dxa"/>
        </w:tcPr>
        <w:p w14:paraId="23355CB0" w14:textId="0BAB1261" w:rsidR="6AFD35FC" w:rsidRDefault="6AFD35FC" w:rsidP="6AFD35FC">
          <w:pPr>
            <w:pStyle w:val="Cabealho"/>
            <w:ind w:right="-115"/>
          </w:pPr>
        </w:p>
      </w:tc>
    </w:tr>
  </w:tbl>
  <w:p w14:paraId="02031B67" w14:textId="389F972D" w:rsidR="6AFD35FC" w:rsidRDefault="6AFD35FC" w:rsidP="6AFD35FC">
    <w:pPr>
      <w:pStyle w:val="Rodap"/>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6AFD35FC" w14:paraId="3C987391" w14:textId="77777777" w:rsidTr="6AFD35FC">
      <w:trPr>
        <w:trHeight w:val="300"/>
      </w:trPr>
      <w:tc>
        <w:tcPr>
          <w:tcW w:w="3020" w:type="dxa"/>
        </w:tcPr>
        <w:p w14:paraId="2AFD933A" w14:textId="68F7D72B" w:rsidR="6AFD35FC" w:rsidRDefault="6AFD35FC" w:rsidP="6AFD35FC">
          <w:pPr>
            <w:pStyle w:val="Cabealho"/>
            <w:ind w:left="-115"/>
            <w:jc w:val="left"/>
          </w:pPr>
        </w:p>
      </w:tc>
      <w:tc>
        <w:tcPr>
          <w:tcW w:w="3020" w:type="dxa"/>
        </w:tcPr>
        <w:p w14:paraId="67BC2FC0" w14:textId="6344DF66" w:rsidR="6AFD35FC" w:rsidRDefault="6AFD35FC" w:rsidP="6AFD35FC">
          <w:pPr>
            <w:pStyle w:val="Cabealho"/>
            <w:jc w:val="center"/>
          </w:pPr>
        </w:p>
      </w:tc>
      <w:tc>
        <w:tcPr>
          <w:tcW w:w="3020" w:type="dxa"/>
        </w:tcPr>
        <w:p w14:paraId="144CAEFA" w14:textId="69104C20" w:rsidR="6AFD35FC" w:rsidRDefault="6AFD35FC" w:rsidP="6AFD35FC">
          <w:pPr>
            <w:pStyle w:val="Cabealho"/>
            <w:ind w:right="-115"/>
          </w:pPr>
        </w:p>
      </w:tc>
    </w:tr>
  </w:tbl>
  <w:p w14:paraId="5EC9F736" w14:textId="19C5A4D8" w:rsidR="6AFD35FC" w:rsidRDefault="6AFD35FC" w:rsidP="6AFD35F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CB210A" w14:textId="77777777" w:rsidR="00494492" w:rsidRDefault="00494492">
      <w:r>
        <w:separator/>
      </w:r>
    </w:p>
  </w:footnote>
  <w:footnote w:type="continuationSeparator" w:id="0">
    <w:p w14:paraId="1667BA7B" w14:textId="77777777" w:rsidR="00494492" w:rsidRDefault="004944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F54CC" w14:textId="77777777" w:rsidR="00EF15C8" w:rsidRDefault="00EF15C8">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12</w:t>
    </w:r>
    <w:r>
      <w:rPr>
        <w:rStyle w:val="Nmerodepgina"/>
      </w:rPr>
      <w:fldChar w:fldCharType="end"/>
    </w:r>
  </w:p>
  <w:p w14:paraId="5D24D379" w14:textId="77777777" w:rsidR="00EF15C8" w:rsidRDefault="00EF15C8">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7114894"/>
      <w:docPartObj>
        <w:docPartGallery w:val="Page Numbers (Top of Page)"/>
        <w:docPartUnique/>
      </w:docPartObj>
    </w:sdtPr>
    <w:sdtContent>
      <w:p w14:paraId="3470C423" w14:textId="45ABA17D" w:rsidR="009B5EC3" w:rsidRDefault="009B5EC3">
        <w:pPr>
          <w:pStyle w:val="Cabealho"/>
        </w:pPr>
        <w:r>
          <w:fldChar w:fldCharType="begin"/>
        </w:r>
        <w:r>
          <w:instrText>PAGE   \* MERGEFORMAT</w:instrText>
        </w:r>
        <w:r>
          <w:fldChar w:fldCharType="separate"/>
        </w:r>
        <w:r w:rsidR="000E7D49">
          <w:rPr>
            <w:noProof/>
          </w:rPr>
          <w:t>ii</w:t>
        </w:r>
        <w:r>
          <w:fldChar w:fldCharType="end"/>
        </w:r>
      </w:p>
    </w:sdtContent>
  </w:sdt>
  <w:p w14:paraId="761E32BE" w14:textId="1A1A1C25" w:rsidR="003F4559" w:rsidRDefault="003F4559" w:rsidP="003F4559">
    <w:pPr>
      <w:pStyle w:val="Cabealho"/>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6AFD35FC" w14:paraId="5B649C30" w14:textId="77777777" w:rsidTr="6AFD35FC">
      <w:trPr>
        <w:trHeight w:val="300"/>
      </w:trPr>
      <w:tc>
        <w:tcPr>
          <w:tcW w:w="3020" w:type="dxa"/>
        </w:tcPr>
        <w:p w14:paraId="44A95934" w14:textId="7535ACF7" w:rsidR="6AFD35FC" w:rsidRDefault="6AFD35FC" w:rsidP="6AFD35FC">
          <w:pPr>
            <w:pStyle w:val="Cabealho"/>
            <w:ind w:left="-115"/>
            <w:jc w:val="left"/>
          </w:pPr>
        </w:p>
      </w:tc>
      <w:tc>
        <w:tcPr>
          <w:tcW w:w="3020" w:type="dxa"/>
        </w:tcPr>
        <w:p w14:paraId="5564F412" w14:textId="2C68C953" w:rsidR="6AFD35FC" w:rsidRDefault="6AFD35FC" w:rsidP="6AFD35FC">
          <w:pPr>
            <w:pStyle w:val="Cabealho"/>
            <w:jc w:val="center"/>
          </w:pPr>
        </w:p>
      </w:tc>
      <w:tc>
        <w:tcPr>
          <w:tcW w:w="3020" w:type="dxa"/>
        </w:tcPr>
        <w:p w14:paraId="499734D2" w14:textId="407DE738" w:rsidR="6AFD35FC" w:rsidRDefault="6AFD35FC" w:rsidP="6AFD35FC">
          <w:pPr>
            <w:pStyle w:val="Cabealho"/>
            <w:ind w:right="-115"/>
          </w:pPr>
        </w:p>
      </w:tc>
    </w:tr>
  </w:tbl>
  <w:p w14:paraId="5CAFDCE5" w14:textId="49625841" w:rsidR="6AFD35FC" w:rsidRDefault="6AFD35FC" w:rsidP="6AFD35FC">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6AFD35FC" w14:paraId="4CC87157" w14:textId="77777777" w:rsidTr="6AFD35FC">
      <w:trPr>
        <w:trHeight w:val="300"/>
      </w:trPr>
      <w:tc>
        <w:tcPr>
          <w:tcW w:w="3020" w:type="dxa"/>
        </w:tcPr>
        <w:p w14:paraId="216F2790" w14:textId="722AC843" w:rsidR="6AFD35FC" w:rsidRDefault="6AFD35FC" w:rsidP="6AFD35FC">
          <w:pPr>
            <w:pStyle w:val="Cabealho"/>
            <w:ind w:left="-115"/>
            <w:jc w:val="left"/>
          </w:pPr>
        </w:p>
      </w:tc>
      <w:tc>
        <w:tcPr>
          <w:tcW w:w="3020" w:type="dxa"/>
        </w:tcPr>
        <w:p w14:paraId="063680BE" w14:textId="1488A041" w:rsidR="6AFD35FC" w:rsidRDefault="6AFD35FC" w:rsidP="6AFD35FC">
          <w:pPr>
            <w:pStyle w:val="Cabealho"/>
            <w:jc w:val="center"/>
          </w:pPr>
        </w:p>
      </w:tc>
      <w:tc>
        <w:tcPr>
          <w:tcW w:w="3020" w:type="dxa"/>
        </w:tcPr>
        <w:p w14:paraId="5F9FDD41" w14:textId="183E686A" w:rsidR="6AFD35FC" w:rsidRDefault="6AFD35FC" w:rsidP="6AFD35FC">
          <w:pPr>
            <w:pStyle w:val="Cabealho"/>
            <w:ind w:right="-115"/>
          </w:pPr>
        </w:p>
      </w:tc>
    </w:tr>
  </w:tbl>
  <w:p w14:paraId="47849D73" w14:textId="7948ED2E" w:rsidR="6AFD35FC" w:rsidRDefault="6AFD35FC" w:rsidP="6AFD35FC">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9389568"/>
      <w:docPartObj>
        <w:docPartGallery w:val="Page Numbers (Top of Page)"/>
        <w:docPartUnique/>
      </w:docPartObj>
    </w:sdtPr>
    <w:sdtContent>
      <w:p w14:paraId="0F527C3F" w14:textId="57DE603E" w:rsidR="000E7D49" w:rsidRDefault="000E7D49">
        <w:pPr>
          <w:pStyle w:val="Cabealho"/>
        </w:pPr>
        <w:r>
          <w:fldChar w:fldCharType="begin"/>
        </w:r>
        <w:r>
          <w:instrText>PAGE   \* MERGEFORMAT</w:instrText>
        </w:r>
        <w:r>
          <w:fldChar w:fldCharType="separate"/>
        </w:r>
        <w:r>
          <w:rPr>
            <w:noProof/>
          </w:rPr>
          <w:t>iv</w:t>
        </w:r>
        <w:r>
          <w:fldChar w:fldCharType="end"/>
        </w:r>
      </w:p>
    </w:sdtContent>
  </w:sdt>
  <w:p w14:paraId="6A752FB0" w14:textId="77777777" w:rsidR="000E7D49" w:rsidRDefault="000E7D49" w:rsidP="003F4559">
    <w:pPr>
      <w:pStyle w:val="Cabealho"/>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3C7B3" w14:textId="7E74F618" w:rsidR="000E7D49" w:rsidRPr="000E7D49" w:rsidRDefault="000E7D49" w:rsidP="000E7D49">
    <w:pPr>
      <w:pStyle w:val="Cabealho"/>
    </w:pPr>
    <w:r>
      <w:t>iii</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C0086" w14:textId="77777777" w:rsidR="00EF15C8" w:rsidRDefault="00EF15C8">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vii</w:t>
    </w:r>
    <w:r>
      <w:rPr>
        <w:rStyle w:val="Nmerodepgina"/>
      </w:rPr>
      <w:fldChar w:fldCharType="end"/>
    </w:r>
  </w:p>
  <w:p w14:paraId="107CDABE" w14:textId="77777777" w:rsidR="00EF15C8" w:rsidRDefault="00EF15C8">
    <w:pPr>
      <w:pStyle w:val="Cabealho"/>
      <w:ind w:right="360"/>
    </w:pPr>
    <w:r>
      <w:fldChar w:fldCharType="begin"/>
    </w:r>
    <w:r>
      <w:instrText>\page\* ARABIC</w:instrText>
    </w:r>
    <w:r>
      <w:fldChar w:fldCharType="separate"/>
    </w:r>
    <w:r>
      <w:t>10</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FA69B" w14:textId="0B1C107D" w:rsidR="000E7D49" w:rsidRPr="000E7D49" w:rsidRDefault="001B64A0" w:rsidP="000E7D49">
    <w:pPr>
      <w:pStyle w:val="Cabealho"/>
    </w:pPr>
    <w:r>
      <w:t>i</w:t>
    </w:r>
    <w:r w:rsidR="000E7D49">
      <w:t>v</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CB51C" w14:textId="77777777" w:rsidR="00EF15C8" w:rsidRDefault="00EF15C8">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vii</w:t>
    </w:r>
    <w:r>
      <w:rPr>
        <w:rStyle w:val="Nmerodepgina"/>
      </w:rPr>
      <w:fldChar w:fldCharType="end"/>
    </w:r>
  </w:p>
  <w:p w14:paraId="0C3CC4EC" w14:textId="77777777" w:rsidR="00EF15C8" w:rsidRDefault="00EF15C8">
    <w:pPr>
      <w:pStyle w:val="Cabealho"/>
      <w:ind w:right="360"/>
    </w:pPr>
    <w:r>
      <w:fldChar w:fldCharType="begin"/>
    </w:r>
    <w:r>
      <w:instrText>\page\* ARABIC</w:instrText>
    </w:r>
    <w:r>
      <w:fldChar w:fldCharType="separate"/>
    </w:r>
    <w:r>
      <w:t>10</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4B6AC" w14:textId="4EB14255" w:rsidR="000E7D49" w:rsidRPr="000E7D49" w:rsidRDefault="000E7D49" w:rsidP="000E7D49">
    <w:pPr>
      <w:pStyle w:val="Cabealho"/>
    </w:pPr>
    <w:r>
      <w:t>v</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AE3A" w14:textId="25708B14" w:rsidR="000E7D49" w:rsidRPr="000E7D49" w:rsidRDefault="000E7D49" w:rsidP="000E7D49">
    <w:pPr>
      <w:pStyle w:val="Cabealho"/>
    </w:pPr>
    <w:r>
      <w:t>vi</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AAB43" w14:textId="7B4DF6AE" w:rsidR="000E7D49" w:rsidRDefault="001B64A0">
    <w:pPr>
      <w:pStyle w:val="Cabealho"/>
      <w:framePr w:wrap="around" w:vAnchor="text" w:hAnchor="margin" w:xAlign="right" w:y="1"/>
      <w:rPr>
        <w:rStyle w:val="Nmerodepgina"/>
      </w:rPr>
    </w:pPr>
    <w:r>
      <w:rPr>
        <w:rStyle w:val="Nmerodepgina"/>
      </w:rPr>
      <w:t>viii</w:t>
    </w:r>
  </w:p>
  <w:p w14:paraId="33F8F671" w14:textId="77777777" w:rsidR="000E7D49" w:rsidRDefault="000E7D49">
    <w:pPr>
      <w:pStyle w:val="Cabealho"/>
      <w:ind w:right="360"/>
    </w:pPr>
    <w:r>
      <w:fldChar w:fldCharType="begin"/>
    </w:r>
    <w:r>
      <w:instrText>\page\* ARABIC</w:instrText>
    </w:r>
    <w:r>
      <w:fldChar w:fldCharType="separate"/>
    </w:r>
    <w:r>
      <w:t>10</w:t>
    </w:r>
    <w: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4A2FA" w14:textId="3B98C18F" w:rsidR="000E7D49" w:rsidRPr="000E7D49" w:rsidRDefault="001B64A0" w:rsidP="000E7D49">
    <w:pPr>
      <w:pStyle w:val="Cabealho"/>
    </w:pPr>
    <w:r>
      <w:t>vii</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A3232" w14:textId="1704787F" w:rsidR="00EF15C8" w:rsidRDefault="00EF15C8" w:rsidP="4D54A23E">
    <w:pPr>
      <w:pStyle w:val="Cabealho"/>
      <w:rPr>
        <w:rStyle w:val="Nmerodepgina"/>
      </w:rPr>
    </w:pPr>
    <w:r w:rsidRPr="4D54A23E">
      <w:rPr>
        <w:rStyle w:val="Nmerodepgina"/>
        <w:noProof/>
      </w:rPr>
      <w:fldChar w:fldCharType="begin"/>
    </w:r>
    <w:r w:rsidRPr="4D54A23E">
      <w:rPr>
        <w:rStyle w:val="Nmerodepgina"/>
      </w:rPr>
      <w:instrText xml:space="preserve">PAGE  </w:instrText>
    </w:r>
    <w:r w:rsidRPr="4D54A23E">
      <w:rPr>
        <w:rStyle w:val="Nmerodepgina"/>
      </w:rPr>
      <w:fldChar w:fldCharType="separate"/>
    </w:r>
    <w:r w:rsidR="4D54A23E" w:rsidRPr="4D54A23E">
      <w:rPr>
        <w:rStyle w:val="Nmerodepgina"/>
        <w:noProof/>
      </w:rPr>
      <w:t>19</w:t>
    </w:r>
    <w:r w:rsidRPr="4D54A23E">
      <w:rPr>
        <w:rStyle w:val="Nmerodepgina"/>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Lista 3"/>
    <w:lvl w:ilvl="0">
      <w:start w:val="1"/>
      <w:numFmt w:val="bullet"/>
      <w:suff w:val="nothing"/>
      <w:lvlText w:val="•"/>
      <w:lvlJc w:val="left"/>
      <w:pPr>
        <w:ind w:left="283" w:hanging="283"/>
      </w:pPr>
      <w:rPr>
        <w:rFonts w:ascii="StarBats" w:hAnsi="StarBats"/>
        <w:sz w:val="18"/>
      </w:rPr>
    </w:lvl>
    <w:lvl w:ilvl="1">
      <w:start w:val="1"/>
      <w:numFmt w:val="bullet"/>
      <w:suff w:val="nothing"/>
      <w:lvlText w:val="•"/>
      <w:lvlJc w:val="left"/>
      <w:pPr>
        <w:ind w:left="448" w:hanging="224"/>
      </w:pPr>
      <w:rPr>
        <w:rFonts w:ascii="StarBats" w:hAnsi="StarBats"/>
        <w:sz w:val="18"/>
      </w:rPr>
    </w:lvl>
    <w:lvl w:ilvl="2">
      <w:start w:val="1"/>
      <w:numFmt w:val="bullet"/>
      <w:suff w:val="nothing"/>
      <w:lvlText w:val="•"/>
      <w:lvlJc w:val="left"/>
      <w:pPr>
        <w:ind w:left="224" w:hanging="224"/>
      </w:pPr>
      <w:rPr>
        <w:rFonts w:ascii="StarBats" w:hAnsi="StarBats"/>
        <w:sz w:val="18"/>
      </w:rPr>
    </w:lvl>
    <w:lvl w:ilvl="3">
      <w:start w:val="1"/>
      <w:numFmt w:val="bullet"/>
      <w:suff w:val="nothing"/>
      <w:lvlText w:val="•"/>
      <w:lvlJc w:val="left"/>
      <w:pPr>
        <w:ind w:left="448" w:hanging="224"/>
      </w:pPr>
      <w:rPr>
        <w:rFonts w:ascii="StarBats" w:hAnsi="StarBats"/>
        <w:sz w:val="18"/>
      </w:rPr>
    </w:lvl>
    <w:lvl w:ilvl="4">
      <w:start w:val="1"/>
      <w:numFmt w:val="bullet"/>
      <w:suff w:val="nothing"/>
      <w:lvlText w:val="•"/>
      <w:lvlJc w:val="left"/>
      <w:pPr>
        <w:ind w:left="224" w:hanging="224"/>
      </w:pPr>
      <w:rPr>
        <w:rFonts w:ascii="StarBats" w:hAnsi="StarBats"/>
        <w:sz w:val="18"/>
      </w:rPr>
    </w:lvl>
    <w:lvl w:ilvl="5">
      <w:start w:val="1"/>
      <w:numFmt w:val="bullet"/>
      <w:suff w:val="nothing"/>
      <w:lvlText w:val="•"/>
      <w:lvlJc w:val="left"/>
      <w:pPr>
        <w:ind w:left="448" w:hanging="224"/>
      </w:pPr>
      <w:rPr>
        <w:rFonts w:ascii="StarBats" w:hAnsi="StarBats"/>
        <w:sz w:val="18"/>
      </w:rPr>
    </w:lvl>
    <w:lvl w:ilvl="6">
      <w:start w:val="1"/>
      <w:numFmt w:val="bullet"/>
      <w:suff w:val="nothing"/>
      <w:lvlText w:val="•"/>
      <w:lvlJc w:val="left"/>
      <w:pPr>
        <w:ind w:left="224" w:hanging="224"/>
      </w:pPr>
      <w:rPr>
        <w:rFonts w:ascii="StarBats" w:hAnsi="StarBats"/>
        <w:sz w:val="18"/>
      </w:rPr>
    </w:lvl>
    <w:lvl w:ilvl="7">
      <w:start w:val="1"/>
      <w:numFmt w:val="bullet"/>
      <w:suff w:val="nothing"/>
      <w:lvlText w:val="•"/>
      <w:lvlJc w:val="left"/>
      <w:pPr>
        <w:ind w:left="448" w:hanging="224"/>
      </w:pPr>
      <w:rPr>
        <w:rFonts w:ascii="StarBats" w:hAnsi="StarBats"/>
        <w:sz w:val="18"/>
      </w:rPr>
    </w:lvl>
    <w:lvl w:ilvl="8">
      <w:start w:val="1"/>
      <w:numFmt w:val="bullet"/>
      <w:suff w:val="nothing"/>
      <w:lvlText w:val="•"/>
      <w:lvlJc w:val="left"/>
      <w:pPr>
        <w:ind w:left="224" w:hanging="224"/>
      </w:pPr>
      <w:rPr>
        <w:rFonts w:ascii="StarBats" w:hAnsi="StarBats"/>
        <w:sz w:val="18"/>
      </w:rPr>
    </w:lvl>
  </w:abstractNum>
  <w:abstractNum w:abstractNumId="1" w15:restartNumberingAfterBreak="0">
    <w:nsid w:val="00000002"/>
    <w:multiLevelType w:val="multilevel"/>
    <w:tmpl w:val="00000002"/>
    <w:name w:val="WW8Num2"/>
    <w:lvl w:ilvl="0">
      <w:start w:val="3"/>
      <w:numFmt w:val="decimal"/>
      <w:lvlText w:val="%1."/>
      <w:lvlJc w:val="left"/>
      <w:pPr>
        <w:tabs>
          <w:tab w:val="num" w:pos="720"/>
        </w:tabs>
        <w:ind w:left="720" w:hanging="360"/>
      </w:pPr>
    </w:lvl>
    <w:lvl w:ilvl="1">
      <w:start w:val="1"/>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2" w15:restartNumberingAfterBreak="0">
    <w:nsid w:val="00000003"/>
    <w:multiLevelType w:val="multilevel"/>
    <w:tmpl w:val="9D10FD76"/>
    <w:name w:val="Numeração 1"/>
    <w:lvl w:ilvl="0">
      <w:start w:val="1"/>
      <w:numFmt w:val="decimal"/>
      <w:suff w:val="nothing"/>
      <w:lvlText w:val="%1. "/>
      <w:lvlJc w:val="left"/>
      <w:pPr>
        <w:ind w:left="283" w:hanging="283"/>
      </w:pPr>
    </w:lvl>
    <w:lvl w:ilvl="1">
      <w:start w:val="1"/>
      <w:numFmt w:val="decimal"/>
      <w:suff w:val="space"/>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w:lvlJc w:val="left"/>
      <w:pPr>
        <w:ind w:left="0" w:firstLine="0"/>
      </w:pPr>
    </w:lvl>
    <w:lvl w:ilvl="5">
      <w:start w:val="1"/>
      <w:numFmt w:val="decimal"/>
      <w:suff w:val="nothing"/>
      <w:lvlText w:val="%1.%2.%3.%4.%5.%6"/>
      <w:lvlJc w:val="left"/>
      <w:pPr>
        <w:ind w:left="1415" w:firstLine="0"/>
      </w:pPr>
    </w:lvl>
    <w:lvl w:ilvl="6">
      <w:start w:val="1"/>
      <w:numFmt w:val="decimal"/>
      <w:suff w:val="nothing"/>
      <w:lvlText w:val="%1.%2.%3.%4.%5.%6.%7"/>
      <w:lvlJc w:val="left"/>
      <w:pPr>
        <w:ind w:left="1698" w:firstLine="0"/>
      </w:pPr>
    </w:lvl>
    <w:lvl w:ilvl="7">
      <w:start w:val="1"/>
      <w:numFmt w:val="decimal"/>
      <w:suff w:val="nothing"/>
      <w:lvlText w:val="%1.%2.%3.%4.%5.%6.%7.%8"/>
      <w:lvlJc w:val="left"/>
      <w:pPr>
        <w:ind w:left="1981" w:firstLine="0"/>
      </w:pPr>
    </w:lvl>
    <w:lvl w:ilvl="8">
      <w:start w:val="1"/>
      <w:numFmt w:val="decimal"/>
      <w:suff w:val="nothing"/>
      <w:lvlText w:val="%1.%2.%3.%4.%5.%6.%7.%8.%9"/>
      <w:lvlJc w:val="left"/>
      <w:pPr>
        <w:ind w:left="2264" w:firstLine="0"/>
      </w:pPr>
    </w:lvl>
  </w:abstractNum>
  <w:abstractNum w:abstractNumId="3" w15:restartNumberingAfterBreak="0">
    <w:nsid w:val="010258D7"/>
    <w:multiLevelType w:val="singleLevel"/>
    <w:tmpl w:val="6E0E9D10"/>
    <w:name w:val="Lista 1"/>
    <w:lvl w:ilvl="0">
      <w:start w:val="1"/>
      <w:numFmt w:val="bullet"/>
      <w:pStyle w:val="TE-Inciso"/>
      <w:lvlText w:val=""/>
      <w:lvlJc w:val="left"/>
      <w:pPr>
        <w:tabs>
          <w:tab w:val="num" w:pos="360"/>
        </w:tabs>
        <w:ind w:left="360" w:hanging="360"/>
      </w:pPr>
      <w:rPr>
        <w:rFonts w:ascii="Symbol" w:hAnsi="Symbol" w:hint="default"/>
        <w:b w:val="0"/>
        <w:i w:val="0"/>
        <w:sz w:val="26"/>
      </w:rPr>
    </w:lvl>
  </w:abstractNum>
  <w:abstractNum w:abstractNumId="4" w15:restartNumberingAfterBreak="0">
    <w:nsid w:val="0A494437"/>
    <w:multiLevelType w:val="multilevel"/>
    <w:tmpl w:val="2B40AA26"/>
    <w:lvl w:ilvl="0">
      <w:start w:val="1"/>
      <w:numFmt w:val="none"/>
      <w:suff w:val="space"/>
      <w:lvlText w:val=" "/>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pStyle w:val="TP-TituloCentralizadoPos"/>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 w15:restartNumberingAfterBreak="0">
    <w:nsid w:val="19CA0EE0"/>
    <w:multiLevelType w:val="multilevel"/>
    <w:tmpl w:val="88A83CDE"/>
    <w:lvl w:ilvl="0">
      <w:start w:val="1"/>
      <w:numFmt w:val="decimal"/>
      <w:pStyle w:val="T1-TituloPrimario"/>
      <w:suff w:val="space"/>
      <w:lvlText w:val="%1 "/>
      <w:lvlJc w:val="left"/>
      <w:pPr>
        <w:ind w:left="2694" w:hanging="283"/>
      </w:pPr>
      <w:rPr>
        <w:rFonts w:hint="default"/>
      </w:rPr>
    </w:lvl>
    <w:lvl w:ilvl="1">
      <w:start w:val="1"/>
      <w:numFmt w:val="decimal"/>
      <w:pStyle w:val="T2-TituloSecundario"/>
      <w:suff w:val="space"/>
      <w:lvlText w:val="%1.%2 "/>
      <w:lvlJc w:val="left"/>
      <w:pPr>
        <w:ind w:left="709" w:firstLine="0"/>
      </w:pPr>
      <w:rPr>
        <w:rFonts w:hint="default"/>
      </w:rPr>
    </w:lvl>
    <w:lvl w:ilvl="2">
      <w:start w:val="1"/>
      <w:numFmt w:val="decimal"/>
      <w:pStyle w:val="T3-TituloTerciario"/>
      <w:suff w:val="space"/>
      <w:lvlText w:val="%1.%2.%3 "/>
      <w:lvlJc w:val="left"/>
      <w:pPr>
        <w:ind w:left="1702" w:firstLine="0"/>
      </w:pPr>
      <w:rPr>
        <w:rFonts w:hint="default"/>
      </w:rPr>
    </w:lvl>
    <w:lvl w:ilvl="3">
      <w:start w:val="1"/>
      <w:numFmt w:val="decimal"/>
      <w:pStyle w:val="T4-TituloQuaternario"/>
      <w:suff w:val="space"/>
      <w:lvlText w:val="%1.%2.%3.%4 "/>
      <w:lvlJc w:val="left"/>
      <w:pPr>
        <w:ind w:left="709" w:firstLine="0"/>
      </w:pPr>
      <w:rPr>
        <w:rFonts w:hint="default"/>
      </w:rPr>
    </w:lvl>
    <w:lvl w:ilvl="4">
      <w:start w:val="1"/>
      <w:numFmt w:val="decimal"/>
      <w:pStyle w:val="T5-TituloQuinario"/>
      <w:suff w:val="space"/>
      <w:lvlText w:val="%1.%2.%3.%4.%5 "/>
      <w:lvlJc w:val="left"/>
      <w:pPr>
        <w:ind w:left="709" w:firstLine="0"/>
      </w:pPr>
      <w:rPr>
        <w:rFonts w:hint="default"/>
      </w:rPr>
    </w:lvl>
    <w:lvl w:ilvl="5">
      <w:start w:val="1"/>
      <w:numFmt w:val="decimal"/>
      <w:suff w:val="nothing"/>
      <w:lvlText w:val="%1.%2.%3.%4.%5.%6"/>
      <w:lvlJc w:val="left"/>
      <w:pPr>
        <w:ind w:left="2124" w:firstLine="0"/>
      </w:pPr>
      <w:rPr>
        <w:rFonts w:hint="default"/>
      </w:rPr>
    </w:lvl>
    <w:lvl w:ilvl="6">
      <w:start w:val="1"/>
      <w:numFmt w:val="decimal"/>
      <w:suff w:val="nothing"/>
      <w:lvlText w:val="%1.%2.%3.%4.%5.%6.%7"/>
      <w:lvlJc w:val="left"/>
      <w:pPr>
        <w:ind w:left="2407" w:firstLine="0"/>
      </w:pPr>
      <w:rPr>
        <w:rFonts w:hint="default"/>
      </w:rPr>
    </w:lvl>
    <w:lvl w:ilvl="7">
      <w:start w:val="1"/>
      <w:numFmt w:val="decimal"/>
      <w:suff w:val="nothing"/>
      <w:lvlText w:val="%1.%2.%3.%4.%5.%6.%7.%8"/>
      <w:lvlJc w:val="left"/>
      <w:pPr>
        <w:ind w:left="2690" w:firstLine="0"/>
      </w:pPr>
      <w:rPr>
        <w:rFonts w:hint="default"/>
      </w:rPr>
    </w:lvl>
    <w:lvl w:ilvl="8">
      <w:start w:val="1"/>
      <w:numFmt w:val="decimal"/>
      <w:suff w:val="nothing"/>
      <w:lvlText w:val="%1.%2.%3.%4.%5.%6.%7.%8.%9"/>
      <w:lvlJc w:val="left"/>
      <w:pPr>
        <w:ind w:left="2973" w:firstLine="0"/>
      </w:pPr>
      <w:rPr>
        <w:rFonts w:hint="default"/>
      </w:rPr>
    </w:lvl>
  </w:abstractNum>
  <w:abstractNum w:abstractNumId="6" w15:restartNumberingAfterBreak="0">
    <w:nsid w:val="19CF3F5D"/>
    <w:multiLevelType w:val="hybridMultilevel"/>
    <w:tmpl w:val="2D1C1858"/>
    <w:lvl w:ilvl="0" w:tplc="791C81DA">
      <w:start w:val="1"/>
      <w:numFmt w:val="decimal"/>
      <w:pStyle w:val="TE-LegendaQuadro"/>
      <w:lvlText w:val="QUADRO %1 - "/>
      <w:lvlJc w:val="left"/>
      <w:pPr>
        <w:tabs>
          <w:tab w:val="num" w:pos="737"/>
        </w:tabs>
        <w:ind w:left="1531" w:hanging="1531"/>
      </w:pPr>
      <w:rPr>
        <w:rFonts w:ascii="Times New Roman" w:hAnsi="Times New Roman" w:hint="default"/>
        <w:b/>
        <w:i w:val="0"/>
        <w:sz w:val="22"/>
        <w:szCs w:val="22"/>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7" w15:restartNumberingAfterBreak="0">
    <w:nsid w:val="1A402D8A"/>
    <w:multiLevelType w:val="multilevel"/>
    <w:tmpl w:val="0A8E4DB2"/>
    <w:lvl w:ilvl="0">
      <w:start w:val="1"/>
      <w:numFmt w:val="decimal"/>
      <w:lvlText w:val="TABELA %1."/>
      <w:lvlJc w:val="right"/>
      <w:pPr>
        <w:ind w:left="1531" w:hanging="1531"/>
      </w:pPr>
      <w:rPr>
        <w:rFonts w:hint="default"/>
        <w:b/>
        <w:bCs/>
        <w:i w:val="0"/>
        <w:iCs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7201775"/>
    <w:multiLevelType w:val="hybridMultilevel"/>
    <w:tmpl w:val="5DF047FE"/>
    <w:lvl w:ilvl="0" w:tplc="C94E71C2">
      <w:start w:val="1"/>
      <w:numFmt w:val="decimal"/>
      <w:lvlText w:val="TABELA %1."/>
      <w:lvlJc w:val="center"/>
      <w:pPr>
        <w:ind w:left="720" w:hanging="360"/>
      </w:pPr>
      <w:rPr>
        <w:rFonts w:hint="default"/>
        <w:b/>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76E078F"/>
    <w:multiLevelType w:val="singleLevel"/>
    <w:tmpl w:val="D39CC90C"/>
    <w:lvl w:ilvl="0">
      <w:start w:val="1"/>
      <w:numFmt w:val="lowerLetter"/>
      <w:pStyle w:val="TE-Alnea"/>
      <w:lvlText w:val="%1)"/>
      <w:lvlJc w:val="left"/>
      <w:pPr>
        <w:tabs>
          <w:tab w:val="num" w:pos="360"/>
        </w:tabs>
        <w:ind w:left="360" w:hanging="360"/>
      </w:pPr>
    </w:lvl>
  </w:abstractNum>
  <w:abstractNum w:abstractNumId="10" w15:restartNumberingAfterBreak="0">
    <w:nsid w:val="4DACED55"/>
    <w:multiLevelType w:val="hybridMultilevel"/>
    <w:tmpl w:val="0448847A"/>
    <w:lvl w:ilvl="0" w:tplc="C52CCF16">
      <w:start w:val="1"/>
      <w:numFmt w:val="lowerLetter"/>
      <w:lvlText w:val="%1)"/>
      <w:lvlJc w:val="left"/>
      <w:pPr>
        <w:ind w:left="720" w:hanging="360"/>
      </w:pPr>
    </w:lvl>
    <w:lvl w:ilvl="1" w:tplc="23A00E2A">
      <w:start w:val="1"/>
      <w:numFmt w:val="lowerLetter"/>
      <w:lvlText w:val="%2."/>
      <w:lvlJc w:val="left"/>
      <w:pPr>
        <w:ind w:left="1440" w:hanging="360"/>
      </w:pPr>
    </w:lvl>
    <w:lvl w:ilvl="2" w:tplc="A9047624">
      <w:start w:val="1"/>
      <w:numFmt w:val="lowerRoman"/>
      <w:lvlText w:val="%3."/>
      <w:lvlJc w:val="right"/>
      <w:pPr>
        <w:ind w:left="2160" w:hanging="180"/>
      </w:pPr>
    </w:lvl>
    <w:lvl w:ilvl="3" w:tplc="C6E492BE">
      <w:start w:val="1"/>
      <w:numFmt w:val="decimal"/>
      <w:lvlText w:val="%4."/>
      <w:lvlJc w:val="left"/>
      <w:pPr>
        <w:ind w:left="2880" w:hanging="360"/>
      </w:pPr>
    </w:lvl>
    <w:lvl w:ilvl="4" w:tplc="04D6F6EE">
      <w:start w:val="1"/>
      <w:numFmt w:val="lowerLetter"/>
      <w:lvlText w:val="%5."/>
      <w:lvlJc w:val="left"/>
      <w:pPr>
        <w:ind w:left="3600" w:hanging="360"/>
      </w:pPr>
    </w:lvl>
    <w:lvl w:ilvl="5" w:tplc="C7BAB31C">
      <w:start w:val="1"/>
      <w:numFmt w:val="lowerRoman"/>
      <w:lvlText w:val="%6."/>
      <w:lvlJc w:val="right"/>
      <w:pPr>
        <w:ind w:left="4320" w:hanging="180"/>
      </w:pPr>
    </w:lvl>
    <w:lvl w:ilvl="6" w:tplc="DC7E4D02">
      <w:start w:val="1"/>
      <w:numFmt w:val="decimal"/>
      <w:lvlText w:val="%7."/>
      <w:lvlJc w:val="left"/>
      <w:pPr>
        <w:ind w:left="5040" w:hanging="360"/>
      </w:pPr>
    </w:lvl>
    <w:lvl w:ilvl="7" w:tplc="AFD8A636">
      <w:start w:val="1"/>
      <w:numFmt w:val="lowerLetter"/>
      <w:lvlText w:val="%8."/>
      <w:lvlJc w:val="left"/>
      <w:pPr>
        <w:ind w:left="5760" w:hanging="360"/>
      </w:pPr>
    </w:lvl>
    <w:lvl w:ilvl="8" w:tplc="DBF01536">
      <w:start w:val="1"/>
      <w:numFmt w:val="lowerRoman"/>
      <w:lvlText w:val="%9."/>
      <w:lvlJc w:val="right"/>
      <w:pPr>
        <w:ind w:left="6480" w:hanging="180"/>
      </w:pPr>
    </w:lvl>
  </w:abstractNum>
  <w:abstractNum w:abstractNumId="11" w15:restartNumberingAfterBreak="0">
    <w:nsid w:val="5236381B"/>
    <w:multiLevelType w:val="singleLevel"/>
    <w:tmpl w:val="A6BE4F10"/>
    <w:lvl w:ilvl="0">
      <w:start w:val="1"/>
      <w:numFmt w:val="bullet"/>
      <w:pStyle w:val="TE-Bullet"/>
      <w:lvlText w:val=""/>
      <w:lvlJc w:val="left"/>
      <w:pPr>
        <w:tabs>
          <w:tab w:val="num" w:pos="360"/>
        </w:tabs>
        <w:ind w:left="360" w:hanging="360"/>
      </w:pPr>
      <w:rPr>
        <w:rFonts w:ascii="Symbol" w:hAnsi="Symbol" w:hint="default"/>
      </w:rPr>
    </w:lvl>
  </w:abstractNum>
  <w:abstractNum w:abstractNumId="12" w15:restartNumberingAfterBreak="0">
    <w:nsid w:val="5A1C243E"/>
    <w:multiLevelType w:val="hybridMultilevel"/>
    <w:tmpl w:val="30521E3C"/>
    <w:lvl w:ilvl="0" w:tplc="20CEEE38">
      <w:start w:val="1"/>
      <w:numFmt w:val="decimal"/>
      <w:lvlText w:val="TABELA %1."/>
      <w:lvlJc w:val="right"/>
      <w:pPr>
        <w:ind w:left="2251" w:hanging="360"/>
      </w:pPr>
      <w:rPr>
        <w:rFonts w:hint="default"/>
      </w:rPr>
    </w:lvl>
    <w:lvl w:ilvl="1" w:tplc="04160019" w:tentative="1">
      <w:start w:val="1"/>
      <w:numFmt w:val="lowerLetter"/>
      <w:lvlText w:val="%2."/>
      <w:lvlJc w:val="left"/>
      <w:pPr>
        <w:ind w:left="2971" w:hanging="360"/>
      </w:pPr>
    </w:lvl>
    <w:lvl w:ilvl="2" w:tplc="0416001B" w:tentative="1">
      <w:start w:val="1"/>
      <w:numFmt w:val="lowerRoman"/>
      <w:lvlText w:val="%3."/>
      <w:lvlJc w:val="right"/>
      <w:pPr>
        <w:ind w:left="3691" w:hanging="180"/>
      </w:pPr>
    </w:lvl>
    <w:lvl w:ilvl="3" w:tplc="0416000F" w:tentative="1">
      <w:start w:val="1"/>
      <w:numFmt w:val="decimal"/>
      <w:lvlText w:val="%4."/>
      <w:lvlJc w:val="left"/>
      <w:pPr>
        <w:ind w:left="4411" w:hanging="360"/>
      </w:pPr>
    </w:lvl>
    <w:lvl w:ilvl="4" w:tplc="04160019" w:tentative="1">
      <w:start w:val="1"/>
      <w:numFmt w:val="lowerLetter"/>
      <w:lvlText w:val="%5."/>
      <w:lvlJc w:val="left"/>
      <w:pPr>
        <w:ind w:left="5131" w:hanging="360"/>
      </w:pPr>
    </w:lvl>
    <w:lvl w:ilvl="5" w:tplc="0416001B" w:tentative="1">
      <w:start w:val="1"/>
      <w:numFmt w:val="lowerRoman"/>
      <w:lvlText w:val="%6."/>
      <w:lvlJc w:val="right"/>
      <w:pPr>
        <w:ind w:left="5851" w:hanging="180"/>
      </w:pPr>
    </w:lvl>
    <w:lvl w:ilvl="6" w:tplc="0416000F" w:tentative="1">
      <w:start w:val="1"/>
      <w:numFmt w:val="decimal"/>
      <w:lvlText w:val="%7."/>
      <w:lvlJc w:val="left"/>
      <w:pPr>
        <w:ind w:left="6571" w:hanging="360"/>
      </w:pPr>
    </w:lvl>
    <w:lvl w:ilvl="7" w:tplc="04160019" w:tentative="1">
      <w:start w:val="1"/>
      <w:numFmt w:val="lowerLetter"/>
      <w:lvlText w:val="%8."/>
      <w:lvlJc w:val="left"/>
      <w:pPr>
        <w:ind w:left="7291" w:hanging="360"/>
      </w:pPr>
    </w:lvl>
    <w:lvl w:ilvl="8" w:tplc="0416001B" w:tentative="1">
      <w:start w:val="1"/>
      <w:numFmt w:val="lowerRoman"/>
      <w:lvlText w:val="%9."/>
      <w:lvlJc w:val="right"/>
      <w:pPr>
        <w:ind w:left="8011" w:hanging="180"/>
      </w:pPr>
    </w:lvl>
  </w:abstractNum>
  <w:abstractNum w:abstractNumId="13" w15:restartNumberingAfterBreak="0">
    <w:nsid w:val="614861D1"/>
    <w:multiLevelType w:val="hybridMultilevel"/>
    <w:tmpl w:val="FA60F4C4"/>
    <w:lvl w:ilvl="0" w:tplc="5CE6436C">
      <w:start w:val="1"/>
      <w:numFmt w:val="decimal"/>
      <w:lvlText w:val="FIGURA %1 - "/>
      <w:lvlJc w:val="left"/>
      <w:pPr>
        <w:tabs>
          <w:tab w:val="num" w:pos="-709"/>
        </w:tabs>
        <w:ind w:left="595" w:hanging="1304"/>
      </w:pPr>
      <w:rPr>
        <w:rFonts w:ascii="Times New Roman" w:hAnsi="Times New Roman" w:hint="default"/>
        <w:b/>
        <w:i w:val="0"/>
        <w:sz w:val="22"/>
        <w:szCs w:val="22"/>
      </w:rPr>
    </w:lvl>
    <w:lvl w:ilvl="1" w:tplc="04160019" w:tentative="1">
      <w:start w:val="1"/>
      <w:numFmt w:val="lowerLetter"/>
      <w:lvlText w:val="%2."/>
      <w:lvlJc w:val="left"/>
      <w:pPr>
        <w:tabs>
          <w:tab w:val="num" w:pos="22"/>
        </w:tabs>
        <w:ind w:left="22" w:hanging="360"/>
      </w:pPr>
    </w:lvl>
    <w:lvl w:ilvl="2" w:tplc="0416001B" w:tentative="1">
      <w:start w:val="1"/>
      <w:numFmt w:val="lowerRoman"/>
      <w:lvlText w:val="%3."/>
      <w:lvlJc w:val="right"/>
      <w:pPr>
        <w:tabs>
          <w:tab w:val="num" w:pos="742"/>
        </w:tabs>
        <w:ind w:left="742" w:hanging="180"/>
      </w:pPr>
    </w:lvl>
    <w:lvl w:ilvl="3" w:tplc="0416000F" w:tentative="1">
      <w:start w:val="1"/>
      <w:numFmt w:val="decimal"/>
      <w:lvlText w:val="%4."/>
      <w:lvlJc w:val="left"/>
      <w:pPr>
        <w:tabs>
          <w:tab w:val="num" w:pos="1462"/>
        </w:tabs>
        <w:ind w:left="1462" w:hanging="360"/>
      </w:pPr>
    </w:lvl>
    <w:lvl w:ilvl="4" w:tplc="04160019" w:tentative="1">
      <w:start w:val="1"/>
      <w:numFmt w:val="lowerLetter"/>
      <w:lvlText w:val="%5."/>
      <w:lvlJc w:val="left"/>
      <w:pPr>
        <w:tabs>
          <w:tab w:val="num" w:pos="2182"/>
        </w:tabs>
        <w:ind w:left="2182" w:hanging="360"/>
      </w:pPr>
    </w:lvl>
    <w:lvl w:ilvl="5" w:tplc="0416001B" w:tentative="1">
      <w:start w:val="1"/>
      <w:numFmt w:val="lowerRoman"/>
      <w:lvlText w:val="%6."/>
      <w:lvlJc w:val="right"/>
      <w:pPr>
        <w:tabs>
          <w:tab w:val="num" w:pos="2902"/>
        </w:tabs>
        <w:ind w:left="2902" w:hanging="180"/>
      </w:pPr>
    </w:lvl>
    <w:lvl w:ilvl="6" w:tplc="0416000F" w:tentative="1">
      <w:start w:val="1"/>
      <w:numFmt w:val="decimal"/>
      <w:lvlText w:val="%7."/>
      <w:lvlJc w:val="left"/>
      <w:pPr>
        <w:tabs>
          <w:tab w:val="num" w:pos="3622"/>
        </w:tabs>
        <w:ind w:left="3622" w:hanging="360"/>
      </w:pPr>
    </w:lvl>
    <w:lvl w:ilvl="7" w:tplc="04160019" w:tentative="1">
      <w:start w:val="1"/>
      <w:numFmt w:val="lowerLetter"/>
      <w:lvlText w:val="%8."/>
      <w:lvlJc w:val="left"/>
      <w:pPr>
        <w:tabs>
          <w:tab w:val="num" w:pos="4342"/>
        </w:tabs>
        <w:ind w:left="4342" w:hanging="360"/>
      </w:pPr>
    </w:lvl>
    <w:lvl w:ilvl="8" w:tplc="0416001B" w:tentative="1">
      <w:start w:val="1"/>
      <w:numFmt w:val="lowerRoman"/>
      <w:lvlText w:val="%9."/>
      <w:lvlJc w:val="right"/>
      <w:pPr>
        <w:tabs>
          <w:tab w:val="num" w:pos="5062"/>
        </w:tabs>
        <w:ind w:left="5062" w:hanging="180"/>
      </w:pPr>
    </w:lvl>
  </w:abstractNum>
  <w:abstractNum w:abstractNumId="14" w15:restartNumberingAfterBreak="0">
    <w:nsid w:val="61AA12EF"/>
    <w:multiLevelType w:val="hybridMultilevel"/>
    <w:tmpl w:val="44222DD4"/>
    <w:lvl w:ilvl="0" w:tplc="99503CAE">
      <w:start w:val="1"/>
      <w:numFmt w:val="decimal"/>
      <w:pStyle w:val="TE-LegendaTabela"/>
      <w:lvlText w:val="TABELA %1 - "/>
      <w:lvlJc w:val="left"/>
      <w:pPr>
        <w:tabs>
          <w:tab w:val="num" w:pos="0"/>
        </w:tabs>
        <w:ind w:left="1531" w:hanging="1531"/>
      </w:pPr>
      <w:rPr>
        <w:rFonts w:ascii="Times New Roman" w:hAnsi="Times New Roman" w:hint="default"/>
        <w:b/>
        <w:i w:val="0"/>
        <w:sz w:val="22"/>
        <w:szCs w:val="22"/>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5" w15:restartNumberingAfterBreak="0">
    <w:nsid w:val="65816367"/>
    <w:multiLevelType w:val="hybridMultilevel"/>
    <w:tmpl w:val="2AD48EB8"/>
    <w:lvl w:ilvl="0" w:tplc="D1B00A1A">
      <w:start w:val="1"/>
      <w:numFmt w:val="decimal"/>
      <w:lvlText w:val="TABELA %1 -"/>
      <w:lvlJc w:val="right"/>
      <w:pPr>
        <w:ind w:left="781" w:firstLine="637"/>
      </w:pPr>
      <w:rPr>
        <w:rFonts w:hint="default"/>
        <w:b/>
        <w:i w:val="0"/>
        <w:sz w:val="22"/>
        <w:szCs w:val="22"/>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6" w15:restartNumberingAfterBreak="0">
    <w:nsid w:val="798E4E6E"/>
    <w:multiLevelType w:val="hybridMultilevel"/>
    <w:tmpl w:val="FFFFFFFF"/>
    <w:lvl w:ilvl="0" w:tplc="2AD46EF0">
      <w:start w:val="1"/>
      <w:numFmt w:val="decimal"/>
      <w:lvlText w:val="FIGURA %1 - "/>
      <w:lvlJc w:val="left"/>
      <w:pPr>
        <w:ind w:left="2722" w:hanging="1304"/>
      </w:pPr>
      <w:rPr>
        <w:rFonts w:ascii="Times New Roman" w:hAnsi="Times New Roman" w:hint="default"/>
      </w:rPr>
    </w:lvl>
    <w:lvl w:ilvl="1" w:tplc="6732787E">
      <w:start w:val="1"/>
      <w:numFmt w:val="lowerLetter"/>
      <w:lvlText w:val="%2."/>
      <w:lvlJc w:val="left"/>
      <w:pPr>
        <w:ind w:left="1440" w:hanging="360"/>
      </w:pPr>
    </w:lvl>
    <w:lvl w:ilvl="2" w:tplc="E026B5F0">
      <w:start w:val="1"/>
      <w:numFmt w:val="lowerRoman"/>
      <w:lvlText w:val="%3."/>
      <w:lvlJc w:val="right"/>
      <w:pPr>
        <w:ind w:left="2160" w:hanging="180"/>
      </w:pPr>
    </w:lvl>
    <w:lvl w:ilvl="3" w:tplc="54E66282">
      <w:start w:val="1"/>
      <w:numFmt w:val="decimal"/>
      <w:lvlText w:val="%4."/>
      <w:lvlJc w:val="left"/>
      <w:pPr>
        <w:ind w:left="2880" w:hanging="360"/>
      </w:pPr>
    </w:lvl>
    <w:lvl w:ilvl="4" w:tplc="9B361306">
      <w:start w:val="1"/>
      <w:numFmt w:val="lowerLetter"/>
      <w:lvlText w:val="%5."/>
      <w:lvlJc w:val="left"/>
      <w:pPr>
        <w:ind w:left="3600" w:hanging="360"/>
      </w:pPr>
    </w:lvl>
    <w:lvl w:ilvl="5" w:tplc="0EBEFD58">
      <w:start w:val="1"/>
      <w:numFmt w:val="lowerRoman"/>
      <w:lvlText w:val="%6."/>
      <w:lvlJc w:val="right"/>
      <w:pPr>
        <w:ind w:left="4320" w:hanging="180"/>
      </w:pPr>
    </w:lvl>
    <w:lvl w:ilvl="6" w:tplc="C6F8C370">
      <w:start w:val="1"/>
      <w:numFmt w:val="decimal"/>
      <w:lvlText w:val="%7."/>
      <w:lvlJc w:val="left"/>
      <w:pPr>
        <w:ind w:left="5040" w:hanging="360"/>
      </w:pPr>
    </w:lvl>
    <w:lvl w:ilvl="7" w:tplc="2C22A358">
      <w:start w:val="1"/>
      <w:numFmt w:val="lowerLetter"/>
      <w:lvlText w:val="%8."/>
      <w:lvlJc w:val="left"/>
      <w:pPr>
        <w:ind w:left="5760" w:hanging="360"/>
      </w:pPr>
    </w:lvl>
    <w:lvl w:ilvl="8" w:tplc="ECB0D43A">
      <w:start w:val="1"/>
      <w:numFmt w:val="lowerRoman"/>
      <w:lvlText w:val="%9."/>
      <w:lvlJc w:val="right"/>
      <w:pPr>
        <w:ind w:left="6480" w:hanging="180"/>
      </w:pPr>
    </w:lvl>
  </w:abstractNum>
  <w:num w:numId="1" w16cid:durableId="716515842">
    <w:abstractNumId w:val="10"/>
  </w:num>
  <w:num w:numId="2" w16cid:durableId="710770037">
    <w:abstractNumId w:val="16"/>
  </w:num>
  <w:num w:numId="3" w16cid:durableId="1252815022">
    <w:abstractNumId w:val="3"/>
  </w:num>
  <w:num w:numId="4" w16cid:durableId="467747690">
    <w:abstractNumId w:val="11"/>
  </w:num>
  <w:num w:numId="5" w16cid:durableId="1898085235">
    <w:abstractNumId w:val="4"/>
  </w:num>
  <w:num w:numId="6" w16cid:durableId="2006736264">
    <w:abstractNumId w:val="9"/>
    <w:lvlOverride w:ilvl="0">
      <w:startOverride w:val="1"/>
    </w:lvlOverride>
  </w:num>
  <w:num w:numId="7" w16cid:durableId="2089840616">
    <w:abstractNumId w:val="9"/>
    <w:lvlOverride w:ilvl="0">
      <w:startOverride w:val="1"/>
    </w:lvlOverride>
  </w:num>
  <w:num w:numId="8" w16cid:durableId="1644191920">
    <w:abstractNumId w:val="9"/>
  </w:num>
  <w:num w:numId="9" w16cid:durableId="1815365057">
    <w:abstractNumId w:val="5"/>
  </w:num>
  <w:num w:numId="10" w16cid:durableId="334577241">
    <w:abstractNumId w:val="9"/>
    <w:lvlOverride w:ilvl="0">
      <w:startOverride w:val="1"/>
    </w:lvlOverride>
  </w:num>
  <w:num w:numId="11" w16cid:durableId="1649557162">
    <w:abstractNumId w:val="13"/>
  </w:num>
  <w:num w:numId="12" w16cid:durableId="1828747703">
    <w:abstractNumId w:val="14"/>
  </w:num>
  <w:num w:numId="13" w16cid:durableId="519003112">
    <w:abstractNumId w:val="9"/>
    <w:lvlOverride w:ilvl="0">
      <w:startOverride w:val="1"/>
    </w:lvlOverride>
  </w:num>
  <w:num w:numId="14" w16cid:durableId="940069361">
    <w:abstractNumId w:val="6"/>
  </w:num>
  <w:num w:numId="15" w16cid:durableId="482506668">
    <w:abstractNumId w:val="9"/>
    <w:lvlOverride w:ilvl="0">
      <w:startOverride w:val="1"/>
    </w:lvlOverride>
  </w:num>
  <w:num w:numId="16" w16cid:durableId="1930428613">
    <w:abstractNumId w:val="7"/>
  </w:num>
  <w:num w:numId="17" w16cid:durableId="2076514781">
    <w:abstractNumId w:val="12"/>
  </w:num>
  <w:num w:numId="18" w16cid:durableId="390075504">
    <w:abstractNumId w:val="8"/>
  </w:num>
  <w:num w:numId="19" w16cid:durableId="550116365">
    <w:abstractNumId w:val="1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fill="f" fillcolor="white" stroke="f">
      <v:fill color="white" on="f"/>
      <v:stroke on="f"/>
      <v:textbox inset=",2.5mm,,2.5mm"/>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BBF"/>
    <w:rsid w:val="000044DA"/>
    <w:rsid w:val="00011BBD"/>
    <w:rsid w:val="0002346B"/>
    <w:rsid w:val="00036852"/>
    <w:rsid w:val="0003775A"/>
    <w:rsid w:val="00041DBE"/>
    <w:rsid w:val="000437C7"/>
    <w:rsid w:val="00070D7F"/>
    <w:rsid w:val="00073355"/>
    <w:rsid w:val="000955DF"/>
    <w:rsid w:val="000A4A0C"/>
    <w:rsid w:val="000B2612"/>
    <w:rsid w:val="000B70B9"/>
    <w:rsid w:val="000C119F"/>
    <w:rsid w:val="000C1E85"/>
    <w:rsid w:val="000C7B07"/>
    <w:rsid w:val="000E42DB"/>
    <w:rsid w:val="000E7D49"/>
    <w:rsid w:val="000F27BA"/>
    <w:rsid w:val="000F6E93"/>
    <w:rsid w:val="00115400"/>
    <w:rsid w:val="001179DE"/>
    <w:rsid w:val="00126E92"/>
    <w:rsid w:val="00131095"/>
    <w:rsid w:val="00131404"/>
    <w:rsid w:val="00135BDE"/>
    <w:rsid w:val="001507E4"/>
    <w:rsid w:val="0015533E"/>
    <w:rsid w:val="0017539C"/>
    <w:rsid w:val="001A134D"/>
    <w:rsid w:val="001A4A84"/>
    <w:rsid w:val="001A68AE"/>
    <w:rsid w:val="001B64A0"/>
    <w:rsid w:val="001B7BD7"/>
    <w:rsid w:val="001C45C0"/>
    <w:rsid w:val="001C7454"/>
    <w:rsid w:val="001C7B8E"/>
    <w:rsid w:val="001D641D"/>
    <w:rsid w:val="001F1E92"/>
    <w:rsid w:val="001F6E8E"/>
    <w:rsid w:val="00201100"/>
    <w:rsid w:val="00201579"/>
    <w:rsid w:val="00203EC6"/>
    <w:rsid w:val="00210B0B"/>
    <w:rsid w:val="00226B30"/>
    <w:rsid w:val="002270BD"/>
    <w:rsid w:val="0023172D"/>
    <w:rsid w:val="002429F3"/>
    <w:rsid w:val="00250813"/>
    <w:rsid w:val="002508F4"/>
    <w:rsid w:val="002707C8"/>
    <w:rsid w:val="00271BC4"/>
    <w:rsid w:val="00283CDD"/>
    <w:rsid w:val="00286B27"/>
    <w:rsid w:val="00290549"/>
    <w:rsid w:val="002B70A0"/>
    <w:rsid w:val="002C0CB6"/>
    <w:rsid w:val="002C3C76"/>
    <w:rsid w:val="002D31D2"/>
    <w:rsid w:val="002D3DE4"/>
    <w:rsid w:val="002E475F"/>
    <w:rsid w:val="002E57A4"/>
    <w:rsid w:val="002E6673"/>
    <w:rsid w:val="00306A95"/>
    <w:rsid w:val="0031610B"/>
    <w:rsid w:val="00323B1E"/>
    <w:rsid w:val="00325964"/>
    <w:rsid w:val="003267B3"/>
    <w:rsid w:val="00330DF6"/>
    <w:rsid w:val="00336D63"/>
    <w:rsid w:val="003532FD"/>
    <w:rsid w:val="003573A5"/>
    <w:rsid w:val="00361B93"/>
    <w:rsid w:val="00364C03"/>
    <w:rsid w:val="00390C42"/>
    <w:rsid w:val="00394305"/>
    <w:rsid w:val="00395A8B"/>
    <w:rsid w:val="003C060C"/>
    <w:rsid w:val="003D014A"/>
    <w:rsid w:val="003D371F"/>
    <w:rsid w:val="003E2F00"/>
    <w:rsid w:val="003E3011"/>
    <w:rsid w:val="003F4559"/>
    <w:rsid w:val="003F77DD"/>
    <w:rsid w:val="0040429F"/>
    <w:rsid w:val="00405F31"/>
    <w:rsid w:val="0040744E"/>
    <w:rsid w:val="0041607B"/>
    <w:rsid w:val="00421619"/>
    <w:rsid w:val="004267A8"/>
    <w:rsid w:val="0044287A"/>
    <w:rsid w:val="004556CF"/>
    <w:rsid w:val="00457415"/>
    <w:rsid w:val="004574C7"/>
    <w:rsid w:val="004917F2"/>
    <w:rsid w:val="00491A3A"/>
    <w:rsid w:val="00494492"/>
    <w:rsid w:val="004947D8"/>
    <w:rsid w:val="004A3E2C"/>
    <w:rsid w:val="004E480E"/>
    <w:rsid w:val="004E50BB"/>
    <w:rsid w:val="004E60C4"/>
    <w:rsid w:val="004F104C"/>
    <w:rsid w:val="005062DD"/>
    <w:rsid w:val="00507D2A"/>
    <w:rsid w:val="00520328"/>
    <w:rsid w:val="005349EE"/>
    <w:rsid w:val="0054585E"/>
    <w:rsid w:val="0054621D"/>
    <w:rsid w:val="005632DE"/>
    <w:rsid w:val="00564288"/>
    <w:rsid w:val="00570B8E"/>
    <w:rsid w:val="00570B92"/>
    <w:rsid w:val="005B1697"/>
    <w:rsid w:val="005D0EFD"/>
    <w:rsid w:val="005D3685"/>
    <w:rsid w:val="005F27DA"/>
    <w:rsid w:val="005F5388"/>
    <w:rsid w:val="00605487"/>
    <w:rsid w:val="00620309"/>
    <w:rsid w:val="0062543F"/>
    <w:rsid w:val="00630A39"/>
    <w:rsid w:val="00635791"/>
    <w:rsid w:val="00635A28"/>
    <w:rsid w:val="006477DD"/>
    <w:rsid w:val="00672B65"/>
    <w:rsid w:val="00672BB8"/>
    <w:rsid w:val="006742B1"/>
    <w:rsid w:val="00675D04"/>
    <w:rsid w:val="006875F3"/>
    <w:rsid w:val="006A0590"/>
    <w:rsid w:val="006A1DC0"/>
    <w:rsid w:val="006B4444"/>
    <w:rsid w:val="006B451E"/>
    <w:rsid w:val="006D3C5B"/>
    <w:rsid w:val="006E274D"/>
    <w:rsid w:val="006F57A3"/>
    <w:rsid w:val="0071471D"/>
    <w:rsid w:val="00716A00"/>
    <w:rsid w:val="007219A4"/>
    <w:rsid w:val="007258DC"/>
    <w:rsid w:val="0073451C"/>
    <w:rsid w:val="007542EB"/>
    <w:rsid w:val="00765000"/>
    <w:rsid w:val="00766149"/>
    <w:rsid w:val="007756F9"/>
    <w:rsid w:val="00781E3F"/>
    <w:rsid w:val="0079513F"/>
    <w:rsid w:val="00796848"/>
    <w:rsid w:val="00796962"/>
    <w:rsid w:val="007A7B1F"/>
    <w:rsid w:val="007B7BD4"/>
    <w:rsid w:val="007C5D67"/>
    <w:rsid w:val="007C67E2"/>
    <w:rsid w:val="007D3DF7"/>
    <w:rsid w:val="007D60DA"/>
    <w:rsid w:val="007D7707"/>
    <w:rsid w:val="007E09FF"/>
    <w:rsid w:val="007E331F"/>
    <w:rsid w:val="007E44FB"/>
    <w:rsid w:val="007F1BF0"/>
    <w:rsid w:val="007F41B9"/>
    <w:rsid w:val="00812D1D"/>
    <w:rsid w:val="00824095"/>
    <w:rsid w:val="008515D2"/>
    <w:rsid w:val="00854769"/>
    <w:rsid w:val="00856046"/>
    <w:rsid w:val="008560CD"/>
    <w:rsid w:val="0087195B"/>
    <w:rsid w:val="00877C8E"/>
    <w:rsid w:val="00886330"/>
    <w:rsid w:val="008947F9"/>
    <w:rsid w:val="00895EBB"/>
    <w:rsid w:val="008A0E5D"/>
    <w:rsid w:val="008C19D6"/>
    <w:rsid w:val="008E08C0"/>
    <w:rsid w:val="008F4D44"/>
    <w:rsid w:val="009059DC"/>
    <w:rsid w:val="00914B97"/>
    <w:rsid w:val="0093150C"/>
    <w:rsid w:val="00942044"/>
    <w:rsid w:val="009459D7"/>
    <w:rsid w:val="00945DDD"/>
    <w:rsid w:val="009648AD"/>
    <w:rsid w:val="00964DAE"/>
    <w:rsid w:val="009727E0"/>
    <w:rsid w:val="00983B9E"/>
    <w:rsid w:val="00985C98"/>
    <w:rsid w:val="009A03C0"/>
    <w:rsid w:val="009A0E26"/>
    <w:rsid w:val="009A5894"/>
    <w:rsid w:val="009B2A1A"/>
    <w:rsid w:val="009B5EC3"/>
    <w:rsid w:val="009D7648"/>
    <w:rsid w:val="009E1AD5"/>
    <w:rsid w:val="009E71E1"/>
    <w:rsid w:val="009F7D7F"/>
    <w:rsid w:val="00A00C0E"/>
    <w:rsid w:val="00A05043"/>
    <w:rsid w:val="00A31717"/>
    <w:rsid w:val="00A337CF"/>
    <w:rsid w:val="00A5275F"/>
    <w:rsid w:val="00A5375E"/>
    <w:rsid w:val="00A5494A"/>
    <w:rsid w:val="00A6537C"/>
    <w:rsid w:val="00A72CF5"/>
    <w:rsid w:val="00A74875"/>
    <w:rsid w:val="00A80FAD"/>
    <w:rsid w:val="00A85C40"/>
    <w:rsid w:val="00A95D44"/>
    <w:rsid w:val="00AA02E2"/>
    <w:rsid w:val="00AC3D4A"/>
    <w:rsid w:val="00AC5610"/>
    <w:rsid w:val="00AD2647"/>
    <w:rsid w:val="00AD65E6"/>
    <w:rsid w:val="00AF4752"/>
    <w:rsid w:val="00AF4A66"/>
    <w:rsid w:val="00AF5233"/>
    <w:rsid w:val="00AF5582"/>
    <w:rsid w:val="00B03068"/>
    <w:rsid w:val="00B05B58"/>
    <w:rsid w:val="00B1258E"/>
    <w:rsid w:val="00B255BB"/>
    <w:rsid w:val="00B27151"/>
    <w:rsid w:val="00B340B2"/>
    <w:rsid w:val="00B34565"/>
    <w:rsid w:val="00B3579C"/>
    <w:rsid w:val="00B4466D"/>
    <w:rsid w:val="00B4776B"/>
    <w:rsid w:val="00B50007"/>
    <w:rsid w:val="00B51078"/>
    <w:rsid w:val="00B909B8"/>
    <w:rsid w:val="00B9129C"/>
    <w:rsid w:val="00B958FB"/>
    <w:rsid w:val="00BA05F4"/>
    <w:rsid w:val="00BB1F5D"/>
    <w:rsid w:val="00BB241F"/>
    <w:rsid w:val="00BD1BC5"/>
    <w:rsid w:val="00BD3920"/>
    <w:rsid w:val="00BD4527"/>
    <w:rsid w:val="00BD5DE0"/>
    <w:rsid w:val="00C07873"/>
    <w:rsid w:val="00C23EA3"/>
    <w:rsid w:val="00C44096"/>
    <w:rsid w:val="00C45CBB"/>
    <w:rsid w:val="00C4656C"/>
    <w:rsid w:val="00C5232A"/>
    <w:rsid w:val="00C524F1"/>
    <w:rsid w:val="00C53281"/>
    <w:rsid w:val="00C77FA3"/>
    <w:rsid w:val="00C90BF9"/>
    <w:rsid w:val="00C9427F"/>
    <w:rsid w:val="00C9747D"/>
    <w:rsid w:val="00CB3109"/>
    <w:rsid w:val="00CD1F64"/>
    <w:rsid w:val="00CD4523"/>
    <w:rsid w:val="00CD6BBF"/>
    <w:rsid w:val="00CE17B2"/>
    <w:rsid w:val="00CE3BC2"/>
    <w:rsid w:val="00CE5267"/>
    <w:rsid w:val="00CF055D"/>
    <w:rsid w:val="00D06078"/>
    <w:rsid w:val="00D12545"/>
    <w:rsid w:val="00D151D8"/>
    <w:rsid w:val="00D24C41"/>
    <w:rsid w:val="00D27A2B"/>
    <w:rsid w:val="00D32997"/>
    <w:rsid w:val="00D43899"/>
    <w:rsid w:val="00D57F91"/>
    <w:rsid w:val="00D760ED"/>
    <w:rsid w:val="00D9260F"/>
    <w:rsid w:val="00D948C3"/>
    <w:rsid w:val="00DA017B"/>
    <w:rsid w:val="00DA2839"/>
    <w:rsid w:val="00DA4569"/>
    <w:rsid w:val="00DB60F8"/>
    <w:rsid w:val="00DC454B"/>
    <w:rsid w:val="00DC5BAF"/>
    <w:rsid w:val="00DD403A"/>
    <w:rsid w:val="00DE4C10"/>
    <w:rsid w:val="00DF47D4"/>
    <w:rsid w:val="00DF70B5"/>
    <w:rsid w:val="00E13669"/>
    <w:rsid w:val="00E2022A"/>
    <w:rsid w:val="00E37AB2"/>
    <w:rsid w:val="00E43970"/>
    <w:rsid w:val="00E61C6F"/>
    <w:rsid w:val="00E632A0"/>
    <w:rsid w:val="00E72FCC"/>
    <w:rsid w:val="00E73C12"/>
    <w:rsid w:val="00E74750"/>
    <w:rsid w:val="00E83250"/>
    <w:rsid w:val="00E85D84"/>
    <w:rsid w:val="00E878F1"/>
    <w:rsid w:val="00E90159"/>
    <w:rsid w:val="00E937FC"/>
    <w:rsid w:val="00E95142"/>
    <w:rsid w:val="00EA64C1"/>
    <w:rsid w:val="00EB1367"/>
    <w:rsid w:val="00EB13C5"/>
    <w:rsid w:val="00EC43F4"/>
    <w:rsid w:val="00EC5006"/>
    <w:rsid w:val="00EE2B18"/>
    <w:rsid w:val="00EE3A13"/>
    <w:rsid w:val="00EE5340"/>
    <w:rsid w:val="00EE58C7"/>
    <w:rsid w:val="00EF15C8"/>
    <w:rsid w:val="00F03B7B"/>
    <w:rsid w:val="00F13838"/>
    <w:rsid w:val="00F21CAA"/>
    <w:rsid w:val="00F2287E"/>
    <w:rsid w:val="00F316AA"/>
    <w:rsid w:val="00F3728B"/>
    <w:rsid w:val="00F4050A"/>
    <w:rsid w:val="00F40969"/>
    <w:rsid w:val="00F50323"/>
    <w:rsid w:val="00F54637"/>
    <w:rsid w:val="00F5765C"/>
    <w:rsid w:val="00F71CDA"/>
    <w:rsid w:val="00F936D3"/>
    <w:rsid w:val="00FB574A"/>
    <w:rsid w:val="00FB8F9E"/>
    <w:rsid w:val="00FC5534"/>
    <w:rsid w:val="00FC7AAF"/>
    <w:rsid w:val="00FD0037"/>
    <w:rsid w:val="00FD7107"/>
    <w:rsid w:val="00FE09E6"/>
    <w:rsid w:val="00FE5509"/>
    <w:rsid w:val="01FD20A7"/>
    <w:rsid w:val="0242B783"/>
    <w:rsid w:val="03C214BC"/>
    <w:rsid w:val="049EF2EB"/>
    <w:rsid w:val="0512A87A"/>
    <w:rsid w:val="054344A9"/>
    <w:rsid w:val="07355E1E"/>
    <w:rsid w:val="07CFCAAD"/>
    <w:rsid w:val="08E8B582"/>
    <w:rsid w:val="096B06E7"/>
    <w:rsid w:val="099DDC8C"/>
    <w:rsid w:val="0B8792A1"/>
    <w:rsid w:val="0C91A99D"/>
    <w:rsid w:val="0D3FBF69"/>
    <w:rsid w:val="0EBBB0C4"/>
    <w:rsid w:val="0F3CC984"/>
    <w:rsid w:val="112A7920"/>
    <w:rsid w:val="14333F3E"/>
    <w:rsid w:val="147215AE"/>
    <w:rsid w:val="1552AEC3"/>
    <w:rsid w:val="16749B6D"/>
    <w:rsid w:val="16854EFE"/>
    <w:rsid w:val="17271EDC"/>
    <w:rsid w:val="1A0D6A1A"/>
    <w:rsid w:val="1A16E0EE"/>
    <w:rsid w:val="1B333BB2"/>
    <w:rsid w:val="1C6A0FFC"/>
    <w:rsid w:val="1C9E6410"/>
    <w:rsid w:val="1D51C4D6"/>
    <w:rsid w:val="1D5AB8A8"/>
    <w:rsid w:val="1E405E6E"/>
    <w:rsid w:val="1E73CE43"/>
    <w:rsid w:val="1ECF06AD"/>
    <w:rsid w:val="200CC042"/>
    <w:rsid w:val="210DC5D9"/>
    <w:rsid w:val="211079FD"/>
    <w:rsid w:val="2132A007"/>
    <w:rsid w:val="22434880"/>
    <w:rsid w:val="22BC8CBC"/>
    <w:rsid w:val="22C29C48"/>
    <w:rsid w:val="23D37AAC"/>
    <w:rsid w:val="2485652B"/>
    <w:rsid w:val="24EFC24C"/>
    <w:rsid w:val="24FBC66B"/>
    <w:rsid w:val="25FB240E"/>
    <w:rsid w:val="262B32B5"/>
    <w:rsid w:val="28519089"/>
    <w:rsid w:val="28E718E4"/>
    <w:rsid w:val="29019895"/>
    <w:rsid w:val="29460A19"/>
    <w:rsid w:val="2AA8325F"/>
    <w:rsid w:val="2AAB7830"/>
    <w:rsid w:val="2B419459"/>
    <w:rsid w:val="2D159CD3"/>
    <w:rsid w:val="2E1A89E8"/>
    <w:rsid w:val="2EC28273"/>
    <w:rsid w:val="33323AEE"/>
    <w:rsid w:val="334FD8BD"/>
    <w:rsid w:val="33536C2A"/>
    <w:rsid w:val="338D9F31"/>
    <w:rsid w:val="353DE96A"/>
    <w:rsid w:val="35D4FE75"/>
    <w:rsid w:val="36B6818F"/>
    <w:rsid w:val="36C0377B"/>
    <w:rsid w:val="375DB5C3"/>
    <w:rsid w:val="37BEFD1C"/>
    <w:rsid w:val="3BC6D794"/>
    <w:rsid w:val="3BE5707E"/>
    <w:rsid w:val="3D26BC45"/>
    <w:rsid w:val="3D678BA4"/>
    <w:rsid w:val="3EC5D41E"/>
    <w:rsid w:val="4094353B"/>
    <w:rsid w:val="41123E30"/>
    <w:rsid w:val="423EAB39"/>
    <w:rsid w:val="42881901"/>
    <w:rsid w:val="429E83AE"/>
    <w:rsid w:val="43DAF4DC"/>
    <w:rsid w:val="44A24CA0"/>
    <w:rsid w:val="45E04152"/>
    <w:rsid w:val="47A337FD"/>
    <w:rsid w:val="4830864A"/>
    <w:rsid w:val="4A202326"/>
    <w:rsid w:val="4A78384E"/>
    <w:rsid w:val="4B0966CF"/>
    <w:rsid w:val="4B39A81C"/>
    <w:rsid w:val="4C0E0699"/>
    <w:rsid w:val="4C4DA51D"/>
    <w:rsid w:val="4CC58FD1"/>
    <w:rsid w:val="4D1621EF"/>
    <w:rsid w:val="4D2F7F21"/>
    <w:rsid w:val="4D54A23E"/>
    <w:rsid w:val="4DAE8062"/>
    <w:rsid w:val="4E86A729"/>
    <w:rsid w:val="4E8E6E94"/>
    <w:rsid w:val="4EC870AB"/>
    <w:rsid w:val="4F079210"/>
    <w:rsid w:val="4FA35E30"/>
    <w:rsid w:val="51900928"/>
    <w:rsid w:val="52BF4CB7"/>
    <w:rsid w:val="5416D8A8"/>
    <w:rsid w:val="5439B8D4"/>
    <w:rsid w:val="547F359D"/>
    <w:rsid w:val="5B11A8E1"/>
    <w:rsid w:val="5B5287BE"/>
    <w:rsid w:val="5BB32BD3"/>
    <w:rsid w:val="5CB1F922"/>
    <w:rsid w:val="5DAD056E"/>
    <w:rsid w:val="5EBF7120"/>
    <w:rsid w:val="5ED560B3"/>
    <w:rsid w:val="5F5DF8A7"/>
    <w:rsid w:val="5F64B30F"/>
    <w:rsid w:val="5FC35546"/>
    <w:rsid w:val="61D1588B"/>
    <w:rsid w:val="655021A7"/>
    <w:rsid w:val="66577680"/>
    <w:rsid w:val="665A2C32"/>
    <w:rsid w:val="66AE5E35"/>
    <w:rsid w:val="68AFDD01"/>
    <w:rsid w:val="69966818"/>
    <w:rsid w:val="69C72211"/>
    <w:rsid w:val="6AFD35FC"/>
    <w:rsid w:val="6C0BCE1E"/>
    <w:rsid w:val="6F8062F6"/>
    <w:rsid w:val="6FCF4067"/>
    <w:rsid w:val="703755EB"/>
    <w:rsid w:val="71114FCA"/>
    <w:rsid w:val="719D8048"/>
    <w:rsid w:val="7211584E"/>
    <w:rsid w:val="721E4B0D"/>
    <w:rsid w:val="724F802C"/>
    <w:rsid w:val="754C74A0"/>
    <w:rsid w:val="75C0F6C6"/>
    <w:rsid w:val="764A7593"/>
    <w:rsid w:val="782E28C0"/>
    <w:rsid w:val="78E661B5"/>
    <w:rsid w:val="79163458"/>
    <w:rsid w:val="795215DF"/>
    <w:rsid w:val="7AAD04EC"/>
    <w:rsid w:val="7D383F44"/>
    <w:rsid w:val="7F813C71"/>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2.5mm,,2.5mm"/>
    </o:shapedefaults>
    <o:shapelayout v:ext="edit">
      <o:idmap v:ext="edit" data="2"/>
    </o:shapelayout>
  </w:shapeDefaults>
  <w:decimalSymbol w:val=","/>
  <w:listSeparator w:val=";"/>
  <w14:docId w14:val="249C13C8"/>
  <w15:docId w15:val="{A13E8C60-B5DF-4004-938C-9B2A14197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9A4"/>
  </w:style>
  <w:style w:type="paragraph" w:styleId="Ttulo1">
    <w:name w:val="heading 1"/>
    <w:basedOn w:val="Ttulo"/>
    <w:next w:val="Corpodotexto"/>
    <w:qFormat/>
    <w:rsid w:val="004E60C4"/>
    <w:pPr>
      <w:outlineLvl w:val="0"/>
    </w:pPr>
    <w:rPr>
      <w:b/>
      <w:sz w:val="32"/>
    </w:rPr>
  </w:style>
  <w:style w:type="paragraph" w:styleId="Ttulo2">
    <w:name w:val="heading 2"/>
    <w:basedOn w:val="Normal"/>
    <w:next w:val="Normal"/>
    <w:qFormat/>
    <w:rsid w:val="004E60C4"/>
    <w:pPr>
      <w:keepNext/>
      <w:spacing w:before="240" w:after="60"/>
      <w:outlineLvl w:val="1"/>
    </w:pPr>
    <w:rPr>
      <w:rFonts w:ascii="Arial" w:hAnsi="Arial"/>
      <w:b/>
      <w:i/>
      <w:sz w:val="24"/>
    </w:rPr>
  </w:style>
  <w:style w:type="paragraph" w:styleId="Ttulo3">
    <w:name w:val="heading 3"/>
    <w:basedOn w:val="Normal"/>
    <w:next w:val="Normal"/>
    <w:qFormat/>
    <w:rsid w:val="004E60C4"/>
    <w:pPr>
      <w:keepNext/>
      <w:spacing w:before="240" w:after="60"/>
      <w:outlineLvl w:val="2"/>
    </w:pPr>
    <w:rPr>
      <w:rFonts w:ascii="Arial" w:hAnsi="Arial"/>
      <w:sz w:val="24"/>
    </w:rPr>
  </w:style>
  <w:style w:type="paragraph" w:styleId="Ttulo4">
    <w:name w:val="heading 4"/>
    <w:basedOn w:val="Normal"/>
    <w:next w:val="Normal"/>
    <w:qFormat/>
    <w:rsid w:val="004E60C4"/>
    <w:pPr>
      <w:keepNext/>
      <w:spacing w:before="240" w:after="60"/>
      <w:outlineLvl w:val="3"/>
    </w:pPr>
    <w:rPr>
      <w:rFonts w:ascii="Arial" w:hAnsi="Arial"/>
      <w:b/>
      <w:sz w:val="24"/>
    </w:rPr>
  </w:style>
  <w:style w:type="paragraph" w:styleId="Ttulo5">
    <w:name w:val="heading 5"/>
    <w:basedOn w:val="Normal"/>
    <w:next w:val="Normal"/>
    <w:qFormat/>
    <w:rsid w:val="004E60C4"/>
    <w:pPr>
      <w:spacing w:before="240" w:after="60"/>
      <w:outlineLvl w:val="4"/>
    </w:pPr>
    <w:rPr>
      <w:sz w:val="22"/>
    </w:rPr>
  </w:style>
  <w:style w:type="paragraph" w:styleId="Ttulo6">
    <w:name w:val="heading 6"/>
    <w:basedOn w:val="Normal"/>
    <w:next w:val="Normal"/>
    <w:qFormat/>
    <w:rsid w:val="004E60C4"/>
    <w:pPr>
      <w:spacing w:before="240" w:after="60"/>
      <w:outlineLvl w:val="5"/>
    </w:pPr>
    <w:rPr>
      <w:i/>
      <w:sz w:val="22"/>
    </w:rPr>
  </w:style>
  <w:style w:type="paragraph" w:styleId="Ttulo7">
    <w:name w:val="heading 7"/>
    <w:basedOn w:val="Normal"/>
    <w:next w:val="Normal"/>
    <w:qFormat/>
    <w:rsid w:val="004E60C4"/>
    <w:pPr>
      <w:spacing w:before="240" w:after="60"/>
      <w:outlineLvl w:val="6"/>
    </w:pPr>
    <w:rPr>
      <w:rFonts w:ascii="Arial" w:hAnsi="Arial"/>
    </w:rPr>
  </w:style>
  <w:style w:type="paragraph" w:styleId="Ttulo8">
    <w:name w:val="heading 8"/>
    <w:basedOn w:val="Normal"/>
    <w:next w:val="Normal"/>
    <w:qFormat/>
    <w:rsid w:val="004E60C4"/>
    <w:pPr>
      <w:spacing w:before="240" w:after="60"/>
      <w:outlineLvl w:val="7"/>
    </w:pPr>
    <w:rPr>
      <w:rFonts w:ascii="Arial" w:hAnsi="Arial"/>
      <w:i/>
    </w:rPr>
  </w:style>
  <w:style w:type="paragraph" w:styleId="Ttulo9">
    <w:name w:val="heading 9"/>
    <w:basedOn w:val="Normal"/>
    <w:next w:val="Normal"/>
    <w:qFormat/>
    <w:rsid w:val="004E60C4"/>
    <w:pPr>
      <w:spacing w:before="240" w:after="60"/>
      <w:outlineLvl w:val="8"/>
    </w:pPr>
    <w:rPr>
      <w:rFonts w:ascii="Arial" w:hAnsi="Arial"/>
      <w:b/>
      <w:i/>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dro">
    <w:name w:val="Padrão"/>
    <w:rsid w:val="004E60C4"/>
    <w:pPr>
      <w:widowControl w:val="0"/>
    </w:pPr>
    <w:rPr>
      <w:snapToGrid w:val="0"/>
      <w:sz w:val="24"/>
    </w:rPr>
  </w:style>
  <w:style w:type="paragraph" w:customStyle="1" w:styleId="TE-Normal">
    <w:name w:val="TE-Normal"/>
    <w:rsid w:val="004E60C4"/>
    <w:pPr>
      <w:widowControl w:val="0"/>
      <w:spacing w:line="360" w:lineRule="auto"/>
      <w:ind w:firstLine="1009"/>
      <w:jc w:val="both"/>
    </w:pPr>
    <w:rPr>
      <w:snapToGrid w:val="0"/>
      <w:sz w:val="26"/>
    </w:rPr>
  </w:style>
  <w:style w:type="paragraph" w:customStyle="1" w:styleId="CP-CapaCabecalho">
    <w:name w:val="CP-CapaCabecalho"/>
    <w:next w:val="TE-Normal"/>
    <w:rsid w:val="004E60C4"/>
    <w:pPr>
      <w:widowControl w:val="0"/>
      <w:jc w:val="center"/>
    </w:pPr>
    <w:rPr>
      <w:b/>
      <w:caps/>
      <w:snapToGrid w:val="0"/>
      <w:sz w:val="26"/>
    </w:rPr>
  </w:style>
  <w:style w:type="paragraph" w:customStyle="1" w:styleId="CP-CapaOrientador">
    <w:name w:val="CP-CapaOrientador"/>
    <w:next w:val="TE-Normal"/>
    <w:rsid w:val="004E60C4"/>
    <w:pPr>
      <w:widowControl w:val="0"/>
      <w:ind w:left="6067" w:hanging="1531"/>
    </w:pPr>
    <w:rPr>
      <w:snapToGrid w:val="0"/>
      <w:sz w:val="26"/>
    </w:rPr>
  </w:style>
  <w:style w:type="paragraph" w:customStyle="1" w:styleId="CP-CapaTitulo">
    <w:name w:val="CP-CapaTitulo"/>
    <w:next w:val="TE-Normal"/>
    <w:rsid w:val="004E60C4"/>
    <w:pPr>
      <w:widowControl w:val="0"/>
      <w:spacing w:line="360" w:lineRule="auto"/>
      <w:jc w:val="center"/>
    </w:pPr>
    <w:rPr>
      <w:b/>
      <w:caps/>
      <w:snapToGrid w:val="0"/>
      <w:sz w:val="28"/>
    </w:rPr>
  </w:style>
  <w:style w:type="paragraph" w:customStyle="1" w:styleId="CP-CapaNomeAutor">
    <w:name w:val="CP-CapaNomeAutor"/>
    <w:next w:val="TE-Normal"/>
    <w:rsid w:val="004E60C4"/>
    <w:pPr>
      <w:widowControl w:val="0"/>
      <w:spacing w:line="360" w:lineRule="auto"/>
      <w:jc w:val="center"/>
    </w:pPr>
    <w:rPr>
      <w:b/>
      <w:caps/>
      <w:snapToGrid w:val="0"/>
      <w:sz w:val="26"/>
    </w:rPr>
  </w:style>
  <w:style w:type="paragraph" w:customStyle="1" w:styleId="CP-CapaNaturezaAcadmica">
    <w:name w:val="CP-CapaNaturezaAcadêmica"/>
    <w:next w:val="TE-Normal"/>
    <w:rsid w:val="004E60C4"/>
    <w:pPr>
      <w:widowControl w:val="0"/>
      <w:ind w:left="4536"/>
      <w:jc w:val="both"/>
    </w:pPr>
    <w:rPr>
      <w:b/>
      <w:snapToGrid w:val="0"/>
      <w:sz w:val="26"/>
    </w:rPr>
  </w:style>
  <w:style w:type="paragraph" w:customStyle="1" w:styleId="CP-CapaLocaleData">
    <w:name w:val="CP-CapaLocaleData"/>
    <w:next w:val="TE-Normal"/>
    <w:rsid w:val="004E60C4"/>
    <w:pPr>
      <w:widowControl w:val="0"/>
      <w:spacing w:line="360" w:lineRule="auto"/>
      <w:jc w:val="center"/>
    </w:pPr>
    <w:rPr>
      <w:b/>
      <w:caps/>
      <w:snapToGrid w:val="0"/>
      <w:sz w:val="26"/>
    </w:rPr>
  </w:style>
  <w:style w:type="paragraph" w:customStyle="1" w:styleId="Corpodotexto">
    <w:name w:val="Corpo do texto"/>
    <w:basedOn w:val="Padro"/>
    <w:rsid w:val="004E60C4"/>
    <w:pPr>
      <w:spacing w:after="120"/>
    </w:pPr>
  </w:style>
  <w:style w:type="paragraph" w:customStyle="1" w:styleId="Contedodetabela">
    <w:name w:val="Conteúdo de tabela"/>
    <w:basedOn w:val="Corpodotexto"/>
    <w:rsid w:val="004E60C4"/>
  </w:style>
  <w:style w:type="paragraph" w:customStyle="1" w:styleId="Ttulodetabela">
    <w:name w:val="Título de tabela"/>
    <w:basedOn w:val="Contedodetabela"/>
    <w:rsid w:val="004E60C4"/>
    <w:pPr>
      <w:jc w:val="center"/>
    </w:pPr>
    <w:rPr>
      <w:b/>
      <w:i/>
    </w:rPr>
  </w:style>
  <w:style w:type="paragraph" w:customStyle="1" w:styleId="AP-AprovacaoBanca">
    <w:name w:val="AP-AprovacaoBanca"/>
    <w:next w:val="TE-Normal"/>
    <w:rsid w:val="004E60C4"/>
    <w:pPr>
      <w:widowControl w:val="0"/>
      <w:jc w:val="center"/>
    </w:pPr>
    <w:rPr>
      <w:snapToGrid w:val="0"/>
      <w:sz w:val="26"/>
    </w:rPr>
  </w:style>
  <w:style w:type="paragraph" w:customStyle="1" w:styleId="AP-AprovacaoTitulo">
    <w:name w:val="AP-AprovacaoTitulo"/>
    <w:next w:val="TE-Normal"/>
    <w:rsid w:val="004E60C4"/>
    <w:pPr>
      <w:widowControl w:val="0"/>
      <w:jc w:val="center"/>
    </w:pPr>
    <w:rPr>
      <w:b/>
      <w:caps/>
      <w:snapToGrid w:val="0"/>
      <w:sz w:val="26"/>
    </w:rPr>
  </w:style>
  <w:style w:type="paragraph" w:customStyle="1" w:styleId="DE-DedicatoriaAgradecimentos">
    <w:name w:val="DE-DedicatoriaAgradecimentos"/>
    <w:next w:val="TE-Normal"/>
    <w:rsid w:val="004E60C4"/>
    <w:pPr>
      <w:widowControl w:val="0"/>
      <w:ind w:left="4535"/>
      <w:jc w:val="both"/>
    </w:pPr>
    <w:rPr>
      <w:snapToGrid w:val="0"/>
      <w:sz w:val="26"/>
    </w:rPr>
  </w:style>
  <w:style w:type="paragraph" w:customStyle="1" w:styleId="EP-Epgrafe">
    <w:name w:val="EP-Epígrafe"/>
    <w:next w:val="TE-Normal"/>
    <w:rsid w:val="004E60C4"/>
    <w:pPr>
      <w:widowControl w:val="0"/>
      <w:ind w:left="4535"/>
      <w:jc w:val="right"/>
    </w:pPr>
    <w:rPr>
      <w:snapToGrid w:val="0"/>
      <w:sz w:val="26"/>
    </w:rPr>
  </w:style>
  <w:style w:type="paragraph" w:customStyle="1" w:styleId="TC-TituloCentralizado">
    <w:name w:val="TC-TituloCentralizado"/>
    <w:next w:val="TE-Normal"/>
    <w:rsid w:val="004E60C4"/>
    <w:pPr>
      <w:pageBreakBefore/>
      <w:widowControl w:val="0"/>
      <w:spacing w:before="980" w:after="1740" w:line="360" w:lineRule="auto"/>
      <w:jc w:val="center"/>
    </w:pPr>
    <w:rPr>
      <w:b/>
      <w:caps/>
      <w:snapToGrid w:val="0"/>
      <w:sz w:val="26"/>
    </w:rPr>
  </w:style>
  <w:style w:type="paragraph" w:customStyle="1" w:styleId="LI-ListaItem">
    <w:name w:val="LI-ListaItem"/>
    <w:rsid w:val="004E60C4"/>
    <w:pPr>
      <w:widowControl w:val="0"/>
      <w:tabs>
        <w:tab w:val="left" w:pos="1502"/>
        <w:tab w:val="left" w:leader="dot" w:pos="8561"/>
        <w:tab w:val="right" w:pos="9127"/>
      </w:tabs>
      <w:ind w:left="1644" w:hanging="1644"/>
    </w:pPr>
    <w:rPr>
      <w:snapToGrid w:val="0"/>
      <w:sz w:val="26"/>
    </w:rPr>
  </w:style>
  <w:style w:type="paragraph" w:customStyle="1" w:styleId="TE-NormalNaoIdentado">
    <w:name w:val="TE-NormalNaoIdentado"/>
    <w:next w:val="TE-Normal"/>
    <w:rsid w:val="004E60C4"/>
    <w:pPr>
      <w:widowControl w:val="0"/>
      <w:spacing w:line="360" w:lineRule="auto"/>
      <w:jc w:val="both"/>
    </w:pPr>
    <w:rPr>
      <w:snapToGrid w:val="0"/>
      <w:sz w:val="26"/>
    </w:rPr>
  </w:style>
  <w:style w:type="paragraph" w:customStyle="1" w:styleId="T1-TituloPrimario">
    <w:name w:val="T1-TituloPrimario"/>
    <w:next w:val="TE-Normal"/>
    <w:rsid w:val="004E60C4"/>
    <w:pPr>
      <w:pageBreakBefore/>
      <w:widowControl w:val="0"/>
      <w:numPr>
        <w:numId w:val="9"/>
      </w:numPr>
      <w:spacing w:before="980" w:after="1740" w:line="360" w:lineRule="auto"/>
      <w:ind w:left="283"/>
      <w:jc w:val="both"/>
      <w:outlineLvl w:val="0"/>
    </w:pPr>
    <w:rPr>
      <w:b/>
      <w:caps/>
      <w:snapToGrid w:val="0"/>
      <w:sz w:val="26"/>
    </w:rPr>
  </w:style>
  <w:style w:type="paragraph" w:customStyle="1" w:styleId="TE-Alnea">
    <w:name w:val="TE-Alínea"/>
    <w:next w:val="TE-Normal"/>
    <w:rsid w:val="004E60C4"/>
    <w:pPr>
      <w:widowControl w:val="0"/>
      <w:numPr>
        <w:numId w:val="8"/>
      </w:numPr>
      <w:spacing w:line="360" w:lineRule="auto"/>
      <w:jc w:val="both"/>
    </w:pPr>
    <w:rPr>
      <w:snapToGrid w:val="0"/>
      <w:sz w:val="26"/>
    </w:rPr>
  </w:style>
  <w:style w:type="paragraph" w:customStyle="1" w:styleId="TE-Inciso">
    <w:name w:val="TE-Inciso"/>
    <w:next w:val="TE-Normal"/>
    <w:rsid w:val="004E60C4"/>
    <w:pPr>
      <w:widowControl w:val="0"/>
      <w:numPr>
        <w:numId w:val="3"/>
      </w:numPr>
      <w:spacing w:line="360" w:lineRule="auto"/>
      <w:ind w:left="1718" w:hanging="357"/>
      <w:jc w:val="both"/>
    </w:pPr>
    <w:rPr>
      <w:snapToGrid w:val="0"/>
      <w:sz w:val="26"/>
    </w:rPr>
  </w:style>
  <w:style w:type="paragraph" w:customStyle="1" w:styleId="TE-Bullet">
    <w:name w:val="TE-Bullet"/>
    <w:next w:val="TE-Normal"/>
    <w:rsid w:val="004E60C4"/>
    <w:pPr>
      <w:widowControl w:val="0"/>
      <w:numPr>
        <w:numId w:val="4"/>
      </w:numPr>
      <w:tabs>
        <w:tab w:val="clear" w:pos="360"/>
      </w:tabs>
      <w:spacing w:line="360" w:lineRule="auto"/>
      <w:ind w:left="1366" w:hanging="357"/>
      <w:jc w:val="both"/>
    </w:pPr>
    <w:rPr>
      <w:snapToGrid w:val="0"/>
      <w:sz w:val="26"/>
    </w:rPr>
  </w:style>
  <w:style w:type="paragraph" w:customStyle="1" w:styleId="T2-TituloSecundario">
    <w:name w:val="T2-TituloSecundario"/>
    <w:next w:val="TE-Normal"/>
    <w:rsid w:val="004E60C4"/>
    <w:pPr>
      <w:widowControl w:val="0"/>
      <w:numPr>
        <w:ilvl w:val="1"/>
        <w:numId w:val="9"/>
      </w:numPr>
      <w:spacing w:before="580" w:after="300" w:line="360" w:lineRule="auto"/>
      <w:jc w:val="both"/>
      <w:outlineLvl w:val="1"/>
    </w:pPr>
    <w:rPr>
      <w:b/>
      <w:snapToGrid w:val="0"/>
      <w:sz w:val="26"/>
    </w:rPr>
  </w:style>
  <w:style w:type="paragraph" w:customStyle="1" w:styleId="T3-TituloTerciario">
    <w:name w:val="T3-TituloTerciario"/>
    <w:next w:val="TE-Normal"/>
    <w:rsid w:val="004E60C4"/>
    <w:pPr>
      <w:widowControl w:val="0"/>
      <w:numPr>
        <w:ilvl w:val="2"/>
        <w:numId w:val="9"/>
      </w:numPr>
      <w:spacing w:before="300" w:after="300" w:line="360" w:lineRule="auto"/>
      <w:jc w:val="both"/>
      <w:outlineLvl w:val="2"/>
    </w:pPr>
    <w:rPr>
      <w:i/>
      <w:snapToGrid w:val="0"/>
      <w:sz w:val="26"/>
    </w:rPr>
  </w:style>
  <w:style w:type="paragraph" w:customStyle="1" w:styleId="T4-TituloQuaternario">
    <w:name w:val="T4-TituloQuaternario"/>
    <w:next w:val="TE-Normal"/>
    <w:rsid w:val="004E60C4"/>
    <w:pPr>
      <w:widowControl w:val="0"/>
      <w:numPr>
        <w:ilvl w:val="3"/>
        <w:numId w:val="9"/>
      </w:numPr>
      <w:spacing w:before="200" w:after="200" w:line="360" w:lineRule="auto"/>
      <w:jc w:val="both"/>
      <w:outlineLvl w:val="3"/>
    </w:pPr>
    <w:rPr>
      <w:snapToGrid w:val="0"/>
      <w:sz w:val="26"/>
    </w:rPr>
  </w:style>
  <w:style w:type="paragraph" w:customStyle="1" w:styleId="TE-CorpoTabela">
    <w:name w:val="TE-CorpoTabela"/>
    <w:rsid w:val="004E60C4"/>
    <w:pPr>
      <w:widowControl w:val="0"/>
      <w:jc w:val="both"/>
    </w:pPr>
    <w:rPr>
      <w:snapToGrid w:val="0"/>
    </w:rPr>
  </w:style>
  <w:style w:type="paragraph" w:customStyle="1" w:styleId="TE-Citacao5Linhas">
    <w:name w:val="TE-Citacao5Linhas"/>
    <w:next w:val="Notaderodap"/>
    <w:rsid w:val="004E60C4"/>
    <w:pPr>
      <w:widowControl w:val="0"/>
      <w:spacing w:before="120" w:after="120"/>
      <w:ind w:left="1009"/>
      <w:jc w:val="both"/>
    </w:pPr>
    <w:rPr>
      <w:snapToGrid w:val="0"/>
      <w:sz w:val="22"/>
    </w:rPr>
  </w:style>
  <w:style w:type="paragraph" w:customStyle="1" w:styleId="Notaderodap">
    <w:name w:val="Nota de rodapé"/>
    <w:rsid w:val="004E60C4"/>
    <w:pPr>
      <w:widowControl w:val="0"/>
      <w:ind w:left="283" w:hanging="283"/>
      <w:jc w:val="both"/>
    </w:pPr>
    <w:rPr>
      <w:snapToGrid w:val="0"/>
    </w:rPr>
  </w:style>
  <w:style w:type="paragraph" w:styleId="Rodap">
    <w:name w:val="footer"/>
    <w:basedOn w:val="Padro"/>
    <w:rsid w:val="004E60C4"/>
    <w:pPr>
      <w:tabs>
        <w:tab w:val="center" w:pos="4535"/>
        <w:tab w:val="right" w:pos="9071"/>
      </w:tabs>
    </w:pPr>
  </w:style>
  <w:style w:type="paragraph" w:customStyle="1" w:styleId="PT-Referencias">
    <w:name w:val="PT-Referencias"/>
    <w:rsid w:val="004E60C4"/>
    <w:pPr>
      <w:widowControl w:val="0"/>
      <w:spacing w:after="240"/>
    </w:pPr>
    <w:rPr>
      <w:snapToGrid w:val="0"/>
      <w:sz w:val="26"/>
    </w:rPr>
  </w:style>
  <w:style w:type="paragraph" w:customStyle="1" w:styleId="T5-TituloQuinario">
    <w:name w:val="T5-TituloQuinario"/>
    <w:next w:val="TE-Normal"/>
    <w:rsid w:val="004E60C4"/>
    <w:pPr>
      <w:widowControl w:val="0"/>
      <w:numPr>
        <w:ilvl w:val="4"/>
        <w:numId w:val="9"/>
      </w:numPr>
      <w:spacing w:before="200" w:after="200" w:line="360" w:lineRule="auto"/>
      <w:jc w:val="both"/>
      <w:outlineLvl w:val="4"/>
    </w:pPr>
    <w:rPr>
      <w:rFonts w:ascii="Arial" w:hAnsi="Arial"/>
      <w:snapToGrid w:val="0"/>
      <w:sz w:val="22"/>
    </w:rPr>
  </w:style>
  <w:style w:type="paragraph" w:customStyle="1" w:styleId="ndice">
    <w:name w:val="Índice"/>
    <w:basedOn w:val="Padro"/>
    <w:rsid w:val="004E60C4"/>
  </w:style>
  <w:style w:type="paragraph" w:customStyle="1" w:styleId="ndice1">
    <w:name w:val="Índice 1"/>
    <w:rsid w:val="004E60C4"/>
    <w:pPr>
      <w:widowControl w:val="0"/>
      <w:tabs>
        <w:tab w:val="right" w:leader="dot" w:pos="9071"/>
      </w:tabs>
    </w:pPr>
    <w:rPr>
      <w:b/>
      <w:caps/>
      <w:snapToGrid w:val="0"/>
      <w:sz w:val="26"/>
    </w:rPr>
  </w:style>
  <w:style w:type="paragraph" w:customStyle="1" w:styleId="ndice2">
    <w:name w:val="Índice 2"/>
    <w:rsid w:val="004E60C4"/>
    <w:pPr>
      <w:widowControl w:val="0"/>
      <w:tabs>
        <w:tab w:val="right" w:leader="dot" w:pos="9354"/>
      </w:tabs>
      <w:ind w:left="283" w:hanging="283"/>
    </w:pPr>
    <w:rPr>
      <w:b/>
      <w:smallCaps/>
      <w:snapToGrid w:val="0"/>
      <w:sz w:val="26"/>
    </w:rPr>
  </w:style>
  <w:style w:type="paragraph" w:customStyle="1" w:styleId="ndice3">
    <w:name w:val="Índice 3"/>
    <w:rsid w:val="004E60C4"/>
    <w:pPr>
      <w:widowControl w:val="0"/>
      <w:tabs>
        <w:tab w:val="right" w:leader="dot" w:pos="9525"/>
      </w:tabs>
      <w:ind w:left="454" w:hanging="454"/>
    </w:pPr>
    <w:rPr>
      <w:snapToGrid w:val="0"/>
      <w:sz w:val="24"/>
    </w:rPr>
  </w:style>
  <w:style w:type="paragraph" w:customStyle="1" w:styleId="ndice4">
    <w:name w:val="Índice 4"/>
    <w:rsid w:val="004E60C4"/>
    <w:pPr>
      <w:widowControl w:val="0"/>
      <w:tabs>
        <w:tab w:val="right" w:leader="dot" w:pos="9695"/>
      </w:tabs>
      <w:ind w:left="624" w:hanging="624"/>
    </w:pPr>
    <w:rPr>
      <w:i/>
      <w:snapToGrid w:val="0"/>
      <w:sz w:val="24"/>
    </w:rPr>
  </w:style>
  <w:style w:type="paragraph" w:customStyle="1" w:styleId="ndice5">
    <w:name w:val="Índice 5"/>
    <w:rsid w:val="004E60C4"/>
    <w:pPr>
      <w:widowControl w:val="0"/>
      <w:tabs>
        <w:tab w:val="right" w:leader="dot" w:pos="9071"/>
      </w:tabs>
    </w:pPr>
    <w:rPr>
      <w:b/>
      <w:caps/>
      <w:snapToGrid w:val="0"/>
      <w:sz w:val="26"/>
    </w:rPr>
  </w:style>
  <w:style w:type="paragraph" w:customStyle="1" w:styleId="ndicegeral6">
    <w:name w:val="Índice geral 6"/>
    <w:basedOn w:val="ndice"/>
    <w:rsid w:val="004E60C4"/>
    <w:pPr>
      <w:tabs>
        <w:tab w:val="right" w:leader="dot" w:pos="9071"/>
      </w:tabs>
      <w:ind w:left="1415"/>
    </w:pPr>
  </w:style>
  <w:style w:type="paragraph" w:customStyle="1" w:styleId="ndicegeral7">
    <w:name w:val="Índice geral 7"/>
    <w:basedOn w:val="ndice"/>
    <w:rsid w:val="004E60C4"/>
    <w:pPr>
      <w:tabs>
        <w:tab w:val="right" w:leader="dot" w:pos="9071"/>
      </w:tabs>
      <w:ind w:left="1698"/>
    </w:pPr>
  </w:style>
  <w:style w:type="paragraph" w:customStyle="1" w:styleId="ndicegeral8">
    <w:name w:val="Índice geral 8"/>
    <w:basedOn w:val="ndice"/>
    <w:rsid w:val="004E60C4"/>
    <w:pPr>
      <w:tabs>
        <w:tab w:val="right" w:leader="dot" w:pos="9071"/>
      </w:tabs>
      <w:ind w:left="1981"/>
    </w:pPr>
  </w:style>
  <w:style w:type="paragraph" w:customStyle="1" w:styleId="ndicegeral9">
    <w:name w:val="Índice geral 9"/>
    <w:basedOn w:val="ndice"/>
    <w:rsid w:val="004E60C4"/>
    <w:pPr>
      <w:tabs>
        <w:tab w:val="right" w:leader="dot" w:pos="9071"/>
      </w:tabs>
      <w:ind w:left="2264"/>
    </w:pPr>
  </w:style>
  <w:style w:type="paragraph" w:customStyle="1" w:styleId="ndicegeral10">
    <w:name w:val="Índice geral 10"/>
    <w:basedOn w:val="ndice"/>
    <w:rsid w:val="004E60C4"/>
    <w:pPr>
      <w:tabs>
        <w:tab w:val="right" w:leader="dot" w:pos="9071"/>
      </w:tabs>
      <w:ind w:left="2547"/>
    </w:pPr>
  </w:style>
  <w:style w:type="paragraph" w:styleId="Ttulo">
    <w:name w:val="Title"/>
    <w:basedOn w:val="Padro"/>
    <w:next w:val="Corpodotexto"/>
    <w:qFormat/>
    <w:rsid w:val="004E60C4"/>
    <w:pPr>
      <w:keepNext/>
      <w:spacing w:before="240" w:after="120"/>
    </w:pPr>
    <w:rPr>
      <w:rFonts w:ascii="Arial" w:hAnsi="Arial"/>
      <w:sz w:val="28"/>
    </w:rPr>
  </w:style>
  <w:style w:type="paragraph" w:customStyle="1" w:styleId="Ttulodondice">
    <w:name w:val="Título do índice"/>
    <w:basedOn w:val="Ttulo"/>
    <w:rsid w:val="004E60C4"/>
    <w:rPr>
      <w:b/>
      <w:sz w:val="32"/>
    </w:rPr>
  </w:style>
  <w:style w:type="paragraph" w:customStyle="1" w:styleId="TE-Figura">
    <w:name w:val="TE-Figura"/>
    <w:next w:val="TE-Normal"/>
    <w:rsid w:val="004E60C4"/>
    <w:pPr>
      <w:widowControl w:val="0"/>
      <w:spacing w:before="240"/>
      <w:jc w:val="center"/>
    </w:pPr>
    <w:rPr>
      <w:snapToGrid w:val="0"/>
      <w:sz w:val="24"/>
    </w:rPr>
  </w:style>
  <w:style w:type="paragraph" w:customStyle="1" w:styleId="TE-LegendaFigura">
    <w:name w:val="TE-LegendaFigura"/>
    <w:next w:val="TE-Normal"/>
    <w:rsid w:val="00B4776B"/>
    <w:pPr>
      <w:widowControl w:val="0"/>
      <w:tabs>
        <w:tab w:val="num" w:pos="709"/>
      </w:tabs>
      <w:jc w:val="center"/>
    </w:pPr>
    <w:rPr>
      <w:snapToGrid w:val="0"/>
      <w:sz w:val="22"/>
    </w:rPr>
  </w:style>
  <w:style w:type="paragraph" w:customStyle="1" w:styleId="TE-FonteFiguraQuadroTabela">
    <w:name w:val="TE-FonteFiguraQuadroTabela"/>
    <w:next w:val="TE-Normal"/>
    <w:rsid w:val="004E60C4"/>
    <w:pPr>
      <w:widowControl w:val="0"/>
      <w:spacing w:after="120"/>
      <w:jc w:val="center"/>
    </w:pPr>
    <w:rPr>
      <w:snapToGrid w:val="0"/>
      <w:sz w:val="22"/>
    </w:rPr>
  </w:style>
  <w:style w:type="paragraph" w:customStyle="1" w:styleId="TE-LegendaQuadro">
    <w:name w:val="TE-LegendaQuadro"/>
    <w:next w:val="TE-FonteFiguraQuadroTabela"/>
    <w:link w:val="TE-LegendaQuadroChar"/>
    <w:rsid w:val="0041607B"/>
    <w:pPr>
      <w:widowControl w:val="0"/>
      <w:numPr>
        <w:numId w:val="14"/>
      </w:numPr>
      <w:spacing w:before="240"/>
      <w:jc w:val="center"/>
    </w:pPr>
    <w:rPr>
      <w:snapToGrid w:val="0"/>
      <w:sz w:val="22"/>
    </w:rPr>
  </w:style>
  <w:style w:type="paragraph" w:styleId="Cabealho">
    <w:name w:val="header"/>
    <w:basedOn w:val="Normal"/>
    <w:link w:val="CabealhoChar"/>
    <w:uiPriority w:val="99"/>
    <w:rsid w:val="004E60C4"/>
    <w:pPr>
      <w:widowControl w:val="0"/>
      <w:tabs>
        <w:tab w:val="center" w:pos="4535"/>
        <w:tab w:val="right" w:pos="9071"/>
      </w:tabs>
      <w:jc w:val="right"/>
    </w:pPr>
    <w:rPr>
      <w:snapToGrid w:val="0"/>
      <w:sz w:val="24"/>
    </w:rPr>
  </w:style>
  <w:style w:type="paragraph" w:customStyle="1" w:styleId="Cabealhoesquerda">
    <w:name w:val="Cabeçalho à esquerda"/>
    <w:rsid w:val="004E60C4"/>
    <w:pPr>
      <w:widowControl w:val="0"/>
      <w:tabs>
        <w:tab w:val="center" w:pos="4535"/>
        <w:tab w:val="right" w:pos="9071"/>
      </w:tabs>
    </w:pPr>
    <w:rPr>
      <w:snapToGrid w:val="0"/>
      <w:sz w:val="24"/>
    </w:rPr>
  </w:style>
  <w:style w:type="paragraph" w:customStyle="1" w:styleId="AP-MembrosBanca">
    <w:name w:val="AP-MembrosBanca"/>
    <w:next w:val="TE-Normal"/>
    <w:rsid w:val="004E60C4"/>
    <w:pPr>
      <w:widowControl w:val="0"/>
    </w:pPr>
    <w:rPr>
      <w:b/>
      <w:caps/>
      <w:snapToGrid w:val="0"/>
      <w:sz w:val="26"/>
    </w:rPr>
  </w:style>
  <w:style w:type="paragraph" w:customStyle="1" w:styleId="AP-AprovacaoLocalData">
    <w:name w:val="AP-AprovacaoLocalData"/>
    <w:next w:val="TE-Normal"/>
    <w:rsid w:val="004E60C4"/>
    <w:pPr>
      <w:widowControl w:val="0"/>
      <w:jc w:val="center"/>
    </w:pPr>
    <w:rPr>
      <w:snapToGrid w:val="0"/>
      <w:sz w:val="26"/>
    </w:rPr>
  </w:style>
  <w:style w:type="paragraph" w:customStyle="1" w:styleId="TP-TituloCentralizadoPos">
    <w:name w:val="TP-TituloCentralizadoPos"/>
    <w:next w:val="TE-Normal"/>
    <w:rsid w:val="004E60C4"/>
    <w:pPr>
      <w:pageBreakBefore/>
      <w:widowControl w:val="0"/>
      <w:numPr>
        <w:ilvl w:val="4"/>
        <w:numId w:val="5"/>
      </w:numPr>
      <w:spacing w:after="1701" w:line="360" w:lineRule="auto"/>
      <w:jc w:val="center"/>
      <w:outlineLvl w:val="4"/>
    </w:pPr>
    <w:rPr>
      <w:b/>
      <w:caps/>
      <w:snapToGrid w:val="0"/>
      <w:sz w:val="26"/>
    </w:rPr>
  </w:style>
  <w:style w:type="paragraph" w:styleId="Lista">
    <w:name w:val="List"/>
    <w:basedOn w:val="Corpodotexto"/>
    <w:rsid w:val="004E60C4"/>
  </w:style>
  <w:style w:type="paragraph" w:customStyle="1" w:styleId="Marca4Incio">
    <w:name w:val="Marca 4 Início"/>
    <w:basedOn w:val="Lista"/>
    <w:rsid w:val="004E60C4"/>
    <w:pPr>
      <w:spacing w:before="240"/>
      <w:ind w:left="1132" w:hanging="283"/>
    </w:pPr>
  </w:style>
  <w:style w:type="character" w:customStyle="1" w:styleId="Marcasenmeros">
    <w:name w:val="Marcas e números"/>
    <w:rsid w:val="004E60C4"/>
    <w:rPr>
      <w:rFonts w:ascii="StarBats" w:hAnsi="StarBats"/>
      <w:sz w:val="18"/>
    </w:rPr>
  </w:style>
  <w:style w:type="character" w:customStyle="1" w:styleId="Caracteresdenumerao">
    <w:name w:val="Caracteres de numeração"/>
    <w:rsid w:val="004E60C4"/>
  </w:style>
  <w:style w:type="character" w:customStyle="1" w:styleId="Smbolodenotaderodap">
    <w:name w:val="Símbolo de nota de rodapé"/>
    <w:rsid w:val="004E60C4"/>
  </w:style>
  <w:style w:type="character" w:customStyle="1" w:styleId="ncoraparanotaderodap">
    <w:name w:val="Âncora para nota de rodapé"/>
    <w:rsid w:val="004E60C4"/>
    <w:rPr>
      <w:position w:val="10"/>
    </w:rPr>
  </w:style>
  <w:style w:type="character" w:styleId="Refdenotadefim">
    <w:name w:val="endnote reference"/>
    <w:basedOn w:val="Fontepargpadro"/>
    <w:semiHidden/>
    <w:rsid w:val="004E60C4"/>
    <w:rPr>
      <w:vertAlign w:val="superscript"/>
    </w:rPr>
  </w:style>
  <w:style w:type="character" w:styleId="Refdenotaderodap">
    <w:name w:val="footnote reference"/>
    <w:basedOn w:val="Fontepargpadro"/>
    <w:semiHidden/>
    <w:rsid w:val="004E60C4"/>
    <w:rPr>
      <w:vertAlign w:val="superscript"/>
    </w:rPr>
  </w:style>
  <w:style w:type="character" w:styleId="Nmerodepgina">
    <w:name w:val="page number"/>
    <w:basedOn w:val="Fontepargpadro"/>
    <w:rsid w:val="004E60C4"/>
  </w:style>
  <w:style w:type="paragraph" w:styleId="Sumrio1">
    <w:name w:val="toc 1"/>
    <w:next w:val="Normal"/>
    <w:uiPriority w:val="39"/>
    <w:rsid w:val="004E60C4"/>
    <w:pPr>
      <w:tabs>
        <w:tab w:val="right" w:leader="dot" w:pos="9072"/>
      </w:tabs>
      <w:spacing w:before="120"/>
    </w:pPr>
    <w:rPr>
      <w:b/>
      <w:caps/>
      <w:noProof/>
      <w:sz w:val="26"/>
    </w:rPr>
  </w:style>
  <w:style w:type="paragraph" w:styleId="Sumrio2">
    <w:name w:val="toc 2"/>
    <w:next w:val="Normal"/>
    <w:uiPriority w:val="39"/>
    <w:rsid w:val="004E60C4"/>
    <w:pPr>
      <w:tabs>
        <w:tab w:val="right" w:leader="dot" w:pos="9072"/>
      </w:tabs>
      <w:spacing w:before="120"/>
      <w:ind w:left="284" w:hanging="284"/>
    </w:pPr>
    <w:rPr>
      <w:b/>
      <w:smallCaps/>
      <w:noProof/>
      <w:sz w:val="26"/>
    </w:rPr>
  </w:style>
  <w:style w:type="paragraph" w:styleId="Sumrio3">
    <w:name w:val="toc 3"/>
    <w:next w:val="Normal"/>
    <w:uiPriority w:val="39"/>
    <w:rsid w:val="004E60C4"/>
    <w:pPr>
      <w:tabs>
        <w:tab w:val="right" w:leader="dot" w:pos="9072"/>
      </w:tabs>
      <w:ind w:left="454" w:hanging="454"/>
    </w:pPr>
    <w:rPr>
      <w:noProof/>
      <w:sz w:val="26"/>
    </w:rPr>
  </w:style>
  <w:style w:type="paragraph" w:styleId="Sumrio4">
    <w:name w:val="toc 4"/>
    <w:next w:val="Normal"/>
    <w:uiPriority w:val="39"/>
    <w:rsid w:val="004E60C4"/>
    <w:pPr>
      <w:tabs>
        <w:tab w:val="right" w:leader="dot" w:pos="9072"/>
      </w:tabs>
      <w:ind w:left="624" w:hanging="624"/>
    </w:pPr>
    <w:rPr>
      <w:i/>
      <w:noProof/>
      <w:sz w:val="24"/>
    </w:rPr>
  </w:style>
  <w:style w:type="paragraph" w:styleId="Sumrio5">
    <w:name w:val="toc 5"/>
    <w:basedOn w:val="Normal"/>
    <w:next w:val="Normal"/>
    <w:autoRedefine/>
    <w:semiHidden/>
    <w:rsid w:val="004E60C4"/>
    <w:pPr>
      <w:ind w:left="800"/>
    </w:pPr>
    <w:rPr>
      <w:sz w:val="18"/>
    </w:rPr>
  </w:style>
  <w:style w:type="paragraph" w:styleId="Sumrio6">
    <w:name w:val="toc 6"/>
    <w:basedOn w:val="Normal"/>
    <w:next w:val="Normal"/>
    <w:autoRedefine/>
    <w:semiHidden/>
    <w:rsid w:val="004E60C4"/>
    <w:pPr>
      <w:ind w:left="1000"/>
    </w:pPr>
    <w:rPr>
      <w:sz w:val="18"/>
    </w:rPr>
  </w:style>
  <w:style w:type="paragraph" w:styleId="Sumrio7">
    <w:name w:val="toc 7"/>
    <w:basedOn w:val="Normal"/>
    <w:next w:val="Normal"/>
    <w:autoRedefine/>
    <w:semiHidden/>
    <w:rsid w:val="004E60C4"/>
    <w:pPr>
      <w:ind w:left="1200"/>
    </w:pPr>
    <w:rPr>
      <w:sz w:val="18"/>
    </w:rPr>
  </w:style>
  <w:style w:type="paragraph" w:styleId="Sumrio8">
    <w:name w:val="toc 8"/>
    <w:basedOn w:val="Normal"/>
    <w:next w:val="Normal"/>
    <w:autoRedefine/>
    <w:semiHidden/>
    <w:rsid w:val="004E60C4"/>
    <w:pPr>
      <w:ind w:left="1400"/>
    </w:pPr>
    <w:rPr>
      <w:sz w:val="18"/>
    </w:rPr>
  </w:style>
  <w:style w:type="paragraph" w:styleId="Sumrio9">
    <w:name w:val="toc 9"/>
    <w:aliases w:val="Lista de Ilustracoes"/>
    <w:next w:val="Normal"/>
    <w:uiPriority w:val="39"/>
    <w:rsid w:val="0044287A"/>
    <w:pPr>
      <w:tabs>
        <w:tab w:val="left" w:pos="1701"/>
        <w:tab w:val="right" w:leader="dot" w:pos="9072"/>
      </w:tabs>
    </w:pPr>
    <w:rPr>
      <w:sz w:val="26"/>
      <w:szCs w:val="26"/>
    </w:rPr>
  </w:style>
  <w:style w:type="paragraph" w:styleId="ndicedeilustraes">
    <w:name w:val="table of figures"/>
    <w:basedOn w:val="Normal"/>
    <w:next w:val="Normal"/>
    <w:uiPriority w:val="99"/>
    <w:rsid w:val="004E60C4"/>
    <w:pPr>
      <w:ind w:left="400" w:hanging="400"/>
    </w:pPr>
  </w:style>
  <w:style w:type="paragraph" w:customStyle="1" w:styleId="TE-Resumo">
    <w:name w:val="TE-Resumo"/>
    <w:next w:val="TE-Normal"/>
    <w:rsid w:val="004E60C4"/>
    <w:pPr>
      <w:jc w:val="both"/>
    </w:pPr>
    <w:rPr>
      <w:sz w:val="26"/>
    </w:rPr>
  </w:style>
  <w:style w:type="paragraph" w:customStyle="1" w:styleId="Tabela">
    <w:name w:val="Tabela"/>
    <w:rsid w:val="004E60C4"/>
    <w:pPr>
      <w:autoSpaceDE w:val="0"/>
      <w:autoSpaceDN w:val="0"/>
    </w:pPr>
    <w:rPr>
      <w:sz w:val="24"/>
      <w:szCs w:val="24"/>
    </w:rPr>
  </w:style>
  <w:style w:type="paragraph" w:customStyle="1" w:styleId="LegendaTabela">
    <w:name w:val="Legenda Tabela"/>
    <w:next w:val="Normal"/>
    <w:rsid w:val="004E60C4"/>
    <w:pPr>
      <w:autoSpaceDE w:val="0"/>
      <w:autoSpaceDN w:val="0"/>
      <w:spacing w:before="120"/>
      <w:jc w:val="center"/>
    </w:pPr>
    <w:rPr>
      <w:sz w:val="24"/>
      <w:szCs w:val="24"/>
    </w:rPr>
  </w:style>
  <w:style w:type="paragraph" w:customStyle="1" w:styleId="TC-TituloSumario">
    <w:name w:val="TC-TituloSumario"/>
    <w:rsid w:val="00B4776B"/>
    <w:pPr>
      <w:pageBreakBefore/>
      <w:widowControl w:val="0"/>
      <w:spacing w:before="980" w:after="1740" w:line="360" w:lineRule="auto"/>
      <w:jc w:val="center"/>
    </w:pPr>
    <w:rPr>
      <w:b/>
      <w:caps/>
      <w:snapToGrid w:val="0"/>
      <w:sz w:val="26"/>
    </w:rPr>
  </w:style>
  <w:style w:type="paragraph" w:customStyle="1" w:styleId="TE-LegendaTabela">
    <w:name w:val="TE-LegendaTabela"/>
    <w:next w:val="TE-FonteFiguraQuadroTabela"/>
    <w:rsid w:val="0041607B"/>
    <w:pPr>
      <w:numPr>
        <w:numId w:val="12"/>
      </w:numPr>
      <w:spacing w:before="240"/>
      <w:jc w:val="center"/>
    </w:pPr>
    <w:rPr>
      <w:snapToGrid w:val="0"/>
      <w:sz w:val="22"/>
    </w:rPr>
  </w:style>
  <w:style w:type="character" w:customStyle="1" w:styleId="TE-LegendaQuadroChar">
    <w:name w:val="TE-LegendaQuadro Char"/>
    <w:basedOn w:val="Fontepargpadro"/>
    <w:link w:val="TE-LegendaQuadro"/>
    <w:rsid w:val="0041607B"/>
    <w:rPr>
      <w:snapToGrid w:val="0"/>
      <w:sz w:val="22"/>
    </w:rPr>
  </w:style>
  <w:style w:type="table" w:styleId="Tabelacomgrade">
    <w:name w:val="Table Grid"/>
    <w:basedOn w:val="Tabelanormal"/>
    <w:rsid w:val="004160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2E57A4"/>
    <w:rPr>
      <w:rFonts w:ascii="Tahoma" w:hAnsi="Tahoma" w:cs="Tahoma"/>
      <w:sz w:val="16"/>
      <w:szCs w:val="16"/>
    </w:rPr>
  </w:style>
  <w:style w:type="character" w:customStyle="1" w:styleId="TextodebaloChar">
    <w:name w:val="Texto de balão Char"/>
    <w:basedOn w:val="Fontepargpadro"/>
    <w:link w:val="Textodebalo"/>
    <w:uiPriority w:val="99"/>
    <w:semiHidden/>
    <w:rsid w:val="002E57A4"/>
    <w:rPr>
      <w:rFonts w:ascii="Tahoma" w:hAnsi="Tahoma" w:cs="Tahoma"/>
      <w:sz w:val="16"/>
      <w:szCs w:val="16"/>
    </w:rPr>
  </w:style>
  <w:style w:type="character" w:styleId="Refdecomentrio">
    <w:name w:val="annotation reference"/>
    <w:basedOn w:val="Fontepargpadro"/>
    <w:uiPriority w:val="99"/>
    <w:semiHidden/>
    <w:unhideWhenUsed/>
    <w:rsid w:val="007219A4"/>
    <w:rPr>
      <w:sz w:val="16"/>
      <w:szCs w:val="16"/>
    </w:rPr>
  </w:style>
  <w:style w:type="paragraph" w:styleId="Textodecomentrio">
    <w:name w:val="annotation text"/>
    <w:basedOn w:val="Normal"/>
    <w:link w:val="TextodecomentrioChar"/>
    <w:uiPriority w:val="99"/>
    <w:unhideWhenUsed/>
    <w:rsid w:val="007219A4"/>
  </w:style>
  <w:style w:type="character" w:customStyle="1" w:styleId="TextodecomentrioChar">
    <w:name w:val="Texto de comentário Char"/>
    <w:basedOn w:val="Fontepargpadro"/>
    <w:link w:val="Textodecomentrio"/>
    <w:uiPriority w:val="99"/>
    <w:rsid w:val="007219A4"/>
  </w:style>
  <w:style w:type="paragraph" w:styleId="Assuntodocomentrio">
    <w:name w:val="annotation subject"/>
    <w:basedOn w:val="Textodecomentrio"/>
    <w:next w:val="Textodecomentrio"/>
    <w:link w:val="AssuntodocomentrioChar"/>
    <w:uiPriority w:val="99"/>
    <w:semiHidden/>
    <w:unhideWhenUsed/>
    <w:rsid w:val="007219A4"/>
    <w:rPr>
      <w:b/>
      <w:bCs/>
    </w:rPr>
  </w:style>
  <w:style w:type="character" w:customStyle="1" w:styleId="AssuntodocomentrioChar">
    <w:name w:val="Assunto do comentário Char"/>
    <w:basedOn w:val="TextodecomentrioChar"/>
    <w:link w:val="Assuntodocomentrio"/>
    <w:uiPriority w:val="99"/>
    <w:semiHidden/>
    <w:rsid w:val="007219A4"/>
    <w:rPr>
      <w:b/>
      <w:bCs/>
    </w:rPr>
  </w:style>
  <w:style w:type="character" w:customStyle="1" w:styleId="CabealhoChar">
    <w:name w:val="Cabeçalho Char"/>
    <w:basedOn w:val="Fontepargpadro"/>
    <w:link w:val="Cabealho"/>
    <w:uiPriority w:val="99"/>
    <w:rsid w:val="007219A4"/>
    <w:rPr>
      <w:snapToGrid w:val="0"/>
      <w:sz w:val="24"/>
    </w:rPr>
  </w:style>
  <w:style w:type="paragraph" w:styleId="PargrafodaLista">
    <w:name w:val="List Paragraph"/>
    <w:basedOn w:val="Normal"/>
    <w:uiPriority w:val="34"/>
    <w:qFormat/>
    <w:rsid w:val="003D014A"/>
    <w:pPr>
      <w:ind w:left="720"/>
      <w:contextualSpacing/>
    </w:pPr>
  </w:style>
  <w:style w:type="paragraph" w:styleId="Subttulo">
    <w:name w:val="Subtitle"/>
    <w:basedOn w:val="Normal"/>
    <w:next w:val="Normal"/>
    <w:link w:val="SubttuloChar"/>
    <w:uiPriority w:val="11"/>
    <w:qFormat/>
    <w:rsid w:val="36C0377B"/>
    <w:rPr>
      <w:rFonts w:eastAsiaTheme="majorEastAsia" w:cstheme="majorBidi"/>
      <w:color w:val="595959" w:themeColor="text1" w:themeTint="A6"/>
      <w:sz w:val="28"/>
      <w:szCs w:val="28"/>
    </w:rPr>
  </w:style>
  <w:style w:type="character" w:customStyle="1" w:styleId="SubttuloChar">
    <w:name w:val="Subtítulo Char"/>
    <w:basedOn w:val="Fontepargpadro"/>
    <w:link w:val="Subttulo"/>
    <w:uiPriority w:val="11"/>
    <w:rsid w:val="36C0377B"/>
    <w:rPr>
      <w:rFonts w:eastAsiaTheme="majorEastAsia" w:cstheme="majorBidi"/>
      <w:color w:val="595959" w:themeColor="text1" w:themeTint="A6"/>
      <w:sz w:val="28"/>
      <w:szCs w:val="28"/>
    </w:rPr>
  </w:style>
  <w:style w:type="paragraph" w:styleId="Remissivo8">
    <w:name w:val="index 8"/>
    <w:basedOn w:val="Normal"/>
    <w:next w:val="Normal"/>
    <w:autoRedefine/>
    <w:uiPriority w:val="99"/>
    <w:semiHidden/>
    <w:unhideWhenUsed/>
    <w:rsid w:val="00286B27"/>
    <w:pPr>
      <w:ind w:left="1600" w:hanging="200"/>
    </w:pPr>
  </w:style>
  <w:style w:type="paragraph" w:styleId="Legenda">
    <w:name w:val="caption"/>
    <w:basedOn w:val="Normal"/>
    <w:next w:val="Normal"/>
    <w:uiPriority w:val="35"/>
    <w:unhideWhenUsed/>
    <w:qFormat/>
    <w:rsid w:val="00286B27"/>
    <w:pPr>
      <w:spacing w:after="200"/>
    </w:pPr>
    <w:rPr>
      <w:i/>
      <w:iCs/>
      <w:color w:val="1F497D" w:themeColor="text2"/>
      <w:sz w:val="18"/>
      <w:szCs w:val="18"/>
    </w:rPr>
  </w:style>
  <w:style w:type="paragraph" w:styleId="NormalWeb">
    <w:name w:val="Normal (Web)"/>
    <w:basedOn w:val="Normal"/>
    <w:uiPriority w:val="99"/>
    <w:semiHidden/>
    <w:unhideWhenUsed/>
    <w:rsid w:val="00AF4752"/>
    <w:rPr>
      <w:sz w:val="24"/>
      <w:szCs w:val="24"/>
    </w:rPr>
  </w:style>
  <w:style w:type="paragraph" w:styleId="CabealhodoSumrio">
    <w:name w:val="TOC Heading"/>
    <w:basedOn w:val="Ttulo1"/>
    <w:next w:val="Normal"/>
    <w:uiPriority w:val="39"/>
    <w:unhideWhenUsed/>
    <w:qFormat/>
    <w:rsid w:val="003573A5"/>
    <w:pPr>
      <w:keepLines/>
      <w:widowControl/>
      <w:spacing w:after="0" w:line="259" w:lineRule="auto"/>
      <w:outlineLvl w:val="9"/>
    </w:pPr>
    <w:rPr>
      <w:rFonts w:asciiTheme="majorHAnsi" w:eastAsiaTheme="majorEastAsia" w:hAnsiTheme="majorHAnsi" w:cstheme="majorBidi"/>
      <w:b w:val="0"/>
      <w:snapToGrid/>
      <w:color w:val="365F91" w:themeColor="accent1" w:themeShade="BF"/>
      <w:szCs w:val="32"/>
    </w:rPr>
  </w:style>
  <w:style w:type="character" w:styleId="Hyperlink">
    <w:name w:val="Hyperlink"/>
    <w:basedOn w:val="Fontepargpadro"/>
    <w:uiPriority w:val="99"/>
    <w:unhideWhenUsed/>
    <w:rsid w:val="003573A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30711">
      <w:bodyDiv w:val="1"/>
      <w:marLeft w:val="0"/>
      <w:marRight w:val="0"/>
      <w:marTop w:val="0"/>
      <w:marBottom w:val="0"/>
      <w:divBdr>
        <w:top w:val="none" w:sz="0" w:space="0" w:color="auto"/>
        <w:left w:val="none" w:sz="0" w:space="0" w:color="auto"/>
        <w:bottom w:val="none" w:sz="0" w:space="0" w:color="auto"/>
        <w:right w:val="none" w:sz="0" w:space="0" w:color="auto"/>
      </w:divBdr>
    </w:div>
    <w:div w:id="44567750">
      <w:bodyDiv w:val="1"/>
      <w:marLeft w:val="0"/>
      <w:marRight w:val="0"/>
      <w:marTop w:val="0"/>
      <w:marBottom w:val="0"/>
      <w:divBdr>
        <w:top w:val="none" w:sz="0" w:space="0" w:color="auto"/>
        <w:left w:val="none" w:sz="0" w:space="0" w:color="auto"/>
        <w:bottom w:val="none" w:sz="0" w:space="0" w:color="auto"/>
        <w:right w:val="none" w:sz="0" w:space="0" w:color="auto"/>
      </w:divBdr>
    </w:div>
    <w:div w:id="62067364">
      <w:bodyDiv w:val="1"/>
      <w:marLeft w:val="0"/>
      <w:marRight w:val="0"/>
      <w:marTop w:val="0"/>
      <w:marBottom w:val="0"/>
      <w:divBdr>
        <w:top w:val="none" w:sz="0" w:space="0" w:color="auto"/>
        <w:left w:val="none" w:sz="0" w:space="0" w:color="auto"/>
        <w:bottom w:val="none" w:sz="0" w:space="0" w:color="auto"/>
        <w:right w:val="none" w:sz="0" w:space="0" w:color="auto"/>
      </w:divBdr>
    </w:div>
    <w:div w:id="119157302">
      <w:bodyDiv w:val="1"/>
      <w:marLeft w:val="0"/>
      <w:marRight w:val="0"/>
      <w:marTop w:val="0"/>
      <w:marBottom w:val="0"/>
      <w:divBdr>
        <w:top w:val="none" w:sz="0" w:space="0" w:color="auto"/>
        <w:left w:val="none" w:sz="0" w:space="0" w:color="auto"/>
        <w:bottom w:val="none" w:sz="0" w:space="0" w:color="auto"/>
        <w:right w:val="none" w:sz="0" w:space="0" w:color="auto"/>
      </w:divBdr>
    </w:div>
    <w:div w:id="198932264">
      <w:bodyDiv w:val="1"/>
      <w:marLeft w:val="0"/>
      <w:marRight w:val="0"/>
      <w:marTop w:val="0"/>
      <w:marBottom w:val="0"/>
      <w:divBdr>
        <w:top w:val="none" w:sz="0" w:space="0" w:color="auto"/>
        <w:left w:val="none" w:sz="0" w:space="0" w:color="auto"/>
        <w:bottom w:val="none" w:sz="0" w:space="0" w:color="auto"/>
        <w:right w:val="none" w:sz="0" w:space="0" w:color="auto"/>
      </w:divBdr>
    </w:div>
    <w:div w:id="216087302">
      <w:bodyDiv w:val="1"/>
      <w:marLeft w:val="0"/>
      <w:marRight w:val="0"/>
      <w:marTop w:val="0"/>
      <w:marBottom w:val="0"/>
      <w:divBdr>
        <w:top w:val="none" w:sz="0" w:space="0" w:color="auto"/>
        <w:left w:val="none" w:sz="0" w:space="0" w:color="auto"/>
        <w:bottom w:val="none" w:sz="0" w:space="0" w:color="auto"/>
        <w:right w:val="none" w:sz="0" w:space="0" w:color="auto"/>
      </w:divBdr>
      <w:divsChild>
        <w:div w:id="1824928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95975">
      <w:bodyDiv w:val="1"/>
      <w:marLeft w:val="0"/>
      <w:marRight w:val="0"/>
      <w:marTop w:val="0"/>
      <w:marBottom w:val="0"/>
      <w:divBdr>
        <w:top w:val="none" w:sz="0" w:space="0" w:color="auto"/>
        <w:left w:val="none" w:sz="0" w:space="0" w:color="auto"/>
        <w:bottom w:val="none" w:sz="0" w:space="0" w:color="auto"/>
        <w:right w:val="none" w:sz="0" w:space="0" w:color="auto"/>
      </w:divBdr>
    </w:div>
    <w:div w:id="265505240">
      <w:bodyDiv w:val="1"/>
      <w:marLeft w:val="0"/>
      <w:marRight w:val="0"/>
      <w:marTop w:val="0"/>
      <w:marBottom w:val="0"/>
      <w:divBdr>
        <w:top w:val="none" w:sz="0" w:space="0" w:color="auto"/>
        <w:left w:val="none" w:sz="0" w:space="0" w:color="auto"/>
        <w:bottom w:val="none" w:sz="0" w:space="0" w:color="auto"/>
        <w:right w:val="none" w:sz="0" w:space="0" w:color="auto"/>
      </w:divBdr>
    </w:div>
    <w:div w:id="386955590">
      <w:bodyDiv w:val="1"/>
      <w:marLeft w:val="0"/>
      <w:marRight w:val="0"/>
      <w:marTop w:val="0"/>
      <w:marBottom w:val="0"/>
      <w:divBdr>
        <w:top w:val="none" w:sz="0" w:space="0" w:color="auto"/>
        <w:left w:val="none" w:sz="0" w:space="0" w:color="auto"/>
        <w:bottom w:val="none" w:sz="0" w:space="0" w:color="auto"/>
        <w:right w:val="none" w:sz="0" w:space="0" w:color="auto"/>
      </w:divBdr>
    </w:div>
    <w:div w:id="402722435">
      <w:bodyDiv w:val="1"/>
      <w:marLeft w:val="0"/>
      <w:marRight w:val="0"/>
      <w:marTop w:val="0"/>
      <w:marBottom w:val="0"/>
      <w:divBdr>
        <w:top w:val="none" w:sz="0" w:space="0" w:color="auto"/>
        <w:left w:val="none" w:sz="0" w:space="0" w:color="auto"/>
        <w:bottom w:val="none" w:sz="0" w:space="0" w:color="auto"/>
        <w:right w:val="none" w:sz="0" w:space="0" w:color="auto"/>
      </w:divBdr>
    </w:div>
    <w:div w:id="541551492">
      <w:bodyDiv w:val="1"/>
      <w:marLeft w:val="0"/>
      <w:marRight w:val="0"/>
      <w:marTop w:val="0"/>
      <w:marBottom w:val="0"/>
      <w:divBdr>
        <w:top w:val="none" w:sz="0" w:space="0" w:color="auto"/>
        <w:left w:val="none" w:sz="0" w:space="0" w:color="auto"/>
        <w:bottom w:val="none" w:sz="0" w:space="0" w:color="auto"/>
        <w:right w:val="none" w:sz="0" w:space="0" w:color="auto"/>
      </w:divBdr>
    </w:div>
    <w:div w:id="553276748">
      <w:bodyDiv w:val="1"/>
      <w:marLeft w:val="0"/>
      <w:marRight w:val="0"/>
      <w:marTop w:val="0"/>
      <w:marBottom w:val="0"/>
      <w:divBdr>
        <w:top w:val="none" w:sz="0" w:space="0" w:color="auto"/>
        <w:left w:val="none" w:sz="0" w:space="0" w:color="auto"/>
        <w:bottom w:val="none" w:sz="0" w:space="0" w:color="auto"/>
        <w:right w:val="none" w:sz="0" w:space="0" w:color="auto"/>
      </w:divBdr>
    </w:div>
    <w:div w:id="672415202">
      <w:bodyDiv w:val="1"/>
      <w:marLeft w:val="0"/>
      <w:marRight w:val="0"/>
      <w:marTop w:val="0"/>
      <w:marBottom w:val="0"/>
      <w:divBdr>
        <w:top w:val="none" w:sz="0" w:space="0" w:color="auto"/>
        <w:left w:val="none" w:sz="0" w:space="0" w:color="auto"/>
        <w:bottom w:val="none" w:sz="0" w:space="0" w:color="auto"/>
        <w:right w:val="none" w:sz="0" w:space="0" w:color="auto"/>
      </w:divBdr>
    </w:div>
    <w:div w:id="711655498">
      <w:bodyDiv w:val="1"/>
      <w:marLeft w:val="0"/>
      <w:marRight w:val="0"/>
      <w:marTop w:val="0"/>
      <w:marBottom w:val="0"/>
      <w:divBdr>
        <w:top w:val="none" w:sz="0" w:space="0" w:color="auto"/>
        <w:left w:val="none" w:sz="0" w:space="0" w:color="auto"/>
        <w:bottom w:val="none" w:sz="0" w:space="0" w:color="auto"/>
        <w:right w:val="none" w:sz="0" w:space="0" w:color="auto"/>
      </w:divBdr>
    </w:div>
    <w:div w:id="714887899">
      <w:bodyDiv w:val="1"/>
      <w:marLeft w:val="0"/>
      <w:marRight w:val="0"/>
      <w:marTop w:val="0"/>
      <w:marBottom w:val="0"/>
      <w:divBdr>
        <w:top w:val="none" w:sz="0" w:space="0" w:color="auto"/>
        <w:left w:val="none" w:sz="0" w:space="0" w:color="auto"/>
        <w:bottom w:val="none" w:sz="0" w:space="0" w:color="auto"/>
        <w:right w:val="none" w:sz="0" w:space="0" w:color="auto"/>
      </w:divBdr>
      <w:divsChild>
        <w:div w:id="920406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1967884">
      <w:bodyDiv w:val="1"/>
      <w:marLeft w:val="0"/>
      <w:marRight w:val="0"/>
      <w:marTop w:val="0"/>
      <w:marBottom w:val="0"/>
      <w:divBdr>
        <w:top w:val="none" w:sz="0" w:space="0" w:color="auto"/>
        <w:left w:val="none" w:sz="0" w:space="0" w:color="auto"/>
        <w:bottom w:val="none" w:sz="0" w:space="0" w:color="auto"/>
        <w:right w:val="none" w:sz="0" w:space="0" w:color="auto"/>
      </w:divBdr>
    </w:div>
    <w:div w:id="938290401">
      <w:bodyDiv w:val="1"/>
      <w:marLeft w:val="0"/>
      <w:marRight w:val="0"/>
      <w:marTop w:val="0"/>
      <w:marBottom w:val="0"/>
      <w:divBdr>
        <w:top w:val="none" w:sz="0" w:space="0" w:color="auto"/>
        <w:left w:val="none" w:sz="0" w:space="0" w:color="auto"/>
        <w:bottom w:val="none" w:sz="0" w:space="0" w:color="auto"/>
        <w:right w:val="none" w:sz="0" w:space="0" w:color="auto"/>
      </w:divBdr>
    </w:div>
    <w:div w:id="949625154">
      <w:bodyDiv w:val="1"/>
      <w:marLeft w:val="0"/>
      <w:marRight w:val="0"/>
      <w:marTop w:val="0"/>
      <w:marBottom w:val="0"/>
      <w:divBdr>
        <w:top w:val="none" w:sz="0" w:space="0" w:color="auto"/>
        <w:left w:val="none" w:sz="0" w:space="0" w:color="auto"/>
        <w:bottom w:val="none" w:sz="0" w:space="0" w:color="auto"/>
        <w:right w:val="none" w:sz="0" w:space="0" w:color="auto"/>
      </w:divBdr>
    </w:div>
    <w:div w:id="989552740">
      <w:bodyDiv w:val="1"/>
      <w:marLeft w:val="0"/>
      <w:marRight w:val="0"/>
      <w:marTop w:val="0"/>
      <w:marBottom w:val="0"/>
      <w:divBdr>
        <w:top w:val="none" w:sz="0" w:space="0" w:color="auto"/>
        <w:left w:val="none" w:sz="0" w:space="0" w:color="auto"/>
        <w:bottom w:val="none" w:sz="0" w:space="0" w:color="auto"/>
        <w:right w:val="none" w:sz="0" w:space="0" w:color="auto"/>
      </w:divBdr>
    </w:div>
    <w:div w:id="1010989645">
      <w:bodyDiv w:val="1"/>
      <w:marLeft w:val="0"/>
      <w:marRight w:val="0"/>
      <w:marTop w:val="0"/>
      <w:marBottom w:val="0"/>
      <w:divBdr>
        <w:top w:val="none" w:sz="0" w:space="0" w:color="auto"/>
        <w:left w:val="none" w:sz="0" w:space="0" w:color="auto"/>
        <w:bottom w:val="none" w:sz="0" w:space="0" w:color="auto"/>
        <w:right w:val="none" w:sz="0" w:space="0" w:color="auto"/>
      </w:divBdr>
    </w:div>
    <w:div w:id="1027945267">
      <w:bodyDiv w:val="1"/>
      <w:marLeft w:val="0"/>
      <w:marRight w:val="0"/>
      <w:marTop w:val="0"/>
      <w:marBottom w:val="0"/>
      <w:divBdr>
        <w:top w:val="none" w:sz="0" w:space="0" w:color="auto"/>
        <w:left w:val="none" w:sz="0" w:space="0" w:color="auto"/>
        <w:bottom w:val="none" w:sz="0" w:space="0" w:color="auto"/>
        <w:right w:val="none" w:sz="0" w:space="0" w:color="auto"/>
      </w:divBdr>
    </w:div>
    <w:div w:id="1036808432">
      <w:bodyDiv w:val="1"/>
      <w:marLeft w:val="0"/>
      <w:marRight w:val="0"/>
      <w:marTop w:val="0"/>
      <w:marBottom w:val="0"/>
      <w:divBdr>
        <w:top w:val="none" w:sz="0" w:space="0" w:color="auto"/>
        <w:left w:val="none" w:sz="0" w:space="0" w:color="auto"/>
        <w:bottom w:val="none" w:sz="0" w:space="0" w:color="auto"/>
        <w:right w:val="none" w:sz="0" w:space="0" w:color="auto"/>
      </w:divBdr>
      <w:divsChild>
        <w:div w:id="250893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7724654">
      <w:bodyDiv w:val="1"/>
      <w:marLeft w:val="0"/>
      <w:marRight w:val="0"/>
      <w:marTop w:val="0"/>
      <w:marBottom w:val="0"/>
      <w:divBdr>
        <w:top w:val="none" w:sz="0" w:space="0" w:color="auto"/>
        <w:left w:val="none" w:sz="0" w:space="0" w:color="auto"/>
        <w:bottom w:val="none" w:sz="0" w:space="0" w:color="auto"/>
        <w:right w:val="none" w:sz="0" w:space="0" w:color="auto"/>
      </w:divBdr>
    </w:div>
    <w:div w:id="1091510149">
      <w:bodyDiv w:val="1"/>
      <w:marLeft w:val="0"/>
      <w:marRight w:val="0"/>
      <w:marTop w:val="0"/>
      <w:marBottom w:val="0"/>
      <w:divBdr>
        <w:top w:val="none" w:sz="0" w:space="0" w:color="auto"/>
        <w:left w:val="none" w:sz="0" w:space="0" w:color="auto"/>
        <w:bottom w:val="none" w:sz="0" w:space="0" w:color="auto"/>
        <w:right w:val="none" w:sz="0" w:space="0" w:color="auto"/>
      </w:divBdr>
    </w:div>
    <w:div w:id="1172185870">
      <w:bodyDiv w:val="1"/>
      <w:marLeft w:val="0"/>
      <w:marRight w:val="0"/>
      <w:marTop w:val="0"/>
      <w:marBottom w:val="0"/>
      <w:divBdr>
        <w:top w:val="none" w:sz="0" w:space="0" w:color="auto"/>
        <w:left w:val="none" w:sz="0" w:space="0" w:color="auto"/>
        <w:bottom w:val="none" w:sz="0" w:space="0" w:color="auto"/>
        <w:right w:val="none" w:sz="0" w:space="0" w:color="auto"/>
      </w:divBdr>
    </w:div>
    <w:div w:id="1234467775">
      <w:bodyDiv w:val="1"/>
      <w:marLeft w:val="0"/>
      <w:marRight w:val="0"/>
      <w:marTop w:val="0"/>
      <w:marBottom w:val="0"/>
      <w:divBdr>
        <w:top w:val="none" w:sz="0" w:space="0" w:color="auto"/>
        <w:left w:val="none" w:sz="0" w:space="0" w:color="auto"/>
        <w:bottom w:val="none" w:sz="0" w:space="0" w:color="auto"/>
        <w:right w:val="none" w:sz="0" w:space="0" w:color="auto"/>
      </w:divBdr>
    </w:div>
    <w:div w:id="1245996051">
      <w:bodyDiv w:val="1"/>
      <w:marLeft w:val="0"/>
      <w:marRight w:val="0"/>
      <w:marTop w:val="0"/>
      <w:marBottom w:val="0"/>
      <w:divBdr>
        <w:top w:val="none" w:sz="0" w:space="0" w:color="auto"/>
        <w:left w:val="none" w:sz="0" w:space="0" w:color="auto"/>
        <w:bottom w:val="none" w:sz="0" w:space="0" w:color="auto"/>
        <w:right w:val="none" w:sz="0" w:space="0" w:color="auto"/>
      </w:divBdr>
    </w:div>
    <w:div w:id="1252813585">
      <w:bodyDiv w:val="1"/>
      <w:marLeft w:val="0"/>
      <w:marRight w:val="0"/>
      <w:marTop w:val="0"/>
      <w:marBottom w:val="0"/>
      <w:divBdr>
        <w:top w:val="none" w:sz="0" w:space="0" w:color="auto"/>
        <w:left w:val="none" w:sz="0" w:space="0" w:color="auto"/>
        <w:bottom w:val="none" w:sz="0" w:space="0" w:color="auto"/>
        <w:right w:val="none" w:sz="0" w:space="0" w:color="auto"/>
      </w:divBdr>
    </w:div>
    <w:div w:id="1259950104">
      <w:bodyDiv w:val="1"/>
      <w:marLeft w:val="0"/>
      <w:marRight w:val="0"/>
      <w:marTop w:val="0"/>
      <w:marBottom w:val="0"/>
      <w:divBdr>
        <w:top w:val="none" w:sz="0" w:space="0" w:color="auto"/>
        <w:left w:val="none" w:sz="0" w:space="0" w:color="auto"/>
        <w:bottom w:val="none" w:sz="0" w:space="0" w:color="auto"/>
        <w:right w:val="none" w:sz="0" w:space="0" w:color="auto"/>
      </w:divBdr>
    </w:div>
    <w:div w:id="1378048244">
      <w:bodyDiv w:val="1"/>
      <w:marLeft w:val="0"/>
      <w:marRight w:val="0"/>
      <w:marTop w:val="0"/>
      <w:marBottom w:val="0"/>
      <w:divBdr>
        <w:top w:val="none" w:sz="0" w:space="0" w:color="auto"/>
        <w:left w:val="none" w:sz="0" w:space="0" w:color="auto"/>
        <w:bottom w:val="none" w:sz="0" w:space="0" w:color="auto"/>
        <w:right w:val="none" w:sz="0" w:space="0" w:color="auto"/>
      </w:divBdr>
    </w:div>
    <w:div w:id="1444689718">
      <w:bodyDiv w:val="1"/>
      <w:marLeft w:val="0"/>
      <w:marRight w:val="0"/>
      <w:marTop w:val="0"/>
      <w:marBottom w:val="0"/>
      <w:divBdr>
        <w:top w:val="none" w:sz="0" w:space="0" w:color="auto"/>
        <w:left w:val="none" w:sz="0" w:space="0" w:color="auto"/>
        <w:bottom w:val="none" w:sz="0" w:space="0" w:color="auto"/>
        <w:right w:val="none" w:sz="0" w:space="0" w:color="auto"/>
      </w:divBdr>
    </w:div>
    <w:div w:id="1457289241">
      <w:bodyDiv w:val="1"/>
      <w:marLeft w:val="0"/>
      <w:marRight w:val="0"/>
      <w:marTop w:val="0"/>
      <w:marBottom w:val="0"/>
      <w:divBdr>
        <w:top w:val="none" w:sz="0" w:space="0" w:color="auto"/>
        <w:left w:val="none" w:sz="0" w:space="0" w:color="auto"/>
        <w:bottom w:val="none" w:sz="0" w:space="0" w:color="auto"/>
        <w:right w:val="none" w:sz="0" w:space="0" w:color="auto"/>
      </w:divBdr>
    </w:div>
    <w:div w:id="1469546364">
      <w:bodyDiv w:val="1"/>
      <w:marLeft w:val="0"/>
      <w:marRight w:val="0"/>
      <w:marTop w:val="0"/>
      <w:marBottom w:val="0"/>
      <w:divBdr>
        <w:top w:val="none" w:sz="0" w:space="0" w:color="auto"/>
        <w:left w:val="none" w:sz="0" w:space="0" w:color="auto"/>
        <w:bottom w:val="none" w:sz="0" w:space="0" w:color="auto"/>
        <w:right w:val="none" w:sz="0" w:space="0" w:color="auto"/>
      </w:divBdr>
    </w:div>
    <w:div w:id="1487044087">
      <w:bodyDiv w:val="1"/>
      <w:marLeft w:val="0"/>
      <w:marRight w:val="0"/>
      <w:marTop w:val="0"/>
      <w:marBottom w:val="0"/>
      <w:divBdr>
        <w:top w:val="none" w:sz="0" w:space="0" w:color="auto"/>
        <w:left w:val="none" w:sz="0" w:space="0" w:color="auto"/>
        <w:bottom w:val="none" w:sz="0" w:space="0" w:color="auto"/>
        <w:right w:val="none" w:sz="0" w:space="0" w:color="auto"/>
      </w:divBdr>
    </w:div>
    <w:div w:id="1506431511">
      <w:bodyDiv w:val="1"/>
      <w:marLeft w:val="0"/>
      <w:marRight w:val="0"/>
      <w:marTop w:val="0"/>
      <w:marBottom w:val="0"/>
      <w:divBdr>
        <w:top w:val="none" w:sz="0" w:space="0" w:color="auto"/>
        <w:left w:val="none" w:sz="0" w:space="0" w:color="auto"/>
        <w:bottom w:val="none" w:sz="0" w:space="0" w:color="auto"/>
        <w:right w:val="none" w:sz="0" w:space="0" w:color="auto"/>
      </w:divBdr>
    </w:div>
    <w:div w:id="1520970267">
      <w:bodyDiv w:val="1"/>
      <w:marLeft w:val="0"/>
      <w:marRight w:val="0"/>
      <w:marTop w:val="0"/>
      <w:marBottom w:val="0"/>
      <w:divBdr>
        <w:top w:val="none" w:sz="0" w:space="0" w:color="auto"/>
        <w:left w:val="none" w:sz="0" w:space="0" w:color="auto"/>
        <w:bottom w:val="none" w:sz="0" w:space="0" w:color="auto"/>
        <w:right w:val="none" w:sz="0" w:space="0" w:color="auto"/>
      </w:divBdr>
    </w:div>
    <w:div w:id="1622495129">
      <w:bodyDiv w:val="1"/>
      <w:marLeft w:val="0"/>
      <w:marRight w:val="0"/>
      <w:marTop w:val="0"/>
      <w:marBottom w:val="0"/>
      <w:divBdr>
        <w:top w:val="none" w:sz="0" w:space="0" w:color="auto"/>
        <w:left w:val="none" w:sz="0" w:space="0" w:color="auto"/>
        <w:bottom w:val="none" w:sz="0" w:space="0" w:color="auto"/>
        <w:right w:val="none" w:sz="0" w:space="0" w:color="auto"/>
      </w:divBdr>
    </w:div>
    <w:div w:id="1676180124">
      <w:bodyDiv w:val="1"/>
      <w:marLeft w:val="0"/>
      <w:marRight w:val="0"/>
      <w:marTop w:val="0"/>
      <w:marBottom w:val="0"/>
      <w:divBdr>
        <w:top w:val="none" w:sz="0" w:space="0" w:color="auto"/>
        <w:left w:val="none" w:sz="0" w:space="0" w:color="auto"/>
        <w:bottom w:val="none" w:sz="0" w:space="0" w:color="auto"/>
        <w:right w:val="none" w:sz="0" w:space="0" w:color="auto"/>
      </w:divBdr>
    </w:div>
    <w:div w:id="1681080534">
      <w:bodyDiv w:val="1"/>
      <w:marLeft w:val="0"/>
      <w:marRight w:val="0"/>
      <w:marTop w:val="0"/>
      <w:marBottom w:val="0"/>
      <w:divBdr>
        <w:top w:val="none" w:sz="0" w:space="0" w:color="auto"/>
        <w:left w:val="none" w:sz="0" w:space="0" w:color="auto"/>
        <w:bottom w:val="none" w:sz="0" w:space="0" w:color="auto"/>
        <w:right w:val="none" w:sz="0" w:space="0" w:color="auto"/>
      </w:divBdr>
    </w:div>
    <w:div w:id="1689523697">
      <w:bodyDiv w:val="1"/>
      <w:marLeft w:val="0"/>
      <w:marRight w:val="0"/>
      <w:marTop w:val="0"/>
      <w:marBottom w:val="0"/>
      <w:divBdr>
        <w:top w:val="none" w:sz="0" w:space="0" w:color="auto"/>
        <w:left w:val="none" w:sz="0" w:space="0" w:color="auto"/>
        <w:bottom w:val="none" w:sz="0" w:space="0" w:color="auto"/>
        <w:right w:val="none" w:sz="0" w:space="0" w:color="auto"/>
      </w:divBdr>
    </w:div>
    <w:div w:id="1703633727">
      <w:bodyDiv w:val="1"/>
      <w:marLeft w:val="0"/>
      <w:marRight w:val="0"/>
      <w:marTop w:val="0"/>
      <w:marBottom w:val="0"/>
      <w:divBdr>
        <w:top w:val="none" w:sz="0" w:space="0" w:color="auto"/>
        <w:left w:val="none" w:sz="0" w:space="0" w:color="auto"/>
        <w:bottom w:val="none" w:sz="0" w:space="0" w:color="auto"/>
        <w:right w:val="none" w:sz="0" w:space="0" w:color="auto"/>
      </w:divBdr>
    </w:div>
    <w:div w:id="1708215598">
      <w:bodyDiv w:val="1"/>
      <w:marLeft w:val="0"/>
      <w:marRight w:val="0"/>
      <w:marTop w:val="0"/>
      <w:marBottom w:val="0"/>
      <w:divBdr>
        <w:top w:val="none" w:sz="0" w:space="0" w:color="auto"/>
        <w:left w:val="none" w:sz="0" w:space="0" w:color="auto"/>
        <w:bottom w:val="none" w:sz="0" w:space="0" w:color="auto"/>
        <w:right w:val="none" w:sz="0" w:space="0" w:color="auto"/>
      </w:divBdr>
      <w:divsChild>
        <w:div w:id="454258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375589">
      <w:bodyDiv w:val="1"/>
      <w:marLeft w:val="0"/>
      <w:marRight w:val="0"/>
      <w:marTop w:val="0"/>
      <w:marBottom w:val="0"/>
      <w:divBdr>
        <w:top w:val="none" w:sz="0" w:space="0" w:color="auto"/>
        <w:left w:val="none" w:sz="0" w:space="0" w:color="auto"/>
        <w:bottom w:val="none" w:sz="0" w:space="0" w:color="auto"/>
        <w:right w:val="none" w:sz="0" w:space="0" w:color="auto"/>
      </w:divBdr>
    </w:div>
    <w:div w:id="1818573576">
      <w:bodyDiv w:val="1"/>
      <w:marLeft w:val="0"/>
      <w:marRight w:val="0"/>
      <w:marTop w:val="0"/>
      <w:marBottom w:val="0"/>
      <w:divBdr>
        <w:top w:val="none" w:sz="0" w:space="0" w:color="auto"/>
        <w:left w:val="none" w:sz="0" w:space="0" w:color="auto"/>
        <w:bottom w:val="none" w:sz="0" w:space="0" w:color="auto"/>
        <w:right w:val="none" w:sz="0" w:space="0" w:color="auto"/>
      </w:divBdr>
    </w:div>
    <w:div w:id="1917130321">
      <w:bodyDiv w:val="1"/>
      <w:marLeft w:val="0"/>
      <w:marRight w:val="0"/>
      <w:marTop w:val="0"/>
      <w:marBottom w:val="0"/>
      <w:divBdr>
        <w:top w:val="none" w:sz="0" w:space="0" w:color="auto"/>
        <w:left w:val="none" w:sz="0" w:space="0" w:color="auto"/>
        <w:bottom w:val="none" w:sz="0" w:space="0" w:color="auto"/>
        <w:right w:val="none" w:sz="0" w:space="0" w:color="auto"/>
      </w:divBdr>
    </w:div>
    <w:div w:id="1923643380">
      <w:bodyDiv w:val="1"/>
      <w:marLeft w:val="0"/>
      <w:marRight w:val="0"/>
      <w:marTop w:val="0"/>
      <w:marBottom w:val="0"/>
      <w:divBdr>
        <w:top w:val="none" w:sz="0" w:space="0" w:color="auto"/>
        <w:left w:val="none" w:sz="0" w:space="0" w:color="auto"/>
        <w:bottom w:val="none" w:sz="0" w:space="0" w:color="auto"/>
        <w:right w:val="none" w:sz="0" w:space="0" w:color="auto"/>
      </w:divBdr>
      <w:divsChild>
        <w:div w:id="1697002005">
          <w:marLeft w:val="0"/>
          <w:marRight w:val="0"/>
          <w:marTop w:val="0"/>
          <w:marBottom w:val="0"/>
          <w:divBdr>
            <w:top w:val="none" w:sz="0" w:space="0" w:color="auto"/>
            <w:left w:val="none" w:sz="0" w:space="0" w:color="auto"/>
            <w:bottom w:val="none" w:sz="0" w:space="0" w:color="auto"/>
            <w:right w:val="none" w:sz="0" w:space="0" w:color="auto"/>
          </w:divBdr>
          <w:divsChild>
            <w:div w:id="211832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932908">
      <w:bodyDiv w:val="1"/>
      <w:marLeft w:val="0"/>
      <w:marRight w:val="0"/>
      <w:marTop w:val="0"/>
      <w:marBottom w:val="0"/>
      <w:divBdr>
        <w:top w:val="none" w:sz="0" w:space="0" w:color="auto"/>
        <w:left w:val="none" w:sz="0" w:space="0" w:color="auto"/>
        <w:bottom w:val="none" w:sz="0" w:space="0" w:color="auto"/>
        <w:right w:val="none" w:sz="0" w:space="0" w:color="auto"/>
      </w:divBdr>
    </w:div>
    <w:div w:id="1980841016">
      <w:bodyDiv w:val="1"/>
      <w:marLeft w:val="0"/>
      <w:marRight w:val="0"/>
      <w:marTop w:val="0"/>
      <w:marBottom w:val="0"/>
      <w:divBdr>
        <w:top w:val="none" w:sz="0" w:space="0" w:color="auto"/>
        <w:left w:val="none" w:sz="0" w:space="0" w:color="auto"/>
        <w:bottom w:val="none" w:sz="0" w:space="0" w:color="auto"/>
        <w:right w:val="none" w:sz="0" w:space="0" w:color="auto"/>
      </w:divBdr>
    </w:div>
    <w:div w:id="1984890216">
      <w:bodyDiv w:val="1"/>
      <w:marLeft w:val="0"/>
      <w:marRight w:val="0"/>
      <w:marTop w:val="0"/>
      <w:marBottom w:val="0"/>
      <w:divBdr>
        <w:top w:val="none" w:sz="0" w:space="0" w:color="auto"/>
        <w:left w:val="none" w:sz="0" w:space="0" w:color="auto"/>
        <w:bottom w:val="none" w:sz="0" w:space="0" w:color="auto"/>
        <w:right w:val="none" w:sz="0" w:space="0" w:color="auto"/>
      </w:divBdr>
    </w:div>
    <w:div w:id="2104035851">
      <w:bodyDiv w:val="1"/>
      <w:marLeft w:val="0"/>
      <w:marRight w:val="0"/>
      <w:marTop w:val="0"/>
      <w:marBottom w:val="0"/>
      <w:divBdr>
        <w:top w:val="none" w:sz="0" w:space="0" w:color="auto"/>
        <w:left w:val="none" w:sz="0" w:space="0" w:color="auto"/>
        <w:bottom w:val="none" w:sz="0" w:space="0" w:color="auto"/>
        <w:right w:val="none" w:sz="0" w:space="0" w:color="auto"/>
      </w:divBdr>
    </w:div>
    <w:div w:id="2140144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header" Target="header14.xml"/><Relationship Id="rId21" Type="http://schemas.openxmlformats.org/officeDocument/2006/relationships/header" Target="header7.xml"/><Relationship Id="rId34" Type="http://schemas.openxmlformats.org/officeDocument/2006/relationships/header" Target="header13.xml"/><Relationship Id="rId42" Type="http://schemas.openxmlformats.org/officeDocument/2006/relationships/footer" Target="footer1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header" Target="header12.xml"/><Relationship Id="rId37" Type="http://schemas.openxmlformats.org/officeDocument/2006/relationships/image" Target="media/image3.png"/><Relationship Id="rId40" Type="http://schemas.openxmlformats.org/officeDocument/2006/relationships/footer" Target="footer15.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2.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footer" Target="footer14.xml"/><Relationship Id="rId43" Type="http://schemas.openxmlformats.org/officeDocument/2006/relationships/footer" Target="footer18.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footer" Target="footer13.xml"/><Relationship Id="rId38" Type="http://schemas.openxmlformats.org/officeDocument/2006/relationships/image" Target="media/image4.png"/><Relationship Id="rId20" Type="http://schemas.openxmlformats.org/officeDocument/2006/relationships/footer" Target="footer6.xml"/><Relationship Id="rId41" Type="http://schemas.openxmlformats.org/officeDocument/2006/relationships/footer" Target="footer16.xml"/></Relationships>
</file>

<file path=word/_rels/settings.xml.rels><?xml version="1.0" encoding="UTF-8" standalone="yes"?>
<Relationships xmlns="http://schemas.openxmlformats.org/package/2006/relationships"><Relationship Id="rId1" Type="http://schemas.openxmlformats.org/officeDocument/2006/relationships/attachedTemplate" Target="file:///H:\2016_2\Uno\Monografia\Template_Monografia\modelomonografiafinalcc_sis_26.06.2013.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BE6EF-EC86-44EB-B2D8-669590BF8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modelomonografiafinalcc_sis_26.06.2013.dotx</Template>
  <TotalTime>2</TotalTime>
  <Pages>33</Pages>
  <Words>6963</Words>
  <Characters>37602</Characters>
  <Application>Microsoft Office Word</Application>
  <DocSecurity>0</DocSecurity>
  <Lines>313</Lines>
  <Paragraphs>88</Paragraphs>
  <ScaleCrop>false</ScaleCrop>
  <Company>Particular</Company>
  <LinksUpToDate>false</LinksUpToDate>
  <CharactersWithSpaces>44477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Relatório Final - Word - Versão 1.0</dc:title>
  <dc:subject>TCC</dc:subject>
  <dc:creator>Usuarios</dc:creator>
  <cp:lastModifiedBy>Pedro Schabarum</cp:lastModifiedBy>
  <cp:revision>3</cp:revision>
  <cp:lastPrinted>2016-08-08T17:56:00Z</cp:lastPrinted>
  <dcterms:created xsi:type="dcterms:W3CDTF">2026-05-21T13:42:00Z</dcterms:created>
  <dcterms:modified xsi:type="dcterms:W3CDTF">2026-05-21T13:43:00Z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3111566449e2eeda46ca721fa8002f327c01c3ee51fa7bc3d52ea37f2119ca23</vt:lpwstr>
  </property>
</Properties>
</file>