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77777777" w:rsidR="00AC5610" w:rsidRDefault="00AC5610" w:rsidP="00AC5610">
      <w:pPr>
        <w:pStyle w:val="CP-CapaCabecalho"/>
      </w:pPr>
      <w:r>
        <w:t xml:space="preserve">Curso de </w:t>
      </w:r>
      <w:r w:rsidRPr="006D208A">
        <w:rPr>
          <w:highlight w:val="yellow"/>
        </w:rPr>
        <w:t>&lt;PREENCHER_AQUI&gt;</w:t>
      </w:r>
      <w:r>
        <w:t xml:space="preserve"> </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5F8B3FE9" w14:textId="08C9CA55" w:rsidR="00FC5534" w:rsidRPr="00FC5534" w:rsidRDefault="00FC5534" w:rsidP="00FC5534">
      <w:pPr>
        <w:pStyle w:val="TE-Normal"/>
        <w:rPr>
          <w:color w:val="FF0000"/>
        </w:rPr>
      </w:pPr>
      <w:r w:rsidRPr="00FC5534">
        <w:rPr>
          <w:color w:val="FF0000"/>
          <w:highlight w:val="yellow"/>
        </w:rPr>
        <w:t>TEMPLATE PARA O TCC I – Remover itens destacados em amarel</w:t>
      </w:r>
      <w:r w:rsidR="00AC5610">
        <w:rPr>
          <w:color w:val="FF0000"/>
        </w:rPr>
        <w:t xml:space="preserve">o. </w:t>
      </w:r>
      <w:r w:rsidR="00AC5610" w:rsidRPr="00AC5610">
        <w:rPr>
          <w:color w:val="FF0000"/>
          <w:highlight w:val="yellow"/>
        </w:rPr>
        <w:t>Remover também os símbolos, são apenas para indicar os campos que devem ser preenchidos para cada trabalho</w:t>
      </w:r>
    </w:p>
    <w:p w14:paraId="172733C7" w14:textId="77777777" w:rsidR="00203EC6" w:rsidRDefault="00203EC6">
      <w:pPr>
        <w:pStyle w:val="TE-Normal"/>
      </w:pPr>
      <w:r w:rsidRPr="00FC5534">
        <w:rPr>
          <w:highlight w:val="yellow"/>
        </w:rPr>
        <w:t>6 linhas normal</w:t>
      </w:r>
    </w:p>
    <w:p w14:paraId="55FA0C18" w14:textId="27F06A1C" w:rsidR="00203EC6" w:rsidRDefault="00203EC6">
      <w:pPr>
        <w:pStyle w:val="CP-CapaTitulo"/>
      </w:pPr>
      <w:r>
        <w:t>TÍTULO DO TRABALHO DE CONCLUSÃO DO CURSO</w:t>
      </w:r>
    </w:p>
    <w:p w14:paraId="74AED466" w14:textId="77777777" w:rsidR="00F54637" w:rsidRDefault="00F54637">
      <w:pPr>
        <w:pStyle w:val="CP-CapaTitulo"/>
      </w:pPr>
    </w:p>
    <w:p w14:paraId="72174B88" w14:textId="77777777" w:rsidR="00F54637" w:rsidRDefault="00F54637">
      <w:pPr>
        <w:pStyle w:val="CP-CapaTitulo"/>
      </w:pPr>
    </w:p>
    <w:p w14:paraId="02B991A1" w14:textId="77777777" w:rsidR="00203EC6" w:rsidRDefault="00203EC6">
      <w:pPr>
        <w:pStyle w:val="TE-Normal"/>
      </w:pPr>
      <w:proofErr w:type="gramStart"/>
      <w:r w:rsidRPr="00FC5534">
        <w:rPr>
          <w:highlight w:val="yellow"/>
        </w:rPr>
        <w:t>5 linha</w:t>
      </w:r>
      <w:proofErr w:type="gramEnd"/>
      <w:r w:rsidRPr="00FC5534">
        <w:rPr>
          <w:highlight w:val="yellow"/>
        </w:rPr>
        <w:t xml:space="preserve"> normal</w:t>
      </w:r>
    </w:p>
    <w:p w14:paraId="24146C49" w14:textId="77777777" w:rsidR="00203EC6" w:rsidRDefault="00203EC6">
      <w:pPr>
        <w:pStyle w:val="TE-Normal"/>
      </w:pPr>
    </w:p>
    <w:p w14:paraId="3E8AF919" w14:textId="77777777" w:rsidR="00203EC6" w:rsidRDefault="00203EC6">
      <w:pPr>
        <w:pStyle w:val="TE-Normal"/>
      </w:pPr>
    </w:p>
    <w:p w14:paraId="748316FC" w14:textId="77777777" w:rsidR="00203EC6" w:rsidRDefault="00203EC6">
      <w:pPr>
        <w:pStyle w:val="TE-Normal"/>
      </w:pPr>
    </w:p>
    <w:p w14:paraId="6415B8C2" w14:textId="77777777" w:rsidR="00203EC6" w:rsidRDefault="00203EC6">
      <w:pPr>
        <w:pStyle w:val="TE-Normal"/>
      </w:pPr>
    </w:p>
    <w:p w14:paraId="305DC404" w14:textId="6E04BD5B" w:rsidR="00203EC6" w:rsidRDefault="000B70B9">
      <w:pPr>
        <w:pStyle w:val="CP-CapaNomeAutor"/>
      </w:pPr>
      <w:r>
        <w:t>&lt;</w:t>
      </w:r>
      <w:r w:rsidR="00203EC6">
        <w:t>Nome Completo do Aluno</w:t>
      </w:r>
      <w:r>
        <w:t>&gt;</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3677935C" w14:textId="7353D813" w:rsidR="00203EC6" w:rsidRDefault="00203EC6">
      <w:pPr>
        <w:pStyle w:val="TE-Normal"/>
      </w:pPr>
      <w:r w:rsidRPr="000B70B9">
        <w:rPr>
          <w:highlight w:val="yellow"/>
        </w:rPr>
        <w:t>Última linha</w:t>
      </w:r>
      <w:r w:rsidR="000B70B9" w:rsidRPr="000B70B9">
        <w:rPr>
          <w:highlight w:val="yellow"/>
        </w:rPr>
        <w:t xml:space="preserve">. Ex.: </w:t>
      </w:r>
      <w:r w:rsidR="000B70B9" w:rsidRPr="000B70B9">
        <w:rPr>
          <w:b/>
          <w:bCs/>
          <w:highlight w:val="yellow"/>
        </w:rPr>
        <w:t>CHAPECÓ, NOVEMBRO DE 2025.</w:t>
      </w:r>
    </w:p>
    <w:p w14:paraId="6545A59F" w14:textId="694817E2" w:rsidR="00F50323" w:rsidRDefault="000B70B9">
      <w:pPr>
        <w:pStyle w:val="CP-CapaLocaleData"/>
        <w:sectPr w:rsidR="00F50323" w:rsidSect="009B5EC3">
          <w:headerReference w:type="even" r:id="rId9"/>
          <w:headerReference w:type="default" r:id="rId10"/>
          <w:type w:val="continuous"/>
          <w:pgSz w:w="11906" w:h="16838"/>
          <w:pgMar w:top="1701" w:right="1134" w:bottom="1531" w:left="1701" w:header="720" w:footer="720" w:gutter="0"/>
          <w:pgNumType w:fmt="lowerRoman"/>
          <w:cols w:space="720"/>
          <w:noEndnote/>
          <w:titlePg/>
          <w:docGrid w:linePitch="272"/>
        </w:sectPr>
      </w:pPr>
      <w:r>
        <w:t>&lt;</w:t>
      </w:r>
      <w:r w:rsidR="00F54637">
        <w:t>CHAPECÓ</w:t>
      </w:r>
      <w:r w:rsidR="00203EC6">
        <w:t>, Mês</w:t>
      </w:r>
      <w:r w:rsidR="00FC5534">
        <w:t xml:space="preserve"> ENTREGA</w:t>
      </w:r>
      <w:r w:rsidR="00203EC6">
        <w:t xml:space="preserve"> (extenso) de Ano (4 Dígitos)</w:t>
      </w:r>
      <w:r>
        <w:t>&gt;</w:t>
      </w:r>
    </w:p>
    <w:p w14:paraId="1BA79B36" w14:textId="77777777" w:rsidR="000B70B9" w:rsidRDefault="000B70B9" w:rsidP="000B70B9">
      <w:pPr>
        <w:pStyle w:val="CP-CapaCabecalho"/>
      </w:pPr>
      <w:r w:rsidRPr="006D208A">
        <w:lastRenderedPageBreak/>
        <w:t>AATEC - Área de Agrárias, Engenharias e Tecnologias</w:t>
      </w:r>
    </w:p>
    <w:p w14:paraId="6930E0C9" w14:textId="4B28494A" w:rsidR="00390C42" w:rsidRDefault="000B70B9" w:rsidP="000B70B9">
      <w:pPr>
        <w:pStyle w:val="CP-CapaCabecalho"/>
      </w:pPr>
      <w:r>
        <w:t xml:space="preserve">Curso de </w:t>
      </w:r>
      <w:r w:rsidRPr="006D208A">
        <w:rPr>
          <w:highlight w:val="yellow"/>
        </w:rPr>
        <w:t>&lt;PREENCHER_AQUI&gt;</w:t>
      </w:r>
      <w:r>
        <w:t xml:space="preserve"> </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4A9CBC29" w14:textId="77777777" w:rsidR="00203EC6" w:rsidRDefault="00203EC6">
      <w:pPr>
        <w:pStyle w:val="TE-Normal"/>
      </w:pPr>
      <w:r w:rsidRPr="0073451C">
        <w:rPr>
          <w:highlight w:val="yellow"/>
        </w:rPr>
        <w:t xml:space="preserve">6 </w:t>
      </w:r>
      <w:proofErr w:type="gramStart"/>
      <w:r w:rsidRPr="0073451C">
        <w:rPr>
          <w:highlight w:val="yellow"/>
        </w:rPr>
        <w:t>linhas  normal</w:t>
      </w:r>
      <w:proofErr w:type="gramEnd"/>
    </w:p>
    <w:p w14:paraId="79EB6062" w14:textId="560F3FAE" w:rsidR="00203EC6" w:rsidRDefault="000B70B9">
      <w:pPr>
        <w:pStyle w:val="CP-CapaTitulo"/>
      </w:pPr>
      <w:r>
        <w:t>&lt;</w:t>
      </w:r>
      <w:r w:rsidR="00203EC6">
        <w:t>TÍTULO DO TRABALHO DE CONCLUSÃO DO CURSO</w:t>
      </w:r>
      <w:r>
        <w:t>&gt;</w:t>
      </w:r>
    </w:p>
    <w:p w14:paraId="55DD9A98" w14:textId="77777777" w:rsidR="00390C42" w:rsidRDefault="00390C42">
      <w:pPr>
        <w:pStyle w:val="TE-Normal"/>
      </w:pPr>
    </w:p>
    <w:p w14:paraId="318090F6" w14:textId="77777777" w:rsidR="00390C42" w:rsidRDefault="00390C42">
      <w:pPr>
        <w:pStyle w:val="TE-Normal"/>
      </w:pPr>
    </w:p>
    <w:p w14:paraId="2C45FBBE" w14:textId="77777777" w:rsidR="00390C42" w:rsidRDefault="00390C42">
      <w:pPr>
        <w:pStyle w:val="TE-Normal"/>
      </w:pPr>
    </w:p>
    <w:p w14:paraId="13D781B7" w14:textId="77777777" w:rsidR="00203EC6" w:rsidRDefault="00203EC6">
      <w:pPr>
        <w:pStyle w:val="TE-Normal"/>
      </w:pPr>
      <w:r w:rsidRPr="0073451C">
        <w:rPr>
          <w:highlight w:val="yellow"/>
        </w:rPr>
        <w:t>1 linha normal</w:t>
      </w: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5D3FD89C" w14:textId="77777777" w:rsidR="00203EC6" w:rsidRDefault="00203EC6">
      <w:pPr>
        <w:pStyle w:val="TE-Normal"/>
      </w:pPr>
      <w:r w:rsidRPr="0073451C">
        <w:rPr>
          <w:highlight w:val="yellow"/>
        </w:rPr>
        <w:t>1 linha normal</w:t>
      </w:r>
    </w:p>
    <w:p w14:paraId="7565CC82" w14:textId="4141B0D4" w:rsidR="00203EC6" w:rsidRDefault="003C060C">
      <w:pPr>
        <w:pStyle w:val="CP-CapaNomeAutor"/>
      </w:pPr>
      <w:r>
        <w:t>[</w:t>
      </w:r>
      <w:r w:rsidR="00203EC6">
        <w:t>Nome Completo do Aluno</w:t>
      </w:r>
      <w:r>
        <w:t>]</w:t>
      </w:r>
    </w:p>
    <w:p w14:paraId="5D639062" w14:textId="77777777" w:rsidR="00203EC6" w:rsidRDefault="00203EC6">
      <w:pPr>
        <w:pStyle w:val="TE-Normal"/>
      </w:pPr>
      <w:r w:rsidRPr="0073451C">
        <w:rPr>
          <w:highlight w:val="yellow"/>
        </w:rPr>
        <w:t>1 linha normal</w:t>
      </w:r>
    </w:p>
    <w:p w14:paraId="4AF6CA8D" w14:textId="77777777" w:rsidR="000B70B9" w:rsidRDefault="00203EC6">
      <w:pPr>
        <w:pStyle w:val="CP-CapaOrientador"/>
      </w:pPr>
      <w:r>
        <w:t xml:space="preserve">Orientador(a): </w:t>
      </w:r>
      <w:proofErr w:type="spellStart"/>
      <w:r>
        <w:t>Prof</w:t>
      </w:r>
      <w:proofErr w:type="spellEnd"/>
      <w:r>
        <w:t xml:space="preserve">(ª). </w:t>
      </w:r>
      <w:r w:rsidR="000B70B9" w:rsidRPr="006D208A">
        <w:rPr>
          <w:highlight w:val="yellow"/>
        </w:rPr>
        <w:t>&lt;Nome professor&gt;, &lt;</w:t>
      </w:r>
      <w:proofErr w:type="spellStart"/>
      <w:proofErr w:type="gramStart"/>
      <w:r w:rsidR="000B70B9" w:rsidRPr="006D208A">
        <w:rPr>
          <w:highlight w:val="yellow"/>
        </w:rPr>
        <w:t>Esp</w:t>
      </w:r>
      <w:proofErr w:type="spellEnd"/>
      <w:r w:rsidR="000B70B9" w:rsidRPr="006D208A">
        <w:rPr>
          <w:highlight w:val="yellow"/>
        </w:rPr>
        <w:t>.,Me.</w:t>
      </w:r>
      <w:proofErr w:type="gramEnd"/>
      <w:r w:rsidR="000B70B9" w:rsidRPr="006D208A">
        <w:rPr>
          <w:highlight w:val="yellow"/>
        </w:rPr>
        <w:t>, Dr.&gt;</w:t>
      </w:r>
    </w:p>
    <w:p w14:paraId="27581795" w14:textId="137BA197" w:rsidR="00203EC6" w:rsidRDefault="00203EC6" w:rsidP="000B70B9">
      <w:pPr>
        <w:pStyle w:val="CP-CapaOrientador"/>
      </w:pPr>
      <w:proofErr w:type="spellStart"/>
      <w:r>
        <w:t>Co-Orientador</w:t>
      </w:r>
      <w:proofErr w:type="spellEnd"/>
      <w:r>
        <w:t xml:space="preserve">(a): </w:t>
      </w:r>
      <w:proofErr w:type="spellStart"/>
      <w:r>
        <w:t>Prof</w:t>
      </w:r>
      <w:proofErr w:type="spellEnd"/>
      <w:r>
        <w:t xml:space="preserve">(ª). </w:t>
      </w:r>
      <w:r w:rsidR="000B70B9" w:rsidRPr="006D208A">
        <w:rPr>
          <w:highlight w:val="yellow"/>
        </w:rPr>
        <w:t>&lt;Nome professor&gt;, &lt;</w:t>
      </w:r>
      <w:proofErr w:type="spellStart"/>
      <w:proofErr w:type="gramStart"/>
      <w:r w:rsidR="000B70B9" w:rsidRPr="006D208A">
        <w:rPr>
          <w:highlight w:val="yellow"/>
        </w:rPr>
        <w:t>Esp</w:t>
      </w:r>
      <w:proofErr w:type="spellEnd"/>
      <w:r w:rsidR="000B70B9" w:rsidRPr="006D208A">
        <w:rPr>
          <w:highlight w:val="yellow"/>
        </w:rPr>
        <w:t>.,Me.</w:t>
      </w:r>
      <w:proofErr w:type="gramEnd"/>
      <w:r w:rsidR="000B70B9" w:rsidRPr="006D208A">
        <w:rPr>
          <w:highlight w:val="yellow"/>
        </w:rPr>
        <w:t>, Dr.&gt;</w:t>
      </w:r>
      <w:r w:rsidR="000B70B9">
        <w:rPr>
          <w:highlight w:val="yellow"/>
        </w:rPr>
        <w:t xml:space="preserve"> </w:t>
      </w:r>
      <w:proofErr w:type="spellStart"/>
      <w:r w:rsidR="0073451C" w:rsidRPr="0073451C">
        <w:rPr>
          <w:highlight w:val="yellow"/>
        </w:rPr>
        <w:t>Co-Orientador</w:t>
      </w:r>
      <w:proofErr w:type="spellEnd"/>
      <w:r w:rsidR="0073451C" w:rsidRPr="0073451C">
        <w:rPr>
          <w:highlight w:val="yellow"/>
        </w:rPr>
        <w:t>: apenas se tiver</w:t>
      </w:r>
    </w:p>
    <w:p w14:paraId="798D6D04" w14:textId="77777777" w:rsidR="00203EC6" w:rsidRDefault="00203EC6">
      <w:pPr>
        <w:pStyle w:val="TE-Normal"/>
      </w:pPr>
    </w:p>
    <w:p w14:paraId="419C3401" w14:textId="77777777" w:rsidR="00203EC6" w:rsidRDefault="00203EC6">
      <w:pPr>
        <w:pStyle w:val="TE-Normal"/>
      </w:pPr>
    </w:p>
    <w:p w14:paraId="2083E674" w14:textId="77777777" w:rsidR="00203EC6" w:rsidRDefault="00203EC6">
      <w:pPr>
        <w:pStyle w:val="TE-Normal"/>
      </w:pPr>
      <w:r w:rsidRPr="0073451C">
        <w:rPr>
          <w:highlight w:val="yellow"/>
        </w:rPr>
        <w:t>Última linha</w:t>
      </w:r>
    </w:p>
    <w:p w14:paraId="7F2CACAE" w14:textId="3008E883" w:rsidR="00203EC6" w:rsidRDefault="000B70B9">
      <w:pPr>
        <w:pStyle w:val="CP-CapaLocaleData"/>
        <w:sectPr w:rsidR="00203EC6" w:rsidSect="009B5EC3">
          <w:pgSz w:w="11906" w:h="16838"/>
          <w:pgMar w:top="1701" w:right="1134" w:bottom="1531" w:left="1701" w:header="720" w:footer="720" w:gutter="0"/>
          <w:pgNumType w:fmt="lowerRoman"/>
          <w:cols w:space="720"/>
          <w:noEndnote/>
        </w:sectPr>
      </w:pPr>
      <w:r>
        <w:t>&lt;</w:t>
      </w:r>
      <w:r w:rsidR="00CD6BBF">
        <w:t>CHAPECÓ</w:t>
      </w:r>
      <w:r w:rsidR="00203EC6">
        <w:t>, Mês (extenso) de Ano (4 Dígitos)</w:t>
      </w:r>
      <w:r>
        <w:t>&gt;</w:t>
      </w:r>
    </w:p>
    <w:p w14:paraId="4AFCC450" w14:textId="77777777" w:rsidR="00203EC6" w:rsidRDefault="00203EC6">
      <w:pPr>
        <w:pStyle w:val="TC-TituloCentralizado"/>
      </w:pPr>
      <w:bookmarkStart w:id="0" w:name="_Toc527721610"/>
      <w:bookmarkStart w:id="1" w:name="_Toc527793649"/>
      <w:bookmarkStart w:id="2" w:name="_Toc527795382"/>
      <w:bookmarkStart w:id="3" w:name="_Toc527798492"/>
      <w:bookmarkStart w:id="4" w:name="_Toc159362151"/>
      <w:bookmarkStart w:id="5" w:name="_Toc225803560"/>
      <w:r>
        <w:lastRenderedPageBreak/>
        <w:t>Lista de</w:t>
      </w:r>
      <w:bookmarkEnd w:id="0"/>
      <w:bookmarkEnd w:id="1"/>
      <w:bookmarkEnd w:id="2"/>
      <w:bookmarkEnd w:id="3"/>
      <w:r>
        <w:t xml:space="preserve"> Ilustrações</w:t>
      </w:r>
      <w:bookmarkEnd w:id="4"/>
      <w:bookmarkEnd w:id="5"/>
    </w:p>
    <w:p w14:paraId="210695CB" w14:textId="5F57EE8B" w:rsidR="007219A4" w:rsidRDefault="003E3011" w:rsidP="007219A4">
      <w:pPr>
        <w:pStyle w:val="TE-Normal"/>
      </w:pPr>
      <w:r>
        <w:rPr>
          <w:b/>
          <w:caps/>
          <w:noProof/>
        </w:rPr>
        <w:fldChar w:fldCharType="begin"/>
      </w:r>
      <w:r w:rsidR="00A31717">
        <w:rPr>
          <w:b/>
          <w:caps/>
          <w:noProof/>
        </w:rPr>
        <w:instrText xml:space="preserve"> TOC \t "TE-LegendaFigura;9" </w:instrText>
      </w:r>
      <w:r>
        <w:rPr>
          <w:b/>
          <w:caps/>
          <w:noProof/>
        </w:rPr>
        <w:fldChar w:fldCharType="separate"/>
      </w:r>
      <w:r w:rsidR="00856046">
        <w:rPr>
          <w:bCs/>
          <w:caps/>
          <w:noProof/>
        </w:rPr>
        <w:t>Nenhuma entrada de sumário foi encontrada.</w:t>
      </w:r>
      <w:r>
        <w:rPr>
          <w:b/>
          <w:caps/>
          <w:noProof/>
          <w:snapToGrid/>
          <w:szCs w:val="26"/>
        </w:rPr>
        <w:fldChar w:fldCharType="end"/>
      </w:r>
    </w:p>
    <w:p w14:paraId="03D46E84" w14:textId="0D60E219" w:rsidR="000437C7" w:rsidRPr="000437C7" w:rsidRDefault="000437C7" w:rsidP="000437C7">
      <w:pPr>
        <w:pStyle w:val="TE-Normal"/>
      </w:pPr>
    </w:p>
    <w:p w14:paraId="07A07554" w14:textId="77777777" w:rsidR="00203EC6" w:rsidRDefault="00203EC6">
      <w:pPr>
        <w:pStyle w:val="LI-ListaItem"/>
      </w:pPr>
    </w:p>
    <w:p w14:paraId="31C1D3E9" w14:textId="77777777" w:rsidR="00A31717" w:rsidRPr="00B03068" w:rsidRDefault="00A31717" w:rsidP="00B03068">
      <w:pPr>
        <w:pStyle w:val="TE-Normal"/>
        <w:ind w:firstLine="0"/>
        <w:rPr>
          <w:highlight w:val="yellow"/>
        </w:rPr>
      </w:pPr>
      <w:r w:rsidRPr="00B03068">
        <w:rPr>
          <w:highlight w:val="yellow"/>
        </w:rPr>
        <w:t>Para atualizar as listas de ilustrações, apenas siga os passos abaixo:</w:t>
      </w:r>
    </w:p>
    <w:p w14:paraId="73EB548D" w14:textId="77777777" w:rsidR="00A31717" w:rsidRPr="00B03068" w:rsidRDefault="00A31717" w:rsidP="00A31717">
      <w:pPr>
        <w:pStyle w:val="TE-Alnea"/>
        <w:rPr>
          <w:highlight w:val="yellow"/>
        </w:rPr>
      </w:pPr>
      <w:r w:rsidRPr="00B03068">
        <w:rPr>
          <w:highlight w:val="yellow"/>
        </w:rPr>
        <w:t>Clique na lista a ser atualizada com o botão direito do mouse;</w:t>
      </w:r>
    </w:p>
    <w:p w14:paraId="2617AD4B" w14:textId="77777777" w:rsidR="00A31717" w:rsidRPr="00B03068" w:rsidRDefault="00A31717" w:rsidP="00A31717">
      <w:pPr>
        <w:pStyle w:val="TE-Alnea"/>
        <w:rPr>
          <w:highlight w:val="yellow"/>
        </w:rPr>
      </w:pPr>
      <w:r w:rsidRPr="00B03068">
        <w:rPr>
          <w:highlight w:val="yellow"/>
        </w:rPr>
        <w:t>Selecione a opção “Atualize campo”;</w:t>
      </w:r>
    </w:p>
    <w:p w14:paraId="755FEAB0" w14:textId="77777777" w:rsidR="00A31717" w:rsidRPr="00B03068" w:rsidRDefault="00A31717" w:rsidP="00A31717">
      <w:pPr>
        <w:pStyle w:val="TE-Alnea"/>
        <w:rPr>
          <w:highlight w:val="yellow"/>
        </w:rPr>
      </w:pPr>
      <w:r w:rsidRPr="00B03068">
        <w:rPr>
          <w:highlight w:val="yellow"/>
        </w:rPr>
        <w:t>Selecione a opção “Atualize campo inteiro”.</w:t>
      </w:r>
    </w:p>
    <w:p w14:paraId="7BBB56F9" w14:textId="77777777" w:rsidR="00B340B2" w:rsidRDefault="00B340B2" w:rsidP="00B340B2">
      <w:pPr>
        <w:pStyle w:val="TE-Normal"/>
      </w:pPr>
      <w:r w:rsidRPr="00B03068">
        <w:rPr>
          <w:highlight w:val="yellow"/>
        </w:rPr>
        <w:t>A atualização das Listas de ilustrações deve ser feita no final do trabalho, antes de atualizar o Sumário.</w:t>
      </w:r>
    </w:p>
    <w:p w14:paraId="44F51101" w14:textId="77777777" w:rsidR="007219A4" w:rsidRDefault="007219A4" w:rsidP="007219A4">
      <w:pPr>
        <w:pStyle w:val="TE-Normal"/>
      </w:pPr>
    </w:p>
    <w:p w14:paraId="089A22A4" w14:textId="77777777" w:rsidR="007219A4" w:rsidRDefault="007219A4" w:rsidP="007219A4">
      <w:pPr>
        <w:pStyle w:val="TE-Normal"/>
        <w:sectPr w:rsidR="007219A4" w:rsidSect="003F4559">
          <w:headerReference w:type="default" r:id="rId11"/>
          <w:headerReference w:type="first" r:id="rId12"/>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6" w:name="_Toc159362152"/>
      <w:bookmarkStart w:id="7" w:name="_Toc225803561"/>
      <w:r>
        <w:lastRenderedPageBreak/>
        <w:t>Lista de QUADROS</w:t>
      </w:r>
      <w:bookmarkEnd w:id="6"/>
      <w:bookmarkEnd w:id="7"/>
    </w:p>
    <w:p w14:paraId="107E1E94" w14:textId="692073BF" w:rsidR="00B34565" w:rsidRDefault="007219A4">
      <w:pPr>
        <w:pStyle w:val="Sumrio9"/>
        <w:rPr>
          <w:rFonts w:asciiTheme="minorHAnsi" w:eastAsiaTheme="minorEastAsia" w:hAnsiTheme="minorHAnsi" w:cstheme="minorBidi"/>
          <w:noProof/>
          <w:sz w:val="22"/>
          <w:szCs w:val="22"/>
        </w:rPr>
      </w:pPr>
      <w:r>
        <w:rPr>
          <w:noProof/>
        </w:rPr>
        <w:fldChar w:fldCharType="begin"/>
      </w:r>
      <w:r>
        <w:rPr>
          <w:noProof/>
        </w:rPr>
        <w:instrText xml:space="preserve"> TOC \t "TE-LegendaQuadro;9" </w:instrText>
      </w:r>
      <w:r>
        <w:rPr>
          <w:noProof/>
        </w:rPr>
        <w:fldChar w:fldCharType="separate"/>
      </w:r>
      <w:r w:rsidR="00B34565" w:rsidRPr="0010634D">
        <w:rPr>
          <w:b/>
          <w:noProof/>
        </w:rPr>
        <w:t>QUADRO 1 -</w:t>
      </w:r>
      <w:r w:rsidR="00B34565">
        <w:rPr>
          <w:rFonts w:asciiTheme="minorHAnsi" w:eastAsiaTheme="minorEastAsia" w:hAnsiTheme="minorHAnsi" w:cstheme="minorBidi"/>
          <w:noProof/>
          <w:sz w:val="22"/>
          <w:szCs w:val="22"/>
        </w:rPr>
        <w:tab/>
      </w:r>
      <w:r w:rsidR="00B34565">
        <w:rPr>
          <w:noProof/>
        </w:rPr>
        <w:t>Estilos de formatação usados na Capa</w:t>
      </w:r>
      <w:r w:rsidR="00B34565">
        <w:rPr>
          <w:noProof/>
        </w:rPr>
        <w:tab/>
      </w:r>
      <w:r w:rsidR="00B34565">
        <w:rPr>
          <w:noProof/>
        </w:rPr>
        <w:fldChar w:fldCharType="begin"/>
      </w:r>
      <w:r w:rsidR="00B34565">
        <w:rPr>
          <w:noProof/>
        </w:rPr>
        <w:instrText xml:space="preserve"> PAGEREF _Toc192622159 \h </w:instrText>
      </w:r>
      <w:r w:rsidR="00B34565">
        <w:rPr>
          <w:noProof/>
        </w:rPr>
      </w:r>
      <w:r w:rsidR="00B34565">
        <w:rPr>
          <w:noProof/>
        </w:rPr>
        <w:fldChar w:fldCharType="separate"/>
      </w:r>
      <w:r w:rsidR="00B34565">
        <w:rPr>
          <w:noProof/>
        </w:rPr>
        <w:t>10</w:t>
      </w:r>
      <w:r w:rsidR="00B34565">
        <w:rPr>
          <w:noProof/>
        </w:rPr>
        <w:fldChar w:fldCharType="end"/>
      </w:r>
    </w:p>
    <w:p w14:paraId="5167BE66" w14:textId="1DC2D0FD" w:rsidR="00B34565" w:rsidRDefault="00B34565">
      <w:pPr>
        <w:pStyle w:val="Sumrio9"/>
        <w:rPr>
          <w:rFonts w:asciiTheme="minorHAnsi" w:eastAsiaTheme="minorEastAsia" w:hAnsiTheme="minorHAnsi" w:cstheme="minorBidi"/>
          <w:noProof/>
          <w:sz w:val="22"/>
          <w:szCs w:val="22"/>
        </w:rPr>
      </w:pPr>
      <w:r w:rsidRPr="0010634D">
        <w:rPr>
          <w:b/>
          <w:noProof/>
        </w:rPr>
        <w:t>QUADRO 2 -</w:t>
      </w:r>
      <w:r>
        <w:rPr>
          <w:rFonts w:asciiTheme="minorHAnsi" w:eastAsiaTheme="minorEastAsia" w:hAnsiTheme="minorHAnsi" w:cstheme="minorBidi"/>
          <w:noProof/>
          <w:sz w:val="22"/>
          <w:szCs w:val="22"/>
        </w:rPr>
        <w:tab/>
      </w:r>
      <w:r>
        <w:rPr>
          <w:noProof/>
        </w:rPr>
        <w:t>Estilos de formatação usados na Folha de rosto</w:t>
      </w:r>
      <w:r>
        <w:rPr>
          <w:noProof/>
        </w:rPr>
        <w:tab/>
      </w:r>
      <w:r>
        <w:rPr>
          <w:noProof/>
        </w:rPr>
        <w:fldChar w:fldCharType="begin"/>
      </w:r>
      <w:r>
        <w:rPr>
          <w:noProof/>
        </w:rPr>
        <w:instrText xml:space="preserve"> PAGEREF _Toc192622160 \h </w:instrText>
      </w:r>
      <w:r>
        <w:rPr>
          <w:noProof/>
        </w:rPr>
      </w:r>
      <w:r>
        <w:rPr>
          <w:noProof/>
        </w:rPr>
        <w:fldChar w:fldCharType="separate"/>
      </w:r>
      <w:r>
        <w:rPr>
          <w:noProof/>
        </w:rPr>
        <w:t>11</w:t>
      </w:r>
      <w:r>
        <w:rPr>
          <w:noProof/>
        </w:rPr>
        <w:fldChar w:fldCharType="end"/>
      </w:r>
    </w:p>
    <w:p w14:paraId="14003675" w14:textId="07821A48" w:rsidR="00B34565" w:rsidRDefault="00B34565">
      <w:pPr>
        <w:pStyle w:val="Sumrio9"/>
        <w:rPr>
          <w:rFonts w:asciiTheme="minorHAnsi" w:eastAsiaTheme="minorEastAsia" w:hAnsiTheme="minorHAnsi" w:cstheme="minorBidi"/>
          <w:noProof/>
          <w:sz w:val="22"/>
          <w:szCs w:val="22"/>
        </w:rPr>
      </w:pPr>
      <w:r w:rsidRPr="0010634D">
        <w:rPr>
          <w:b/>
          <w:noProof/>
        </w:rPr>
        <w:t>QUADRO 3 -</w:t>
      </w:r>
      <w:r>
        <w:rPr>
          <w:rFonts w:asciiTheme="minorHAnsi" w:eastAsiaTheme="minorEastAsia" w:hAnsiTheme="minorHAnsi" w:cstheme="minorBidi"/>
          <w:noProof/>
          <w:sz w:val="22"/>
          <w:szCs w:val="22"/>
        </w:rPr>
        <w:tab/>
      </w:r>
      <w:r>
        <w:rPr>
          <w:noProof/>
        </w:rPr>
        <w:t>Estilos de formatação usados no Termo de aprovação</w:t>
      </w:r>
      <w:r>
        <w:rPr>
          <w:noProof/>
        </w:rPr>
        <w:tab/>
      </w:r>
      <w:r>
        <w:rPr>
          <w:noProof/>
        </w:rPr>
        <w:fldChar w:fldCharType="begin"/>
      </w:r>
      <w:r>
        <w:rPr>
          <w:noProof/>
        </w:rPr>
        <w:instrText xml:space="preserve"> PAGEREF _Toc192622161 \h </w:instrText>
      </w:r>
      <w:r>
        <w:rPr>
          <w:noProof/>
        </w:rPr>
      </w:r>
      <w:r>
        <w:rPr>
          <w:noProof/>
        </w:rPr>
        <w:fldChar w:fldCharType="separate"/>
      </w:r>
      <w:r>
        <w:rPr>
          <w:noProof/>
        </w:rPr>
        <w:t>11</w:t>
      </w:r>
      <w:r>
        <w:rPr>
          <w:noProof/>
        </w:rPr>
        <w:fldChar w:fldCharType="end"/>
      </w:r>
    </w:p>
    <w:p w14:paraId="6735F374" w14:textId="14AC324F" w:rsidR="00B34565" w:rsidRDefault="00B34565">
      <w:pPr>
        <w:pStyle w:val="Sumrio9"/>
        <w:rPr>
          <w:rFonts w:asciiTheme="minorHAnsi" w:eastAsiaTheme="minorEastAsia" w:hAnsiTheme="minorHAnsi" w:cstheme="minorBidi"/>
          <w:noProof/>
          <w:sz w:val="22"/>
          <w:szCs w:val="22"/>
        </w:rPr>
      </w:pPr>
      <w:r w:rsidRPr="0010634D">
        <w:rPr>
          <w:b/>
          <w:noProof/>
        </w:rPr>
        <w:t>QUADRO 4 -</w:t>
      </w:r>
      <w:r>
        <w:rPr>
          <w:rFonts w:asciiTheme="minorHAnsi" w:eastAsiaTheme="minorEastAsia" w:hAnsiTheme="minorHAnsi" w:cstheme="minorBidi"/>
          <w:noProof/>
          <w:sz w:val="22"/>
          <w:szCs w:val="22"/>
        </w:rPr>
        <w:tab/>
      </w:r>
      <w:r>
        <w:rPr>
          <w:noProof/>
        </w:rPr>
        <w:t>Estilos de formatação usados na Dedicatória e Agradecimentos</w:t>
      </w:r>
      <w:r>
        <w:rPr>
          <w:noProof/>
        </w:rPr>
        <w:tab/>
      </w:r>
      <w:r>
        <w:rPr>
          <w:noProof/>
        </w:rPr>
        <w:fldChar w:fldCharType="begin"/>
      </w:r>
      <w:r>
        <w:rPr>
          <w:noProof/>
        </w:rPr>
        <w:instrText xml:space="preserve"> PAGEREF _Toc192622162 \h </w:instrText>
      </w:r>
      <w:r>
        <w:rPr>
          <w:noProof/>
        </w:rPr>
      </w:r>
      <w:r>
        <w:rPr>
          <w:noProof/>
        </w:rPr>
        <w:fldChar w:fldCharType="separate"/>
      </w:r>
      <w:r>
        <w:rPr>
          <w:noProof/>
        </w:rPr>
        <w:t>12</w:t>
      </w:r>
      <w:r>
        <w:rPr>
          <w:noProof/>
        </w:rPr>
        <w:fldChar w:fldCharType="end"/>
      </w:r>
    </w:p>
    <w:p w14:paraId="1BC997E3" w14:textId="261A9A54" w:rsidR="00B34565" w:rsidRDefault="00B34565">
      <w:pPr>
        <w:pStyle w:val="Sumrio9"/>
        <w:rPr>
          <w:rFonts w:asciiTheme="minorHAnsi" w:eastAsiaTheme="minorEastAsia" w:hAnsiTheme="minorHAnsi" w:cstheme="minorBidi"/>
          <w:noProof/>
          <w:sz w:val="22"/>
          <w:szCs w:val="22"/>
        </w:rPr>
      </w:pPr>
      <w:r w:rsidRPr="0010634D">
        <w:rPr>
          <w:b/>
          <w:noProof/>
        </w:rPr>
        <w:t>QUADRO 5 -</w:t>
      </w:r>
      <w:r>
        <w:rPr>
          <w:rFonts w:asciiTheme="minorHAnsi" w:eastAsiaTheme="minorEastAsia" w:hAnsiTheme="minorHAnsi" w:cstheme="minorBidi"/>
          <w:noProof/>
          <w:sz w:val="22"/>
          <w:szCs w:val="22"/>
        </w:rPr>
        <w:tab/>
      </w:r>
      <w:r>
        <w:rPr>
          <w:noProof/>
        </w:rPr>
        <w:t>Estilos de formatação usados na Epígrafe</w:t>
      </w:r>
      <w:r>
        <w:rPr>
          <w:noProof/>
        </w:rPr>
        <w:tab/>
      </w:r>
      <w:r>
        <w:rPr>
          <w:noProof/>
        </w:rPr>
        <w:fldChar w:fldCharType="begin"/>
      </w:r>
      <w:r>
        <w:rPr>
          <w:noProof/>
        </w:rPr>
        <w:instrText xml:space="preserve"> PAGEREF _Toc192622163 \h </w:instrText>
      </w:r>
      <w:r>
        <w:rPr>
          <w:noProof/>
        </w:rPr>
      </w:r>
      <w:r>
        <w:rPr>
          <w:noProof/>
        </w:rPr>
        <w:fldChar w:fldCharType="separate"/>
      </w:r>
      <w:r>
        <w:rPr>
          <w:noProof/>
        </w:rPr>
        <w:t>12</w:t>
      </w:r>
      <w:r>
        <w:rPr>
          <w:noProof/>
        </w:rPr>
        <w:fldChar w:fldCharType="end"/>
      </w:r>
    </w:p>
    <w:p w14:paraId="1FD4A4C7" w14:textId="47A471E4" w:rsidR="00B34565" w:rsidRDefault="00B34565">
      <w:pPr>
        <w:pStyle w:val="Sumrio9"/>
        <w:rPr>
          <w:rFonts w:asciiTheme="minorHAnsi" w:eastAsiaTheme="minorEastAsia" w:hAnsiTheme="minorHAnsi" w:cstheme="minorBidi"/>
          <w:noProof/>
          <w:sz w:val="22"/>
          <w:szCs w:val="22"/>
        </w:rPr>
      </w:pPr>
      <w:r w:rsidRPr="0010634D">
        <w:rPr>
          <w:b/>
          <w:noProof/>
        </w:rPr>
        <w:t>QUADRO 6 -</w:t>
      </w:r>
      <w:r>
        <w:rPr>
          <w:rFonts w:asciiTheme="minorHAnsi" w:eastAsiaTheme="minorEastAsia" w:hAnsiTheme="minorHAnsi" w:cstheme="minorBidi"/>
          <w:noProof/>
          <w:sz w:val="22"/>
          <w:szCs w:val="22"/>
        </w:rPr>
        <w:tab/>
      </w:r>
      <w:r>
        <w:rPr>
          <w:noProof/>
        </w:rPr>
        <w:t>Estilos de formatação usados no Sumário</w:t>
      </w:r>
      <w:r>
        <w:rPr>
          <w:noProof/>
        </w:rPr>
        <w:tab/>
      </w:r>
      <w:r>
        <w:rPr>
          <w:noProof/>
        </w:rPr>
        <w:fldChar w:fldCharType="begin"/>
      </w:r>
      <w:r>
        <w:rPr>
          <w:noProof/>
        </w:rPr>
        <w:instrText xml:space="preserve"> PAGEREF _Toc192622164 \h </w:instrText>
      </w:r>
      <w:r>
        <w:rPr>
          <w:noProof/>
        </w:rPr>
      </w:r>
      <w:r>
        <w:rPr>
          <w:noProof/>
        </w:rPr>
        <w:fldChar w:fldCharType="separate"/>
      </w:r>
      <w:r>
        <w:rPr>
          <w:noProof/>
        </w:rPr>
        <w:t>12</w:t>
      </w:r>
      <w:r>
        <w:rPr>
          <w:noProof/>
        </w:rPr>
        <w:fldChar w:fldCharType="end"/>
      </w:r>
    </w:p>
    <w:p w14:paraId="3BC21A72" w14:textId="39ED54FD" w:rsidR="00B34565" w:rsidRDefault="00B34565">
      <w:pPr>
        <w:pStyle w:val="Sumrio9"/>
        <w:rPr>
          <w:rFonts w:asciiTheme="minorHAnsi" w:eastAsiaTheme="minorEastAsia" w:hAnsiTheme="minorHAnsi" w:cstheme="minorBidi"/>
          <w:noProof/>
          <w:sz w:val="22"/>
          <w:szCs w:val="22"/>
        </w:rPr>
      </w:pPr>
      <w:r w:rsidRPr="0010634D">
        <w:rPr>
          <w:b/>
          <w:noProof/>
        </w:rPr>
        <w:t>QUADRO 7 -</w:t>
      </w:r>
      <w:r>
        <w:rPr>
          <w:rFonts w:asciiTheme="minorHAnsi" w:eastAsiaTheme="minorEastAsia" w:hAnsiTheme="minorHAnsi" w:cstheme="minorBidi"/>
          <w:noProof/>
          <w:sz w:val="22"/>
          <w:szCs w:val="22"/>
        </w:rPr>
        <w:tab/>
      </w:r>
      <w:r>
        <w:rPr>
          <w:noProof/>
        </w:rPr>
        <w:t>Estilos de formatação usados nas Listas de Ilustrações</w:t>
      </w:r>
      <w:r>
        <w:rPr>
          <w:noProof/>
        </w:rPr>
        <w:tab/>
      </w:r>
      <w:r>
        <w:rPr>
          <w:noProof/>
        </w:rPr>
        <w:fldChar w:fldCharType="begin"/>
      </w:r>
      <w:r>
        <w:rPr>
          <w:noProof/>
        </w:rPr>
        <w:instrText xml:space="preserve"> PAGEREF _Toc192622165 \h </w:instrText>
      </w:r>
      <w:r>
        <w:rPr>
          <w:noProof/>
        </w:rPr>
      </w:r>
      <w:r>
        <w:rPr>
          <w:noProof/>
        </w:rPr>
        <w:fldChar w:fldCharType="separate"/>
      </w:r>
      <w:r>
        <w:rPr>
          <w:noProof/>
        </w:rPr>
        <w:t>13</w:t>
      </w:r>
      <w:r>
        <w:rPr>
          <w:noProof/>
        </w:rPr>
        <w:fldChar w:fldCharType="end"/>
      </w:r>
    </w:p>
    <w:p w14:paraId="207D4B14" w14:textId="56FFB0AC" w:rsidR="00B34565" w:rsidRDefault="00B34565">
      <w:pPr>
        <w:pStyle w:val="Sumrio9"/>
        <w:rPr>
          <w:rFonts w:asciiTheme="minorHAnsi" w:eastAsiaTheme="minorEastAsia" w:hAnsiTheme="minorHAnsi" w:cstheme="minorBidi"/>
          <w:noProof/>
          <w:sz w:val="22"/>
          <w:szCs w:val="22"/>
        </w:rPr>
      </w:pPr>
      <w:r w:rsidRPr="0010634D">
        <w:rPr>
          <w:b/>
          <w:noProof/>
        </w:rPr>
        <w:t>QUADRO 8 -</w:t>
      </w:r>
      <w:r>
        <w:rPr>
          <w:rFonts w:asciiTheme="minorHAnsi" w:eastAsiaTheme="minorEastAsia" w:hAnsiTheme="minorHAnsi" w:cstheme="minorBidi"/>
          <w:noProof/>
          <w:sz w:val="22"/>
          <w:szCs w:val="22"/>
        </w:rPr>
        <w:tab/>
      </w:r>
      <w:r>
        <w:rPr>
          <w:noProof/>
        </w:rPr>
        <w:t>Estilos de formatação usados no Resumo e no Abstract</w:t>
      </w:r>
      <w:r>
        <w:rPr>
          <w:noProof/>
        </w:rPr>
        <w:tab/>
      </w:r>
      <w:r>
        <w:rPr>
          <w:noProof/>
        </w:rPr>
        <w:fldChar w:fldCharType="begin"/>
      </w:r>
      <w:r>
        <w:rPr>
          <w:noProof/>
        </w:rPr>
        <w:instrText xml:space="preserve"> PAGEREF _Toc192622166 \h </w:instrText>
      </w:r>
      <w:r>
        <w:rPr>
          <w:noProof/>
        </w:rPr>
      </w:r>
      <w:r>
        <w:rPr>
          <w:noProof/>
        </w:rPr>
        <w:fldChar w:fldCharType="separate"/>
      </w:r>
      <w:r>
        <w:rPr>
          <w:noProof/>
        </w:rPr>
        <w:t>13</w:t>
      </w:r>
      <w:r>
        <w:rPr>
          <w:noProof/>
        </w:rPr>
        <w:fldChar w:fldCharType="end"/>
      </w:r>
    </w:p>
    <w:p w14:paraId="01B5F292" w14:textId="55066E50" w:rsidR="00B34565" w:rsidRDefault="00B34565">
      <w:pPr>
        <w:pStyle w:val="Sumrio9"/>
        <w:rPr>
          <w:rFonts w:asciiTheme="minorHAnsi" w:eastAsiaTheme="minorEastAsia" w:hAnsiTheme="minorHAnsi" w:cstheme="minorBidi"/>
          <w:noProof/>
          <w:sz w:val="22"/>
          <w:szCs w:val="22"/>
        </w:rPr>
      </w:pPr>
      <w:r w:rsidRPr="0010634D">
        <w:rPr>
          <w:b/>
          <w:noProof/>
        </w:rPr>
        <w:t>QUADRO 9 -</w:t>
      </w:r>
      <w:r>
        <w:rPr>
          <w:rFonts w:asciiTheme="minorHAnsi" w:eastAsiaTheme="minorEastAsia" w:hAnsiTheme="minorHAnsi" w:cstheme="minorBidi"/>
          <w:noProof/>
          <w:sz w:val="22"/>
          <w:szCs w:val="22"/>
        </w:rPr>
        <w:tab/>
      </w:r>
      <w:r>
        <w:rPr>
          <w:noProof/>
        </w:rPr>
        <w:t>Estilos usados no Desenvolvido do trabalho</w:t>
      </w:r>
      <w:r>
        <w:rPr>
          <w:noProof/>
        </w:rPr>
        <w:tab/>
      </w:r>
      <w:r>
        <w:rPr>
          <w:noProof/>
        </w:rPr>
        <w:fldChar w:fldCharType="begin"/>
      </w:r>
      <w:r>
        <w:rPr>
          <w:noProof/>
        </w:rPr>
        <w:instrText xml:space="preserve"> PAGEREF _Toc192622167 \h </w:instrText>
      </w:r>
      <w:r>
        <w:rPr>
          <w:noProof/>
        </w:rPr>
      </w:r>
      <w:r>
        <w:rPr>
          <w:noProof/>
        </w:rPr>
        <w:fldChar w:fldCharType="separate"/>
      </w:r>
      <w:r>
        <w:rPr>
          <w:noProof/>
        </w:rPr>
        <w:t>14</w:t>
      </w:r>
      <w:r>
        <w:rPr>
          <w:noProof/>
        </w:rPr>
        <w:fldChar w:fldCharType="end"/>
      </w:r>
    </w:p>
    <w:p w14:paraId="3C277646" w14:textId="5C5B8287" w:rsidR="00B34565" w:rsidRDefault="00B34565">
      <w:pPr>
        <w:pStyle w:val="Sumrio9"/>
        <w:rPr>
          <w:rFonts w:asciiTheme="minorHAnsi" w:eastAsiaTheme="minorEastAsia" w:hAnsiTheme="minorHAnsi" w:cstheme="minorBidi"/>
          <w:noProof/>
          <w:sz w:val="22"/>
          <w:szCs w:val="22"/>
        </w:rPr>
      </w:pPr>
      <w:r w:rsidRPr="0010634D">
        <w:rPr>
          <w:b/>
          <w:noProof/>
        </w:rPr>
        <w:t>QUADRO 10 -</w:t>
      </w:r>
      <w:r>
        <w:rPr>
          <w:rFonts w:asciiTheme="minorHAnsi" w:eastAsiaTheme="minorEastAsia" w:hAnsiTheme="minorHAnsi" w:cstheme="minorBidi"/>
          <w:noProof/>
          <w:sz w:val="22"/>
          <w:szCs w:val="22"/>
        </w:rPr>
        <w:tab/>
      </w:r>
      <w:r>
        <w:rPr>
          <w:noProof/>
        </w:rPr>
        <w:t>Estilos de formatação usados nas Referências</w:t>
      </w:r>
      <w:r>
        <w:rPr>
          <w:noProof/>
        </w:rPr>
        <w:tab/>
      </w:r>
      <w:r>
        <w:rPr>
          <w:noProof/>
        </w:rPr>
        <w:fldChar w:fldCharType="begin"/>
      </w:r>
      <w:r>
        <w:rPr>
          <w:noProof/>
        </w:rPr>
        <w:instrText xml:space="preserve"> PAGEREF _Toc192622168 \h </w:instrText>
      </w:r>
      <w:r>
        <w:rPr>
          <w:noProof/>
        </w:rPr>
      </w:r>
      <w:r>
        <w:rPr>
          <w:noProof/>
        </w:rPr>
        <w:fldChar w:fldCharType="separate"/>
      </w:r>
      <w:r>
        <w:rPr>
          <w:noProof/>
        </w:rPr>
        <w:t>15</w:t>
      </w:r>
      <w:r>
        <w:rPr>
          <w:noProof/>
        </w:rPr>
        <w:fldChar w:fldCharType="end"/>
      </w:r>
    </w:p>
    <w:p w14:paraId="50F12DDA" w14:textId="4D54E7B1" w:rsidR="00B34565" w:rsidRDefault="00B34565">
      <w:pPr>
        <w:pStyle w:val="Sumrio9"/>
        <w:rPr>
          <w:rFonts w:asciiTheme="minorHAnsi" w:eastAsiaTheme="minorEastAsia" w:hAnsiTheme="minorHAnsi" w:cstheme="minorBidi"/>
          <w:noProof/>
          <w:sz w:val="22"/>
          <w:szCs w:val="22"/>
        </w:rPr>
      </w:pPr>
      <w:r w:rsidRPr="0010634D">
        <w:rPr>
          <w:b/>
          <w:noProof/>
        </w:rPr>
        <w:t>QUADRO 11 -</w:t>
      </w:r>
      <w:r>
        <w:rPr>
          <w:rFonts w:asciiTheme="minorHAnsi" w:eastAsiaTheme="minorEastAsia" w:hAnsiTheme="minorHAnsi" w:cstheme="minorBidi"/>
          <w:noProof/>
          <w:sz w:val="22"/>
          <w:szCs w:val="22"/>
        </w:rPr>
        <w:tab/>
      </w:r>
      <w:r>
        <w:rPr>
          <w:noProof/>
        </w:rPr>
        <w:t>Exemplo</w:t>
      </w:r>
      <w:r>
        <w:rPr>
          <w:noProof/>
        </w:rPr>
        <w:tab/>
      </w:r>
      <w:r>
        <w:rPr>
          <w:noProof/>
        </w:rPr>
        <w:fldChar w:fldCharType="begin"/>
      </w:r>
      <w:r>
        <w:rPr>
          <w:noProof/>
        </w:rPr>
        <w:instrText xml:space="preserve"> PAGEREF _Toc192622169 \h </w:instrText>
      </w:r>
      <w:r>
        <w:rPr>
          <w:noProof/>
        </w:rPr>
      </w:r>
      <w:r>
        <w:rPr>
          <w:noProof/>
        </w:rPr>
        <w:fldChar w:fldCharType="separate"/>
      </w:r>
      <w:r>
        <w:rPr>
          <w:noProof/>
        </w:rPr>
        <w:t>18</w:t>
      </w:r>
      <w:r>
        <w:rPr>
          <w:noProof/>
        </w:rPr>
        <w:fldChar w:fldCharType="end"/>
      </w:r>
    </w:p>
    <w:p w14:paraId="202567C9" w14:textId="4F78ED8B" w:rsidR="007219A4" w:rsidRDefault="007219A4" w:rsidP="007219A4">
      <w:pPr>
        <w:pStyle w:val="TE-Normal"/>
        <w:rPr>
          <w:noProof/>
          <w:snapToGrid/>
        </w:rPr>
      </w:pPr>
      <w:r>
        <w:rPr>
          <w:noProof/>
          <w:snapToGrid/>
        </w:rPr>
        <w:fldChar w:fldCharType="end"/>
      </w:r>
    </w:p>
    <w:p w14:paraId="2DFD19F1" w14:textId="79678A9F" w:rsidR="0073451C" w:rsidRPr="00B03068" w:rsidRDefault="0073451C" w:rsidP="0073451C">
      <w:pPr>
        <w:pStyle w:val="TE-Normal"/>
        <w:ind w:firstLine="0"/>
        <w:rPr>
          <w:highlight w:val="yellow"/>
        </w:rPr>
      </w:pPr>
      <w:r w:rsidRPr="00B03068">
        <w:rPr>
          <w:highlight w:val="yellow"/>
        </w:rPr>
        <w:t xml:space="preserve">Para atualizar as listas de </w:t>
      </w:r>
      <w:r>
        <w:rPr>
          <w:highlight w:val="yellow"/>
        </w:rPr>
        <w:t>quadros</w:t>
      </w:r>
      <w:r w:rsidRPr="00B03068">
        <w:rPr>
          <w:highlight w:val="yellow"/>
        </w:rPr>
        <w:t>, apenas siga os passos abaixo:</w:t>
      </w:r>
    </w:p>
    <w:p w14:paraId="61D90E9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5F10863F" w14:textId="77777777" w:rsidR="0073451C" w:rsidRPr="00B03068" w:rsidRDefault="0073451C" w:rsidP="0073451C">
      <w:pPr>
        <w:pStyle w:val="TE-Alnea"/>
        <w:rPr>
          <w:highlight w:val="yellow"/>
        </w:rPr>
      </w:pPr>
      <w:r w:rsidRPr="00B03068">
        <w:rPr>
          <w:highlight w:val="yellow"/>
        </w:rPr>
        <w:t>Selecione a opção “Atualize campo”;</w:t>
      </w:r>
    </w:p>
    <w:p w14:paraId="17FB1A39" w14:textId="77777777" w:rsidR="0073451C" w:rsidRPr="00B03068" w:rsidRDefault="0073451C" w:rsidP="0073451C">
      <w:pPr>
        <w:pStyle w:val="TE-Alnea"/>
        <w:rPr>
          <w:highlight w:val="yellow"/>
        </w:rPr>
      </w:pPr>
      <w:r w:rsidRPr="00B03068">
        <w:rPr>
          <w:highlight w:val="yellow"/>
        </w:rPr>
        <w:t>Selecione a opção “Atualize campo inteiro”.</w:t>
      </w:r>
    </w:p>
    <w:p w14:paraId="1729AF70" w14:textId="311A9733" w:rsidR="0073451C" w:rsidRDefault="0073451C" w:rsidP="0073451C">
      <w:pPr>
        <w:pStyle w:val="TE-Normal"/>
      </w:pPr>
      <w:r w:rsidRPr="00B03068">
        <w:rPr>
          <w:highlight w:val="yellow"/>
        </w:rPr>
        <w:t xml:space="preserve">A atualização da Lista de </w:t>
      </w:r>
      <w:r>
        <w:rPr>
          <w:highlight w:val="yellow"/>
        </w:rPr>
        <w:t>quadros</w:t>
      </w:r>
      <w:r w:rsidRPr="00B03068">
        <w:rPr>
          <w:highlight w:val="yellow"/>
        </w:rPr>
        <w:t xml:space="preserve"> deve ser feita no final do trabalho, antes de atualizar o Sumário.</w:t>
      </w:r>
    </w:p>
    <w:p w14:paraId="4D578958" w14:textId="77777777" w:rsidR="007219A4" w:rsidRDefault="007219A4" w:rsidP="007219A4">
      <w:pPr>
        <w:pStyle w:val="TE-Normal"/>
        <w:rPr>
          <w:noProof/>
          <w:snapToGrid/>
        </w:rPr>
      </w:pPr>
    </w:p>
    <w:p w14:paraId="1D845B32" w14:textId="77777777" w:rsidR="007219A4" w:rsidRDefault="007219A4" w:rsidP="007219A4">
      <w:pPr>
        <w:pStyle w:val="TE-Normal"/>
      </w:pPr>
    </w:p>
    <w:p w14:paraId="79AB55EB" w14:textId="77777777" w:rsidR="007219A4" w:rsidRDefault="007219A4" w:rsidP="007219A4">
      <w:pPr>
        <w:pStyle w:val="TE-Normal"/>
        <w:sectPr w:rsidR="007219A4" w:rsidSect="00D760ED">
          <w:headerReference w:type="default" r:id="rId13"/>
          <w:headerReference w:type="first" r:id="rId14"/>
          <w:pgSz w:w="11906" w:h="16838" w:code="9"/>
          <w:pgMar w:top="1701" w:right="1134" w:bottom="1531" w:left="1701" w:header="720" w:footer="720" w:gutter="0"/>
          <w:pgNumType w:fmt="lowerRoman"/>
          <w:cols w:space="720"/>
          <w:noEndnote/>
          <w:titlePg/>
        </w:sectPr>
      </w:pPr>
    </w:p>
    <w:p w14:paraId="0C394521" w14:textId="767415CB" w:rsidR="007219A4" w:rsidRDefault="007219A4" w:rsidP="007219A4">
      <w:pPr>
        <w:pStyle w:val="TC-TituloCentralizado"/>
      </w:pPr>
      <w:bookmarkStart w:id="8" w:name="_Toc159362153"/>
      <w:bookmarkStart w:id="9" w:name="_Toc225803562"/>
      <w:r>
        <w:lastRenderedPageBreak/>
        <w:t>Lista de tabelas</w:t>
      </w:r>
      <w:bookmarkEnd w:id="8"/>
      <w:bookmarkEnd w:id="9"/>
    </w:p>
    <w:p w14:paraId="4A8C9026" w14:textId="65054042" w:rsidR="00B34565" w:rsidRDefault="007219A4">
      <w:pPr>
        <w:pStyle w:val="Sumrio9"/>
        <w:rPr>
          <w:rFonts w:asciiTheme="minorHAnsi" w:eastAsiaTheme="minorEastAsia" w:hAnsiTheme="minorHAnsi" w:cstheme="minorBidi"/>
          <w:noProof/>
          <w:sz w:val="22"/>
          <w:szCs w:val="22"/>
        </w:rPr>
      </w:pPr>
      <w:r>
        <w:rPr>
          <w:noProof/>
        </w:rPr>
        <w:fldChar w:fldCharType="begin"/>
      </w:r>
      <w:r>
        <w:rPr>
          <w:noProof/>
        </w:rPr>
        <w:instrText xml:space="preserve"> TOC \t "TE-LegendaTabela;9" </w:instrText>
      </w:r>
      <w:r>
        <w:rPr>
          <w:noProof/>
        </w:rPr>
        <w:fldChar w:fldCharType="separate"/>
      </w:r>
      <w:r w:rsidR="00B34565" w:rsidRPr="004F0536">
        <w:rPr>
          <w:b/>
          <w:noProof/>
        </w:rPr>
        <w:t>TABELA 1 -</w:t>
      </w:r>
      <w:r w:rsidR="00B34565">
        <w:rPr>
          <w:rFonts w:asciiTheme="minorHAnsi" w:eastAsiaTheme="minorEastAsia" w:hAnsiTheme="minorHAnsi" w:cstheme="minorBidi"/>
          <w:noProof/>
          <w:sz w:val="22"/>
          <w:szCs w:val="22"/>
        </w:rPr>
        <w:tab/>
      </w:r>
      <w:r w:rsidR="00B34565">
        <w:rPr>
          <w:noProof/>
        </w:rPr>
        <w:t>Exemplo de Tabela</w:t>
      </w:r>
      <w:r w:rsidR="00B34565">
        <w:rPr>
          <w:noProof/>
        </w:rPr>
        <w:tab/>
      </w:r>
      <w:r w:rsidR="00B34565">
        <w:rPr>
          <w:noProof/>
        </w:rPr>
        <w:fldChar w:fldCharType="begin"/>
      </w:r>
      <w:r w:rsidR="00B34565">
        <w:rPr>
          <w:noProof/>
        </w:rPr>
        <w:instrText xml:space="preserve"> PAGEREF _Toc192622170 \h </w:instrText>
      </w:r>
      <w:r w:rsidR="00B34565">
        <w:rPr>
          <w:noProof/>
        </w:rPr>
      </w:r>
      <w:r w:rsidR="00B34565">
        <w:rPr>
          <w:noProof/>
        </w:rPr>
        <w:fldChar w:fldCharType="separate"/>
      </w:r>
      <w:r w:rsidR="00B34565">
        <w:rPr>
          <w:noProof/>
        </w:rPr>
        <w:t>17</w:t>
      </w:r>
      <w:r w:rsidR="00B34565">
        <w:rPr>
          <w:noProof/>
        </w:rPr>
        <w:fldChar w:fldCharType="end"/>
      </w:r>
    </w:p>
    <w:p w14:paraId="0D82D282" w14:textId="581C8BB1" w:rsidR="00B34565" w:rsidRDefault="00B34565">
      <w:pPr>
        <w:pStyle w:val="Sumrio9"/>
        <w:rPr>
          <w:rFonts w:asciiTheme="minorHAnsi" w:eastAsiaTheme="minorEastAsia" w:hAnsiTheme="minorHAnsi" w:cstheme="minorBidi"/>
          <w:noProof/>
          <w:sz w:val="22"/>
          <w:szCs w:val="22"/>
        </w:rPr>
      </w:pPr>
      <w:r w:rsidRPr="004F0536">
        <w:rPr>
          <w:b/>
          <w:noProof/>
        </w:rPr>
        <w:t>TABELA 2 -</w:t>
      </w:r>
      <w:r>
        <w:rPr>
          <w:rFonts w:asciiTheme="minorHAnsi" w:eastAsiaTheme="minorEastAsia" w:hAnsiTheme="minorHAnsi" w:cstheme="minorBidi"/>
          <w:noProof/>
          <w:sz w:val="22"/>
          <w:szCs w:val="22"/>
        </w:rPr>
        <w:tab/>
      </w:r>
      <w:r>
        <w:rPr>
          <w:noProof/>
        </w:rPr>
        <w:t>Outro exemplo de Tabela</w:t>
      </w:r>
      <w:r>
        <w:rPr>
          <w:noProof/>
        </w:rPr>
        <w:tab/>
      </w:r>
      <w:r>
        <w:rPr>
          <w:noProof/>
        </w:rPr>
        <w:fldChar w:fldCharType="begin"/>
      </w:r>
      <w:r>
        <w:rPr>
          <w:noProof/>
        </w:rPr>
        <w:instrText xml:space="preserve"> PAGEREF _Toc192622171 \h </w:instrText>
      </w:r>
      <w:r>
        <w:rPr>
          <w:noProof/>
        </w:rPr>
      </w:r>
      <w:r>
        <w:rPr>
          <w:noProof/>
        </w:rPr>
        <w:fldChar w:fldCharType="separate"/>
      </w:r>
      <w:r>
        <w:rPr>
          <w:noProof/>
        </w:rPr>
        <w:t>18</w:t>
      </w:r>
      <w:r>
        <w:rPr>
          <w:noProof/>
        </w:rPr>
        <w:fldChar w:fldCharType="end"/>
      </w:r>
    </w:p>
    <w:p w14:paraId="60865C00" w14:textId="6ED26A63" w:rsidR="007219A4" w:rsidRDefault="007219A4" w:rsidP="007219A4">
      <w:pPr>
        <w:pStyle w:val="TE-Normal"/>
        <w:rPr>
          <w:noProof/>
          <w:snapToGrid/>
        </w:rPr>
      </w:pPr>
      <w:r>
        <w:rPr>
          <w:noProof/>
          <w:snapToGrid/>
        </w:rPr>
        <w:fldChar w:fldCharType="end"/>
      </w:r>
    </w:p>
    <w:p w14:paraId="44B3244C" w14:textId="77777777" w:rsidR="00491A3A" w:rsidRDefault="00491A3A" w:rsidP="007219A4">
      <w:pPr>
        <w:pStyle w:val="TE-Normal"/>
        <w:rPr>
          <w:noProof/>
          <w:snapToGrid/>
        </w:rPr>
      </w:pPr>
    </w:p>
    <w:p w14:paraId="578DBF9A" w14:textId="77777777" w:rsidR="00491A3A" w:rsidRDefault="00491A3A" w:rsidP="00491A3A">
      <w:pPr>
        <w:pStyle w:val="TE-Normal"/>
      </w:pPr>
    </w:p>
    <w:p w14:paraId="64273B2B" w14:textId="31CA320C" w:rsidR="0073451C" w:rsidRPr="00B03068" w:rsidRDefault="0073451C" w:rsidP="0073451C">
      <w:pPr>
        <w:pStyle w:val="TE-Normal"/>
        <w:ind w:firstLine="0"/>
        <w:rPr>
          <w:highlight w:val="yellow"/>
        </w:rPr>
      </w:pPr>
      <w:r w:rsidRPr="00B03068">
        <w:rPr>
          <w:highlight w:val="yellow"/>
        </w:rPr>
        <w:t xml:space="preserve">Para atualizar a lista de </w:t>
      </w:r>
      <w:r>
        <w:rPr>
          <w:highlight w:val="yellow"/>
        </w:rPr>
        <w:t>Tabelas</w:t>
      </w:r>
      <w:r w:rsidRPr="00B03068">
        <w:rPr>
          <w:highlight w:val="yellow"/>
        </w:rPr>
        <w:t>, apenas siga os passos abaixo:</w:t>
      </w:r>
    </w:p>
    <w:p w14:paraId="5015D0F0" w14:textId="77777777" w:rsidR="0073451C" w:rsidRPr="00B03068" w:rsidRDefault="0073451C" w:rsidP="0073451C">
      <w:pPr>
        <w:pStyle w:val="TE-Alnea"/>
        <w:rPr>
          <w:highlight w:val="yellow"/>
        </w:rPr>
      </w:pPr>
      <w:r w:rsidRPr="00B03068">
        <w:rPr>
          <w:highlight w:val="yellow"/>
        </w:rPr>
        <w:t>Clique na lista a ser atualizada com o botão direito do mouse;</w:t>
      </w:r>
    </w:p>
    <w:p w14:paraId="6FFD6BBD" w14:textId="77777777" w:rsidR="0073451C" w:rsidRPr="00B03068" w:rsidRDefault="0073451C" w:rsidP="0073451C">
      <w:pPr>
        <w:pStyle w:val="TE-Alnea"/>
        <w:rPr>
          <w:highlight w:val="yellow"/>
        </w:rPr>
      </w:pPr>
      <w:r w:rsidRPr="00B03068">
        <w:rPr>
          <w:highlight w:val="yellow"/>
        </w:rPr>
        <w:t>Selecione a opção “Atualize campo”;</w:t>
      </w:r>
    </w:p>
    <w:p w14:paraId="681B28B8" w14:textId="77777777" w:rsidR="0073451C" w:rsidRPr="00B03068" w:rsidRDefault="0073451C" w:rsidP="0073451C">
      <w:pPr>
        <w:pStyle w:val="TE-Alnea"/>
        <w:rPr>
          <w:highlight w:val="yellow"/>
        </w:rPr>
      </w:pPr>
      <w:r w:rsidRPr="00B03068">
        <w:rPr>
          <w:highlight w:val="yellow"/>
        </w:rPr>
        <w:t>Selecione a opção “Atualize campo inteiro”.</w:t>
      </w:r>
    </w:p>
    <w:p w14:paraId="74F60CCF" w14:textId="5880E8FC" w:rsidR="0073451C" w:rsidRDefault="0073451C" w:rsidP="0073451C">
      <w:pPr>
        <w:pStyle w:val="TE-Normal"/>
      </w:pPr>
      <w:r w:rsidRPr="00B03068">
        <w:rPr>
          <w:highlight w:val="yellow"/>
        </w:rPr>
        <w:t>A atualização da</w:t>
      </w:r>
      <w:r>
        <w:rPr>
          <w:highlight w:val="yellow"/>
        </w:rPr>
        <w:t xml:space="preserve"> </w:t>
      </w:r>
      <w:r w:rsidRPr="00B03068">
        <w:rPr>
          <w:highlight w:val="yellow"/>
        </w:rPr>
        <w:t>Lista</w:t>
      </w:r>
      <w:r>
        <w:rPr>
          <w:highlight w:val="yellow"/>
        </w:rPr>
        <w:t xml:space="preserve"> </w:t>
      </w:r>
      <w:r w:rsidRPr="00B03068">
        <w:rPr>
          <w:highlight w:val="yellow"/>
        </w:rPr>
        <w:t xml:space="preserve">de </w:t>
      </w:r>
      <w:r>
        <w:rPr>
          <w:highlight w:val="yellow"/>
        </w:rPr>
        <w:t>Tabelas</w:t>
      </w:r>
      <w:r w:rsidRPr="00B03068">
        <w:rPr>
          <w:highlight w:val="yellow"/>
        </w:rPr>
        <w:t xml:space="preserve"> deve ser feita no final do trabalho, antes de atualizar o Sumário.</w:t>
      </w:r>
    </w:p>
    <w:p w14:paraId="73FC6A08" w14:textId="77777777" w:rsidR="00491A3A" w:rsidRDefault="00491A3A" w:rsidP="00491A3A">
      <w:pPr>
        <w:pStyle w:val="TE-Normal"/>
        <w:sectPr w:rsidR="00491A3A" w:rsidSect="00D760ED">
          <w:headerReference w:type="default" r:id="rId15"/>
          <w:headerReference w:type="first" r:id="rId16"/>
          <w:pgSz w:w="11906" w:h="16838" w:code="9"/>
          <w:pgMar w:top="1701" w:right="1134" w:bottom="1531" w:left="1701" w:header="720" w:footer="720" w:gutter="0"/>
          <w:pgNumType w:fmt="lowerRoman"/>
          <w:cols w:space="720"/>
          <w:noEndnote/>
          <w:titlePg/>
        </w:sectPr>
      </w:pPr>
    </w:p>
    <w:p w14:paraId="6483257F" w14:textId="5295781E" w:rsidR="00491A3A" w:rsidRDefault="00491A3A" w:rsidP="00491A3A">
      <w:pPr>
        <w:pStyle w:val="TC-TituloCentralizado"/>
      </w:pPr>
      <w:bookmarkStart w:id="10" w:name="_Toc225803563"/>
      <w:r>
        <w:lastRenderedPageBreak/>
        <w:t>Lista de GRÁFICOS</w:t>
      </w:r>
      <w:bookmarkEnd w:id="10"/>
    </w:p>
    <w:p w14:paraId="3E0042BE" w14:textId="1D0A415C" w:rsidR="00491A3A" w:rsidRDefault="0073451C" w:rsidP="00491A3A">
      <w:pPr>
        <w:pStyle w:val="TE-Normal"/>
        <w:rPr>
          <w:noProof/>
          <w:snapToGrid/>
        </w:rPr>
      </w:pPr>
      <w:r w:rsidRPr="0073451C">
        <w:rPr>
          <w:noProof/>
          <w:snapToGrid/>
          <w:highlight w:val="yellow"/>
        </w:rPr>
        <w:t>Se houver, senão podem remover, deletando a página toda</w:t>
      </w:r>
    </w:p>
    <w:p w14:paraId="35D31D74" w14:textId="77777777" w:rsidR="00491A3A" w:rsidRDefault="00491A3A" w:rsidP="00491A3A">
      <w:pPr>
        <w:pStyle w:val="TE-Normal"/>
        <w:rPr>
          <w:noProof/>
          <w:snapToGrid/>
        </w:rPr>
      </w:pPr>
    </w:p>
    <w:p w14:paraId="097F15AA" w14:textId="47782B41" w:rsidR="007219A4" w:rsidRDefault="007219A4" w:rsidP="00491A3A">
      <w:pPr>
        <w:pStyle w:val="TE-Normal"/>
      </w:pPr>
    </w:p>
    <w:p w14:paraId="5D04842B" w14:textId="0DBB7768" w:rsidR="007219A4" w:rsidRDefault="007219A4">
      <w:pPr>
        <w:pStyle w:val="TE-Normal"/>
        <w:sectPr w:rsidR="007219A4" w:rsidSect="00D760ED">
          <w:headerReference w:type="default" r:id="rId17"/>
          <w:headerReference w:type="first" r:id="rId18"/>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11" w:name="_Toc159362154"/>
      <w:bookmarkStart w:id="12" w:name="_Toc225803564"/>
      <w:r>
        <w:lastRenderedPageBreak/>
        <w:t>Lista de Siglas</w:t>
      </w:r>
      <w:bookmarkEnd w:id="11"/>
      <w:bookmarkEnd w:id="12"/>
    </w:p>
    <w:p w14:paraId="2A534BBF" w14:textId="6339FFF7" w:rsidR="00203EC6" w:rsidRDefault="007258DC">
      <w:pPr>
        <w:pStyle w:val="LI-ListaItem"/>
      </w:pPr>
      <w:r>
        <w:t>MIR</w:t>
      </w:r>
      <w:r w:rsidR="00203EC6">
        <w:tab/>
        <w:t xml:space="preserve">- </w:t>
      </w:r>
      <w:r w:rsidRPr="007258DC">
        <w:t xml:space="preserve">Music </w:t>
      </w:r>
      <w:proofErr w:type="spellStart"/>
      <w:r w:rsidRPr="007258DC">
        <w:t>Information</w:t>
      </w:r>
      <w:proofErr w:type="spellEnd"/>
      <w:r w:rsidRPr="007258DC">
        <w:t xml:space="preserve"> </w:t>
      </w:r>
      <w:proofErr w:type="spellStart"/>
      <w:r w:rsidRPr="007258DC">
        <w:t>Retrieval</w:t>
      </w:r>
      <w:proofErr w:type="spellEnd"/>
    </w:p>
    <w:p w14:paraId="38087408" w14:textId="77777777" w:rsidR="007F1BF0" w:rsidRPr="007F1BF0" w:rsidRDefault="007F1BF0" w:rsidP="007F1BF0">
      <w:pPr>
        <w:pStyle w:val="LI-ListaItem"/>
      </w:pPr>
    </w:p>
    <w:p w14:paraId="37583731" w14:textId="77777777" w:rsidR="00203EC6" w:rsidRDefault="00203EC6">
      <w:pPr>
        <w:pStyle w:val="LI-ListaItem"/>
      </w:pPr>
    </w:p>
    <w:p w14:paraId="4E4A15F0" w14:textId="00E10696" w:rsidR="00203EC6" w:rsidRPr="00B03068" w:rsidRDefault="0073451C">
      <w:pPr>
        <w:pStyle w:val="TE-Normal"/>
        <w:rPr>
          <w:highlight w:val="yellow"/>
        </w:rPr>
      </w:pPr>
      <w:r>
        <w:rPr>
          <w:highlight w:val="yellow"/>
        </w:rPr>
        <w:t xml:space="preserve">IMPORTANTE! </w:t>
      </w:r>
      <w:r w:rsidR="00203EC6" w:rsidRPr="00B03068">
        <w:rPr>
          <w:highlight w:val="yellow"/>
        </w:rPr>
        <w:t>Como digitar itens da lista de siglas:</w:t>
      </w:r>
    </w:p>
    <w:p w14:paraId="0B386870" w14:textId="77777777" w:rsidR="00203EC6" w:rsidRPr="00B03068" w:rsidRDefault="00203EC6">
      <w:pPr>
        <w:pStyle w:val="TE-Normal"/>
        <w:rPr>
          <w:highlight w:val="yellow"/>
        </w:rPr>
      </w:pPr>
      <w:r w:rsidRPr="00B03068">
        <w:rPr>
          <w:highlight w:val="yellow"/>
        </w:rPr>
        <w:t>Selecione estilo LI-Lista-Item, digite a SIGLA, aperte TAB, digite "- descrição da sigla".</w:t>
      </w:r>
    </w:p>
    <w:p w14:paraId="0E0B58C6" w14:textId="2FB31976" w:rsidR="00203EC6" w:rsidRDefault="00203EC6">
      <w:pPr>
        <w:pStyle w:val="TE-Normal"/>
      </w:pPr>
      <w:r w:rsidRPr="00B03068">
        <w:rPr>
          <w:highlight w:val="yellow"/>
        </w:rPr>
        <w:t xml:space="preserve">Ordene as siglas </w:t>
      </w:r>
      <w:r w:rsidRPr="00B03068">
        <w:rPr>
          <w:b/>
          <w:bCs/>
          <w:highlight w:val="yellow"/>
        </w:rPr>
        <w:t>alfabeticamente</w:t>
      </w:r>
      <w:r w:rsidRPr="00B03068">
        <w:rPr>
          <w:highlight w:val="yellow"/>
        </w:rPr>
        <w:t>.</w:t>
      </w:r>
    </w:p>
    <w:p w14:paraId="04E48D9A" w14:textId="229AE992" w:rsidR="00B03068" w:rsidRDefault="00B03068">
      <w:pPr>
        <w:pStyle w:val="TE-Normal"/>
      </w:pPr>
      <w:r w:rsidRPr="00B03068">
        <w:rPr>
          <w:highlight w:val="yellow"/>
        </w:rPr>
        <w:t xml:space="preserve">Termos em inglês devem estar em </w:t>
      </w:r>
      <w:r w:rsidRPr="00B03068">
        <w:rPr>
          <w:i/>
          <w:iCs/>
          <w:highlight w:val="yellow"/>
        </w:rPr>
        <w:t>itálico</w:t>
      </w:r>
    </w:p>
    <w:p w14:paraId="64594D5D" w14:textId="77777777" w:rsidR="00203EC6" w:rsidRDefault="00203EC6">
      <w:pPr>
        <w:pStyle w:val="TE-Normal"/>
        <w:sectPr w:rsidR="00203EC6" w:rsidSect="00D760ED">
          <w:headerReference w:type="first" r:id="rId19"/>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2E68CC47" w14:textId="53AC9214" w:rsidR="00856046"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856046">
        <w:t>Lista de Ilustrações</w:t>
      </w:r>
      <w:r w:rsidR="00856046">
        <w:tab/>
      </w:r>
      <w:r w:rsidR="00856046">
        <w:fldChar w:fldCharType="begin"/>
      </w:r>
      <w:r w:rsidR="00856046">
        <w:instrText xml:space="preserve"> PAGEREF _Toc225803560 \h </w:instrText>
      </w:r>
      <w:r w:rsidR="00856046">
        <w:fldChar w:fldCharType="separate"/>
      </w:r>
      <w:r w:rsidR="00856046">
        <w:t>iii</w:t>
      </w:r>
      <w:r w:rsidR="00856046">
        <w:fldChar w:fldCharType="end"/>
      </w:r>
    </w:p>
    <w:p w14:paraId="05717958" w14:textId="54DAF740" w:rsidR="00856046" w:rsidRDefault="00856046">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_Toc225803561 \h </w:instrText>
      </w:r>
      <w:r>
        <w:fldChar w:fldCharType="separate"/>
      </w:r>
      <w:r>
        <w:t>iv</w:t>
      </w:r>
      <w:r>
        <w:fldChar w:fldCharType="end"/>
      </w:r>
    </w:p>
    <w:p w14:paraId="6D48C543" w14:textId="5C5A90F4" w:rsidR="00856046" w:rsidRDefault="00856046">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_Toc225803562 \h </w:instrText>
      </w:r>
      <w:r>
        <w:fldChar w:fldCharType="separate"/>
      </w:r>
      <w:r>
        <w:t>v</w:t>
      </w:r>
      <w:r>
        <w:fldChar w:fldCharType="end"/>
      </w:r>
    </w:p>
    <w:p w14:paraId="1BC48032" w14:textId="2098D99A" w:rsidR="00856046" w:rsidRDefault="00856046">
      <w:pPr>
        <w:pStyle w:val="Sumrio1"/>
        <w:rPr>
          <w:rFonts w:asciiTheme="minorHAnsi" w:eastAsiaTheme="minorEastAsia" w:hAnsiTheme="minorHAnsi" w:cstheme="minorBidi"/>
          <w:b w:val="0"/>
          <w:caps w:val="0"/>
          <w:kern w:val="2"/>
          <w:sz w:val="24"/>
          <w:szCs w:val="24"/>
          <w14:ligatures w14:val="standardContextual"/>
        </w:rPr>
      </w:pPr>
      <w:r>
        <w:t>Lista de GRÁFICOS</w:t>
      </w:r>
      <w:r>
        <w:tab/>
      </w:r>
      <w:r>
        <w:fldChar w:fldCharType="begin"/>
      </w:r>
      <w:r>
        <w:instrText xml:space="preserve"> PAGEREF _Toc225803563 \h </w:instrText>
      </w:r>
      <w:r>
        <w:fldChar w:fldCharType="separate"/>
      </w:r>
      <w:r>
        <w:t>vi</w:t>
      </w:r>
      <w:r>
        <w:fldChar w:fldCharType="end"/>
      </w:r>
    </w:p>
    <w:p w14:paraId="5C76C485" w14:textId="1DE36CA6" w:rsidR="00856046" w:rsidRDefault="00856046">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_Toc225803564 \h </w:instrText>
      </w:r>
      <w:r>
        <w:fldChar w:fldCharType="separate"/>
      </w:r>
      <w:r>
        <w:t>vii</w:t>
      </w:r>
      <w:r>
        <w:fldChar w:fldCharType="end"/>
      </w:r>
    </w:p>
    <w:p w14:paraId="535E11A9" w14:textId="02614A1E" w:rsidR="00856046" w:rsidRDefault="00856046">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_Toc225803565 \h </w:instrText>
      </w:r>
      <w:r>
        <w:fldChar w:fldCharType="separate"/>
      </w:r>
      <w:r>
        <w:t>1</w:t>
      </w:r>
      <w:r>
        <w:fldChar w:fldCharType="end"/>
      </w:r>
    </w:p>
    <w:p w14:paraId="5AD85716" w14:textId="68609ACD" w:rsidR="00856046" w:rsidRDefault="00856046">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_Toc225803566 \h </w:instrText>
      </w:r>
      <w:r>
        <w:fldChar w:fldCharType="separate"/>
      </w:r>
      <w:r>
        <w:t>1</w:t>
      </w:r>
      <w:r>
        <w:fldChar w:fldCharType="end"/>
      </w:r>
    </w:p>
    <w:p w14:paraId="3891C6E7" w14:textId="22342869" w:rsidR="00856046" w:rsidRDefault="00856046">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_Toc225803567 \h </w:instrText>
      </w:r>
      <w:r>
        <w:fldChar w:fldCharType="separate"/>
      </w:r>
      <w:r>
        <w:t>1</w:t>
      </w:r>
      <w:r>
        <w:fldChar w:fldCharType="end"/>
      </w:r>
    </w:p>
    <w:p w14:paraId="4B885293" w14:textId="648A9C9C" w:rsidR="00856046" w:rsidRDefault="00856046">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_Toc225803568 \h </w:instrText>
      </w:r>
      <w:r>
        <w:fldChar w:fldCharType="separate"/>
      </w:r>
      <w:r>
        <w:t>1</w:t>
      </w:r>
      <w:r>
        <w:fldChar w:fldCharType="end"/>
      </w:r>
    </w:p>
    <w:p w14:paraId="47D4B641" w14:textId="033C11E0" w:rsidR="00856046" w:rsidRDefault="00856046">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_Toc225803569 \h </w:instrText>
      </w:r>
      <w:r>
        <w:fldChar w:fldCharType="separate"/>
      </w:r>
      <w:r>
        <w:t>1</w:t>
      </w:r>
      <w:r>
        <w:fldChar w:fldCharType="end"/>
      </w:r>
    </w:p>
    <w:p w14:paraId="4660C82F" w14:textId="6BF85C4A" w:rsidR="00856046" w:rsidRDefault="00856046">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_Toc225803570 \h </w:instrText>
      </w:r>
      <w:r>
        <w:fldChar w:fldCharType="separate"/>
      </w:r>
      <w:r>
        <w:t>2</w:t>
      </w:r>
      <w:r>
        <w:fldChar w:fldCharType="end"/>
      </w:r>
    </w:p>
    <w:p w14:paraId="09EC947C" w14:textId="482D2285" w:rsidR="00856046" w:rsidRDefault="00856046">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_Toc225803571 \h </w:instrText>
      </w:r>
      <w:r>
        <w:fldChar w:fldCharType="separate"/>
      </w:r>
      <w:r>
        <w:t>2</w:t>
      </w:r>
      <w:r>
        <w:fldChar w:fldCharType="end"/>
      </w:r>
    </w:p>
    <w:p w14:paraId="5409119E" w14:textId="30577D24" w:rsidR="00856046" w:rsidRDefault="00856046">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_Toc225803572 \h </w:instrText>
      </w:r>
      <w:r>
        <w:fldChar w:fldCharType="separate"/>
      </w:r>
      <w:r>
        <w:t>3</w:t>
      </w:r>
      <w:r>
        <w:fldChar w:fldCharType="end"/>
      </w:r>
    </w:p>
    <w:p w14:paraId="7AF5B98E" w14:textId="75CACADC" w:rsidR="00856046" w:rsidRDefault="00856046">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_Toc225803573 \h </w:instrText>
      </w:r>
      <w:r>
        <w:fldChar w:fldCharType="separate"/>
      </w:r>
      <w:r>
        <w:t>4</w:t>
      </w:r>
      <w:r>
        <w:fldChar w:fldCharType="end"/>
      </w:r>
    </w:p>
    <w:p w14:paraId="3FDC70A6" w14:textId="33435996" w:rsidR="00856046" w:rsidRDefault="00856046">
      <w:pPr>
        <w:pStyle w:val="Sumrio3"/>
        <w:rPr>
          <w:rFonts w:asciiTheme="minorHAnsi" w:eastAsiaTheme="minorEastAsia" w:hAnsiTheme="minorHAnsi" w:cstheme="minorBidi"/>
          <w:kern w:val="2"/>
          <w:sz w:val="24"/>
          <w:szCs w:val="24"/>
          <w14:ligatures w14:val="standardContextual"/>
        </w:rPr>
      </w:pPr>
      <w:r>
        <w:t>1.7 Estrutura do Trabalho</w:t>
      </w:r>
      <w:r>
        <w:tab/>
      </w:r>
      <w:r>
        <w:fldChar w:fldCharType="begin"/>
      </w:r>
      <w:r>
        <w:instrText xml:space="preserve"> PAGEREF _Toc225803574 \h </w:instrText>
      </w:r>
      <w:r>
        <w:fldChar w:fldCharType="separate"/>
      </w:r>
      <w:r>
        <w:t>5</w:t>
      </w:r>
      <w:r>
        <w:fldChar w:fldCharType="end"/>
      </w:r>
    </w:p>
    <w:p w14:paraId="06DA7816" w14:textId="15A96BCB" w:rsidR="00856046" w:rsidRDefault="00856046">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_Toc225803575 \h </w:instrText>
      </w:r>
      <w:r>
        <w:fldChar w:fldCharType="separate"/>
      </w:r>
      <w:r>
        <w:t>6</w:t>
      </w:r>
      <w:r>
        <w:fldChar w:fldCharType="end"/>
      </w:r>
    </w:p>
    <w:p w14:paraId="063D8710" w14:textId="4E7CBE6D" w:rsidR="00856046" w:rsidRDefault="00856046">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_Toc225803576 \h </w:instrText>
      </w:r>
      <w:r>
        <w:fldChar w:fldCharType="separate"/>
      </w:r>
      <w:r>
        <w:t>6</w:t>
      </w:r>
      <w:r>
        <w:fldChar w:fldCharType="end"/>
      </w:r>
    </w:p>
    <w:p w14:paraId="01732498" w14:textId="44A0D315" w:rsidR="00856046" w:rsidRDefault="00856046">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_Toc225803577 \h </w:instrText>
      </w:r>
      <w:r>
        <w:fldChar w:fldCharType="separate"/>
      </w:r>
      <w:r>
        <w:t>6</w:t>
      </w:r>
      <w:r>
        <w:fldChar w:fldCharType="end"/>
      </w:r>
    </w:p>
    <w:p w14:paraId="394F7C0A" w14:textId="5B7BD3C3" w:rsidR="00856046" w:rsidRDefault="00856046">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_Toc225803578 \h </w:instrText>
      </w:r>
      <w:r>
        <w:fldChar w:fldCharType="separate"/>
      </w:r>
      <w:r>
        <w:t>7</w:t>
      </w:r>
      <w:r>
        <w:fldChar w:fldCharType="end"/>
      </w:r>
    </w:p>
    <w:p w14:paraId="3956548A" w14:textId="687667B4" w:rsidR="00856046" w:rsidRDefault="00856046">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_Toc225803579 \h </w:instrText>
      </w:r>
      <w:r>
        <w:fldChar w:fldCharType="separate"/>
      </w:r>
      <w:r>
        <w:t>7</w:t>
      </w:r>
      <w:r>
        <w:fldChar w:fldCharType="end"/>
      </w:r>
    </w:p>
    <w:p w14:paraId="3FF60D52" w14:textId="2BA75AAC" w:rsidR="00856046" w:rsidRDefault="00856046">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_Toc225803580 \h </w:instrText>
      </w:r>
      <w:r>
        <w:fldChar w:fldCharType="separate"/>
      </w:r>
      <w:r>
        <w:t>7</w:t>
      </w:r>
      <w:r>
        <w:fldChar w:fldCharType="end"/>
      </w:r>
    </w:p>
    <w:p w14:paraId="5D69DECD" w14:textId="2DD00ACA" w:rsidR="00856046" w:rsidRDefault="00856046">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_Toc225803581 \h </w:instrText>
      </w:r>
      <w:r>
        <w:fldChar w:fldCharType="separate"/>
      </w:r>
      <w:r>
        <w:t>8</w:t>
      </w:r>
      <w:r>
        <w:fldChar w:fldCharType="end"/>
      </w:r>
    </w:p>
    <w:p w14:paraId="41953A69" w14:textId="66D130D7" w:rsidR="00856046" w:rsidRDefault="00856046">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_Toc225803582 \h </w:instrText>
      </w:r>
      <w:r>
        <w:fldChar w:fldCharType="separate"/>
      </w:r>
      <w:r>
        <w:t>8</w:t>
      </w:r>
      <w:r>
        <w:fldChar w:fldCharType="end"/>
      </w:r>
    </w:p>
    <w:p w14:paraId="14EEA31E" w14:textId="2AEF3719" w:rsidR="00856046" w:rsidRDefault="00856046">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_Toc225803583 \h </w:instrText>
      </w:r>
      <w:r>
        <w:fldChar w:fldCharType="separate"/>
      </w:r>
      <w:r>
        <w:t>8</w:t>
      </w:r>
      <w:r>
        <w:fldChar w:fldCharType="end"/>
      </w:r>
    </w:p>
    <w:p w14:paraId="21F468A1" w14:textId="3EC2099A" w:rsidR="00856046" w:rsidRDefault="00856046">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_Toc225803584 \h </w:instrText>
      </w:r>
      <w:r>
        <w:fldChar w:fldCharType="separate"/>
      </w:r>
      <w:r>
        <w:t>9</w:t>
      </w:r>
      <w:r>
        <w:fldChar w:fldCharType="end"/>
      </w:r>
    </w:p>
    <w:p w14:paraId="385E9AD7" w14:textId="0B5E2F72" w:rsidR="00856046" w:rsidRDefault="00856046">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_Toc225803585 \h </w:instrText>
      </w:r>
      <w:r>
        <w:fldChar w:fldCharType="separate"/>
      </w:r>
      <w:r>
        <w:t>10</w:t>
      </w:r>
      <w:r>
        <w:fldChar w:fldCharType="end"/>
      </w:r>
    </w:p>
    <w:p w14:paraId="20670658" w14:textId="6548832A" w:rsidR="00856046" w:rsidRDefault="00856046">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_Toc225803586 \h </w:instrText>
      </w:r>
      <w:r>
        <w:fldChar w:fldCharType="separate"/>
      </w:r>
      <w:r>
        <w:t>10</w:t>
      </w:r>
      <w:r>
        <w:fldChar w:fldCharType="end"/>
      </w:r>
    </w:p>
    <w:p w14:paraId="2B6B2873" w14:textId="17E051F3" w:rsidR="00856046" w:rsidRDefault="00856046">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_Toc225803587 \h </w:instrText>
      </w:r>
      <w:r>
        <w:fldChar w:fldCharType="separate"/>
      </w:r>
      <w:r>
        <w:t>10</w:t>
      </w:r>
      <w:r>
        <w:fldChar w:fldCharType="end"/>
      </w:r>
    </w:p>
    <w:p w14:paraId="48FB8C62" w14:textId="12B72335" w:rsidR="00856046" w:rsidRDefault="00856046">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_Toc225803588 \h </w:instrText>
      </w:r>
      <w:r>
        <w:fldChar w:fldCharType="separate"/>
      </w:r>
      <w:r>
        <w:t>10</w:t>
      </w:r>
      <w:r>
        <w:fldChar w:fldCharType="end"/>
      </w:r>
    </w:p>
    <w:p w14:paraId="754565D0" w14:textId="070EF62F" w:rsidR="00856046" w:rsidRDefault="00856046">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_Toc225803589 \h </w:instrText>
      </w:r>
      <w:r>
        <w:fldChar w:fldCharType="separate"/>
      </w:r>
      <w:r>
        <w:t>10</w:t>
      </w:r>
      <w:r>
        <w:fldChar w:fldCharType="end"/>
      </w:r>
    </w:p>
    <w:p w14:paraId="025FD115" w14:textId="01DBE802" w:rsidR="00856046" w:rsidRDefault="00856046">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_Toc225803590 \h </w:instrText>
      </w:r>
      <w:r>
        <w:fldChar w:fldCharType="separate"/>
      </w:r>
      <w:r>
        <w:t>10</w:t>
      </w:r>
      <w:r>
        <w:fldChar w:fldCharType="end"/>
      </w:r>
    </w:p>
    <w:p w14:paraId="30E4B120" w14:textId="4499663F" w:rsidR="00856046" w:rsidRDefault="00856046">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_Toc225803591 \h </w:instrText>
      </w:r>
      <w:r>
        <w:fldChar w:fldCharType="separate"/>
      </w:r>
      <w:r>
        <w:t>10</w:t>
      </w:r>
      <w:r>
        <w:fldChar w:fldCharType="end"/>
      </w:r>
    </w:p>
    <w:p w14:paraId="506BEFB1" w14:textId="77E5AA46" w:rsidR="00856046" w:rsidRDefault="00856046">
      <w:pPr>
        <w:pStyle w:val="Sumrio2"/>
        <w:rPr>
          <w:rFonts w:asciiTheme="minorHAnsi" w:eastAsiaTheme="minorEastAsia" w:hAnsiTheme="minorHAnsi" w:cstheme="minorBidi"/>
          <w:b w:val="0"/>
          <w:smallCaps w:val="0"/>
          <w:kern w:val="2"/>
          <w:sz w:val="24"/>
          <w:szCs w:val="24"/>
          <w14:ligatures w14:val="standardContextual"/>
        </w:rPr>
      </w:pPr>
      <w:r>
        <w:lastRenderedPageBreak/>
        <w:t>4 CRONOGRAMA</w:t>
      </w:r>
      <w:r>
        <w:tab/>
      </w:r>
      <w:r>
        <w:fldChar w:fldCharType="begin"/>
      </w:r>
      <w:r>
        <w:instrText xml:space="preserve"> PAGEREF _Toc225803592 \h </w:instrText>
      </w:r>
      <w:r>
        <w:fldChar w:fldCharType="separate"/>
      </w:r>
      <w:r>
        <w:t>12</w:t>
      </w:r>
      <w:r>
        <w:fldChar w:fldCharType="end"/>
      </w:r>
    </w:p>
    <w:p w14:paraId="57D74CB0" w14:textId="762FC5AF" w:rsidR="00856046" w:rsidRDefault="00856046">
      <w:pPr>
        <w:pStyle w:val="Sumrio2"/>
        <w:rPr>
          <w:rFonts w:asciiTheme="minorHAnsi" w:eastAsiaTheme="minorEastAsia" w:hAnsiTheme="minorHAnsi" w:cstheme="minorBidi"/>
          <w:b w:val="0"/>
          <w:smallCaps w:val="0"/>
          <w:kern w:val="2"/>
          <w:sz w:val="24"/>
          <w:szCs w:val="24"/>
          <w14:ligatures w14:val="standardContextual"/>
        </w:rPr>
      </w:pPr>
      <w:r>
        <w:t>5 ORÇAMENTO</w:t>
      </w:r>
      <w:r>
        <w:tab/>
      </w:r>
      <w:r>
        <w:fldChar w:fldCharType="begin"/>
      </w:r>
      <w:r>
        <w:instrText xml:space="preserve"> PAGEREF _Toc225803593 \h </w:instrText>
      </w:r>
      <w:r>
        <w:fldChar w:fldCharType="separate"/>
      </w:r>
      <w:r>
        <w:t>14</w:t>
      </w:r>
      <w:r>
        <w:fldChar w:fldCharType="end"/>
      </w:r>
    </w:p>
    <w:p w14:paraId="79A5F1A6" w14:textId="533B03D7" w:rsidR="00856046" w:rsidRDefault="00856046">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_Toc225803594 \h </w:instrText>
      </w:r>
      <w:r>
        <w:fldChar w:fldCharType="separate"/>
      </w:r>
      <w:r>
        <w:t>15</w:t>
      </w:r>
      <w:r>
        <w:fldChar w:fldCharType="end"/>
      </w:r>
    </w:p>
    <w:p w14:paraId="6E3454DA" w14:textId="51804AA6" w:rsidR="00856046" w:rsidRDefault="00856046">
      <w:pPr>
        <w:pStyle w:val="Sumrio1"/>
        <w:rPr>
          <w:rFonts w:asciiTheme="minorHAnsi" w:eastAsiaTheme="minorEastAsia" w:hAnsiTheme="minorHAnsi" w:cstheme="minorBidi"/>
          <w:b w:val="0"/>
          <w:caps w:val="0"/>
          <w:kern w:val="2"/>
          <w:sz w:val="24"/>
          <w:szCs w:val="24"/>
          <w14:ligatures w14:val="standardContextual"/>
        </w:rPr>
      </w:pPr>
      <w:r>
        <w:t>Apêndices</w:t>
      </w:r>
      <w:r>
        <w:tab/>
      </w:r>
      <w:r>
        <w:fldChar w:fldCharType="begin"/>
      </w:r>
      <w:r>
        <w:instrText xml:space="preserve"> PAGEREF _Toc225803595 \h </w:instrText>
      </w:r>
      <w:r>
        <w:fldChar w:fldCharType="separate"/>
      </w:r>
      <w:r>
        <w:t>16</w:t>
      </w:r>
      <w:r>
        <w:fldChar w:fldCharType="end"/>
      </w:r>
    </w:p>
    <w:p w14:paraId="68A83098" w14:textId="7AD073D8" w:rsidR="00856046" w:rsidRDefault="00856046">
      <w:pPr>
        <w:pStyle w:val="Sumrio1"/>
        <w:rPr>
          <w:rFonts w:asciiTheme="minorHAnsi" w:eastAsiaTheme="minorEastAsia" w:hAnsiTheme="minorHAnsi" w:cstheme="minorBidi"/>
          <w:b w:val="0"/>
          <w:caps w:val="0"/>
          <w:kern w:val="2"/>
          <w:sz w:val="24"/>
          <w:szCs w:val="24"/>
          <w14:ligatures w14:val="standardContextual"/>
        </w:rPr>
      </w:pPr>
      <w:r>
        <w:t>Anexos</w:t>
      </w:r>
      <w:r>
        <w:tab/>
      </w:r>
      <w:r>
        <w:fldChar w:fldCharType="begin"/>
      </w:r>
      <w:r>
        <w:instrText xml:space="preserve"> PAGEREF _Toc225803596 \h </w:instrText>
      </w:r>
      <w:r>
        <w:fldChar w:fldCharType="separate"/>
      </w:r>
      <w:r>
        <w:t>17</w:t>
      </w:r>
      <w:r>
        <w:fldChar w:fldCharType="end"/>
      </w:r>
    </w:p>
    <w:p w14:paraId="4D09303E" w14:textId="175D2BBC" w:rsidR="00070D7F" w:rsidRDefault="00070D7F" w:rsidP="00070D7F">
      <w:pPr>
        <w:pStyle w:val="ndice5"/>
      </w:pPr>
      <w:r>
        <w:fldChar w:fldCharType="end"/>
      </w:r>
      <w:r>
        <w:t xml:space="preserve"> </w:t>
      </w:r>
    </w:p>
    <w:p w14:paraId="748C9D5A" w14:textId="77777777" w:rsidR="00070D7F" w:rsidRPr="00B03068" w:rsidRDefault="00070D7F" w:rsidP="00070D7F">
      <w:pPr>
        <w:pStyle w:val="TE-Normal"/>
        <w:rPr>
          <w:highlight w:val="yellow"/>
        </w:rPr>
      </w:pPr>
      <w:r w:rsidRPr="00B03068">
        <w:rPr>
          <w:highlight w:val="yellow"/>
        </w:rPr>
        <w:t>OBS.: Devem aparecer todos os títulos até o nível 3 (ex. 2.1.3.). Antes de cada título principal deve ser incluída uma linha em branco, formatada com o estilo TE-</w:t>
      </w:r>
      <w:proofErr w:type="spellStart"/>
      <w:r w:rsidRPr="00B03068">
        <w:rPr>
          <w:highlight w:val="yellow"/>
        </w:rPr>
        <w:t>AntesTitulo</w:t>
      </w:r>
      <w:proofErr w:type="spellEnd"/>
      <w:r w:rsidRPr="00B03068">
        <w:rPr>
          <w:highlight w:val="yellow"/>
        </w:rPr>
        <w:t>, que será responsável em fazer a quebra de páginas e formatar o espaço antes do título.</w:t>
      </w:r>
    </w:p>
    <w:p w14:paraId="517D75F0" w14:textId="77777777" w:rsidR="00070D7F" w:rsidRPr="00B03068" w:rsidRDefault="00070D7F" w:rsidP="00070D7F">
      <w:pPr>
        <w:pStyle w:val="TE-Normal"/>
        <w:rPr>
          <w:highlight w:val="yellow"/>
        </w:rPr>
      </w:pPr>
    </w:p>
    <w:p w14:paraId="552255EC" w14:textId="77777777" w:rsidR="00070D7F" w:rsidRPr="001F1E92" w:rsidRDefault="00070D7F" w:rsidP="00070D7F">
      <w:pPr>
        <w:pStyle w:val="TE-Normal"/>
        <w:rPr>
          <w:b/>
          <w:bCs/>
          <w:highlight w:val="yellow"/>
        </w:rPr>
      </w:pPr>
      <w:r w:rsidRPr="001F1E92">
        <w:rPr>
          <w:b/>
          <w:bCs/>
          <w:highlight w:val="yellow"/>
        </w:rPr>
        <w:t>PARA ATUALIZAR O SUMÁRIO UTILIZE O BOTÃO DIREITO DO MOUSE –&gt; ATUALIZAR CAMPO -&gt; ATUALIZE ÍNDICE INTEIRO.</w:t>
      </w:r>
    </w:p>
    <w:p w14:paraId="2147217E" w14:textId="77777777" w:rsidR="00070D7F" w:rsidRPr="00B03068" w:rsidRDefault="00070D7F" w:rsidP="00070D7F">
      <w:pPr>
        <w:pStyle w:val="TE-Normal"/>
        <w:rPr>
          <w:highlight w:val="yellow"/>
        </w:rPr>
      </w:pPr>
    </w:p>
    <w:p w14:paraId="40DCA1AF" w14:textId="17FE92E9" w:rsidR="00070D7F" w:rsidRPr="001F1E92" w:rsidRDefault="00070D7F" w:rsidP="00070D7F">
      <w:pPr>
        <w:pStyle w:val="TE-Normal"/>
        <w:rPr>
          <w:color w:val="FF0000"/>
        </w:rPr>
      </w:pPr>
      <w:r w:rsidRPr="001F1E92">
        <w:rPr>
          <w:color w:val="FF0000"/>
          <w:highlight w:val="yellow"/>
        </w:rPr>
        <w:t xml:space="preserve">A atualização do Sumário deve ser a última coisa a ser feita antes </w:t>
      </w:r>
      <w:r w:rsidR="00570B8E">
        <w:rPr>
          <w:color w:val="FF0000"/>
          <w:highlight w:val="yellow"/>
        </w:rPr>
        <w:t xml:space="preserve">do envio em </w:t>
      </w:r>
      <w:proofErr w:type="spellStart"/>
      <w:r w:rsidR="00570B8E">
        <w:rPr>
          <w:color w:val="FF0000"/>
          <w:highlight w:val="yellow"/>
        </w:rPr>
        <w:t>pdf</w:t>
      </w:r>
      <w:proofErr w:type="spellEnd"/>
      <w:r w:rsidR="00570B8E">
        <w:rPr>
          <w:color w:val="FF0000"/>
          <w:highlight w:val="yellow"/>
        </w:rPr>
        <w:t xml:space="preserve"> </w:t>
      </w:r>
      <w:r w:rsidR="00570B8E" w:rsidRPr="00570B8E">
        <w:rPr>
          <w:color w:val="FF0000"/>
          <w:highlight w:val="yellow"/>
        </w:rPr>
        <w:t>(entrega).</w:t>
      </w:r>
    </w:p>
    <w:p w14:paraId="6B339847" w14:textId="77777777" w:rsidR="00203EC6" w:rsidRPr="00070D7F" w:rsidRDefault="00203EC6">
      <w:pPr>
        <w:pStyle w:val="TE-Resumo"/>
        <w:rPr>
          <w:sz w:val="28"/>
        </w:rPr>
      </w:pP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D760ED">
          <w:headerReference w:type="default" r:id="rId20"/>
          <w:headerReference w:type="first" r:id="rId21"/>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3" w:name="_Toc527721613"/>
      <w:bookmarkStart w:id="14" w:name="_Toc527793652"/>
      <w:bookmarkStart w:id="15" w:name="_Toc527795385"/>
      <w:bookmarkStart w:id="16" w:name="_Toc527798495"/>
      <w:bookmarkStart w:id="17" w:name="_Toc225803565"/>
      <w:r>
        <w:lastRenderedPageBreak/>
        <w:t>Introdução</w:t>
      </w:r>
      <w:bookmarkEnd w:id="17"/>
    </w:p>
    <w:p w14:paraId="224017E6" w14:textId="3FF2DE0C" w:rsidR="00283CDD" w:rsidRDefault="00283CDD">
      <w:pPr>
        <w:pStyle w:val="T2-TituloSecundario"/>
      </w:pPr>
      <w:bookmarkStart w:id="18" w:name="_Toc225803566"/>
      <w:r w:rsidRPr="00283CDD">
        <w:t>Contextualização</w:t>
      </w:r>
      <w:bookmarkEnd w:id="18"/>
    </w:p>
    <w:p w14:paraId="3E653772" w14:textId="7D833E25" w:rsidR="00283CDD" w:rsidRPr="00283CDD" w:rsidRDefault="00283CDD" w:rsidP="00283CDD">
      <w:pPr>
        <w:pStyle w:val="TE-Normal"/>
      </w:pPr>
      <w:r w:rsidRPr="00283CDD">
        <w:rPr>
          <w:highlight w:val="yellow"/>
        </w:rPr>
        <w:t>Texto a definir</w:t>
      </w:r>
    </w:p>
    <w:p w14:paraId="5F5B0803" w14:textId="77777777" w:rsidR="00203EC6" w:rsidRDefault="00203EC6" w:rsidP="00B4776B">
      <w:pPr>
        <w:pStyle w:val="T2-TituloSecundario"/>
      </w:pPr>
      <w:bookmarkStart w:id="19" w:name="_Toc225803567"/>
      <w:r>
        <w:t>De</w:t>
      </w:r>
      <w:r w:rsidR="00B9129C">
        <w:t>limitação</w:t>
      </w:r>
      <w:r>
        <w:t xml:space="preserve"> do problema</w:t>
      </w:r>
      <w:bookmarkEnd w:id="19"/>
    </w:p>
    <w:p w14:paraId="04BAA622" w14:textId="07EAF0BA" w:rsidR="007258DC" w:rsidRDefault="007258DC" w:rsidP="007258DC">
      <w:pPr>
        <w:pStyle w:val="TE-Normal"/>
      </w:pPr>
      <w:r>
        <w:t>A identificação de padrões melódicos é uma prática importante na análise musical, pois permite compreender estruturas recorrentes que contribuem para a organização de uma obra. Tradicionalmente, essa tarefa é realizada manualmente, o que pode tornar o processo demorado e sujeito a interpretações subjetivas (HURON, 2006).</w:t>
      </w:r>
    </w:p>
    <w:p w14:paraId="3994D36B" w14:textId="4A0BF149" w:rsidR="007258DC" w:rsidRDefault="007258DC" w:rsidP="007258DC">
      <w:pPr>
        <w:pStyle w:val="TE-Normal"/>
      </w:pPr>
      <w:r>
        <w:t xml:space="preserve">Nesse contexto, observa-se a necessidade de métodos que auxiliem na análise musical de forma mais sistemática e automatizada, especialmente com o avanço das pesquisas na área de análise musical assistida por computador e </w:t>
      </w:r>
      <w:r w:rsidR="00395A8B">
        <w:t>MIR (</w:t>
      </w:r>
      <w:r w:rsidRPr="007258DC">
        <w:rPr>
          <w:i/>
          <w:iCs/>
        </w:rPr>
        <w:t xml:space="preserve">Music </w:t>
      </w:r>
      <w:proofErr w:type="spellStart"/>
      <w:r w:rsidRPr="007258DC">
        <w:rPr>
          <w:i/>
          <w:iCs/>
        </w:rPr>
        <w:t>Information</w:t>
      </w:r>
      <w:proofErr w:type="spellEnd"/>
      <w:r w:rsidRPr="007258DC">
        <w:rPr>
          <w:i/>
          <w:iCs/>
        </w:rPr>
        <w:t xml:space="preserve"> </w:t>
      </w:r>
      <w:proofErr w:type="spellStart"/>
      <w:r w:rsidRPr="007258DC">
        <w:rPr>
          <w:i/>
          <w:iCs/>
        </w:rPr>
        <w:t>Retrieval</w:t>
      </w:r>
      <w:proofErr w:type="spellEnd"/>
      <w:r w:rsidR="00395A8B" w:rsidRPr="00C44096">
        <w:t>)</w:t>
      </w:r>
      <w:r w:rsidRPr="007258DC">
        <w:rPr>
          <w:i/>
          <w:iCs/>
        </w:rPr>
        <w:t xml:space="preserve"> </w:t>
      </w:r>
      <w:r>
        <w:t>(DOWNIE, 2003).</w:t>
      </w:r>
    </w:p>
    <w:p w14:paraId="10ED36F0" w14:textId="4DB08F57" w:rsidR="007258DC" w:rsidRPr="007258DC" w:rsidRDefault="007258DC" w:rsidP="007258DC">
      <w:pPr>
        <w:pStyle w:val="TE-Normal"/>
      </w:pPr>
      <w:r>
        <w:t>Diante desse cenário, surge a seguinte questão de pesquisa:</w:t>
      </w:r>
      <w:r>
        <w:t xml:space="preserve"> “</w:t>
      </w:r>
      <w:r>
        <w:t>Como identificar automaticamente padrões melódicos recorrentes em partituras digitais por meio de técnicas computacionais?</w:t>
      </w:r>
      <w:r>
        <w:t>”.</w:t>
      </w:r>
    </w:p>
    <w:p w14:paraId="783A8BC1" w14:textId="3A1AA299" w:rsidR="00203EC6" w:rsidRDefault="00203EC6">
      <w:pPr>
        <w:pStyle w:val="T2-TituloSecundario"/>
      </w:pPr>
      <w:bookmarkStart w:id="20" w:name="_Toc225803568"/>
      <w:r>
        <w:t>Objetivo</w:t>
      </w:r>
      <w:r w:rsidR="00B9129C">
        <w:t>s</w:t>
      </w:r>
      <w:bookmarkEnd w:id="20"/>
    </w:p>
    <w:p w14:paraId="79105775" w14:textId="77777777" w:rsidR="00B9129C" w:rsidRDefault="00B9129C" w:rsidP="00B9129C">
      <w:pPr>
        <w:pStyle w:val="T3-TituloTerciario"/>
        <w:ind w:left="0"/>
      </w:pPr>
      <w:bookmarkStart w:id="21" w:name="_Toc225803569"/>
      <w:r>
        <w:t>Objetivo geral</w:t>
      </w:r>
      <w:bookmarkEnd w:id="21"/>
    </w:p>
    <w:p w14:paraId="02F81686" w14:textId="0F44EB60" w:rsidR="00203EC6" w:rsidRDefault="002429F3">
      <w:pPr>
        <w:pStyle w:val="TE-Normal"/>
      </w:pPr>
      <w:r w:rsidRPr="002429F3">
        <w:t>Desenvolver um</w:t>
      </w:r>
      <w:r>
        <w:t xml:space="preserve"> protótipo </w:t>
      </w:r>
      <w:r w:rsidRPr="002429F3">
        <w:t xml:space="preserve">capaz de identificar padrões melódicos recorrentes em partituras digitais no formato </w:t>
      </w:r>
      <w:proofErr w:type="spellStart"/>
      <w:r w:rsidRPr="002429F3">
        <w:t>MusicXML</w:t>
      </w:r>
      <w:proofErr w:type="spellEnd"/>
      <w:r w:rsidRPr="002429F3">
        <w:t>.</w:t>
      </w:r>
    </w:p>
    <w:p w14:paraId="0284BF44" w14:textId="77777777" w:rsidR="00203EC6" w:rsidRDefault="00203EC6" w:rsidP="00B9129C">
      <w:pPr>
        <w:pStyle w:val="T3-TituloTerciario"/>
        <w:ind w:left="0"/>
      </w:pPr>
      <w:bookmarkStart w:id="22" w:name="_Toc225803570"/>
      <w:r>
        <w:lastRenderedPageBreak/>
        <w:t>Objetivos específicos</w:t>
      </w:r>
      <w:bookmarkEnd w:id="22"/>
    </w:p>
    <w:p w14:paraId="17F937D2" w14:textId="5E7129B9" w:rsidR="002429F3" w:rsidRPr="002429F3" w:rsidRDefault="002429F3" w:rsidP="002429F3">
      <w:pPr>
        <w:pStyle w:val="TE-Alnea"/>
        <w:numPr>
          <w:ilvl w:val="0"/>
          <w:numId w:val="4"/>
        </w:numPr>
        <w:tabs>
          <w:tab w:val="clear" w:pos="360"/>
          <w:tab w:val="num" w:pos="1369"/>
        </w:tabs>
        <w:ind w:left="1369"/>
      </w:pPr>
      <w:r w:rsidRPr="002429F3">
        <w:t xml:space="preserve">Extrair sequências melódicas a partir de partituras em formato </w:t>
      </w:r>
      <w:proofErr w:type="spellStart"/>
      <w:r w:rsidRPr="002429F3">
        <w:t>MusicXML</w:t>
      </w:r>
      <w:proofErr w:type="spellEnd"/>
      <w:r>
        <w:t>;</w:t>
      </w:r>
    </w:p>
    <w:p w14:paraId="1AAC71A3" w14:textId="77777777" w:rsidR="002429F3" w:rsidRDefault="002429F3" w:rsidP="002429F3">
      <w:pPr>
        <w:pStyle w:val="TE-Alnea"/>
        <w:numPr>
          <w:ilvl w:val="0"/>
          <w:numId w:val="4"/>
        </w:numPr>
        <w:tabs>
          <w:tab w:val="clear" w:pos="360"/>
          <w:tab w:val="num" w:pos="1369"/>
        </w:tabs>
        <w:ind w:left="1369"/>
      </w:pPr>
      <w:r w:rsidRPr="002429F3">
        <w:t>Converter as sequências de notas em representações estruturais baseadas em intervalos melódicos</w:t>
      </w:r>
      <w:r>
        <w:t>;</w:t>
      </w:r>
    </w:p>
    <w:p w14:paraId="6E59F5AA" w14:textId="77777777" w:rsidR="002429F3" w:rsidRDefault="002429F3" w:rsidP="002429F3">
      <w:pPr>
        <w:pStyle w:val="TE-Alnea"/>
        <w:numPr>
          <w:ilvl w:val="0"/>
          <w:numId w:val="4"/>
        </w:numPr>
        <w:tabs>
          <w:tab w:val="clear" w:pos="360"/>
          <w:tab w:val="num" w:pos="1369"/>
        </w:tabs>
        <w:ind w:left="1369"/>
      </w:pPr>
      <w:r w:rsidRPr="002429F3">
        <w:t>Identificar padrões melódicos recorrentes por meio da comparação de subsequências musicais</w:t>
      </w:r>
      <w:r>
        <w:t>;</w:t>
      </w:r>
    </w:p>
    <w:p w14:paraId="1DF7D144" w14:textId="77777777" w:rsidR="002429F3" w:rsidRDefault="002429F3" w:rsidP="002429F3">
      <w:pPr>
        <w:pStyle w:val="TE-Alnea"/>
        <w:numPr>
          <w:ilvl w:val="0"/>
          <w:numId w:val="4"/>
        </w:numPr>
        <w:tabs>
          <w:tab w:val="clear" w:pos="360"/>
          <w:tab w:val="num" w:pos="1369"/>
        </w:tabs>
        <w:ind w:left="1369"/>
      </w:pPr>
      <w:r w:rsidRPr="002429F3">
        <w:t>Analisar os padrões encontrados também a partir de seu contorno melódico, considerando a direção do movimento entre notas</w:t>
      </w:r>
      <w:r>
        <w:t>;</w:t>
      </w:r>
    </w:p>
    <w:p w14:paraId="460BDA27" w14:textId="4723E64F" w:rsidR="002429F3" w:rsidRPr="002429F3" w:rsidRDefault="002429F3" w:rsidP="002429F3">
      <w:pPr>
        <w:pStyle w:val="TE-Alnea"/>
        <w:numPr>
          <w:ilvl w:val="0"/>
          <w:numId w:val="4"/>
        </w:numPr>
        <w:tabs>
          <w:tab w:val="clear" w:pos="360"/>
          <w:tab w:val="num" w:pos="1369"/>
        </w:tabs>
        <w:ind w:left="1369"/>
      </w:pPr>
      <w:r w:rsidRPr="002429F3">
        <w:t>Apresentar os padrões detectados e suas ocorrências nas partituras analisadas</w:t>
      </w:r>
      <w:r>
        <w:t>.</w:t>
      </w:r>
    </w:p>
    <w:p w14:paraId="608517FF" w14:textId="77777777" w:rsidR="00E632A0" w:rsidRPr="00E632A0" w:rsidRDefault="00E632A0" w:rsidP="00E632A0">
      <w:pPr>
        <w:pStyle w:val="TE-Normal"/>
        <w:ind w:firstLine="0"/>
      </w:pPr>
    </w:p>
    <w:p w14:paraId="7DDEF206" w14:textId="77777777" w:rsidR="00CD6BBF" w:rsidRDefault="00CD6BBF" w:rsidP="00CD6BBF">
      <w:pPr>
        <w:pStyle w:val="T2-TituloSecundario"/>
      </w:pPr>
      <w:bookmarkStart w:id="23" w:name="_Toc225803571"/>
      <w:r>
        <w:t>Justificativa</w:t>
      </w:r>
      <w:bookmarkEnd w:id="23"/>
    </w:p>
    <w:p w14:paraId="4A4A9765" w14:textId="7349E05E" w:rsidR="007258DC" w:rsidRDefault="007258DC" w:rsidP="007258DC">
      <w:pPr>
        <w:pStyle w:val="TE-Normal"/>
      </w:pPr>
      <w:r>
        <w:t>A identificação de padrões melódicos é uma prática fundamental na análise musical, pois permite compreender a organização interna das obras, a recorrência de motivos e características estilísticas de um compositor (HURON, 2006). Tradicionalmente, esse processo é realizado manualmente, exigindo tempo e conhecimento especializado, além de estar sujeito a interpretações subjetivas.</w:t>
      </w:r>
    </w:p>
    <w:p w14:paraId="2DF28939" w14:textId="24050D17" w:rsidR="007258DC" w:rsidRDefault="007258DC" w:rsidP="007258DC">
      <w:pPr>
        <w:pStyle w:val="TE-Normal"/>
      </w:pPr>
      <w:r>
        <w:t xml:space="preserve">Com o avanço da análise musical computacional, tornou-se possível utilizar técnicas de processamento simbólico para auxiliar na identificação automática de estruturas musicais. Nesse contexto, destaca-se o crescimento da área de </w:t>
      </w:r>
      <w:r w:rsidR="00395A8B">
        <w:t>MIR</w:t>
      </w:r>
      <w:r>
        <w:t>, que investiga métodos para extração e análise de informações musicais a partir de dados digitais (DOWNIE, 2003).</w:t>
      </w:r>
    </w:p>
    <w:p w14:paraId="74B6FB0B" w14:textId="24409E5D" w:rsidR="007258DC" w:rsidRDefault="007258DC" w:rsidP="007258DC">
      <w:pPr>
        <w:pStyle w:val="TE-Normal"/>
      </w:pPr>
      <w:r>
        <w:t>Entretanto, muitas abordagens existentes utilizam algoritmos complexos, frequentemente baseados em técnicas avançadas de mineração de dados e aprendizado de máquina (MEREDITH, 2016), o que pode dificultar sua aplicação em contextos acadêmicos introdutórios ou em estudos exploratórios.</w:t>
      </w:r>
    </w:p>
    <w:p w14:paraId="18F9DA40" w14:textId="5E0821B0" w:rsidR="007258DC" w:rsidRDefault="007258DC" w:rsidP="007258DC">
      <w:pPr>
        <w:pStyle w:val="TE-Normal"/>
      </w:pPr>
      <w:r>
        <w:t xml:space="preserve">Nesse sentido, justifica-se o desenvolvimento de um protótipo capaz de identificar padrões melódicos recorrentes em partituras digitais, utilizando </w:t>
      </w:r>
      <w:r>
        <w:lastRenderedPageBreak/>
        <w:t>representações estruturais baseadas em intervalos e contorno melódico, conceitos amplamente utilizados na análise musical computacional (MEREDITH, 2016).</w:t>
      </w:r>
    </w:p>
    <w:p w14:paraId="453960F7" w14:textId="4436808C" w:rsidR="007258DC" w:rsidRPr="007258DC" w:rsidRDefault="007258DC" w:rsidP="007258DC">
      <w:pPr>
        <w:pStyle w:val="TE-Normal"/>
      </w:pPr>
      <w:r>
        <w:t>A proposta busca demonstrar que, mesmo com técnicas computacionais relativamente simples, é possível obter resultados úteis para a análise musical, contribuindo para estudos na área de análise musical assistida por computador.</w:t>
      </w:r>
    </w:p>
    <w:p w14:paraId="4F28C2BB" w14:textId="3E009A85" w:rsidR="00C90BF9" w:rsidRDefault="00C90BF9" w:rsidP="00C90BF9">
      <w:pPr>
        <w:pStyle w:val="T2-TituloSecundario"/>
      </w:pPr>
      <w:bookmarkStart w:id="24" w:name="_Toc225803572"/>
      <w:r>
        <w:t>Delimitação do Escopo</w:t>
      </w:r>
      <w:bookmarkEnd w:id="24"/>
    </w:p>
    <w:p w14:paraId="47E25094" w14:textId="71F86475" w:rsidR="00854769" w:rsidRDefault="00854769" w:rsidP="00854769">
      <w:pPr>
        <w:pStyle w:val="TE-Normal"/>
      </w:pPr>
      <w:r>
        <w:t>Este trabalho se limita à identificação de padrões melódicos recorrentes em partituras digitais, não contemplando análise harmônica, rítmica ou estrutural completa das obras.</w:t>
      </w:r>
    </w:p>
    <w:p w14:paraId="6099DC1E" w14:textId="6132DBF5" w:rsidR="00854769" w:rsidRDefault="00854769" w:rsidP="00854769">
      <w:pPr>
        <w:pStyle w:val="TE-Normal"/>
      </w:pPr>
      <w:r>
        <w:t>A análise será realizada exclusivamente sobre a linha melódica principal de cada partitura, utilizando versões simplificadas dos arquivos contendo apenas a melodia, a fim de evitar interferência de elementos polifônicos ou acompanhamentos.</w:t>
      </w:r>
    </w:p>
    <w:p w14:paraId="178C1AAA" w14:textId="772D35B8" w:rsidR="00854769" w:rsidRDefault="00854769" w:rsidP="00854769">
      <w:pPr>
        <w:pStyle w:val="TE-Normal"/>
      </w:pPr>
      <w:r>
        <w:t xml:space="preserve">O corpus utilizado será composto por cinco partituras autorais em formato </w:t>
      </w:r>
      <w:proofErr w:type="spellStart"/>
      <w:r>
        <w:t>MusicXML</w:t>
      </w:r>
      <w:proofErr w:type="spellEnd"/>
      <w:r>
        <w:t>, escolhidas para permitir a validação do algoritmo proposto.</w:t>
      </w:r>
    </w:p>
    <w:p w14:paraId="746197A4" w14:textId="1E2C096A" w:rsidR="00854769" w:rsidRDefault="00854769" w:rsidP="00854769">
      <w:pPr>
        <w:pStyle w:val="TE-Normal"/>
      </w:pPr>
      <w:r>
        <w:t>A detecção de padrões será baseada na comparação de subsequências melódicas representadas por intervalos relativos entre notas consecutivas e por contorno melódico, considerando janelas de tamanho fixo</w:t>
      </w:r>
      <w:r w:rsidR="006477DD" w:rsidRPr="006477DD">
        <w:t>, a serem definidas conforme a experimentação</w:t>
      </w:r>
      <w:r>
        <w:t>.</w:t>
      </w:r>
    </w:p>
    <w:p w14:paraId="1011B4C6" w14:textId="020E1997" w:rsidR="00E632A0" w:rsidRDefault="00854769" w:rsidP="00854769">
      <w:pPr>
        <w:pStyle w:val="TE-Normal"/>
      </w:pPr>
      <w:r>
        <w:t>O objetivo do trabalho não é realizar uma análise musicológica abrangente, mas demonstrar a viabilidade de uma abordagem computacional simples para identificação automática de padrões melódicos</w:t>
      </w:r>
      <w:r>
        <w:t>.</w:t>
      </w:r>
    </w:p>
    <w:p w14:paraId="69E2D24D" w14:textId="77777777" w:rsidR="00115400" w:rsidRPr="00115400" w:rsidRDefault="00115400" w:rsidP="00115400"/>
    <w:p w14:paraId="1658C3B9" w14:textId="77777777" w:rsidR="00E632A0" w:rsidRDefault="00E632A0" w:rsidP="00C90BF9">
      <w:pPr>
        <w:pStyle w:val="TE-Normal"/>
      </w:pPr>
    </w:p>
    <w:p w14:paraId="7509DDCD" w14:textId="77777777" w:rsidR="00203EC6" w:rsidRDefault="00203EC6">
      <w:pPr>
        <w:pStyle w:val="TE-Normal"/>
        <w:sectPr w:rsidR="00203EC6" w:rsidSect="009B5EC3">
          <w:headerReference w:type="default" r:id="rId22"/>
          <w:headerReference w:type="first" r:id="rId23"/>
          <w:pgSz w:w="11906" w:h="16838" w:code="9"/>
          <w:pgMar w:top="1701" w:right="1134" w:bottom="1531" w:left="1701" w:header="720" w:footer="720" w:gutter="0"/>
          <w:pgNumType w:start="1"/>
          <w:cols w:space="720"/>
          <w:noEndnote/>
          <w:titlePg/>
        </w:sectPr>
      </w:pPr>
    </w:p>
    <w:p w14:paraId="02A4E7B8" w14:textId="5F257F96" w:rsidR="00115400" w:rsidRDefault="00BD1BC5">
      <w:pPr>
        <w:pStyle w:val="T2-TituloSecundario"/>
      </w:pPr>
      <w:r>
        <w:lastRenderedPageBreak/>
        <w:t xml:space="preserve"> </w:t>
      </w:r>
      <w:bookmarkStart w:id="25" w:name="_Toc225803573"/>
      <w:r w:rsidR="00115400">
        <w:t xml:space="preserve">Procedimentos </w:t>
      </w:r>
      <w:r w:rsidR="00336D63">
        <w:t>M</w:t>
      </w:r>
      <w:r w:rsidR="00115400">
        <w:t>etodológicos</w:t>
      </w:r>
      <w:bookmarkEnd w:id="25"/>
    </w:p>
    <w:p w14:paraId="26E680E6" w14:textId="73EBB3B9" w:rsidR="00BD1BC5" w:rsidRDefault="00BD1BC5" w:rsidP="00BD1BC5">
      <w:pPr>
        <w:pStyle w:val="TE-Normal"/>
      </w:pPr>
      <w:r>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71DCDE50" w14:textId="345AAB95" w:rsidR="00BD1BC5" w:rsidRDefault="00BD1BC5" w:rsidP="00BD1BC5">
      <w:pPr>
        <w:pStyle w:val="TE-Normal"/>
      </w:pPr>
      <w:r>
        <w:t xml:space="preserve">Inicialmente, será definido o corpus de análise, composto por cinco partituras autorais, selecionadas de modo a permitir a verificação manual dos padrões identificados. As partituras serão convertidas ou exportadas para o formato </w:t>
      </w:r>
      <w:proofErr w:type="spellStart"/>
      <w:r>
        <w:t>MusicXML</w:t>
      </w:r>
      <w:proofErr w:type="spellEnd"/>
      <w:r>
        <w:t>, garantindo a padronização dos dados e a compatibilidade com o sistema a ser desenvolvido.</w:t>
      </w:r>
    </w:p>
    <w:p w14:paraId="3CAB0BD5" w14:textId="157531D9" w:rsidR="00BD1BC5" w:rsidRDefault="00BD1BC5" w:rsidP="00BD1BC5">
      <w:pPr>
        <w:pStyle w:val="TE-Normal"/>
      </w:pPr>
      <w:r>
        <w:t>Na sequência, será realizada a extração da linha melódica principal de cada partitura. Para isso, serão utilizadas versões simplificadas dos arquivos, contendo exclusivamente a melodia, com o objetivo de evitar interferências decorrentes de texturas polifônicas ou elementos de acompanhamento.</w:t>
      </w:r>
    </w:p>
    <w:p w14:paraId="3ECD80D5" w14:textId="4C060695" w:rsidR="00BD1BC5" w:rsidRDefault="00BD1BC5" w:rsidP="00BD1BC5">
      <w:pPr>
        <w:pStyle w:val="TE-Normal"/>
      </w:pPr>
      <w:r>
        <w:t>Posteriormente, as sequências de notas extraídas serão transformadas em representações estruturais baseadas em intervalos melódicos relativos entre notas consecutivas. Essa abordagem permite a identificação de padrões independentemente da tonalidade, possibilitando o reconhecimento de estruturas equivalentes mesmo quando transpostas.</w:t>
      </w:r>
    </w:p>
    <w:p w14:paraId="28840F18" w14:textId="1E37572D" w:rsidR="00BD1BC5" w:rsidRDefault="00BD1BC5" w:rsidP="00BD1BC5">
      <w:pPr>
        <w:pStyle w:val="TE-Normal"/>
      </w:pPr>
      <w:r>
        <w:t>De forma complementar, será realizada a representação do contorno melódico, considerando apenas a direção do movimento entre notas (ascendente, descendente ou repetido). Essa estratégia visa capturar similaridades estruturais mais abstratas, independentemente da magnitude exata dos intervalos.</w:t>
      </w:r>
    </w:p>
    <w:p w14:paraId="5BB72B13" w14:textId="4C18130B" w:rsidR="00BD1BC5" w:rsidRDefault="00BD1BC5" w:rsidP="00BD1BC5">
      <w:pPr>
        <w:pStyle w:val="TE-Normal"/>
      </w:pPr>
      <w:r>
        <w:t xml:space="preserve">A etapa seguinte consiste na aplicação de um algoritmo de detecção de padrões baseado na análise de subsequências melódicas. Serão utilizadas janelas de tamanho </w:t>
      </w:r>
      <w:r>
        <w:lastRenderedPageBreak/>
        <w:t>fixo, definidas conforme experimentação, para percorrer as sequências e identificar ocorrências recorrentes de padrões estruturais.</w:t>
      </w:r>
    </w:p>
    <w:p w14:paraId="19FD937D" w14:textId="529F6197" w:rsidR="00BD1BC5" w:rsidRDefault="00BD1BC5" w:rsidP="00BD1BC5">
      <w:pPr>
        <w:pStyle w:val="TE-Normal"/>
      </w:pPr>
      <w:r>
        <w:t>Para cada padrão identificado, o sistema deverá registrar informações como a sequência correspondente, o número de ocorrências e sua localização nas partituras, em termos de compassos.</w:t>
      </w:r>
    </w:p>
    <w:p w14:paraId="1BD9EB8E" w14:textId="300FD271" w:rsidR="00BD1BC5" w:rsidRPr="00BD1BC5" w:rsidRDefault="00BD1BC5" w:rsidP="00BD1BC5">
      <w:pPr>
        <w:pStyle w:val="TE-Normal"/>
      </w:pPr>
      <w:r>
        <w:t>Por fim, os resultados obtidos serão analisados de forma qualitativa, por meio da comparação entre os padrões identificados automaticamente e a verificação manual realizada sobre o corpus. Essa etapa tem como objetivo avaliar a consistência da abordagem proposta e sua aplicabilidade no contexto da análise musical.</w:t>
      </w:r>
    </w:p>
    <w:p w14:paraId="3F63DCFD" w14:textId="581B5946" w:rsidR="00C23EA3" w:rsidRDefault="00C23EA3">
      <w:pPr>
        <w:pStyle w:val="T2-TituloSecundario"/>
      </w:pPr>
      <w:bookmarkStart w:id="26" w:name="_Toc225803574"/>
      <w:r>
        <w:t>Estrutura do Trabalho</w:t>
      </w:r>
      <w:bookmarkEnd w:id="26"/>
    </w:p>
    <w:p w14:paraId="302513AB" w14:textId="55198CDA" w:rsidR="00C23EA3" w:rsidRPr="00C23EA3" w:rsidRDefault="00C23EA3" w:rsidP="00C23EA3">
      <w:pPr>
        <w:pStyle w:val="TE-Normal"/>
      </w:pPr>
      <w:r w:rsidRPr="00C23EA3">
        <w:rPr>
          <w:highlight w:val="yellow"/>
        </w:rPr>
        <w:t>Texto a definir</w:t>
      </w:r>
    </w:p>
    <w:p w14:paraId="168F0234" w14:textId="73724B26" w:rsidR="00203EC6" w:rsidRDefault="007756F9">
      <w:pPr>
        <w:pStyle w:val="T1-TituloPrimario"/>
      </w:pPr>
      <w:bookmarkStart w:id="27" w:name="_Toc225803575"/>
      <w:bookmarkEnd w:id="13"/>
      <w:bookmarkEnd w:id="14"/>
      <w:bookmarkEnd w:id="15"/>
      <w:bookmarkEnd w:id="16"/>
      <w:r>
        <w:lastRenderedPageBreak/>
        <w:t>Fundamentação teórica</w:t>
      </w:r>
      <w:bookmarkEnd w:id="27"/>
    </w:p>
    <w:p w14:paraId="4FEA7571" w14:textId="15E377DC" w:rsidR="007756F9" w:rsidRDefault="003D014A" w:rsidP="007756F9">
      <w:pPr>
        <w:pStyle w:val="T2-TituloSecundario"/>
      </w:pPr>
      <w:bookmarkStart w:id="28" w:name="_Toc225803576"/>
      <w:r w:rsidRPr="003D014A">
        <w:t>Representação Musical Digital</w:t>
      </w:r>
      <w:bookmarkEnd w:id="28"/>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37E3802D" w:rsidR="003D014A" w:rsidRPr="003D014A" w:rsidRDefault="003D014A" w:rsidP="003D014A">
      <w:pPr>
        <w:pStyle w:val="TE-Normal"/>
      </w:pPr>
      <w:r>
        <w:t xml:space="preserve">Nesse contexto, formatos simbólicos tornam-se especialmente relevantes, pois permitem a análise direta de estruturas musicais sem a necessidade de etapas complexas de processamento de sinal. Essa abordagem é amplamente utilizada em estudos na área de </w:t>
      </w:r>
      <w:r w:rsidRPr="003D014A">
        <w:rPr>
          <w:i/>
          <w:iCs/>
        </w:rPr>
        <w:t xml:space="preserve">Music </w:t>
      </w:r>
      <w:proofErr w:type="spellStart"/>
      <w:r w:rsidRPr="003D014A">
        <w:rPr>
          <w:i/>
          <w:iCs/>
        </w:rPr>
        <w:t>Information</w:t>
      </w:r>
      <w:proofErr w:type="spellEnd"/>
      <w:r w:rsidRPr="003D014A">
        <w:rPr>
          <w:i/>
          <w:iCs/>
        </w:rPr>
        <w:t xml:space="preserve"> </w:t>
      </w:r>
      <w:proofErr w:type="spellStart"/>
      <w:r w:rsidRPr="003D014A">
        <w:rPr>
          <w:i/>
          <w:iCs/>
        </w:rPr>
        <w:t>Retrieval</w:t>
      </w:r>
      <w:proofErr w:type="spellEnd"/>
      <w:r>
        <w:t>, que busca extrair e analisar informações musicais a partir de dados digitais.</w:t>
      </w:r>
    </w:p>
    <w:p w14:paraId="2C1DCAFC" w14:textId="768C5D13" w:rsidR="003D014A" w:rsidRDefault="003D014A" w:rsidP="003D014A">
      <w:pPr>
        <w:pStyle w:val="T3-TituloTerciario"/>
      </w:pPr>
      <w:bookmarkStart w:id="29" w:name="_Toc225803577"/>
      <w:r w:rsidRPr="003D014A">
        <w:t xml:space="preserve">Formato </w:t>
      </w:r>
      <w:proofErr w:type="spellStart"/>
      <w:r w:rsidRPr="003D014A">
        <w:t>MusicXML</w:t>
      </w:r>
      <w:bookmarkEnd w:id="29"/>
      <w:proofErr w:type="spellEnd"/>
    </w:p>
    <w:p w14:paraId="01FCE22F" w14:textId="4D13F5FD" w:rsidR="003D014A" w:rsidRDefault="003D014A" w:rsidP="003D014A">
      <w:pPr>
        <w:pStyle w:val="TE-Normal"/>
      </w:pPr>
      <w:r>
        <w:t xml:space="preserve">O formato </w:t>
      </w:r>
      <w:proofErr w:type="spellStart"/>
      <w:r>
        <w:t>MusicXML</w:t>
      </w:r>
      <w:proofErr w:type="spellEnd"/>
      <w:r>
        <w:t xml:space="preserve">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7EA353AD" w14:textId="5D7DC870" w:rsidR="003D014A" w:rsidRPr="003D014A" w:rsidRDefault="003D014A" w:rsidP="003D014A">
      <w:pPr>
        <w:pStyle w:val="TE-Normal"/>
      </w:pPr>
      <w:r>
        <w:t xml:space="preserve">Uma das principais vantagens do </w:t>
      </w:r>
      <w:proofErr w:type="spellStart"/>
      <w:r>
        <w:t>MusicXML</w:t>
      </w:r>
      <w:proofErr w:type="spellEnd"/>
      <w:r>
        <w:t xml:space="preserve"> é sua capacidade de preservar a estrutura musical de forma fiel à notação tradicional, possibilitando a extração de dados relevantes para análise computacional, como sequências melódicas e relações intervalares. Dessa forma, o uso desse formato torna-se adequado para aplicações que envolvem análise estrutural da música.</w:t>
      </w:r>
    </w:p>
    <w:p w14:paraId="228186C0" w14:textId="77777777" w:rsidR="003D014A" w:rsidRDefault="003D014A" w:rsidP="003D014A">
      <w:pPr>
        <w:pStyle w:val="TE-Normal"/>
      </w:pPr>
    </w:p>
    <w:p w14:paraId="1570E428" w14:textId="53F6CB32" w:rsidR="003D014A" w:rsidRDefault="003D014A" w:rsidP="003D014A">
      <w:pPr>
        <w:pStyle w:val="T2-TituloSecundario"/>
      </w:pPr>
      <w:bookmarkStart w:id="30" w:name="_Toc225803578"/>
      <w:r>
        <w:lastRenderedPageBreak/>
        <w:t>Padrões Melódicos</w:t>
      </w:r>
      <w:bookmarkEnd w:id="30"/>
    </w:p>
    <w:p w14:paraId="30BE2535" w14:textId="6E8DA77A" w:rsidR="00FC7AAF" w:rsidRDefault="00FC7AAF" w:rsidP="00FC7AAF">
      <w:pPr>
        <w:pStyle w:val="TE-Normal"/>
      </w:pPr>
      <w:r>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62B0529D" w14:textId="09A62F95" w:rsidR="00FC7AAF" w:rsidRPr="00FC7AAF" w:rsidRDefault="00FC7AAF" w:rsidP="00FC7AAF">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0FA90A8F" w14:textId="2C8EDCD4" w:rsidR="003D014A" w:rsidRDefault="003D014A" w:rsidP="003D014A">
      <w:pPr>
        <w:pStyle w:val="T3-TituloTerciario"/>
      </w:pPr>
      <w:bookmarkStart w:id="31" w:name="_Toc225803579"/>
      <w:r>
        <w:t>Definição de padrões musicais</w:t>
      </w:r>
      <w:bookmarkEnd w:id="31"/>
    </w:p>
    <w:p w14:paraId="595815A3" w14:textId="0734721D"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1E99BADC" w14:textId="77B2880B" w:rsidR="003D014A" w:rsidRDefault="00FC7AAF" w:rsidP="00C524F1">
      <w:pPr>
        <w:pStyle w:val="TE-Normal"/>
      </w:pPr>
      <w:r>
        <w:t>Nesse sentido, torna-se relevante utilizar representações que capturem a estrutura interna da melodia, permitindo a identificação de padrões independentemente de sua tonalidade ou posição na escala. Essa abordagem é especialmente útil em sistemas automatizados de análise musical.</w:t>
      </w:r>
    </w:p>
    <w:p w14:paraId="2F09AC4A" w14:textId="2D75E08F" w:rsidR="003D014A" w:rsidRDefault="003D014A" w:rsidP="003D014A">
      <w:pPr>
        <w:pStyle w:val="T2-TituloSecundario"/>
      </w:pPr>
      <w:bookmarkStart w:id="32" w:name="_Toc225803580"/>
      <w:r>
        <w:t>Representação Intervalar</w:t>
      </w:r>
      <w:bookmarkEnd w:id="32"/>
    </w:p>
    <w:p w14:paraId="315F2308" w14:textId="77777777" w:rsidR="00C524F1" w:rsidRDefault="00C524F1" w:rsidP="00C524F1">
      <w:pPr>
        <w:pStyle w:val="TE-Normal"/>
      </w:pPr>
      <w:r>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14:paraId="5C15BE11" w14:textId="5AD4D0E7" w:rsidR="00C524F1" w:rsidRPr="00C524F1" w:rsidRDefault="00C524F1" w:rsidP="00C524F1">
      <w:pPr>
        <w:pStyle w:val="TE-Normal"/>
      </w:pPr>
      <w:r>
        <w:lastRenderedPageBreak/>
        <w:t>Por exemplo, uma sequência de notas pode ser convertida em uma sequência de intervalos, representando as distâncias entre cada par de notas consecutivas. Dessa forma, diferentes melodias que compartilham a mesma estrutura intervalar podem ser reconhecidas como equivalentes.</w:t>
      </w:r>
    </w:p>
    <w:p w14:paraId="64BF85EF" w14:textId="5442D37E" w:rsidR="003D014A" w:rsidRDefault="003D014A" w:rsidP="003D014A">
      <w:pPr>
        <w:pStyle w:val="T3-TituloTerciario"/>
      </w:pPr>
      <w:bookmarkStart w:id="33" w:name="_Toc225803581"/>
      <w:r>
        <w:t>Intervalos melódicos</w:t>
      </w:r>
      <w:bookmarkEnd w:id="33"/>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No contexto da análise computacional, a utilização de intervalos relativos 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34" w:name="_Toc225803582"/>
      <w:r>
        <w:t>Contorno Melódico</w:t>
      </w:r>
      <w:bookmarkEnd w:id="34"/>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710F93B2" w14:textId="16DB412B" w:rsidR="008C19D6" w:rsidRPr="008C19D6" w:rsidRDefault="008C19D6" w:rsidP="008C19D6">
      <w:pPr>
        <w:pStyle w:val="TE-Normal"/>
      </w:pPr>
      <w:r>
        <w:t>A análise de contorno é frequentemente utilizada em estudos de cognição musical e reconhecimento de padrões, pois reflete a forma como o ser humano percebe relações estruturais na música.</w:t>
      </w:r>
    </w:p>
    <w:p w14:paraId="24056249" w14:textId="2283D872" w:rsidR="003D014A" w:rsidRDefault="003D014A" w:rsidP="003D014A">
      <w:pPr>
        <w:pStyle w:val="T3-TituloTerciario"/>
      </w:pPr>
      <w:bookmarkStart w:id="35" w:name="_Toc225803583"/>
      <w:r>
        <w:t>Representação direcional</w:t>
      </w:r>
      <w:bookmarkEnd w:id="35"/>
    </w:p>
    <w:p w14:paraId="42EC4B1C" w14:textId="5BDC0BE2" w:rsidR="008C19D6" w:rsidRDefault="008C19D6" w:rsidP="008C19D6">
      <w:pPr>
        <w:pStyle w:val="TE-Normal"/>
      </w:pPr>
      <w:r>
        <w:t>A representação direcional do contorno melódico pode ser realizada por meio de símbolos que indicam a direção do movimento entre notas, como ascendente, descendente ou repetido.</w:t>
      </w:r>
    </w:p>
    <w:p w14:paraId="21C970AE" w14:textId="7E0A453D" w:rsidR="008C19D6" w:rsidRPr="008C19D6" w:rsidRDefault="008C19D6" w:rsidP="008C19D6">
      <w:pPr>
        <w:pStyle w:val="TE-Normal"/>
      </w:pPr>
      <w:r>
        <w:t xml:space="preserve">Essa simplificação permite identificar padrões estruturais mesmo quando os intervalos exatos diferem, tornando a abordagem complementar à representação </w:t>
      </w:r>
      <w:r>
        <w:lastRenderedPageBreak/>
        <w:t>intervalar. Em sistemas computacionais, a combinação dessas duas representações pode aumentar a robustez na detecção de padrões melódicos.</w:t>
      </w:r>
    </w:p>
    <w:p w14:paraId="158A6E73" w14:textId="77777777" w:rsidR="003D014A" w:rsidRDefault="003D014A" w:rsidP="003D014A">
      <w:pPr>
        <w:pStyle w:val="TE-Normal"/>
      </w:pPr>
    </w:p>
    <w:p w14:paraId="791A7795" w14:textId="159EDFBD" w:rsidR="003D014A" w:rsidRDefault="003D014A" w:rsidP="003D014A">
      <w:pPr>
        <w:pStyle w:val="T2-TituloSecundario"/>
      </w:pPr>
      <w:bookmarkStart w:id="36" w:name="_Toc225803584"/>
      <w:r>
        <w:t>Trabalhos Relacionados</w:t>
      </w:r>
      <w:bookmarkEnd w:id="36"/>
    </w:p>
    <w:p w14:paraId="6AB07262" w14:textId="401F27F7" w:rsidR="00E85D84" w:rsidRDefault="00E85D84" w:rsidP="00E85D84">
      <w:pPr>
        <w:pStyle w:val="TE-Normal"/>
      </w:pPr>
      <w:r>
        <w:t xml:space="preserve">Diversos estudos têm explorado a identificação automática de padrões musicais por meio de abordagens computacionais. Na área de </w:t>
      </w:r>
      <w:r w:rsidRPr="00E85D84">
        <w:rPr>
          <w:i/>
          <w:iCs/>
        </w:rPr>
        <w:t xml:space="preserve">Music </w:t>
      </w:r>
      <w:proofErr w:type="spellStart"/>
      <w:r w:rsidRPr="00E85D84">
        <w:rPr>
          <w:i/>
          <w:iCs/>
        </w:rPr>
        <w:t>Information</w:t>
      </w:r>
      <w:proofErr w:type="spellEnd"/>
      <w:r w:rsidRPr="00E85D84">
        <w:rPr>
          <w:i/>
          <w:iCs/>
        </w:rPr>
        <w:t xml:space="preserve"> </w:t>
      </w:r>
      <w:proofErr w:type="spellStart"/>
      <w:r w:rsidRPr="00E85D84">
        <w:rPr>
          <w:i/>
          <w:iCs/>
        </w:rPr>
        <w:t>Retrieval</w:t>
      </w:r>
      <w:proofErr w:type="spellEnd"/>
      <w:r>
        <w:t>, são utilizadas técnicas que vão desde métodos estatísticos até algoritmos baseados em aprendizado de máquina para análise de dados musicais.</w:t>
      </w:r>
    </w:p>
    <w:p w14:paraId="21A0C24B" w14:textId="064D0F3E" w:rsidR="00E85D84" w:rsidRDefault="00E85D84" w:rsidP="00E85D84">
      <w:pPr>
        <w:pStyle w:val="TE-Normal"/>
      </w:pPr>
      <w:r>
        <w:t>Entre essas abordagens, destacam-se métodos baseados na análise de subsequências melódicas, que permitem identificar padrões recorrentes em grandes conjuntos de dados musicais (MEREDITH, 2016). Além disso, técnicas mais avançadas utilizam modelos probabilísticos e redes neurais para capturar características mais complexas da música.</w:t>
      </w:r>
    </w:p>
    <w:p w14:paraId="021005AD" w14:textId="2F4A7D01" w:rsidR="00E85D84" w:rsidRPr="00E85D84" w:rsidRDefault="00E85D84" w:rsidP="00E85D84">
      <w:pPr>
        <w:pStyle w:val="TE-Normal"/>
      </w:pPr>
      <w:r>
        <w:t>Entretanto, muitas dessas abordagens apresentam alto nível de complexidade, o que pode dificultar sua aplicação em contextos acadêmicos introdutórios ou em estudos exploratórios. Nesse cenário, abordagens mais simples, baseadas em representações estruturais como intervalos e contorno melódico, mostram-se alternativas viáveis para a implementação de protótipos funcionais.</w:t>
      </w:r>
    </w:p>
    <w:p w14:paraId="2E96B510" w14:textId="77777777" w:rsidR="003D014A" w:rsidRDefault="003D014A" w:rsidP="003D014A">
      <w:pPr>
        <w:pStyle w:val="TE-Normal"/>
      </w:pPr>
    </w:p>
    <w:p w14:paraId="187DD5AB" w14:textId="1DBCFBDA" w:rsidR="003D014A" w:rsidRDefault="003D014A" w:rsidP="003D014A">
      <w:pPr>
        <w:pStyle w:val="T1-TituloPrimario"/>
      </w:pPr>
      <w:bookmarkStart w:id="37" w:name="_Toc225803585"/>
      <w:r>
        <w:lastRenderedPageBreak/>
        <w:t>PROCEDIMENTOS METODOLÓGICOS</w:t>
      </w:r>
      <w:bookmarkEnd w:id="37"/>
    </w:p>
    <w:p w14:paraId="65E1AD29" w14:textId="77777777" w:rsidR="003D014A" w:rsidRDefault="003D014A" w:rsidP="003D014A">
      <w:pPr>
        <w:pStyle w:val="TE-Normal"/>
        <w:ind w:firstLine="0"/>
      </w:pPr>
    </w:p>
    <w:p w14:paraId="2E7AC143" w14:textId="3B1D326D" w:rsidR="003D014A" w:rsidRDefault="003D014A" w:rsidP="003D014A">
      <w:pPr>
        <w:pStyle w:val="T2-TituloSecundario"/>
      </w:pPr>
      <w:bookmarkStart w:id="38" w:name="_Toc225803586"/>
      <w:r>
        <w:t>Caracterização da pesquisa</w:t>
      </w:r>
      <w:bookmarkEnd w:id="38"/>
    </w:p>
    <w:p w14:paraId="2C93BF43" w14:textId="77777777" w:rsidR="003D014A" w:rsidRDefault="003D014A" w:rsidP="003D014A">
      <w:pPr>
        <w:pStyle w:val="TE-Normal"/>
      </w:pPr>
    </w:p>
    <w:p w14:paraId="3654ED66" w14:textId="50532699" w:rsidR="003D014A" w:rsidRDefault="003D014A" w:rsidP="003D014A">
      <w:pPr>
        <w:pStyle w:val="T2-TituloSecundario"/>
      </w:pPr>
      <w:bookmarkStart w:id="39" w:name="_Toc225803587"/>
      <w:r>
        <w:t>Corpus de análise</w:t>
      </w:r>
      <w:bookmarkEnd w:id="39"/>
    </w:p>
    <w:p w14:paraId="368A6466" w14:textId="77777777" w:rsidR="003D014A" w:rsidRDefault="003D014A" w:rsidP="003D014A">
      <w:pPr>
        <w:pStyle w:val="PargrafodaLista"/>
      </w:pPr>
    </w:p>
    <w:p w14:paraId="43FCB25B" w14:textId="77777777" w:rsidR="003D014A" w:rsidRDefault="003D014A" w:rsidP="003D014A">
      <w:pPr>
        <w:pStyle w:val="TE-Normal"/>
      </w:pPr>
    </w:p>
    <w:p w14:paraId="73243586" w14:textId="32FB2C2A" w:rsidR="003D014A" w:rsidRDefault="003D014A" w:rsidP="003D014A">
      <w:pPr>
        <w:pStyle w:val="T2-TituloSecundario"/>
      </w:pPr>
      <w:bookmarkStart w:id="40" w:name="_Toc225803588"/>
      <w:r>
        <w:t>Extração da melodia</w:t>
      </w:r>
      <w:bookmarkEnd w:id="40"/>
    </w:p>
    <w:p w14:paraId="39A2BB60" w14:textId="77777777" w:rsidR="003D014A" w:rsidRDefault="003D014A" w:rsidP="003D014A">
      <w:pPr>
        <w:pStyle w:val="TE-Normal"/>
      </w:pPr>
    </w:p>
    <w:p w14:paraId="4F263CDB" w14:textId="74FB1FF5" w:rsidR="003D014A" w:rsidRDefault="003D014A" w:rsidP="003D014A">
      <w:pPr>
        <w:pStyle w:val="T2-TituloSecundario"/>
      </w:pPr>
      <w:bookmarkStart w:id="41" w:name="_Toc225803589"/>
      <w:r>
        <w:t>Representação por intervalos</w:t>
      </w:r>
      <w:bookmarkEnd w:id="41"/>
    </w:p>
    <w:p w14:paraId="7900193C" w14:textId="77777777" w:rsidR="003D014A" w:rsidRDefault="003D014A" w:rsidP="003D014A">
      <w:pPr>
        <w:pStyle w:val="PargrafodaLista"/>
      </w:pPr>
    </w:p>
    <w:p w14:paraId="58B00D4D" w14:textId="77777777" w:rsidR="003D014A" w:rsidRDefault="003D014A" w:rsidP="003D014A">
      <w:pPr>
        <w:pStyle w:val="TE-Normal"/>
      </w:pPr>
    </w:p>
    <w:p w14:paraId="08F97C0C" w14:textId="6DEB0646" w:rsidR="003D014A" w:rsidRDefault="003D014A" w:rsidP="003D014A">
      <w:pPr>
        <w:pStyle w:val="T2-TituloSecundario"/>
      </w:pPr>
      <w:bookmarkStart w:id="42" w:name="_Toc225803590"/>
      <w:r>
        <w:t>Representação por contorno</w:t>
      </w:r>
      <w:bookmarkEnd w:id="42"/>
    </w:p>
    <w:p w14:paraId="70D67247" w14:textId="77777777" w:rsidR="003D014A" w:rsidRDefault="003D014A" w:rsidP="003D014A">
      <w:pPr>
        <w:pStyle w:val="TE-Normal"/>
      </w:pPr>
    </w:p>
    <w:p w14:paraId="12026641" w14:textId="231DBA4D" w:rsidR="003D014A" w:rsidRDefault="003D014A" w:rsidP="003D014A">
      <w:pPr>
        <w:pStyle w:val="T2-TituloSecundario"/>
      </w:pPr>
      <w:bookmarkStart w:id="43" w:name="_Toc225803591"/>
      <w:r>
        <w:t>Detecção de padrões</w:t>
      </w:r>
      <w:bookmarkEnd w:id="43"/>
    </w:p>
    <w:p w14:paraId="3CC8F70E" w14:textId="77777777" w:rsidR="003D014A" w:rsidRDefault="003D014A" w:rsidP="003D014A">
      <w:pPr>
        <w:pStyle w:val="PargrafodaLista"/>
      </w:pPr>
    </w:p>
    <w:p w14:paraId="176F47AF" w14:textId="77777777" w:rsidR="003D014A" w:rsidRPr="003D014A" w:rsidRDefault="003D014A" w:rsidP="003D014A">
      <w:pPr>
        <w:pStyle w:val="TE-Normal"/>
      </w:pPr>
    </w:p>
    <w:p w14:paraId="6AC962E3" w14:textId="77777777" w:rsidR="003D014A" w:rsidRPr="003D014A" w:rsidRDefault="003D014A" w:rsidP="003D014A">
      <w:pPr>
        <w:pStyle w:val="TE-Normal"/>
      </w:pPr>
    </w:p>
    <w:p w14:paraId="167A8D53" w14:textId="77777777" w:rsidR="003D014A" w:rsidRPr="003D014A" w:rsidRDefault="003D014A" w:rsidP="003D014A">
      <w:pPr>
        <w:pStyle w:val="TE-Normal"/>
      </w:pPr>
    </w:p>
    <w:p w14:paraId="7D779592" w14:textId="77777777" w:rsidR="007756F9" w:rsidRPr="007756F9" w:rsidRDefault="007756F9" w:rsidP="007756F9">
      <w:pPr>
        <w:pStyle w:val="TE-Normal"/>
      </w:pPr>
    </w:p>
    <w:p w14:paraId="6446EE5E" w14:textId="77777777" w:rsidR="004947D8" w:rsidRDefault="004947D8" w:rsidP="007756F9">
      <w:pPr>
        <w:pStyle w:val="TE-Normal"/>
        <w:ind w:firstLine="0"/>
      </w:pPr>
    </w:p>
    <w:p w14:paraId="7CFA8C8B" w14:textId="6FCEE8D6" w:rsidR="00983B9E" w:rsidRPr="00D151D8" w:rsidRDefault="00983B9E" w:rsidP="00983B9E">
      <w:pPr>
        <w:pStyle w:val="T1-TituloPrimario"/>
      </w:pPr>
      <w:bookmarkStart w:id="44" w:name="_Toc225803592"/>
      <w:r w:rsidRPr="00D151D8">
        <w:lastRenderedPageBreak/>
        <w:t>CRONOGRAMA</w:t>
      </w:r>
      <w:bookmarkEnd w:id="44"/>
    </w:p>
    <w:p w14:paraId="774241B6" w14:textId="60E8CD95" w:rsidR="00766149" w:rsidRDefault="00983B9E" w:rsidP="00983B9E">
      <w:pPr>
        <w:pStyle w:val="TE-Normal"/>
      </w:pPr>
      <w:r>
        <w:t>Apresentar o cronograma do trabalho</w:t>
      </w:r>
      <w:r w:rsidRPr="005D0EFD">
        <w:rPr>
          <w:highlight w:val="yellow"/>
        </w:rPr>
        <w:t>: Prever um quadro correspondente ao cronograma do TCC I e outro quadro correspondente ao TCC II</w:t>
      </w:r>
      <w:r>
        <w:t>, conforme exemplo</w:t>
      </w:r>
      <w:r w:rsidR="00766149">
        <w:t xml:space="preserve"> d</w:t>
      </w:r>
      <w:r w:rsidR="005D0EFD">
        <w:t>o autor</w:t>
      </w:r>
      <w:r w:rsidR="00766149">
        <w:t xml:space="preserve"> Loose, 2019</w:t>
      </w:r>
      <w:r>
        <w:t>.</w:t>
      </w:r>
      <w:r w:rsidR="00766149">
        <w:t xml:space="preserve"> O cronograma pode ser detalhado, conforme os capítulos e subcapítulos do TCC.</w:t>
      </w:r>
    </w:p>
    <w:p w14:paraId="5A95843D" w14:textId="15F0F591" w:rsidR="00983B9E" w:rsidRDefault="00983B9E" w:rsidP="00983B9E">
      <w:pPr>
        <w:pStyle w:val="TE-Normal"/>
        <w:ind w:firstLine="0"/>
      </w:pPr>
      <w:r w:rsidRPr="00983B9E">
        <w:rPr>
          <w:noProof/>
        </w:rPr>
        <w:drawing>
          <wp:inline distT="0" distB="0" distL="0" distR="0" wp14:anchorId="58098C26" wp14:editId="6DAE0E8F">
            <wp:extent cx="5760085" cy="5687060"/>
            <wp:effectExtent l="0" t="0" r="0" b="8890"/>
            <wp:docPr id="989448136"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48136" name="Imagem 1" descr="Tabela&#10;&#10;O conteúdo gerado por IA pode estar incorreto."/>
                    <pic:cNvPicPr/>
                  </pic:nvPicPr>
                  <pic:blipFill>
                    <a:blip r:embed="rId24"/>
                    <a:stretch>
                      <a:fillRect/>
                    </a:stretch>
                  </pic:blipFill>
                  <pic:spPr>
                    <a:xfrm>
                      <a:off x="0" y="0"/>
                      <a:ext cx="5760085" cy="5687060"/>
                    </a:xfrm>
                    <a:prstGeom prst="rect">
                      <a:avLst/>
                    </a:prstGeom>
                  </pic:spPr>
                </pic:pic>
              </a:graphicData>
            </a:graphic>
          </wp:inline>
        </w:drawing>
      </w:r>
    </w:p>
    <w:p w14:paraId="5CE9C126" w14:textId="05CD50E8" w:rsidR="00983B9E" w:rsidRDefault="00983B9E" w:rsidP="005D0EFD">
      <w:pPr>
        <w:jc w:val="center"/>
        <w:rPr>
          <w:snapToGrid w:val="0"/>
          <w:sz w:val="26"/>
        </w:rPr>
      </w:pPr>
      <w:r>
        <w:br w:type="page"/>
      </w:r>
      <w:r w:rsidR="005D0EFD">
        <w:lastRenderedPageBreak/>
        <w:t>Fonte: Loose (2019)</w:t>
      </w:r>
    </w:p>
    <w:p w14:paraId="0EA3C412" w14:textId="66FA70B3" w:rsidR="00983B9E" w:rsidRPr="00D151D8" w:rsidRDefault="00983B9E" w:rsidP="00983B9E">
      <w:pPr>
        <w:pStyle w:val="T1-TituloPrimario"/>
      </w:pPr>
      <w:bookmarkStart w:id="45" w:name="_Toc225803593"/>
      <w:r w:rsidRPr="00D151D8">
        <w:lastRenderedPageBreak/>
        <w:t>ORÇAMENTO</w:t>
      </w:r>
      <w:bookmarkEnd w:id="45"/>
    </w:p>
    <w:p w14:paraId="6E3A1908" w14:textId="274C9551" w:rsidR="00983B9E" w:rsidRDefault="00983B9E" w:rsidP="00983B9E">
      <w:pPr>
        <w:pStyle w:val="TE-Normal"/>
      </w:pPr>
      <w:r>
        <w:t>Neste capítulo deve ser apresentado o orçamento, se houver. Caso não esteja previsto recursos financeiros no desenvolvimento do TCC, pode remover esta página.</w:t>
      </w:r>
    </w:p>
    <w:p w14:paraId="77E413B0" w14:textId="3A58B710" w:rsidR="00A337CF" w:rsidRDefault="00A337CF" w:rsidP="00983B9E">
      <w:pPr>
        <w:pStyle w:val="TE-Normal"/>
      </w:pPr>
      <w:r>
        <w:t>Exemplo:</w:t>
      </w:r>
    </w:p>
    <w:p w14:paraId="0B967332" w14:textId="56E5D4F7" w:rsidR="00A337CF" w:rsidRPr="00A337CF" w:rsidRDefault="00A337CF" w:rsidP="00A337CF">
      <w:pPr>
        <w:pStyle w:val="TE-Normal"/>
        <w:rPr>
          <w:i/>
          <w:iCs/>
          <w:highlight w:val="yellow"/>
        </w:rPr>
      </w:pPr>
      <w:r w:rsidRPr="00A337CF">
        <w:rPr>
          <w:i/>
          <w:iCs/>
          <w:highlight w:val="yellow"/>
        </w:rPr>
        <w:t>“Este trabalho de conclusão de curso visa o desenvolvimento sem nenhum custo de material ou serviço. As fontes de pesquisas foram baseadas em livros e artigos</w:t>
      </w:r>
    </w:p>
    <w:p w14:paraId="08BB8224" w14:textId="5C4BE23F" w:rsidR="00A337CF" w:rsidRPr="00A337CF" w:rsidRDefault="00A337CF" w:rsidP="00A337CF">
      <w:pPr>
        <w:pStyle w:val="TE-Normal"/>
        <w:ind w:firstLine="0"/>
        <w:rPr>
          <w:i/>
          <w:iCs/>
        </w:rPr>
      </w:pPr>
      <w:r w:rsidRPr="00A337CF">
        <w:rPr>
          <w:i/>
          <w:iCs/>
          <w:highlight w:val="yellow"/>
        </w:rPr>
        <w:t>disponíveis gratuitamente. Porém, após o término do protótipo, será necessário a criação</w:t>
      </w:r>
      <w:r w:rsidR="00766149">
        <w:rPr>
          <w:i/>
          <w:iCs/>
          <w:highlight w:val="yellow"/>
        </w:rPr>
        <w:t xml:space="preserve"> </w:t>
      </w:r>
      <w:r w:rsidRPr="00A337CF">
        <w:rPr>
          <w:i/>
          <w:iCs/>
          <w:highlight w:val="yellow"/>
        </w:rPr>
        <w:t xml:space="preserve">de uma conta na loja de aplicativos da Google (Google Play Store) e na loja da </w:t>
      </w:r>
      <w:proofErr w:type="gramStart"/>
      <w:r w:rsidRPr="00A337CF">
        <w:rPr>
          <w:i/>
          <w:iCs/>
          <w:highlight w:val="yellow"/>
        </w:rPr>
        <w:t>Apple(</w:t>
      </w:r>
      <w:proofErr w:type="gramEnd"/>
      <w:r w:rsidRPr="00A337CF">
        <w:rPr>
          <w:i/>
          <w:iCs/>
          <w:highlight w:val="yellow"/>
        </w:rPr>
        <w:t>App Store ) para realizar a publicação do aplicativo, sendo os valores cerca de $25</w:t>
      </w:r>
      <w:r>
        <w:rPr>
          <w:i/>
          <w:iCs/>
          <w:highlight w:val="yellow"/>
        </w:rPr>
        <w:t xml:space="preserve"> </w:t>
      </w:r>
      <w:r w:rsidRPr="00A337CF">
        <w:rPr>
          <w:i/>
          <w:iCs/>
          <w:highlight w:val="yellow"/>
        </w:rPr>
        <w:t>(dólares) e $99 (dólares) respectivamente” (Loose, 2019).</w:t>
      </w:r>
    </w:p>
    <w:p w14:paraId="40ED22B7" w14:textId="77777777" w:rsidR="00983B9E" w:rsidRDefault="00983B9E" w:rsidP="00983B9E">
      <w:pPr>
        <w:pStyle w:val="TE-Normal"/>
      </w:pPr>
    </w:p>
    <w:p w14:paraId="30FEA467" w14:textId="77777777" w:rsidR="00C90BF9" w:rsidRDefault="00C90BF9" w:rsidP="00C90BF9">
      <w:pPr>
        <w:pStyle w:val="TE-Normal"/>
      </w:pPr>
    </w:p>
    <w:p w14:paraId="5013733F" w14:textId="77777777" w:rsidR="00C90BF9" w:rsidRPr="00C90BF9" w:rsidRDefault="00C90BF9" w:rsidP="00C90BF9">
      <w:pPr>
        <w:pStyle w:val="TE-Normal"/>
      </w:pPr>
    </w:p>
    <w:p w14:paraId="2BE2F4C9" w14:textId="592996F0" w:rsidR="00C90BF9" w:rsidRDefault="00C90BF9">
      <w:pPr>
        <w:rPr>
          <w:snapToGrid w:val="0"/>
          <w:sz w:val="26"/>
        </w:rPr>
      </w:pPr>
      <w:r>
        <w:br w:type="page"/>
      </w:r>
    </w:p>
    <w:p w14:paraId="2B905FF6" w14:textId="77777777" w:rsidR="0041607B" w:rsidRDefault="0041607B" w:rsidP="004A3E2C">
      <w:pPr>
        <w:pStyle w:val="TE-Normal"/>
        <w:sectPr w:rsidR="0041607B" w:rsidSect="00D760ED">
          <w:headerReference w:type="default" r:id="rId25"/>
          <w:pgSz w:w="11906" w:h="16838" w:code="9"/>
          <w:pgMar w:top="1701" w:right="1134" w:bottom="1531" w:left="1701" w:header="720" w:footer="720" w:gutter="0"/>
          <w:cols w:space="720"/>
          <w:noEndnote/>
          <w:titlePg/>
        </w:sectPr>
      </w:pPr>
    </w:p>
    <w:p w14:paraId="3CD59FDB" w14:textId="5080B4FC" w:rsidR="00203EC6" w:rsidRDefault="00203EC6">
      <w:pPr>
        <w:pStyle w:val="TP-TituloCentralizadoPos"/>
      </w:pPr>
      <w:bookmarkStart w:id="46" w:name="_Toc527721628"/>
      <w:bookmarkStart w:id="47" w:name="_Toc527793681"/>
      <w:bookmarkStart w:id="48" w:name="_Toc527795414"/>
      <w:bookmarkStart w:id="49" w:name="_Toc527798510"/>
      <w:bookmarkStart w:id="50" w:name="_Toc225803594"/>
      <w:r>
        <w:lastRenderedPageBreak/>
        <w:t>Referências</w:t>
      </w:r>
      <w:bookmarkEnd w:id="46"/>
      <w:bookmarkEnd w:id="47"/>
      <w:bookmarkEnd w:id="48"/>
      <w:bookmarkEnd w:id="49"/>
      <w:bookmarkEnd w:id="50"/>
      <w:r>
        <w:t xml:space="preserve"> </w:t>
      </w:r>
    </w:p>
    <w:p w14:paraId="61187CFB" w14:textId="22036693" w:rsidR="007258DC" w:rsidRPr="007258DC" w:rsidRDefault="007258DC" w:rsidP="007258DC">
      <w:pPr>
        <w:pStyle w:val="PT-Referencias"/>
        <w:rPr>
          <w:lang w:val="en-US"/>
        </w:rPr>
      </w:pPr>
      <w:r w:rsidRPr="007258DC">
        <w:rPr>
          <w:lang w:val="en-US"/>
        </w:rPr>
        <w:t>DOWNIE, J. Stephen. Music Information Retrieval. Annual Review of Information Science and Technology, v. 37, n. 1, p. 295–340, 2003.</w:t>
      </w:r>
    </w:p>
    <w:p w14:paraId="52E87444" w14:textId="5A466780" w:rsidR="007258DC" w:rsidRPr="007258DC" w:rsidRDefault="007258DC" w:rsidP="007258DC">
      <w:pPr>
        <w:pStyle w:val="PT-Referencias"/>
        <w:rPr>
          <w:lang w:val="en-US"/>
        </w:rPr>
      </w:pPr>
      <w:r w:rsidRPr="007258DC">
        <w:rPr>
          <w:lang w:val="en-US"/>
        </w:rPr>
        <w:t>HURON, David. Sweet Anticipation: Music and the Psychology of Expectation. Cambridge: MIT Press, 2006.</w:t>
      </w:r>
    </w:p>
    <w:p w14:paraId="00B760C9" w14:textId="685DF0AB" w:rsidR="00E85D84" w:rsidRPr="00E85D84" w:rsidRDefault="007258DC" w:rsidP="00E85D84">
      <w:pPr>
        <w:pStyle w:val="PT-Referencias"/>
      </w:pPr>
      <w:r w:rsidRPr="007258DC">
        <w:rPr>
          <w:lang w:val="en-US"/>
        </w:rPr>
        <w:t xml:space="preserve">MEREDITH, David. Music Analysis and Pattern Discovery. </w:t>
      </w:r>
      <w:r>
        <w:t>Springer, 2016.</w:t>
      </w:r>
    </w:p>
    <w:p w14:paraId="1CD5EBBC" w14:textId="1608BD96" w:rsidR="00E85D84" w:rsidRDefault="00E85D84" w:rsidP="00E85D84">
      <w:pPr>
        <w:pStyle w:val="PT-Referencias"/>
      </w:pPr>
      <w:r w:rsidRPr="00E85D84">
        <w:rPr>
          <w:lang w:val="en-US"/>
        </w:rPr>
        <w:t xml:space="preserve">MÜLLER, </w:t>
      </w:r>
      <w:proofErr w:type="spellStart"/>
      <w:r w:rsidRPr="00E85D84">
        <w:rPr>
          <w:lang w:val="en-US"/>
        </w:rPr>
        <w:t>Meinard</w:t>
      </w:r>
      <w:proofErr w:type="spellEnd"/>
      <w:r w:rsidRPr="00E85D84">
        <w:rPr>
          <w:lang w:val="en-US"/>
        </w:rPr>
        <w:t xml:space="preserve">. Fundamentals of Music Processing: Audio, Analysis, Algorithms, Applications. </w:t>
      </w:r>
      <w:proofErr w:type="spellStart"/>
      <w:r>
        <w:t>Cham</w:t>
      </w:r>
      <w:proofErr w:type="spellEnd"/>
      <w:r>
        <w:t>: Springer, 2015.</w:t>
      </w:r>
    </w:p>
    <w:p w14:paraId="6F778910" w14:textId="77777777" w:rsidR="00457415" w:rsidRDefault="00457415">
      <w:pPr>
        <w:pStyle w:val="PT-Referencias"/>
      </w:pPr>
    </w:p>
    <w:p w14:paraId="57D230EF" w14:textId="77777777" w:rsidR="00203EC6" w:rsidRDefault="00203EC6">
      <w:pPr>
        <w:pStyle w:val="Notaderodap"/>
      </w:pPr>
    </w:p>
    <w:p w14:paraId="35AC200F" w14:textId="77777777" w:rsidR="00203EC6" w:rsidRDefault="00203EC6">
      <w:pPr>
        <w:pStyle w:val="Notaderodap"/>
      </w:pPr>
    </w:p>
    <w:p w14:paraId="2756B41F" w14:textId="77777777" w:rsidR="00203EC6" w:rsidRDefault="00203EC6">
      <w:pPr>
        <w:pStyle w:val="Notaderodap"/>
        <w:sectPr w:rsidR="00203EC6" w:rsidSect="00D760ED">
          <w:pgSz w:w="11906" w:h="16838" w:code="9"/>
          <w:pgMar w:top="1701" w:right="1134" w:bottom="1531" w:left="1701" w:header="720" w:footer="720" w:gutter="0"/>
          <w:cols w:space="720"/>
          <w:noEndnote/>
          <w:titlePg/>
        </w:sectPr>
      </w:pPr>
    </w:p>
    <w:p w14:paraId="4448C67A" w14:textId="28F643E3" w:rsidR="00203EC6" w:rsidRDefault="00203EC6">
      <w:pPr>
        <w:pStyle w:val="TP-TituloCentralizadoPos"/>
      </w:pPr>
      <w:bookmarkStart w:id="51" w:name="_Toc225803595"/>
      <w:r>
        <w:lastRenderedPageBreak/>
        <w:t>Apêndices</w:t>
      </w:r>
      <w:bookmarkEnd w:id="51"/>
    </w:p>
    <w:p w14:paraId="35C56261" w14:textId="149F63B6" w:rsidR="002C3C76" w:rsidRPr="002C3C76" w:rsidRDefault="002C3C76" w:rsidP="002C3C76">
      <w:pPr>
        <w:pStyle w:val="TE-Normal"/>
      </w:pPr>
      <w:r w:rsidRPr="002C3C76">
        <w:rPr>
          <w:highlight w:val="yellow"/>
        </w:rPr>
        <w:t>Apenas se tiver: artefatos adicionais de autoria própria.</w:t>
      </w:r>
    </w:p>
    <w:p w14:paraId="36F31F85" w14:textId="77777777" w:rsidR="00203EC6" w:rsidRDefault="00203EC6">
      <w:pPr>
        <w:pStyle w:val="PT-Referencias"/>
      </w:pPr>
    </w:p>
    <w:p w14:paraId="3785C808" w14:textId="3185EB19" w:rsidR="002C3C76" w:rsidRDefault="002C3C76" w:rsidP="002C3C76">
      <w:pPr>
        <w:pStyle w:val="TE-Normal"/>
      </w:pPr>
      <w:r w:rsidRPr="002C3C76">
        <w:rPr>
          <w:highlight w:val="yellow"/>
        </w:rPr>
        <w:t>Ex.: um modelo UML</w:t>
      </w:r>
      <w:r>
        <w:rPr>
          <w:highlight w:val="yellow"/>
        </w:rPr>
        <w:t xml:space="preserve"> ou DER em tamanho maior que não coube no corpo do trabalho</w:t>
      </w:r>
      <w:r>
        <w:t>.</w:t>
      </w:r>
    </w:p>
    <w:p w14:paraId="280D0C0E" w14:textId="77777777" w:rsidR="00203EC6" w:rsidRDefault="00203EC6">
      <w:pPr>
        <w:pStyle w:val="PT-Referencias"/>
        <w:sectPr w:rsidR="00203EC6" w:rsidSect="00D760ED">
          <w:pgSz w:w="11906" w:h="16838" w:code="9"/>
          <w:pgMar w:top="1701" w:right="1134" w:bottom="1531" w:left="1701" w:header="720" w:footer="720" w:gutter="0"/>
          <w:cols w:space="720"/>
          <w:noEndnote/>
          <w:titlePg/>
        </w:sectPr>
      </w:pPr>
    </w:p>
    <w:p w14:paraId="17944DA7" w14:textId="25C5FBC2" w:rsidR="00203EC6" w:rsidRDefault="00203EC6">
      <w:pPr>
        <w:pStyle w:val="TP-TituloCentralizadoPos"/>
      </w:pPr>
      <w:bookmarkStart w:id="52" w:name="_Toc527721629"/>
      <w:bookmarkStart w:id="53" w:name="_Toc527793682"/>
      <w:bookmarkStart w:id="54" w:name="_Toc527795415"/>
      <w:bookmarkStart w:id="55" w:name="_Toc527798511"/>
      <w:bookmarkStart w:id="56" w:name="_Toc225803596"/>
      <w:r>
        <w:lastRenderedPageBreak/>
        <w:t>Anexos</w:t>
      </w:r>
      <w:bookmarkEnd w:id="52"/>
      <w:bookmarkEnd w:id="53"/>
      <w:bookmarkEnd w:id="54"/>
      <w:bookmarkEnd w:id="55"/>
      <w:bookmarkEnd w:id="56"/>
    </w:p>
    <w:p w14:paraId="473A0556" w14:textId="6442B53C" w:rsidR="002C3C76" w:rsidRPr="002C3C76" w:rsidRDefault="002C3C76" w:rsidP="002C3C76">
      <w:pPr>
        <w:pStyle w:val="TE-Normal"/>
        <w:numPr>
          <w:ilvl w:val="0"/>
          <w:numId w:val="3"/>
        </w:numPr>
        <w:rPr>
          <w:highlight w:val="yellow"/>
        </w:rPr>
      </w:pPr>
      <w:r w:rsidRPr="002C3C76">
        <w:rPr>
          <w:highlight w:val="yellow"/>
        </w:rPr>
        <w:t>Apenas se tiver: artefatos adicionais de autoria de outra pessoa. Lembrar de referenciar.</w:t>
      </w:r>
    </w:p>
    <w:p w14:paraId="3758080F" w14:textId="77777777" w:rsidR="002C3C76" w:rsidRPr="002C3C76" w:rsidRDefault="002C3C76" w:rsidP="002C3C76">
      <w:pPr>
        <w:pStyle w:val="TE-Normal"/>
      </w:pPr>
    </w:p>
    <w:p w14:paraId="2F73CDF8" w14:textId="59ABD96C" w:rsidR="00203EC6" w:rsidRDefault="002C3C76">
      <w:pPr>
        <w:pStyle w:val="TE-Normal"/>
      </w:pPr>
      <w:r w:rsidRPr="002C3C76">
        <w:rPr>
          <w:highlight w:val="yellow"/>
        </w:rPr>
        <w:t>Ex.: um modelo UML de um projeto que outro aluno fez.</w:t>
      </w:r>
    </w:p>
    <w:sectPr w:rsidR="00203EC6" w:rsidSect="00D760ED">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63925A" w14:textId="77777777" w:rsidR="00507D2A" w:rsidRDefault="00507D2A">
      <w:r>
        <w:separator/>
      </w:r>
    </w:p>
  </w:endnote>
  <w:endnote w:type="continuationSeparator" w:id="0">
    <w:p w14:paraId="7FBCAF7F" w14:textId="77777777" w:rsidR="00507D2A" w:rsidRDefault="00507D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8BAC98" w14:textId="77777777" w:rsidR="00507D2A" w:rsidRDefault="00507D2A">
      <w:r>
        <w:separator/>
      </w:r>
    </w:p>
  </w:footnote>
  <w:footnote w:type="continuationSeparator" w:id="0">
    <w:p w14:paraId="65C3BA31" w14:textId="77777777" w:rsidR="00507D2A" w:rsidRDefault="00507D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C7B3" w14:textId="7E74F618" w:rsidR="000E7D49" w:rsidRPr="000E7D49" w:rsidRDefault="000E7D49" w:rsidP="000E7D49">
    <w:pPr>
      <w:pStyle w:val="Cabealho"/>
    </w:pPr>
    <w:proofErr w:type="spellStart"/>
    <w:r>
      <w:t>iii</w:t>
    </w:r>
    <w:proofErr w:type="spellEnd"/>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FA69B" w14:textId="13DBB1D4" w:rsidR="000E7D49" w:rsidRPr="000E7D49" w:rsidRDefault="000E7D49" w:rsidP="000E7D49">
    <w:pPr>
      <w:pStyle w:val="Cabealho"/>
    </w:pPr>
    <w:r>
      <w:t>v</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4B6AC" w14:textId="5FD0CC42" w:rsidR="000E7D49" w:rsidRPr="000E7D49" w:rsidRDefault="000E7D49" w:rsidP="000E7D49">
    <w:pPr>
      <w:pStyle w:val="Cabealho"/>
    </w:pPr>
    <w:r>
      <w:t>vi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C32B37"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0E7D49">
      <w:rPr>
        <w:rStyle w:val="Nmerodepgina"/>
        <w:noProof/>
      </w:rPr>
      <w:t>x</w:t>
    </w:r>
    <w:r>
      <w:rPr>
        <w:rStyle w:val="Nmerodepgina"/>
      </w:rPr>
      <w:fldChar w:fldCharType="end"/>
    </w:r>
  </w:p>
  <w:p w14:paraId="475DB64B"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37AD3" w14:textId="338CEC0A" w:rsidR="000E7D49" w:rsidRPr="000E7D49" w:rsidRDefault="000E7D49" w:rsidP="000E7D49">
    <w:pPr>
      <w:pStyle w:val="Cabealho"/>
    </w:pPr>
    <w:proofErr w:type="spellStart"/>
    <w:r>
      <w:t>vii</w:t>
    </w:r>
    <w:proofErr w:type="spellEnd"/>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9AE3A" w14:textId="5B1F6453" w:rsidR="000E7D49" w:rsidRPr="000E7D49" w:rsidRDefault="000E7D49" w:rsidP="000E7D49">
    <w:pPr>
      <w:pStyle w:val="Cabealho"/>
    </w:pPr>
    <w:proofErr w:type="spellStart"/>
    <w:r>
      <w:t>viii</w:t>
    </w:r>
    <w:proofErr w:type="spellEnd"/>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2AAB43" w14:textId="07F4337C" w:rsidR="000E7D49" w:rsidRDefault="000E7D49">
    <w:pPr>
      <w:pStyle w:val="Cabealho"/>
      <w:framePr w:wrap="around" w:vAnchor="text" w:hAnchor="margin" w:xAlign="right" w:y="1"/>
      <w:rPr>
        <w:rStyle w:val="Nmerodepgina"/>
      </w:rPr>
    </w:pPr>
    <w:r>
      <w:rPr>
        <w:rStyle w:val="Nmerodepgina"/>
      </w:rPr>
      <w:t>x</w:t>
    </w:r>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4A2FA" w14:textId="5E58990B" w:rsidR="000E7D49" w:rsidRPr="000E7D49" w:rsidRDefault="000E7D49" w:rsidP="000E7D49">
    <w:pPr>
      <w:pStyle w:val="Cabealho"/>
    </w:pPr>
    <w:proofErr w:type="spellStart"/>
    <w:r>
      <w:t>ix</w:t>
    </w:r>
    <w:proofErr w:type="spellEnd"/>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233C87"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0E7D49">
      <w:rPr>
        <w:rStyle w:val="Nmerodepgina"/>
        <w:noProof/>
      </w:rPr>
      <w:t>3</w:t>
    </w:r>
    <w:r>
      <w:rPr>
        <w:rStyle w:val="Nmerodepgina"/>
      </w:rPr>
      <w:fldChar w:fldCharType="end"/>
    </w:r>
  </w:p>
  <w:p w14:paraId="61D5AC6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3337339"/>
      <w:docPartObj>
        <w:docPartGallery w:val="Page Numbers (Top of Page)"/>
        <w:docPartUnique/>
      </w:docPartObj>
    </w:sdtPr>
    <w:sdtContent>
      <w:p w14:paraId="4AE64C7E" w14:textId="25F6D54A" w:rsidR="00F50323" w:rsidRDefault="009B5EC3" w:rsidP="009B5EC3">
        <w:pPr>
          <w:pStyle w:val="Cabealho"/>
        </w:pPr>
        <w:r>
          <w:fldChar w:fldCharType="begin"/>
        </w:r>
        <w:r>
          <w:instrText>PAGE   \* MERGEFORMAT</w:instrText>
        </w:r>
        <w:r>
          <w:fldChar w:fldCharType="separate"/>
        </w:r>
        <w:r w:rsidR="000E7D49">
          <w:rPr>
            <w:noProof/>
          </w:rPr>
          <w:t>4</w:t>
        </w:r>
        <w:r>
          <w:fldChar w:fldCharType="end"/>
        </w:r>
      </w:p>
    </w:sdtContent>
  </w:sdt>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02BB9"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sidR="009B5EC3">
      <w:rPr>
        <w:rStyle w:val="Nmerodepgina"/>
        <w:noProof/>
      </w:rPr>
      <w:t>19</w:t>
    </w:r>
    <w:r>
      <w:rPr>
        <w:rStyle w:val="Nmerodepgina"/>
      </w:rPr>
      <w:fldChar w:fldCharType="end"/>
    </w:r>
  </w:p>
  <w:p w14:paraId="611A3232" w14:textId="77777777" w:rsidR="00EF15C8" w:rsidRDefault="00EF15C8">
    <w:pPr>
      <w:pStyle w:val="Cabealho"/>
      <w:ind w:right="360"/>
    </w:pPr>
    <w:r>
      <w:fldChar w:fldCharType="begin"/>
    </w:r>
    <w:r>
      <w:instrText>\page\* ARABIC</w:instrText>
    </w:r>
    <w:r>
      <w:fldChar w:fldCharType="separate"/>
    </w:r>
    <w: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1985" w:hanging="283"/>
      </w:pPr>
      <w:rPr>
        <w:rFonts w:hint="default"/>
      </w:rPr>
    </w:lvl>
    <w:lvl w:ilvl="1">
      <w:start w:val="1"/>
      <w:numFmt w:val="decimal"/>
      <w:pStyle w:val="T2-TituloSecundario"/>
      <w:suff w:val="space"/>
      <w:lvlText w:val="%1.%2 "/>
      <w:lvlJc w:val="left"/>
      <w:pPr>
        <w:ind w:left="0" w:firstLine="0"/>
      </w:pPr>
      <w:rPr>
        <w:rFonts w:hint="default"/>
      </w:rPr>
    </w:lvl>
    <w:lvl w:ilvl="2">
      <w:start w:val="1"/>
      <w:numFmt w:val="decimal"/>
      <w:pStyle w:val="T3-TituloTerciario"/>
      <w:suff w:val="space"/>
      <w:lvlText w:val="%1.%2.%3 "/>
      <w:lvlJc w:val="left"/>
      <w:pPr>
        <w:ind w:left="993" w:firstLine="0"/>
      </w:pPr>
      <w:rPr>
        <w:rFonts w:hint="default"/>
      </w:rPr>
    </w:lvl>
    <w:lvl w:ilvl="3">
      <w:start w:val="1"/>
      <w:numFmt w:val="decimal"/>
      <w:pStyle w:val="T4-TituloQuaternario"/>
      <w:suff w:val="space"/>
      <w:lvlText w:val="%1.%2.%3.%4 "/>
      <w:lvlJc w:val="left"/>
      <w:pPr>
        <w:ind w:left="0" w:firstLine="0"/>
      </w:pPr>
      <w:rPr>
        <w:rFonts w:hint="default"/>
      </w:rPr>
    </w:lvl>
    <w:lvl w:ilvl="4">
      <w:start w:val="1"/>
      <w:numFmt w:val="decimal"/>
      <w:pStyle w:val="T5-TituloQuinario"/>
      <w:suff w:val="space"/>
      <w:lvlText w:val="%1.%2.%3.%4.%5 "/>
      <w:lvlJc w:val="left"/>
      <w:pPr>
        <w:ind w:left="0" w:firstLine="0"/>
      </w:pPr>
      <w:rPr>
        <w:rFonts w:hint="default"/>
      </w:rPr>
    </w:lvl>
    <w:lvl w:ilvl="5">
      <w:start w:val="1"/>
      <w:numFmt w:val="decimal"/>
      <w:suff w:val="nothing"/>
      <w:lvlText w:val="%1.%2.%3.%4.%5.%6"/>
      <w:lvlJc w:val="left"/>
      <w:pPr>
        <w:ind w:left="1415" w:firstLine="0"/>
      </w:pPr>
      <w:rPr>
        <w:rFonts w:hint="default"/>
      </w:rPr>
    </w:lvl>
    <w:lvl w:ilvl="6">
      <w:start w:val="1"/>
      <w:numFmt w:val="decimal"/>
      <w:suff w:val="nothing"/>
      <w:lvlText w:val="%1.%2.%3.%4.%5.%6.%7"/>
      <w:lvlJc w:val="left"/>
      <w:pPr>
        <w:ind w:left="1698" w:firstLine="0"/>
      </w:pPr>
      <w:rPr>
        <w:rFonts w:hint="default"/>
      </w:rPr>
    </w:lvl>
    <w:lvl w:ilvl="7">
      <w:start w:val="1"/>
      <w:numFmt w:val="decimal"/>
      <w:suff w:val="nothing"/>
      <w:lvlText w:val="%1.%2.%3.%4.%5.%6.%7.%8"/>
      <w:lvlJc w:val="left"/>
      <w:pPr>
        <w:ind w:left="1981" w:firstLine="0"/>
      </w:pPr>
      <w:rPr>
        <w:rFonts w:hint="default"/>
      </w:rPr>
    </w:lvl>
    <w:lvl w:ilvl="8">
      <w:start w:val="1"/>
      <w:numFmt w:val="decimal"/>
      <w:suff w:val="nothing"/>
      <w:lvlText w:val="%1.%2.%3.%4.%5.%6.%7.%8.%9"/>
      <w:lvlJc w:val="left"/>
      <w:pPr>
        <w:ind w:left="2264"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8"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9" w15:restartNumberingAfterBreak="0">
    <w:nsid w:val="614861D1"/>
    <w:multiLevelType w:val="hybridMultilevel"/>
    <w:tmpl w:val="FA60F4C4"/>
    <w:lvl w:ilvl="0" w:tplc="5CE6436C">
      <w:start w:val="1"/>
      <w:numFmt w:val="decimal"/>
      <w:pStyle w:val="TE-LegendaFigura"/>
      <w:lvlText w:val="FIGURA %1 - "/>
      <w:lvlJc w:val="left"/>
      <w:pPr>
        <w:tabs>
          <w:tab w:val="num" w:pos="1418"/>
        </w:tabs>
        <w:ind w:left="2722" w:hanging="1304"/>
      </w:pPr>
      <w:rPr>
        <w:rFonts w:ascii="Times New Roman" w:hAnsi="Times New Roman" w:hint="default"/>
        <w:b/>
        <w:i w:val="0"/>
        <w:sz w:val="22"/>
        <w:szCs w:val="22"/>
      </w:rPr>
    </w:lvl>
    <w:lvl w:ilvl="1" w:tplc="04160019" w:tentative="1">
      <w:start w:val="1"/>
      <w:numFmt w:val="lowerLetter"/>
      <w:lvlText w:val="%2."/>
      <w:lvlJc w:val="left"/>
      <w:pPr>
        <w:tabs>
          <w:tab w:val="num" w:pos="2149"/>
        </w:tabs>
        <w:ind w:left="2149" w:hanging="360"/>
      </w:pPr>
    </w:lvl>
    <w:lvl w:ilvl="2" w:tplc="0416001B" w:tentative="1">
      <w:start w:val="1"/>
      <w:numFmt w:val="lowerRoman"/>
      <w:lvlText w:val="%3."/>
      <w:lvlJc w:val="right"/>
      <w:pPr>
        <w:tabs>
          <w:tab w:val="num" w:pos="2869"/>
        </w:tabs>
        <w:ind w:left="2869" w:hanging="180"/>
      </w:pPr>
    </w:lvl>
    <w:lvl w:ilvl="3" w:tplc="0416000F" w:tentative="1">
      <w:start w:val="1"/>
      <w:numFmt w:val="decimal"/>
      <w:lvlText w:val="%4."/>
      <w:lvlJc w:val="left"/>
      <w:pPr>
        <w:tabs>
          <w:tab w:val="num" w:pos="3589"/>
        </w:tabs>
        <w:ind w:left="3589" w:hanging="360"/>
      </w:pPr>
    </w:lvl>
    <w:lvl w:ilvl="4" w:tplc="04160019" w:tentative="1">
      <w:start w:val="1"/>
      <w:numFmt w:val="lowerLetter"/>
      <w:lvlText w:val="%5."/>
      <w:lvlJc w:val="left"/>
      <w:pPr>
        <w:tabs>
          <w:tab w:val="num" w:pos="4309"/>
        </w:tabs>
        <w:ind w:left="4309" w:hanging="360"/>
      </w:pPr>
    </w:lvl>
    <w:lvl w:ilvl="5" w:tplc="0416001B" w:tentative="1">
      <w:start w:val="1"/>
      <w:numFmt w:val="lowerRoman"/>
      <w:lvlText w:val="%6."/>
      <w:lvlJc w:val="right"/>
      <w:pPr>
        <w:tabs>
          <w:tab w:val="num" w:pos="5029"/>
        </w:tabs>
        <w:ind w:left="5029" w:hanging="180"/>
      </w:pPr>
    </w:lvl>
    <w:lvl w:ilvl="6" w:tplc="0416000F" w:tentative="1">
      <w:start w:val="1"/>
      <w:numFmt w:val="decimal"/>
      <w:lvlText w:val="%7."/>
      <w:lvlJc w:val="left"/>
      <w:pPr>
        <w:tabs>
          <w:tab w:val="num" w:pos="5749"/>
        </w:tabs>
        <w:ind w:left="5749" w:hanging="360"/>
      </w:pPr>
    </w:lvl>
    <w:lvl w:ilvl="7" w:tplc="04160019" w:tentative="1">
      <w:start w:val="1"/>
      <w:numFmt w:val="lowerLetter"/>
      <w:lvlText w:val="%8."/>
      <w:lvlJc w:val="left"/>
      <w:pPr>
        <w:tabs>
          <w:tab w:val="num" w:pos="6469"/>
        </w:tabs>
        <w:ind w:left="6469" w:hanging="360"/>
      </w:pPr>
    </w:lvl>
    <w:lvl w:ilvl="8" w:tplc="0416001B" w:tentative="1">
      <w:start w:val="1"/>
      <w:numFmt w:val="lowerRoman"/>
      <w:lvlText w:val="%9."/>
      <w:lvlJc w:val="right"/>
      <w:pPr>
        <w:tabs>
          <w:tab w:val="num" w:pos="7189"/>
        </w:tabs>
        <w:ind w:left="7189" w:hanging="180"/>
      </w:pPr>
    </w:lvl>
  </w:abstractNum>
  <w:abstractNum w:abstractNumId="10"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num w:numId="1" w16cid:durableId="1252815022">
    <w:abstractNumId w:val="3"/>
  </w:num>
  <w:num w:numId="2" w16cid:durableId="467747690">
    <w:abstractNumId w:val="8"/>
  </w:num>
  <w:num w:numId="3" w16cid:durableId="1898085235">
    <w:abstractNumId w:val="4"/>
  </w:num>
  <w:num w:numId="4" w16cid:durableId="2006736264">
    <w:abstractNumId w:val="7"/>
    <w:lvlOverride w:ilvl="0">
      <w:startOverride w:val="1"/>
    </w:lvlOverride>
  </w:num>
  <w:num w:numId="5" w16cid:durableId="2089840616">
    <w:abstractNumId w:val="7"/>
    <w:lvlOverride w:ilvl="0">
      <w:startOverride w:val="1"/>
    </w:lvlOverride>
  </w:num>
  <w:num w:numId="6" w16cid:durableId="1644191920">
    <w:abstractNumId w:val="7"/>
  </w:num>
  <w:num w:numId="7" w16cid:durableId="1815365057">
    <w:abstractNumId w:val="5"/>
  </w:num>
  <w:num w:numId="8" w16cid:durableId="334577241">
    <w:abstractNumId w:val="7"/>
    <w:lvlOverride w:ilvl="0">
      <w:startOverride w:val="1"/>
    </w:lvlOverride>
  </w:num>
  <w:num w:numId="9" w16cid:durableId="1649557162">
    <w:abstractNumId w:val="9"/>
  </w:num>
  <w:num w:numId="10" w16cid:durableId="1828747703">
    <w:abstractNumId w:val="10"/>
  </w:num>
  <w:num w:numId="11" w16cid:durableId="519003112">
    <w:abstractNumId w:val="7"/>
    <w:lvlOverride w:ilvl="0">
      <w:startOverride w:val="1"/>
    </w:lvlOverride>
  </w:num>
  <w:num w:numId="12" w16cid:durableId="940069361">
    <w:abstractNumId w:val="6"/>
  </w:num>
  <w:num w:numId="13" w16cid:durableId="482506668">
    <w:abstractNumId w:val="7"/>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36852"/>
    <w:rsid w:val="0003775A"/>
    <w:rsid w:val="000437C7"/>
    <w:rsid w:val="00070D7F"/>
    <w:rsid w:val="000B70B9"/>
    <w:rsid w:val="000E42DB"/>
    <w:rsid w:val="000E7D49"/>
    <w:rsid w:val="000F6E93"/>
    <w:rsid w:val="00115400"/>
    <w:rsid w:val="00126E92"/>
    <w:rsid w:val="00131404"/>
    <w:rsid w:val="001507E4"/>
    <w:rsid w:val="0015533E"/>
    <w:rsid w:val="001A68AE"/>
    <w:rsid w:val="001B7BD7"/>
    <w:rsid w:val="001C45C0"/>
    <w:rsid w:val="001C7454"/>
    <w:rsid w:val="001F1E92"/>
    <w:rsid w:val="001F6E8E"/>
    <w:rsid w:val="00201100"/>
    <w:rsid w:val="00201579"/>
    <w:rsid w:val="00203EC6"/>
    <w:rsid w:val="002270BD"/>
    <w:rsid w:val="0023172D"/>
    <w:rsid w:val="002429F3"/>
    <w:rsid w:val="002508F4"/>
    <w:rsid w:val="002707C8"/>
    <w:rsid w:val="00283CDD"/>
    <w:rsid w:val="00290549"/>
    <w:rsid w:val="002C0CB6"/>
    <w:rsid w:val="002C3C76"/>
    <w:rsid w:val="002E475F"/>
    <w:rsid w:val="002E57A4"/>
    <w:rsid w:val="003267B3"/>
    <w:rsid w:val="00330DF6"/>
    <w:rsid w:val="00336D63"/>
    <w:rsid w:val="003532FD"/>
    <w:rsid w:val="00364C03"/>
    <w:rsid w:val="00390C42"/>
    <w:rsid w:val="00395A8B"/>
    <w:rsid w:val="003C060C"/>
    <w:rsid w:val="003D014A"/>
    <w:rsid w:val="003D371F"/>
    <w:rsid w:val="003E2F00"/>
    <w:rsid w:val="003E3011"/>
    <w:rsid w:val="003F4559"/>
    <w:rsid w:val="003F77DD"/>
    <w:rsid w:val="00405F31"/>
    <w:rsid w:val="0041607B"/>
    <w:rsid w:val="0044287A"/>
    <w:rsid w:val="004556CF"/>
    <w:rsid w:val="00457415"/>
    <w:rsid w:val="004574C7"/>
    <w:rsid w:val="00491A3A"/>
    <w:rsid w:val="004947D8"/>
    <w:rsid w:val="004A3E2C"/>
    <w:rsid w:val="004E60C4"/>
    <w:rsid w:val="00507D2A"/>
    <w:rsid w:val="0054621D"/>
    <w:rsid w:val="005632DE"/>
    <w:rsid w:val="00570B8E"/>
    <w:rsid w:val="00570B92"/>
    <w:rsid w:val="005B1697"/>
    <w:rsid w:val="005D0EFD"/>
    <w:rsid w:val="00605487"/>
    <w:rsid w:val="0062543F"/>
    <w:rsid w:val="00630A39"/>
    <w:rsid w:val="00635791"/>
    <w:rsid w:val="00635A28"/>
    <w:rsid w:val="006477DD"/>
    <w:rsid w:val="00672B65"/>
    <w:rsid w:val="00672BB8"/>
    <w:rsid w:val="00675D04"/>
    <w:rsid w:val="006875F3"/>
    <w:rsid w:val="006D3C5B"/>
    <w:rsid w:val="006F57A3"/>
    <w:rsid w:val="00716A00"/>
    <w:rsid w:val="007219A4"/>
    <w:rsid w:val="007258DC"/>
    <w:rsid w:val="0073451C"/>
    <w:rsid w:val="007542EB"/>
    <w:rsid w:val="00766149"/>
    <w:rsid w:val="007756F9"/>
    <w:rsid w:val="00781E3F"/>
    <w:rsid w:val="007A7B1F"/>
    <w:rsid w:val="007B7BD4"/>
    <w:rsid w:val="007C67E2"/>
    <w:rsid w:val="007D7707"/>
    <w:rsid w:val="007E331F"/>
    <w:rsid w:val="007E44FB"/>
    <w:rsid w:val="007F1BF0"/>
    <w:rsid w:val="00812D1D"/>
    <w:rsid w:val="00854769"/>
    <w:rsid w:val="00856046"/>
    <w:rsid w:val="008560CD"/>
    <w:rsid w:val="0087195B"/>
    <w:rsid w:val="008C19D6"/>
    <w:rsid w:val="008E08C0"/>
    <w:rsid w:val="00942044"/>
    <w:rsid w:val="00964DAE"/>
    <w:rsid w:val="00983B9E"/>
    <w:rsid w:val="009B5EC3"/>
    <w:rsid w:val="009E1AD5"/>
    <w:rsid w:val="009E71E1"/>
    <w:rsid w:val="00A00C0E"/>
    <w:rsid w:val="00A31717"/>
    <w:rsid w:val="00A337CF"/>
    <w:rsid w:val="00A5275F"/>
    <w:rsid w:val="00A5375E"/>
    <w:rsid w:val="00A5494A"/>
    <w:rsid w:val="00A72CF5"/>
    <w:rsid w:val="00A80FAD"/>
    <w:rsid w:val="00A85C40"/>
    <w:rsid w:val="00AC5610"/>
    <w:rsid w:val="00AD2647"/>
    <w:rsid w:val="00AD65E6"/>
    <w:rsid w:val="00B03068"/>
    <w:rsid w:val="00B255BB"/>
    <w:rsid w:val="00B27151"/>
    <w:rsid w:val="00B340B2"/>
    <w:rsid w:val="00B34565"/>
    <w:rsid w:val="00B4466D"/>
    <w:rsid w:val="00B4776B"/>
    <w:rsid w:val="00B9129C"/>
    <w:rsid w:val="00BB1F5D"/>
    <w:rsid w:val="00BB241F"/>
    <w:rsid w:val="00BD1BC5"/>
    <w:rsid w:val="00C23EA3"/>
    <w:rsid w:val="00C44096"/>
    <w:rsid w:val="00C45CBB"/>
    <w:rsid w:val="00C5232A"/>
    <w:rsid w:val="00C524F1"/>
    <w:rsid w:val="00C53281"/>
    <w:rsid w:val="00C90BF9"/>
    <w:rsid w:val="00CD1F64"/>
    <w:rsid w:val="00CD4523"/>
    <w:rsid w:val="00CD6BBF"/>
    <w:rsid w:val="00CF055D"/>
    <w:rsid w:val="00D06078"/>
    <w:rsid w:val="00D151D8"/>
    <w:rsid w:val="00D43899"/>
    <w:rsid w:val="00D57F91"/>
    <w:rsid w:val="00D760ED"/>
    <w:rsid w:val="00DE4C10"/>
    <w:rsid w:val="00E13669"/>
    <w:rsid w:val="00E2022A"/>
    <w:rsid w:val="00E61C6F"/>
    <w:rsid w:val="00E632A0"/>
    <w:rsid w:val="00E72FCC"/>
    <w:rsid w:val="00E74750"/>
    <w:rsid w:val="00E83250"/>
    <w:rsid w:val="00E85D84"/>
    <w:rsid w:val="00EB1367"/>
    <w:rsid w:val="00EB13C5"/>
    <w:rsid w:val="00EC5006"/>
    <w:rsid w:val="00EE2B18"/>
    <w:rsid w:val="00EE3A13"/>
    <w:rsid w:val="00EE58C7"/>
    <w:rsid w:val="00EF15C8"/>
    <w:rsid w:val="00F13838"/>
    <w:rsid w:val="00F21CAA"/>
    <w:rsid w:val="00F3728B"/>
    <w:rsid w:val="00F50323"/>
    <w:rsid w:val="00F54637"/>
    <w:rsid w:val="00FC5534"/>
    <w:rsid w:val="00FC7AAF"/>
    <w:rsid w:val="00FD71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7"/>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6"/>
      </w:numPr>
      <w:spacing w:line="360" w:lineRule="auto"/>
      <w:jc w:val="both"/>
    </w:pPr>
    <w:rPr>
      <w:snapToGrid w:val="0"/>
      <w:sz w:val="26"/>
    </w:rPr>
  </w:style>
  <w:style w:type="paragraph" w:customStyle="1" w:styleId="TE-Inciso">
    <w:name w:val="TE-Inciso"/>
    <w:next w:val="TE-Normal"/>
    <w:rsid w:val="004E60C4"/>
    <w:pPr>
      <w:widowControl w:val="0"/>
      <w:numPr>
        <w:numId w:val="1"/>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2"/>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7"/>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7"/>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7"/>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7"/>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numPr>
        <w:numId w:val="9"/>
      </w:numPr>
      <w:tabs>
        <w:tab w:val="clear" w:pos="1418"/>
        <w:tab w:val="num" w:pos="709"/>
      </w:tabs>
      <w:ind w:left="2013"/>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2"/>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3"/>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semiHidden/>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0"/>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5.xml"/><Relationship Id="rId18" Type="http://schemas.openxmlformats.org/officeDocument/2006/relationships/header" Target="header10.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13.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eader" Target="header16.xm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7.xml"/><Relationship Id="rId23" Type="http://schemas.openxmlformats.org/officeDocument/2006/relationships/header" Target="header15.xml"/><Relationship Id="rId10" Type="http://schemas.openxmlformats.org/officeDocument/2006/relationships/header" Target="header2.xml"/><Relationship Id="rId19"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eader" Target="header14.xml"/><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modelomonografiafinalcc_sis_26.06.2013.dotx</Template>
  <TotalTime>227</TotalTime>
  <Pages>26</Pages>
  <Words>3267</Words>
  <Characters>17642</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Pedro Schabarum</cp:lastModifiedBy>
  <cp:revision>28</cp:revision>
  <cp:lastPrinted>2016-08-08T17:56:00Z</cp:lastPrinted>
  <dcterms:created xsi:type="dcterms:W3CDTF">2026-02-20T18:39:00Z</dcterms:created>
  <dcterms:modified xsi:type="dcterms:W3CDTF">2026-03-31T01:54:00Z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