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67C755" w14:textId="1B0BD3C6" w:rsidR="005A66B2" w:rsidRPr="005A66B2" w:rsidRDefault="005A66B2" w:rsidP="005A66B2">
      <w:pPr>
        <w:pStyle w:val="Ttulo"/>
        <w:rPr>
          <w:rFonts w:ascii="Times New Roman" w:eastAsia="Times New Roman" w:hAnsi="Times New Roman" w:cs="Times New Roman"/>
          <w:lang w:eastAsia="es-ES"/>
        </w:rPr>
      </w:pPr>
      <w:r w:rsidRPr="005A66B2">
        <w:rPr>
          <w:rFonts w:eastAsia="Times New Roman"/>
          <w:lang w:eastAsia="es-ES"/>
        </w:rPr>
        <w:t>INTELIGENCIA ARTIFICIAL EMBEBIDA EN DRONE</w:t>
      </w:r>
      <w:r>
        <w:rPr>
          <w:rFonts w:eastAsia="Times New Roman"/>
          <w:lang w:eastAsia="es-ES"/>
        </w:rPr>
        <w:t>s</w:t>
      </w:r>
    </w:p>
    <w:p w14:paraId="6756E337" w14:textId="10AC0AFF" w:rsidR="005A66B2" w:rsidRPr="005A66B2" w:rsidRDefault="005A66B2" w:rsidP="005A66B2">
      <w:pPr>
        <w:pStyle w:val="Subttulo"/>
        <w:rPr>
          <w:rFonts w:ascii="Times New Roman" w:eastAsia="Times New Roman" w:hAnsi="Times New Roman" w:cs="Times New Roman"/>
          <w:lang w:eastAsia="es-ES"/>
        </w:rPr>
      </w:pPr>
      <w:r w:rsidRPr="005A66B2">
        <w:rPr>
          <w:rFonts w:eastAsia="Times New Roman"/>
          <w:lang w:eastAsia="es-ES"/>
        </w:rPr>
        <w:t xml:space="preserve">Clasificación de Terreno y Análisis Vibracional mediante </w:t>
      </w:r>
      <w:r>
        <w:rPr>
          <w:rFonts w:eastAsia="Times New Roman"/>
          <w:lang w:eastAsia="es-ES"/>
        </w:rPr>
        <w:t xml:space="preserve">Nano </w:t>
      </w:r>
      <w:r w:rsidRPr="005A66B2">
        <w:rPr>
          <w:rFonts w:eastAsia="Times New Roman"/>
          <w:lang w:eastAsia="es-ES"/>
        </w:rPr>
        <w:t>Edge AI</w:t>
      </w:r>
    </w:p>
    <w:p w14:paraId="0B579EEF" w14:textId="118CA367" w:rsidR="005A66B2" w:rsidRDefault="005A66B2" w:rsidP="00810B65">
      <w:pPr>
        <w:pStyle w:val="Sinespaciado"/>
        <w:rPr>
          <w:rFonts w:eastAsia="Times New Roman"/>
          <w:lang w:eastAsia="es-ES"/>
        </w:rPr>
      </w:pPr>
      <w:r w:rsidRPr="005A66B2">
        <w:rPr>
          <w:rFonts w:eastAsia="Times New Roman"/>
          <w:b/>
          <w:bCs/>
          <w:lang w:eastAsia="es-ES"/>
        </w:rPr>
        <w:t>Autor:</w:t>
      </w:r>
      <w:r w:rsidRPr="005A66B2">
        <w:rPr>
          <w:rFonts w:eastAsia="Times New Roman"/>
          <w:lang w:eastAsia="es-ES"/>
        </w:rPr>
        <w:t xml:space="preserve"> Pedro </w:t>
      </w:r>
      <w:r>
        <w:rPr>
          <w:rFonts w:eastAsia="Times New Roman"/>
          <w:lang w:eastAsia="es-ES"/>
        </w:rPr>
        <w:t xml:space="preserve">Lacárcel </w:t>
      </w:r>
      <w:r w:rsidRPr="005A66B2">
        <w:rPr>
          <w:rFonts w:eastAsia="Times New Roman"/>
          <w:lang w:eastAsia="es-ES"/>
        </w:rPr>
        <w:t>Jardi</w:t>
      </w:r>
    </w:p>
    <w:p w14:paraId="55061540" w14:textId="6F248A1D" w:rsidR="00810B65" w:rsidRPr="005A66B2" w:rsidRDefault="00810B65" w:rsidP="00810B65">
      <w:pPr>
        <w:pStyle w:val="Sinespaciado"/>
        <w:rPr>
          <w:rFonts w:ascii="Times New Roman" w:eastAsia="Times New Roman" w:hAnsi="Times New Roman" w:cs="Times New Roman"/>
          <w:sz w:val="24"/>
          <w:szCs w:val="24"/>
          <w:lang w:eastAsia="es-ES"/>
        </w:rPr>
      </w:pPr>
      <w:r>
        <w:rPr>
          <w:rFonts w:eastAsia="Times New Roman"/>
          <w:lang w:eastAsia="es-ES"/>
        </w:rPr>
        <w:t xml:space="preserve">Tutor: </w:t>
      </w:r>
    </w:p>
    <w:p w14:paraId="3B78E428" w14:textId="67E16C82"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Grado:</w:t>
      </w:r>
      <w:r w:rsidRPr="005A66B2">
        <w:rPr>
          <w:rFonts w:eastAsia="Times New Roman"/>
          <w:lang w:eastAsia="es-ES"/>
        </w:rPr>
        <w:t xml:space="preserve"> Ingeniería Informática</w:t>
      </w:r>
      <w:r w:rsidR="00810B65">
        <w:rPr>
          <w:rFonts w:eastAsia="Times New Roman"/>
          <w:lang w:eastAsia="es-ES"/>
        </w:rPr>
        <w:t xml:space="preserve"> – Ingeniería de Computadores</w:t>
      </w:r>
    </w:p>
    <w:p w14:paraId="27D5A840" w14:textId="77777777"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Centro:</w:t>
      </w:r>
      <w:r w:rsidRPr="005A66B2">
        <w:rPr>
          <w:rFonts w:eastAsia="Times New Roman"/>
          <w:lang w:eastAsia="es-ES"/>
        </w:rPr>
        <w:t xml:space="preserve"> Escuela Técnica Superior de Ingeniería Informática</w:t>
      </w:r>
    </w:p>
    <w:p w14:paraId="4AA4714C" w14:textId="77777777"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Universidad:</w:t>
      </w:r>
      <w:r w:rsidRPr="005A66B2">
        <w:rPr>
          <w:rFonts w:eastAsia="Times New Roman"/>
          <w:lang w:eastAsia="es-ES"/>
        </w:rPr>
        <w:t xml:space="preserve"> Universidad de Sevilla</w:t>
      </w:r>
    </w:p>
    <w:p w14:paraId="219B467B" w14:textId="77777777" w:rsidR="005A66B2" w:rsidRPr="005A66B2" w:rsidRDefault="005A66B2" w:rsidP="00810B65">
      <w:pPr>
        <w:pStyle w:val="Sinespaciado"/>
        <w:rPr>
          <w:rFonts w:ascii="Times New Roman" w:eastAsia="Times New Roman" w:hAnsi="Times New Roman" w:cs="Times New Roman"/>
          <w:sz w:val="24"/>
          <w:szCs w:val="24"/>
          <w:lang w:eastAsia="es-ES"/>
        </w:rPr>
      </w:pPr>
      <w:r w:rsidRPr="005A66B2">
        <w:rPr>
          <w:rFonts w:eastAsia="Times New Roman"/>
          <w:b/>
          <w:bCs/>
          <w:lang w:eastAsia="es-ES"/>
        </w:rPr>
        <w:t>Fecha:</w:t>
      </w:r>
      <w:r w:rsidRPr="005A66B2">
        <w:rPr>
          <w:rFonts w:eastAsia="Times New Roman"/>
          <w:lang w:eastAsia="es-ES"/>
        </w:rPr>
        <w:t xml:space="preserve"> </w:t>
      </w:r>
      <w:proofErr w:type="gramStart"/>
      <w:r w:rsidRPr="005A66B2">
        <w:rPr>
          <w:rFonts w:eastAsia="Times New Roman"/>
          <w:lang w:eastAsia="es-ES"/>
        </w:rPr>
        <w:t>Mayo</w:t>
      </w:r>
      <w:proofErr w:type="gramEnd"/>
      <w:r w:rsidRPr="005A66B2">
        <w:rPr>
          <w:rFonts w:eastAsia="Times New Roman"/>
          <w:lang w:eastAsia="es-ES"/>
        </w:rPr>
        <w:t xml:space="preserve"> 2026</w:t>
      </w:r>
    </w:p>
    <w:p w14:paraId="5CEB964D"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54F1FBF6"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r w:rsidRPr="005A66B2">
        <w:rPr>
          <w:rFonts w:ascii="Times New Roman" w:eastAsia="Times New Roman" w:hAnsi="Times New Roman" w:cs="Times New Roman"/>
          <w:sz w:val="24"/>
          <w:szCs w:val="24"/>
          <w:lang w:eastAsia="es-ES"/>
        </w:rPr>
        <w:pict w14:anchorId="13EB7803">
          <v:rect id="_x0000_i1037" style="width:0;height:1.5pt" o:hralign="center" o:hrstd="t" o:hr="t" fillcolor="#a0a0a0" stroked="f"/>
        </w:pict>
      </w:r>
    </w:p>
    <w:p w14:paraId="625BED19" w14:textId="77777777" w:rsidR="005A66B2" w:rsidRPr="005A66B2" w:rsidRDefault="005A66B2" w:rsidP="005A66B2">
      <w:pPr>
        <w:pStyle w:val="Ttulo1"/>
        <w:rPr>
          <w:rFonts w:ascii="Times New Roman" w:eastAsia="Times New Roman" w:hAnsi="Times New Roman" w:cs="Times New Roman"/>
          <w:lang w:eastAsia="es-ES"/>
        </w:rPr>
      </w:pPr>
      <w:r w:rsidRPr="005A66B2">
        <w:rPr>
          <w:rFonts w:eastAsia="Times New Roman"/>
          <w:lang w:eastAsia="es-ES"/>
        </w:rPr>
        <w:t>BLOQUE 1: DESCRIPCIÓN DEL PROYECTO</w:t>
      </w:r>
    </w:p>
    <w:p w14:paraId="7BA3C506"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B1.1. Introducción y Motivación</w:t>
      </w:r>
    </w:p>
    <w:p w14:paraId="54CA7B6D" w14:textId="2B78CCAF" w:rsidR="005A66B2" w:rsidRDefault="005A66B2" w:rsidP="005A66B2">
      <w:pPr>
        <w:pStyle w:val="Ttulo3"/>
        <w:rPr>
          <w:rFonts w:eastAsia="Times New Roman"/>
          <w:lang w:eastAsia="es-ES"/>
        </w:rPr>
      </w:pPr>
      <w:r w:rsidRPr="005A66B2">
        <w:rPr>
          <w:rFonts w:eastAsia="Times New Roman"/>
          <w:lang w:eastAsia="es-ES"/>
        </w:rPr>
        <w:t>Una Nueva Era</w:t>
      </w:r>
    </w:p>
    <w:p w14:paraId="346DA89B" w14:textId="77777777" w:rsidR="005A66B2" w:rsidRPr="00A43183" w:rsidRDefault="005A66B2" w:rsidP="005A66B2">
      <w:r w:rsidRPr="00A43183">
        <w:t xml:space="preserve">En la actualidad, nos hallamos ante un hito disruptivo en la evolución tecnológica: la convergencia de la Inteligencia Artificial (IA) con prácticamente todos los estratos de la cotidianidad y la industria. En un entorno globalizado y digitalizado, resulta complejo identificar dispositivos que carezcan de algoritmos inteligentes. No obstante, el despliegue de la IA en los </w:t>
      </w:r>
      <w:r w:rsidRPr="00A43183">
        <w:rPr>
          <w:b/>
          <w:bCs/>
        </w:rPr>
        <w:t>sistemas empotrados (</w:t>
      </w:r>
      <w:proofErr w:type="spellStart"/>
      <w:r w:rsidRPr="00A43183">
        <w:rPr>
          <w:b/>
          <w:bCs/>
        </w:rPr>
        <w:t>embedded</w:t>
      </w:r>
      <w:proofErr w:type="spellEnd"/>
      <w:r w:rsidRPr="00A43183">
        <w:rPr>
          <w:b/>
          <w:bCs/>
        </w:rPr>
        <w:t xml:space="preserve"> </w:t>
      </w:r>
      <w:proofErr w:type="spellStart"/>
      <w:r w:rsidRPr="00A43183">
        <w:rPr>
          <w:b/>
          <w:bCs/>
        </w:rPr>
        <w:t>systems</w:t>
      </w:r>
      <w:proofErr w:type="spellEnd"/>
      <w:r w:rsidRPr="00A43183">
        <w:rPr>
          <w:b/>
          <w:bCs/>
        </w:rPr>
        <w:t>)</w:t>
      </w:r>
      <w:r w:rsidRPr="00A43183">
        <w:t xml:space="preserve"> plantea un desafío técnico significativo. Tradicionalmente, el aprendizaje profundo y el procesamiento de grandes volúmenes de datos (</w:t>
      </w:r>
      <w:r w:rsidRPr="00A43183">
        <w:rPr>
          <w:i/>
          <w:iCs/>
        </w:rPr>
        <w:t>Big Data</w:t>
      </w:r>
      <w:r w:rsidRPr="00A43183">
        <w:t xml:space="preserve">) han requerido infraestructuras computacionales robustas; sin embargo, los sistemas embebidos operan bajo restricciones críticas de </w:t>
      </w:r>
      <w:r w:rsidRPr="00A43183">
        <w:rPr>
          <w:b/>
          <w:bCs/>
        </w:rPr>
        <w:t>consumo energético, capacidad de memoria y latencia de respuesta</w:t>
      </w:r>
      <w:r w:rsidRPr="00A43183">
        <w:t>.</w:t>
      </w:r>
    </w:p>
    <w:p w14:paraId="6DEA0597" w14:textId="77777777" w:rsidR="005A66B2" w:rsidRPr="00A43183" w:rsidRDefault="005A66B2" w:rsidP="005A66B2">
      <w:r w:rsidRPr="00A43183">
        <w:t xml:space="preserve">Los sistemas de propósito específico, a menudo sujetos a determinismo en </w:t>
      </w:r>
      <w:r w:rsidRPr="00A43183">
        <w:rPr>
          <w:b/>
          <w:bCs/>
        </w:rPr>
        <w:t>tiempo real duro</w:t>
      </w:r>
      <w:r w:rsidRPr="00A43183">
        <w:t xml:space="preserve">, priorizan la eficiencia sobre la complejidad algorítmica. En aplicaciones críticas, como los </w:t>
      </w:r>
      <w:r w:rsidRPr="00A43183">
        <w:rPr>
          <w:b/>
          <w:bCs/>
        </w:rPr>
        <w:t>sistemas de frenado antibloqueo (ABS)</w:t>
      </w:r>
      <w:r w:rsidRPr="00A43183">
        <w:t xml:space="preserve"> o el control de estabilidad vehicular, el procesamiento debe realizarse en escalas de microsegundos, donde un retardo computacional excesivo comprometería la seguridad del sistema. Por ello, existe la percepción de que la IA —debido a su alta carga computacional— es incompatible con microcontroladores de baja potencia y frecuencias de reloj reducidas.</w:t>
      </w:r>
    </w:p>
    <w:p w14:paraId="42F46258" w14:textId="0358898A" w:rsidR="005A66B2" w:rsidRPr="005A66B2" w:rsidRDefault="005A66B2" w:rsidP="005A66B2">
      <w:r w:rsidRPr="00A43183">
        <w:t xml:space="preserve">A pesar de estas limitaciones, la emergencia del </w:t>
      </w:r>
      <w:proofErr w:type="spellStart"/>
      <w:r w:rsidRPr="00A43183">
        <w:rPr>
          <w:b/>
          <w:bCs/>
        </w:rPr>
        <w:t>TinyML</w:t>
      </w:r>
      <w:proofErr w:type="spellEnd"/>
      <w:r w:rsidRPr="00A43183">
        <w:t xml:space="preserve"> y la optimización de modelos han demostrado que es posible implementar IA de manera eficiente en el </w:t>
      </w:r>
      <w:r w:rsidRPr="00A43183">
        <w:rPr>
          <w:i/>
          <w:iCs/>
        </w:rPr>
        <w:t>Edge</w:t>
      </w:r>
      <w:r w:rsidRPr="00A43183">
        <w:t xml:space="preserve">. La justificación de su uso no reside en tareas triviales, como el encendido de un actuador mediante un umbral fijo, sino en la </w:t>
      </w:r>
      <w:r w:rsidRPr="00A43183">
        <w:lastRenderedPageBreak/>
        <w:t xml:space="preserve">sustitución de algoritmos de control complejos que deben gestionar datos ambiguos o estocásticos. Por ejemplo, en el </w:t>
      </w:r>
      <w:r w:rsidRPr="00A43183">
        <w:rPr>
          <w:b/>
          <w:bCs/>
        </w:rPr>
        <w:t>mantenimiento predictivo</w:t>
      </w:r>
      <w:r w:rsidRPr="00A43183">
        <w:t>, la IA puede identificar patrones de vibración anómalos en motores que serían imperceptibles para un algoritmo de lógica convencional, permitiendo una toma de decisiones inteligente sin depender de una conexión a la nube y respetando las restricciones de hardware del dispositivo.</w:t>
      </w:r>
    </w:p>
    <w:p w14:paraId="498B755B" w14:textId="77777777" w:rsidR="005A66B2" w:rsidRPr="005A66B2" w:rsidRDefault="005A66B2" w:rsidP="005A66B2">
      <w:pPr>
        <w:pStyle w:val="Ttulo3"/>
        <w:rPr>
          <w:rFonts w:ascii="Times New Roman" w:eastAsia="Times New Roman" w:hAnsi="Times New Roman" w:cs="Times New Roman"/>
          <w:sz w:val="27"/>
          <w:szCs w:val="27"/>
          <w:lang w:eastAsia="es-ES"/>
        </w:rPr>
      </w:pPr>
      <w:r w:rsidRPr="005A66B2">
        <w:rPr>
          <w:rFonts w:eastAsia="Times New Roman"/>
          <w:lang w:eastAsia="es-ES"/>
        </w:rPr>
        <w:t>Problemática Social y Técnica</w:t>
      </w:r>
    </w:p>
    <w:p w14:paraId="0621F1D7"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La problemática que este proyecto resuelve es doble. Por un lado, la </w:t>
      </w:r>
      <w:r w:rsidRPr="005A66B2">
        <w:rPr>
          <w:rFonts w:eastAsia="Times New Roman"/>
          <w:b/>
          <w:bCs/>
          <w:lang w:eastAsia="es-ES"/>
        </w:rPr>
        <w:t>dependencia tecnológica de la conectividad</w:t>
      </w:r>
      <w:r w:rsidRPr="005A66B2">
        <w:rPr>
          <w:rFonts w:eastAsia="Times New Roman"/>
          <w:lang w:eastAsia="es-ES"/>
        </w:rPr>
        <w:t xml:space="preserve">. En situaciones críticas (rescates, zonas de guerra, inspecciones en túneles), el </w:t>
      </w:r>
      <w:proofErr w:type="spellStart"/>
      <w:r w:rsidRPr="005A66B2">
        <w:rPr>
          <w:rFonts w:eastAsia="Times New Roman"/>
          <w:lang w:eastAsia="es-ES"/>
        </w:rPr>
        <w:t>WiFi</w:t>
      </w:r>
      <w:proofErr w:type="spellEnd"/>
      <w:r w:rsidRPr="005A66B2">
        <w:rPr>
          <w:rFonts w:eastAsia="Times New Roman"/>
          <w:lang w:eastAsia="es-ES"/>
        </w:rPr>
        <w:t xml:space="preserve"> o el 5G fallan. Un dron que "piensa" en la nube es un dron que queda inutilizado ante la mínima interferencia. Por otro lado, la </w:t>
      </w:r>
      <w:r w:rsidRPr="005A66B2">
        <w:rPr>
          <w:rFonts w:eastAsia="Times New Roman"/>
          <w:b/>
          <w:bCs/>
          <w:lang w:eastAsia="es-ES"/>
        </w:rPr>
        <w:t>seguridad operativa</w:t>
      </w:r>
      <w:r w:rsidRPr="005A66B2">
        <w:rPr>
          <w:rFonts w:eastAsia="Times New Roman"/>
          <w:lang w:eastAsia="es-ES"/>
        </w:rPr>
        <w:t>. Los drones actuales son frágiles; un fallo en un rodamiento de un motor puede derribar una aeronave de miles de euros.</w:t>
      </w:r>
    </w:p>
    <w:p w14:paraId="5F47670C"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Este proyecto se focaliza en el ámbito de la </w:t>
      </w:r>
      <w:r w:rsidRPr="005A66B2">
        <w:rPr>
          <w:rFonts w:eastAsia="Times New Roman"/>
          <w:b/>
          <w:bCs/>
          <w:lang w:eastAsia="es-ES"/>
        </w:rPr>
        <w:t>Ingeniería de Sistemas Inteligentes y la Robótica Autónoma</w:t>
      </w:r>
      <w:r w:rsidRPr="005A66B2">
        <w:rPr>
          <w:rFonts w:eastAsia="Times New Roman"/>
          <w:lang w:eastAsia="es-ES"/>
        </w:rPr>
        <w:t>. Buscamos dotar al microcontrolador, el humilde corazón de silicio de la aeronave, de la capacidad de discernir su entorno y su propio estado de salud. Al integrar Inteligencia Artificial directamente en el hardware inercial (Edge AI), transformamos un juguete teledirigido en una sonda científica autónoma, capaz de interactuar con la sociedad de forma más segura, eficiente y privada.</w:t>
      </w:r>
    </w:p>
    <w:p w14:paraId="51491C10"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B1.2. Objetivos del Proyecto</w:t>
      </w:r>
    </w:p>
    <w:p w14:paraId="7CC67072" w14:textId="77777777" w:rsidR="005A66B2" w:rsidRPr="005A66B2" w:rsidRDefault="005A66B2" w:rsidP="005A66B2">
      <w:pPr>
        <w:pStyle w:val="Ttulo3"/>
        <w:rPr>
          <w:rFonts w:ascii="Times New Roman" w:eastAsia="Times New Roman" w:hAnsi="Times New Roman" w:cs="Times New Roman"/>
          <w:sz w:val="27"/>
          <w:szCs w:val="27"/>
          <w:lang w:eastAsia="es-ES"/>
        </w:rPr>
      </w:pPr>
      <w:r w:rsidRPr="005A66B2">
        <w:rPr>
          <w:rFonts w:eastAsia="Times New Roman"/>
          <w:lang w:eastAsia="es-ES"/>
        </w:rPr>
        <w:t>Objetivos Profesionales</w:t>
      </w:r>
    </w:p>
    <w:p w14:paraId="63D4AF10" w14:textId="44C50146" w:rsidR="005A66B2" w:rsidRPr="005A66B2" w:rsidRDefault="005A66B2" w:rsidP="005A66B2">
      <w:pPr>
        <w:rPr>
          <w:rFonts w:eastAsia="Times New Roman"/>
          <w:lang w:eastAsia="es-ES"/>
        </w:rPr>
      </w:pPr>
      <w:r w:rsidRPr="005A66B2">
        <w:rPr>
          <w:rFonts w:eastAsia="Times New Roman"/>
          <w:b/>
          <w:bCs/>
          <w:lang w:eastAsia="es-ES"/>
        </w:rPr>
        <w:t>Desarrollo de un Sistema de Edge AI Real:</w:t>
      </w:r>
      <w:r w:rsidRPr="005A66B2">
        <w:rPr>
          <w:rFonts w:eastAsia="Times New Roman"/>
          <w:lang w:eastAsia="es-ES"/>
        </w:rPr>
        <w:t xml:space="preserve"> Implementar un pipeline completo de Machine </w:t>
      </w:r>
      <w:proofErr w:type="spellStart"/>
      <w:r w:rsidRPr="005A66B2">
        <w:rPr>
          <w:rFonts w:eastAsia="Times New Roman"/>
          <w:lang w:eastAsia="es-ES"/>
        </w:rPr>
        <w:t>Learning</w:t>
      </w:r>
      <w:proofErr w:type="spellEnd"/>
      <w:r w:rsidRPr="005A66B2">
        <w:rPr>
          <w:rFonts w:eastAsia="Times New Roman"/>
          <w:lang w:eastAsia="es-ES"/>
        </w:rPr>
        <w:t>, desde la adquisición de señales crudas hasta el despliegue de un modelo optimizado en un sistema embebido.</w:t>
      </w:r>
      <w:r w:rsidR="002C0FA1">
        <w:rPr>
          <w:rFonts w:eastAsia="Times New Roman"/>
          <w:lang w:eastAsia="es-ES"/>
        </w:rPr>
        <w:t xml:space="preserve"> </w:t>
      </w:r>
      <w:r w:rsidR="002C0FA1" w:rsidRPr="002C0FA1">
        <w:rPr>
          <w:rFonts w:eastAsia="Times New Roman"/>
          <w:lang w:eastAsia="es-ES"/>
        </w:rPr>
        <w:t xml:space="preserve">No solo es implementar un pipeline, sino demostrar la viabilidad de la </w:t>
      </w:r>
      <w:r w:rsidR="002C0FA1" w:rsidRPr="002C0FA1">
        <w:rPr>
          <w:rFonts w:eastAsia="Times New Roman"/>
          <w:b/>
          <w:bCs/>
          <w:lang w:eastAsia="es-ES"/>
        </w:rPr>
        <w:t>inferencia local</w:t>
      </w:r>
      <w:r w:rsidR="002C0FA1" w:rsidRPr="002C0FA1">
        <w:rPr>
          <w:rFonts w:eastAsia="Times New Roman"/>
          <w:lang w:eastAsia="es-ES"/>
        </w:rPr>
        <w:t>. El objetivo es procesar las señales de los acelerómetros y giróscopos para detectar estados "Normales" o "Anormales" en tiempo real, eliminando la latencia de la nube.</w:t>
      </w:r>
    </w:p>
    <w:p w14:paraId="714CD725" w14:textId="0C3ED60E" w:rsidR="005A66B2" w:rsidRPr="005A66B2" w:rsidRDefault="005A66B2" w:rsidP="005A66B2">
      <w:pPr>
        <w:rPr>
          <w:rFonts w:eastAsia="Times New Roman"/>
          <w:lang w:eastAsia="es-ES"/>
        </w:rPr>
      </w:pPr>
      <w:r w:rsidRPr="005A66B2">
        <w:rPr>
          <w:rFonts w:eastAsia="Times New Roman"/>
          <w:b/>
          <w:bCs/>
          <w:lang w:eastAsia="es-ES"/>
        </w:rPr>
        <w:t>Optimización de Recursos en Hardware Limitado:</w:t>
      </w:r>
      <w:r w:rsidRPr="005A66B2">
        <w:rPr>
          <w:rFonts w:eastAsia="Times New Roman"/>
          <w:lang w:eastAsia="es-ES"/>
        </w:rPr>
        <w:t xml:space="preserve"> Demostrar que es posible ejecutar algoritmos de alta complejidad (</w:t>
      </w:r>
      <w:proofErr w:type="spellStart"/>
      <w:r w:rsidRPr="005A66B2">
        <w:rPr>
          <w:rFonts w:eastAsia="Times New Roman"/>
          <w:lang w:eastAsia="es-ES"/>
        </w:rPr>
        <w:t>XGBoost</w:t>
      </w:r>
      <w:proofErr w:type="spellEnd"/>
      <w:r w:rsidRPr="005A66B2">
        <w:rPr>
          <w:rFonts w:eastAsia="Times New Roman"/>
          <w:lang w:eastAsia="es-ES"/>
        </w:rPr>
        <w:t>) en microcontroladores con menos de 100KB de RAM, maximizando la eficiencia energética.</w:t>
      </w:r>
      <w:r w:rsidR="002C0FA1">
        <w:rPr>
          <w:rFonts w:eastAsia="Times New Roman"/>
          <w:lang w:eastAsia="es-ES"/>
        </w:rPr>
        <w:t xml:space="preserve"> </w:t>
      </w:r>
      <w:r w:rsidR="002C0FA1" w:rsidRPr="002C0FA1">
        <w:rPr>
          <w:rFonts w:eastAsia="Times New Roman"/>
          <w:lang w:eastAsia="es-ES"/>
        </w:rPr>
        <w:t xml:space="preserve">El desafío radica en la "compresión del conocimiento". Implementar </w:t>
      </w:r>
      <w:proofErr w:type="spellStart"/>
      <w:r w:rsidR="002C0FA1" w:rsidRPr="002C0FA1">
        <w:rPr>
          <w:rFonts w:eastAsia="Times New Roman"/>
          <w:b/>
          <w:bCs/>
          <w:lang w:eastAsia="es-ES"/>
        </w:rPr>
        <w:t>XGBoost</w:t>
      </w:r>
      <w:proofErr w:type="spellEnd"/>
      <w:r w:rsidR="002C0FA1" w:rsidRPr="002C0FA1">
        <w:rPr>
          <w:rFonts w:eastAsia="Times New Roman"/>
          <w:lang w:eastAsia="es-ES"/>
        </w:rPr>
        <w:t xml:space="preserve"> en menos de 100KB de RAM requiere una cuantización y poda </w:t>
      </w:r>
      <w:r w:rsidR="002C0FA1" w:rsidRPr="002C0FA1">
        <w:rPr>
          <w:rFonts w:eastAsia="Times New Roman"/>
          <w:lang w:eastAsia="es-ES"/>
        </w:rPr>
        <w:t>de la modelo agresiva</w:t>
      </w:r>
      <w:r w:rsidR="002C0FA1" w:rsidRPr="002C0FA1">
        <w:rPr>
          <w:rFonts w:eastAsia="Times New Roman"/>
          <w:lang w:eastAsia="es-ES"/>
        </w:rPr>
        <w:t>, asegurando que el dron mantenga su autonomía energética sin sacrificar precisión diagnóstica.</w:t>
      </w:r>
    </w:p>
    <w:p w14:paraId="2BE69A95" w14:textId="4AE9720A" w:rsidR="005A66B2" w:rsidRPr="005A66B2" w:rsidRDefault="005A66B2" w:rsidP="005A66B2">
      <w:pPr>
        <w:rPr>
          <w:rFonts w:eastAsia="Times New Roman"/>
          <w:lang w:eastAsia="es-ES"/>
        </w:rPr>
      </w:pPr>
      <w:r w:rsidRPr="005A66B2">
        <w:rPr>
          <w:rFonts w:eastAsia="Times New Roman"/>
          <w:b/>
          <w:bCs/>
          <w:lang w:eastAsia="es-ES"/>
        </w:rPr>
        <w:t>Diseño de Arquitecturas de Telemetría Robustas:</w:t>
      </w:r>
      <w:r w:rsidRPr="005A66B2">
        <w:rPr>
          <w:rFonts w:eastAsia="Times New Roman"/>
          <w:lang w:eastAsia="es-ES"/>
        </w:rPr>
        <w:t xml:space="preserve"> Crear un sistema de comunicación híbrido (UART-</w:t>
      </w:r>
      <w:proofErr w:type="spellStart"/>
      <w:r w:rsidRPr="005A66B2">
        <w:rPr>
          <w:rFonts w:eastAsia="Times New Roman"/>
          <w:lang w:eastAsia="es-ES"/>
        </w:rPr>
        <w:t>WiFi</w:t>
      </w:r>
      <w:proofErr w:type="spellEnd"/>
      <w:r w:rsidRPr="005A66B2">
        <w:rPr>
          <w:rFonts w:eastAsia="Times New Roman"/>
          <w:lang w:eastAsia="es-ES"/>
        </w:rPr>
        <w:t>) que permita la monitorización en tiempo real sin interferir con los procesos críticos de control.</w:t>
      </w:r>
      <w:r w:rsidR="002C0FA1">
        <w:rPr>
          <w:rFonts w:eastAsia="Times New Roman"/>
          <w:lang w:eastAsia="es-ES"/>
        </w:rPr>
        <w:t xml:space="preserve"> </w:t>
      </w:r>
      <w:r w:rsidR="002C0FA1" w:rsidRPr="002C0FA1">
        <w:rPr>
          <w:rFonts w:eastAsia="Times New Roman"/>
          <w:lang w:eastAsia="es-ES"/>
        </w:rPr>
        <w:t>Se busca contrastar la eficiencia de las herramientas de generación automática de librerías frente al ajuste manual (</w:t>
      </w:r>
      <w:proofErr w:type="spellStart"/>
      <w:r w:rsidR="002C0FA1" w:rsidRPr="002C0FA1">
        <w:rPr>
          <w:rFonts w:eastAsia="Times New Roman"/>
          <w:lang w:eastAsia="es-ES"/>
        </w:rPr>
        <w:t>hand-crafted</w:t>
      </w:r>
      <w:proofErr w:type="spellEnd"/>
      <w:r w:rsidR="002C0FA1" w:rsidRPr="002C0FA1">
        <w:rPr>
          <w:rFonts w:eastAsia="Times New Roman"/>
          <w:lang w:eastAsia="es-ES"/>
        </w:rPr>
        <w:t xml:space="preserve"> </w:t>
      </w:r>
      <w:proofErr w:type="spellStart"/>
      <w:r w:rsidR="002C0FA1" w:rsidRPr="002C0FA1">
        <w:rPr>
          <w:rFonts w:eastAsia="Times New Roman"/>
          <w:lang w:eastAsia="es-ES"/>
        </w:rPr>
        <w:t>features</w:t>
      </w:r>
      <w:proofErr w:type="spellEnd"/>
      <w:r w:rsidR="002C0FA1" w:rsidRPr="002C0FA1">
        <w:rPr>
          <w:rFonts w:eastAsia="Times New Roman"/>
          <w:lang w:eastAsia="es-ES"/>
        </w:rPr>
        <w:t>). Esto determinará si es posible acelerar el despliegue de soluciones de rescate en situaciones de emergencia donde el tiempo es crítico.</w:t>
      </w:r>
    </w:p>
    <w:p w14:paraId="48C50E96" w14:textId="77777777" w:rsidR="005A66B2" w:rsidRPr="005A66B2" w:rsidRDefault="005A66B2" w:rsidP="005A66B2">
      <w:pPr>
        <w:pStyle w:val="Ttulo3"/>
        <w:rPr>
          <w:rFonts w:ascii="Times New Roman" w:eastAsia="Times New Roman" w:hAnsi="Times New Roman" w:cs="Times New Roman"/>
          <w:sz w:val="27"/>
          <w:szCs w:val="27"/>
          <w:lang w:eastAsia="es-ES"/>
        </w:rPr>
      </w:pPr>
      <w:r w:rsidRPr="005A66B2">
        <w:rPr>
          <w:rFonts w:eastAsia="Times New Roman"/>
          <w:lang w:eastAsia="es-ES"/>
        </w:rPr>
        <w:t>Objetivos Educacionales</w:t>
      </w:r>
    </w:p>
    <w:p w14:paraId="4ACD5CC5" w14:textId="77777777" w:rsidR="005A66B2" w:rsidRPr="005A66B2" w:rsidRDefault="005A66B2" w:rsidP="005A66B2">
      <w:pPr>
        <w:rPr>
          <w:rFonts w:eastAsia="Times New Roman"/>
          <w:lang w:eastAsia="es-ES"/>
        </w:rPr>
      </w:pPr>
      <w:r w:rsidRPr="005A66B2">
        <w:rPr>
          <w:rFonts w:eastAsia="Times New Roman"/>
          <w:b/>
          <w:bCs/>
          <w:lang w:eastAsia="es-ES"/>
        </w:rPr>
        <w:t>Maestría en Sistemas Operativos de Tiempo Real y HAL:</w:t>
      </w:r>
      <w:r w:rsidRPr="005A66B2">
        <w:rPr>
          <w:rFonts w:eastAsia="Times New Roman"/>
          <w:lang w:eastAsia="es-ES"/>
        </w:rPr>
        <w:t xml:space="preserve"> Profundizar en el uso de capas de abstracción de hardware (STM32 HAL) y la gestión de interrupciones para procesos deterministas.</w:t>
      </w:r>
    </w:p>
    <w:p w14:paraId="436CC7F5" w14:textId="77777777" w:rsidR="005A66B2" w:rsidRPr="005A66B2" w:rsidRDefault="005A66B2" w:rsidP="005A66B2">
      <w:pPr>
        <w:rPr>
          <w:rFonts w:eastAsia="Times New Roman"/>
          <w:lang w:eastAsia="es-ES"/>
        </w:rPr>
      </w:pPr>
      <w:r w:rsidRPr="005A66B2">
        <w:rPr>
          <w:rFonts w:eastAsia="Times New Roman"/>
          <w:b/>
          <w:bCs/>
          <w:lang w:eastAsia="es-ES"/>
        </w:rPr>
        <w:lastRenderedPageBreak/>
        <w:t>Integración Multidisciplinar:</w:t>
      </w:r>
      <w:r w:rsidRPr="005A66B2">
        <w:rPr>
          <w:rFonts w:eastAsia="Times New Roman"/>
          <w:lang w:eastAsia="es-ES"/>
        </w:rPr>
        <w:t xml:space="preserve"> Unificar conceptos de física (análisis inercial), matemáticas (procesamiento de señales), inteligencia artificial y redes de computadores.</w:t>
      </w:r>
    </w:p>
    <w:p w14:paraId="3F3FEC67" w14:textId="77777777" w:rsidR="005A66B2" w:rsidRPr="005A66B2" w:rsidRDefault="005A66B2" w:rsidP="005A66B2">
      <w:pPr>
        <w:rPr>
          <w:rFonts w:eastAsia="Times New Roman"/>
          <w:lang w:eastAsia="es-ES"/>
        </w:rPr>
      </w:pPr>
      <w:r w:rsidRPr="005A66B2">
        <w:rPr>
          <w:rFonts w:eastAsia="Times New Roman"/>
          <w:b/>
          <w:bCs/>
          <w:lang w:eastAsia="es-ES"/>
        </w:rPr>
        <w:t xml:space="preserve">Investigación en </w:t>
      </w:r>
      <w:proofErr w:type="spellStart"/>
      <w:r w:rsidRPr="005A66B2">
        <w:rPr>
          <w:rFonts w:eastAsia="Times New Roman"/>
          <w:b/>
          <w:bCs/>
          <w:lang w:eastAsia="es-ES"/>
        </w:rPr>
        <w:t>AutoML</w:t>
      </w:r>
      <w:proofErr w:type="spellEnd"/>
      <w:r w:rsidRPr="005A66B2">
        <w:rPr>
          <w:rFonts w:eastAsia="Times New Roman"/>
          <w:b/>
          <w:bCs/>
          <w:lang w:eastAsia="es-ES"/>
        </w:rPr>
        <w:t>:</w:t>
      </w:r>
      <w:r w:rsidRPr="005A66B2">
        <w:rPr>
          <w:rFonts w:eastAsia="Times New Roman"/>
          <w:lang w:eastAsia="es-ES"/>
        </w:rPr>
        <w:t xml:space="preserve"> Evaluar la eficacia de herramientas de vanguardia como </w:t>
      </w:r>
      <w:proofErr w:type="spellStart"/>
      <w:r w:rsidRPr="005A66B2">
        <w:rPr>
          <w:rFonts w:eastAsia="Times New Roman"/>
          <w:lang w:eastAsia="es-ES"/>
        </w:rPr>
        <w:t>NanoEdge</w:t>
      </w:r>
      <w:proofErr w:type="spellEnd"/>
      <w:r w:rsidRPr="005A66B2">
        <w:rPr>
          <w:rFonts w:eastAsia="Times New Roman"/>
          <w:lang w:eastAsia="es-ES"/>
        </w:rPr>
        <w:t xml:space="preserve"> AI Studio frente al desarrollo manual de modelos.</w:t>
      </w:r>
    </w:p>
    <w:p w14:paraId="125D0290"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B1.3. Estado del Arte</w:t>
      </w:r>
    </w:p>
    <w:p w14:paraId="15380B4F"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Producto 1: DJI </w:t>
      </w:r>
      <w:proofErr w:type="spellStart"/>
      <w:r w:rsidRPr="005A66B2">
        <w:rPr>
          <w:rFonts w:eastAsia="Times New Roman"/>
          <w:lang w:eastAsia="es-ES"/>
        </w:rPr>
        <w:t>AirSense</w:t>
      </w:r>
      <w:proofErr w:type="spellEnd"/>
      <w:r w:rsidRPr="005A66B2">
        <w:rPr>
          <w:rFonts w:eastAsia="Times New Roman"/>
          <w:lang w:eastAsia="es-ES"/>
        </w:rPr>
        <w:t xml:space="preserve"> / Sistemas Propietarios de DJI</w:t>
      </w:r>
    </w:p>
    <w:p w14:paraId="221683A2"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Los líderes del mercado de drones utilizan sistemas avanzados para evitar colisiones y monitorización de salud del motor.</w:t>
      </w:r>
    </w:p>
    <w:p w14:paraId="54C49E97" w14:textId="77777777" w:rsidR="005A66B2" w:rsidRPr="005A66B2" w:rsidRDefault="005A66B2" w:rsidP="005A66B2">
      <w:pPr>
        <w:rPr>
          <w:rFonts w:eastAsia="Times New Roman"/>
          <w:lang w:eastAsia="es-ES"/>
        </w:rPr>
      </w:pPr>
      <w:r w:rsidRPr="005A66B2">
        <w:rPr>
          <w:rFonts w:eastAsia="Times New Roman"/>
          <w:lang w:eastAsia="es-ES"/>
        </w:rPr>
        <w:t>Pros: Fiables y Plug &amp; Play.</w:t>
      </w:r>
    </w:p>
    <w:p w14:paraId="1604DE4D" w14:textId="77777777" w:rsidR="005A66B2" w:rsidRPr="005A66B2" w:rsidRDefault="005A66B2" w:rsidP="005A66B2">
      <w:pPr>
        <w:rPr>
          <w:rFonts w:eastAsia="Times New Roman"/>
          <w:lang w:eastAsia="es-ES"/>
        </w:rPr>
      </w:pPr>
      <w:r w:rsidRPr="005A66B2">
        <w:rPr>
          <w:rFonts w:eastAsia="Times New Roman"/>
          <w:lang w:eastAsia="es-ES"/>
        </w:rPr>
        <w:t>Contras: Sistemas "caja negra". Coste elevado.</w:t>
      </w:r>
    </w:p>
    <w:p w14:paraId="53D0E279" w14:textId="77777777" w:rsidR="005A66B2" w:rsidRPr="005A66B2" w:rsidRDefault="005A66B2" w:rsidP="005A66B2">
      <w:pPr>
        <w:rPr>
          <w:rFonts w:ascii="Times New Roman" w:eastAsia="Times New Roman" w:hAnsi="Times New Roman" w:cs="Times New Roman"/>
          <w:sz w:val="24"/>
          <w:szCs w:val="24"/>
          <w:lang w:eastAsia="es-ES"/>
        </w:rPr>
      </w:pPr>
    </w:p>
    <w:p w14:paraId="0F8D2622"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Producto 2: </w:t>
      </w:r>
      <w:proofErr w:type="spellStart"/>
      <w:r w:rsidRPr="005A66B2">
        <w:rPr>
          <w:rFonts w:eastAsia="Times New Roman"/>
          <w:lang w:eastAsia="es-ES"/>
        </w:rPr>
        <w:t>TensorFlow</w:t>
      </w:r>
      <w:proofErr w:type="spellEnd"/>
      <w:r w:rsidRPr="005A66B2">
        <w:rPr>
          <w:rFonts w:eastAsia="Times New Roman"/>
          <w:lang w:eastAsia="es-ES"/>
        </w:rPr>
        <w:t xml:space="preserve"> Lite </w:t>
      </w:r>
      <w:proofErr w:type="spellStart"/>
      <w:r w:rsidRPr="005A66B2">
        <w:rPr>
          <w:rFonts w:eastAsia="Times New Roman"/>
          <w:lang w:eastAsia="es-ES"/>
        </w:rPr>
        <w:t>for</w:t>
      </w:r>
      <w:proofErr w:type="spellEnd"/>
      <w:r w:rsidRPr="005A66B2">
        <w:rPr>
          <w:rFonts w:eastAsia="Times New Roman"/>
          <w:lang w:eastAsia="es-ES"/>
        </w:rPr>
        <w:t xml:space="preserve"> </w:t>
      </w:r>
      <w:proofErr w:type="spellStart"/>
      <w:r w:rsidRPr="005A66B2">
        <w:rPr>
          <w:rFonts w:eastAsia="Times New Roman"/>
          <w:lang w:eastAsia="es-ES"/>
        </w:rPr>
        <w:t>Microcontrollers</w:t>
      </w:r>
      <w:proofErr w:type="spellEnd"/>
      <w:r w:rsidRPr="005A66B2">
        <w:rPr>
          <w:rFonts w:eastAsia="Times New Roman"/>
          <w:lang w:eastAsia="es-ES"/>
        </w:rPr>
        <w:t xml:space="preserve"> (TFLM)</w:t>
      </w:r>
    </w:p>
    <w:p w14:paraId="34FCA897"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Framework de Google para redes neuronales en </w:t>
      </w:r>
      <w:proofErr w:type="spellStart"/>
      <w:r w:rsidRPr="005A66B2">
        <w:rPr>
          <w:rFonts w:eastAsia="Times New Roman"/>
          <w:lang w:eastAsia="es-ES"/>
        </w:rPr>
        <w:t>MCUs</w:t>
      </w:r>
      <w:proofErr w:type="spellEnd"/>
      <w:r w:rsidRPr="005A66B2">
        <w:rPr>
          <w:rFonts w:eastAsia="Times New Roman"/>
          <w:lang w:eastAsia="es-ES"/>
        </w:rPr>
        <w:t>.</w:t>
      </w:r>
    </w:p>
    <w:p w14:paraId="5BDC7235" w14:textId="77777777" w:rsidR="005A66B2" w:rsidRPr="005A66B2" w:rsidRDefault="005A66B2" w:rsidP="005A66B2">
      <w:pPr>
        <w:rPr>
          <w:rFonts w:eastAsia="Times New Roman"/>
          <w:lang w:eastAsia="es-ES"/>
        </w:rPr>
      </w:pPr>
      <w:r w:rsidRPr="005A66B2">
        <w:rPr>
          <w:rFonts w:eastAsia="Times New Roman"/>
          <w:lang w:eastAsia="es-ES"/>
        </w:rPr>
        <w:t>Pros: Gran comunidad y soporte.</w:t>
      </w:r>
    </w:p>
    <w:p w14:paraId="331654CA" w14:textId="77777777" w:rsidR="005A66B2" w:rsidRPr="005A66B2" w:rsidRDefault="005A66B2" w:rsidP="005A66B2">
      <w:pPr>
        <w:rPr>
          <w:rFonts w:eastAsia="Times New Roman"/>
          <w:lang w:eastAsia="es-ES"/>
        </w:rPr>
      </w:pPr>
      <w:r w:rsidRPr="005A66B2">
        <w:rPr>
          <w:rFonts w:eastAsia="Times New Roman"/>
          <w:lang w:eastAsia="es-ES"/>
        </w:rPr>
        <w:t>Contras: Curva de aprendizaje alta. Modelos a veces pesados.</w:t>
      </w:r>
    </w:p>
    <w:p w14:paraId="7ABF94AF"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22B7EC78"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B1.4. Elicitación de Requisitos y Análisis de Riesgos</w:t>
      </w:r>
    </w:p>
    <w:p w14:paraId="04F78AD8" w14:textId="77777777" w:rsidR="005A66B2" w:rsidRPr="005A66B2" w:rsidRDefault="005A66B2" w:rsidP="005A66B2">
      <w:pPr>
        <w:pStyle w:val="Ttulo3"/>
        <w:rPr>
          <w:rFonts w:ascii="Times New Roman" w:eastAsia="Times New Roman" w:hAnsi="Times New Roman" w:cs="Times New Roman"/>
          <w:sz w:val="27"/>
          <w:szCs w:val="27"/>
          <w:lang w:eastAsia="es-ES"/>
        </w:rPr>
      </w:pPr>
      <w:r w:rsidRPr="005A66B2">
        <w:rPr>
          <w:rFonts w:eastAsia="Times New Roman"/>
          <w:lang w:eastAsia="es-ES"/>
        </w:rPr>
        <w:t>Requisitos Hardware (RH)</w:t>
      </w:r>
    </w:p>
    <w:p w14:paraId="27962C61" w14:textId="77777777" w:rsidR="005A66B2" w:rsidRPr="005A66B2" w:rsidRDefault="005A66B2" w:rsidP="005A66B2">
      <w:pPr>
        <w:rPr>
          <w:rFonts w:eastAsia="Times New Roman"/>
          <w:lang w:eastAsia="es-ES"/>
        </w:rPr>
      </w:pPr>
      <w:r w:rsidRPr="005A66B2">
        <w:rPr>
          <w:rFonts w:eastAsia="Times New Roman"/>
          <w:lang w:eastAsia="es-ES"/>
        </w:rPr>
        <w:t>RH1: STM32L476RG (FPU).</w:t>
      </w:r>
    </w:p>
    <w:p w14:paraId="473149A6" w14:textId="77777777" w:rsidR="005A66B2" w:rsidRPr="005A66B2" w:rsidRDefault="005A66B2" w:rsidP="005A66B2">
      <w:pPr>
        <w:rPr>
          <w:rFonts w:eastAsia="Times New Roman"/>
          <w:lang w:eastAsia="es-ES"/>
        </w:rPr>
      </w:pPr>
      <w:r w:rsidRPr="005A66B2">
        <w:rPr>
          <w:rFonts w:eastAsia="Times New Roman"/>
          <w:lang w:eastAsia="es-ES"/>
        </w:rPr>
        <w:t>RH2: Sensor MPU6050/LSM6DSL.</w:t>
      </w:r>
    </w:p>
    <w:p w14:paraId="48E338ED" w14:textId="77777777" w:rsidR="005A66B2" w:rsidRPr="005A66B2" w:rsidRDefault="005A66B2" w:rsidP="005A66B2">
      <w:pPr>
        <w:rPr>
          <w:rFonts w:eastAsia="Times New Roman"/>
          <w:lang w:eastAsia="es-ES"/>
        </w:rPr>
      </w:pPr>
      <w:r w:rsidRPr="005A66B2">
        <w:rPr>
          <w:rFonts w:eastAsia="Times New Roman"/>
          <w:lang w:eastAsia="es-ES"/>
        </w:rPr>
        <w:t>RH3: Módulo ESP32.</w:t>
      </w:r>
    </w:p>
    <w:p w14:paraId="500BAAD9"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6AA61CFF" w14:textId="77777777" w:rsidR="005A66B2" w:rsidRPr="005A66B2" w:rsidRDefault="005A66B2" w:rsidP="005A66B2">
      <w:pPr>
        <w:pStyle w:val="Ttulo1"/>
        <w:rPr>
          <w:rFonts w:ascii="Times New Roman" w:eastAsia="Times New Roman" w:hAnsi="Times New Roman" w:cs="Times New Roman"/>
          <w:lang w:eastAsia="es-ES"/>
        </w:rPr>
      </w:pPr>
      <w:r w:rsidRPr="005A66B2">
        <w:rPr>
          <w:rFonts w:eastAsia="Times New Roman"/>
          <w:lang w:eastAsia="es-ES"/>
        </w:rPr>
        <w:t>BLOQUE 2: EJECUCIÓN DEL PROYECTO</w:t>
      </w:r>
    </w:p>
    <w:p w14:paraId="01B35E7F"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B2.1. Diseño del Sistema</w:t>
      </w:r>
    </w:p>
    <w:p w14:paraId="7CB57D95" w14:textId="77777777" w:rsidR="00371F5A" w:rsidRPr="00371F5A" w:rsidRDefault="00371F5A" w:rsidP="00371F5A">
      <w:pPr>
        <w:rPr>
          <w:rFonts w:eastAsia="Times New Roman"/>
          <w:lang w:eastAsia="es-ES"/>
        </w:rPr>
      </w:pPr>
      <w:r w:rsidRPr="00371F5A">
        <w:rPr>
          <w:rFonts w:eastAsia="Times New Roman"/>
          <w:lang w:eastAsia="es-ES"/>
        </w:rPr>
        <w:t>El sistema se concibe como una arquitectura de tres capas diseñada para maximizar el determinismo en la captación de datos y la flexibilidad en el procesamiento.</w:t>
      </w:r>
    </w:p>
    <w:p w14:paraId="599FB756" w14:textId="77777777" w:rsidR="00371F5A" w:rsidRPr="00371F5A" w:rsidRDefault="00371F5A" w:rsidP="00371F5A">
      <w:pPr>
        <w:rPr>
          <w:rFonts w:eastAsia="Times New Roman"/>
          <w:lang w:eastAsia="es-ES"/>
        </w:rPr>
      </w:pPr>
    </w:p>
    <w:p w14:paraId="5F4941F8" w14:textId="695F9531" w:rsidR="00371F5A" w:rsidRPr="00371F5A" w:rsidRDefault="00371F5A" w:rsidP="00371F5A">
      <w:pPr>
        <w:pStyle w:val="Ttulo3"/>
        <w:rPr>
          <w:rFonts w:eastAsia="Times New Roman"/>
          <w:lang w:eastAsia="es-ES"/>
        </w:rPr>
      </w:pPr>
      <w:r w:rsidRPr="00371F5A">
        <w:rPr>
          <w:rFonts w:eastAsia="Times New Roman"/>
          <w:lang w:eastAsia="es-ES"/>
        </w:rPr>
        <w:t>Esquema General y Diagrama de Bloques</w:t>
      </w:r>
    </w:p>
    <w:p w14:paraId="1874BE3C" w14:textId="2CABC44B" w:rsidR="00371F5A" w:rsidRPr="00371F5A" w:rsidRDefault="00371F5A" w:rsidP="00371F5A">
      <w:pPr>
        <w:rPr>
          <w:rFonts w:eastAsia="Times New Roman"/>
          <w:lang w:eastAsia="es-ES"/>
        </w:rPr>
      </w:pPr>
      <w:r w:rsidRPr="00371F5A">
        <w:rPr>
          <w:rFonts w:eastAsia="Times New Roman"/>
          <w:lang w:eastAsia="es-ES"/>
        </w:rPr>
        <w:t>1.  </w:t>
      </w:r>
      <w:r w:rsidRPr="00371F5A">
        <w:rPr>
          <w:rFonts w:eastAsia="Times New Roman"/>
          <w:b/>
          <w:bCs/>
          <w:lang w:eastAsia="es-ES"/>
        </w:rPr>
        <w:t>Bloque de Adquisición (STM32L476RG + MPU6050):</w:t>
      </w:r>
      <w:r w:rsidRPr="00371F5A">
        <w:rPr>
          <w:rFonts w:eastAsia="Times New Roman"/>
          <w:lang w:eastAsia="es-ES"/>
        </w:rPr>
        <w:t xml:space="preserve"> Este es el núcleo físico. El sensor MPU6050 capta las aceleraciones en los ejes X, Y </w:t>
      </w:r>
      <w:proofErr w:type="spellStart"/>
      <w:r w:rsidRPr="00371F5A">
        <w:rPr>
          <w:rFonts w:eastAsia="Times New Roman"/>
          <w:lang w:eastAsia="es-ES"/>
        </w:rPr>
        <w:t>y</w:t>
      </w:r>
      <w:proofErr w:type="spellEnd"/>
      <w:r w:rsidRPr="00371F5A">
        <w:rPr>
          <w:rFonts w:eastAsia="Times New Roman"/>
          <w:lang w:eastAsia="es-ES"/>
        </w:rPr>
        <w:t xml:space="preserve"> Z. Estos datos son leídos por el STM32 mediante el protocolo I2C. La funcionalidad de este bloque es garantizar que las señales lleguen de forma pura y equidistante en el tiempo al algoritmo de IA.</w:t>
      </w:r>
    </w:p>
    <w:p w14:paraId="51B2AFEE" w14:textId="6ED29559" w:rsidR="00371F5A" w:rsidRPr="00371F5A" w:rsidRDefault="00371F5A" w:rsidP="00371F5A">
      <w:pPr>
        <w:rPr>
          <w:rFonts w:eastAsia="Times New Roman"/>
          <w:lang w:eastAsia="es-ES"/>
        </w:rPr>
      </w:pPr>
      <w:r w:rsidRPr="00371F5A">
        <w:rPr>
          <w:rFonts w:eastAsia="Times New Roman"/>
          <w:lang w:eastAsia="es-ES"/>
        </w:rPr>
        <w:lastRenderedPageBreak/>
        <w:t>2.  </w:t>
      </w:r>
      <w:r w:rsidRPr="00371F5A">
        <w:rPr>
          <w:rFonts w:eastAsia="Times New Roman"/>
          <w:b/>
          <w:bCs/>
          <w:lang w:eastAsia="es-ES"/>
        </w:rPr>
        <w:t>Bloque de Comunicación (Puente ESP32):</w:t>
      </w:r>
      <w:r w:rsidRPr="00371F5A">
        <w:rPr>
          <w:rFonts w:eastAsia="Times New Roman"/>
          <w:lang w:eastAsia="es-ES"/>
        </w:rPr>
        <w:t xml:space="preserve"> Actúa como un intermediario transparente. Recibe los datos procesados o crudos por UART y los encapsula en paquetes TCP/IP para su transmisión vía </w:t>
      </w:r>
      <w:proofErr w:type="spellStart"/>
      <w:r w:rsidRPr="00371F5A">
        <w:rPr>
          <w:rFonts w:eastAsia="Times New Roman"/>
          <w:lang w:eastAsia="es-ES"/>
        </w:rPr>
        <w:t>WiFi</w:t>
      </w:r>
      <w:proofErr w:type="spellEnd"/>
      <w:r w:rsidRPr="00371F5A">
        <w:rPr>
          <w:rFonts w:eastAsia="Times New Roman"/>
          <w:lang w:eastAsia="es-ES"/>
        </w:rPr>
        <w:t>. Su importancia radica en desacoplar las tareas de red de las tareas de tiempo real del STM32.</w:t>
      </w:r>
    </w:p>
    <w:p w14:paraId="2154CC19" w14:textId="3C8F61A8" w:rsidR="00371F5A" w:rsidRDefault="00371F5A" w:rsidP="00371F5A">
      <w:pPr>
        <w:rPr>
          <w:rFonts w:eastAsia="Times New Roman"/>
          <w:lang w:eastAsia="es-ES"/>
        </w:rPr>
      </w:pPr>
      <w:r w:rsidRPr="00371F5A">
        <w:rPr>
          <w:rFonts w:eastAsia="Times New Roman"/>
          <w:lang w:eastAsia="es-ES"/>
        </w:rPr>
        <w:t>3.  </w:t>
      </w:r>
      <w:r w:rsidRPr="00371F5A">
        <w:rPr>
          <w:rFonts w:eastAsia="Times New Roman"/>
          <w:b/>
          <w:bCs/>
          <w:lang w:eastAsia="es-ES"/>
        </w:rPr>
        <w:t xml:space="preserve">Bloque de Inteligencia y Servidor (Python + </w:t>
      </w:r>
      <w:proofErr w:type="spellStart"/>
      <w:r w:rsidRPr="00371F5A">
        <w:rPr>
          <w:rFonts w:eastAsia="Times New Roman"/>
          <w:b/>
          <w:bCs/>
          <w:lang w:eastAsia="es-ES"/>
        </w:rPr>
        <w:t>NanoEdge</w:t>
      </w:r>
      <w:proofErr w:type="spellEnd"/>
      <w:r w:rsidRPr="00371F5A">
        <w:rPr>
          <w:rFonts w:eastAsia="Times New Roman"/>
          <w:b/>
          <w:bCs/>
          <w:lang w:eastAsia="es-ES"/>
        </w:rPr>
        <w:t xml:space="preserve"> AI):</w:t>
      </w:r>
      <w:r w:rsidRPr="00371F5A">
        <w:rPr>
          <w:rFonts w:eastAsia="Times New Roman"/>
          <w:lang w:eastAsia="es-ES"/>
        </w:rPr>
        <w:t xml:space="preserve"> En la fase de entrenamiento, este bloque recibe los datos crudos y genera el modelo. En la fase de operación, puede actuar como una consola de mando para visualizar las clasificaciones que el </w:t>
      </w:r>
      <w:r w:rsidR="009200D4">
        <w:rPr>
          <w:rFonts w:eastAsia="Times New Roman"/>
          <w:lang w:eastAsia="es-ES"/>
        </w:rPr>
        <w:t>coche RC</w:t>
      </w:r>
      <w:r w:rsidRPr="00371F5A">
        <w:rPr>
          <w:rFonts w:eastAsia="Times New Roman"/>
          <w:lang w:eastAsia="es-ES"/>
        </w:rPr>
        <w:t xml:space="preserve"> realiza localmente.</w:t>
      </w:r>
    </w:p>
    <w:p w14:paraId="6351D0D6" w14:textId="3A5E7306" w:rsidR="009200D4" w:rsidRPr="00371F5A" w:rsidRDefault="009200D4" w:rsidP="00371F5A">
      <w:pPr>
        <w:rPr>
          <w:rFonts w:eastAsia="Times New Roman"/>
          <w:lang w:eastAsia="es-ES"/>
        </w:rPr>
      </w:pPr>
      <w:r w:rsidRPr="009200D4">
        <w:rPr>
          <w:rFonts w:eastAsia="Times New Roman"/>
          <w:lang w:eastAsia="es-ES"/>
        </w:rPr>
        <w:drawing>
          <wp:inline distT="0" distB="0" distL="0" distR="0" wp14:anchorId="546F7470" wp14:editId="5718CFE9">
            <wp:extent cx="6188710" cy="3378200"/>
            <wp:effectExtent l="0" t="0" r="2540" b="0"/>
            <wp:docPr id="1038824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824957" name=""/>
                    <pic:cNvPicPr/>
                  </pic:nvPicPr>
                  <pic:blipFill>
                    <a:blip r:embed="rId5"/>
                    <a:stretch>
                      <a:fillRect/>
                    </a:stretch>
                  </pic:blipFill>
                  <pic:spPr>
                    <a:xfrm>
                      <a:off x="0" y="0"/>
                      <a:ext cx="6188710" cy="3378200"/>
                    </a:xfrm>
                    <a:prstGeom prst="rect">
                      <a:avLst/>
                    </a:prstGeom>
                  </pic:spPr>
                </pic:pic>
              </a:graphicData>
            </a:graphic>
          </wp:inline>
        </w:drawing>
      </w:r>
    </w:p>
    <w:p w14:paraId="496C2DE8"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B2.2. Implementación</w:t>
      </w:r>
    </w:p>
    <w:p w14:paraId="562A0488" w14:textId="66BD413E" w:rsidR="005A66B2" w:rsidRPr="005A66B2" w:rsidRDefault="005A66B2" w:rsidP="005A66B2">
      <w:pPr>
        <w:pStyle w:val="Ttulo3"/>
        <w:rPr>
          <w:rFonts w:ascii="Times New Roman" w:eastAsia="Times New Roman" w:hAnsi="Times New Roman" w:cs="Times New Roman"/>
          <w:sz w:val="27"/>
          <w:szCs w:val="27"/>
          <w:lang w:eastAsia="es-ES"/>
        </w:rPr>
      </w:pPr>
      <w:r w:rsidRPr="005A66B2">
        <w:rPr>
          <w:rFonts w:eastAsia="Times New Roman"/>
          <w:lang w:eastAsia="es-ES"/>
        </w:rPr>
        <w:t>Tecnologías Empleadas</w:t>
      </w:r>
    </w:p>
    <w:p w14:paraId="4DF899DC" w14:textId="161A8E2B" w:rsidR="00ED1582" w:rsidRDefault="005A66B2" w:rsidP="00ED1582">
      <w:pPr>
        <w:pStyle w:val="Ttulo4"/>
        <w:rPr>
          <w:rFonts w:eastAsia="Times New Roman"/>
          <w:lang w:eastAsia="es-ES"/>
        </w:rPr>
      </w:pPr>
      <w:r w:rsidRPr="005A66B2">
        <w:rPr>
          <w:rFonts w:eastAsia="Times New Roman"/>
          <w:lang w:eastAsia="es-ES"/>
        </w:rPr>
        <w:t>Hardwar</w:t>
      </w:r>
      <w:r w:rsidR="00ED1582">
        <w:rPr>
          <w:rFonts w:eastAsia="Times New Roman"/>
          <w:lang w:eastAsia="es-ES"/>
        </w:rPr>
        <w:t>e</w:t>
      </w:r>
    </w:p>
    <w:p w14:paraId="21E96F6E" w14:textId="4BC7355D" w:rsidR="00ED1582" w:rsidRPr="00ED1582" w:rsidRDefault="005A66B2" w:rsidP="00ED1582">
      <w:pPr>
        <w:pStyle w:val="Prrafodelista"/>
        <w:numPr>
          <w:ilvl w:val="0"/>
          <w:numId w:val="14"/>
        </w:numPr>
        <w:rPr>
          <w:rFonts w:eastAsia="Times New Roman"/>
          <w:b/>
          <w:bCs/>
          <w:lang w:eastAsia="es-ES"/>
        </w:rPr>
      </w:pPr>
      <w:r w:rsidRPr="00ED1582">
        <w:rPr>
          <w:rFonts w:eastAsia="Times New Roman"/>
          <w:b/>
          <w:bCs/>
          <w:lang w:eastAsia="es-ES"/>
        </w:rPr>
        <w:t>STM</w:t>
      </w:r>
      <w:r w:rsidR="00ED1582" w:rsidRPr="00ED1582">
        <w:rPr>
          <w:rFonts w:eastAsia="Times New Roman"/>
          <w:b/>
          <w:bCs/>
          <w:lang w:eastAsia="es-ES"/>
        </w:rPr>
        <w:t>32</w:t>
      </w:r>
      <w:r w:rsidR="00371F5A" w:rsidRPr="00ED1582">
        <w:rPr>
          <w:rFonts w:eastAsia="Times New Roman"/>
          <w:b/>
          <w:bCs/>
          <w:lang w:eastAsia="es-ES"/>
        </w:rPr>
        <w:t xml:space="preserve"> NUCLEO-</w:t>
      </w:r>
      <w:r w:rsidRPr="00ED1582">
        <w:rPr>
          <w:rFonts w:eastAsia="Times New Roman"/>
          <w:b/>
          <w:bCs/>
          <w:lang w:eastAsia="es-ES"/>
        </w:rPr>
        <w:t>L476RG</w:t>
      </w:r>
    </w:p>
    <w:p w14:paraId="11C12D2C" w14:textId="34570023" w:rsidR="00ED1582" w:rsidRPr="00ED1582" w:rsidRDefault="007A6971" w:rsidP="00371F5A">
      <w:pPr>
        <w:pStyle w:val="Prrafodelista"/>
        <w:numPr>
          <w:ilvl w:val="1"/>
          <w:numId w:val="14"/>
        </w:numPr>
        <w:rPr>
          <w:rFonts w:eastAsia="Times New Roman"/>
          <w:lang w:eastAsia="es-ES"/>
        </w:rPr>
      </w:pPr>
      <w:r>
        <w:rPr>
          <w:noProof/>
          <w:lang w:eastAsia="es-ES"/>
        </w:rPr>
        <w:drawing>
          <wp:anchor distT="0" distB="0" distL="114300" distR="114300" simplePos="0" relativeHeight="251658240" behindDoc="0" locked="0" layoutInCell="1" allowOverlap="1" wp14:anchorId="1775A3B0" wp14:editId="70E36A88">
            <wp:simplePos x="0" y="0"/>
            <wp:positionH relativeFrom="column">
              <wp:posOffset>3718671</wp:posOffset>
            </wp:positionH>
            <wp:positionV relativeFrom="paragraph">
              <wp:posOffset>44560</wp:posOffset>
            </wp:positionV>
            <wp:extent cx="2401570" cy="1908175"/>
            <wp:effectExtent l="0" t="0" r="0" b="0"/>
            <wp:wrapSquare wrapText="bothSides"/>
            <wp:docPr id="326405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01570" cy="1908175"/>
                    </a:xfrm>
                    <a:prstGeom prst="rect">
                      <a:avLst/>
                    </a:prstGeom>
                    <a:noFill/>
                    <a:ln>
                      <a:noFill/>
                    </a:ln>
                  </pic:spPr>
                </pic:pic>
              </a:graphicData>
            </a:graphic>
          </wp:anchor>
        </w:drawing>
      </w:r>
      <w:r w:rsidR="00371F5A" w:rsidRPr="00ED1582">
        <w:rPr>
          <w:rFonts w:ascii="Times New Roman" w:eastAsia="Times New Roman" w:hAnsi="Times New Roman" w:cs="Times New Roman"/>
          <w:sz w:val="24"/>
          <w:szCs w:val="24"/>
          <w:lang w:eastAsia="es-ES"/>
        </w:rPr>
        <w:t xml:space="preserve">El microcontrolador elegido pertenece a la serie de </w:t>
      </w:r>
      <w:proofErr w:type="spellStart"/>
      <w:r w:rsidR="00371F5A" w:rsidRPr="00ED1582">
        <w:rPr>
          <w:rFonts w:ascii="Times New Roman" w:eastAsia="Times New Roman" w:hAnsi="Times New Roman" w:cs="Times New Roman"/>
          <w:sz w:val="24"/>
          <w:szCs w:val="24"/>
          <w:lang w:eastAsia="es-ES"/>
        </w:rPr>
        <w:t>ultra-bajo</w:t>
      </w:r>
      <w:proofErr w:type="spellEnd"/>
      <w:r w:rsidR="00371F5A" w:rsidRPr="00ED1582">
        <w:rPr>
          <w:rFonts w:ascii="Times New Roman" w:eastAsia="Times New Roman" w:hAnsi="Times New Roman" w:cs="Times New Roman"/>
          <w:sz w:val="24"/>
          <w:szCs w:val="24"/>
          <w:lang w:eastAsia="es-ES"/>
        </w:rPr>
        <w:t xml:space="preserve"> consumo de ST. Basado en el núcleo ARM Cortex-M4, incluye una FPU que es vital para las operaciones de punto flotante de los modelos de IA.</w:t>
      </w:r>
    </w:p>
    <w:p w14:paraId="4E934EEF" w14:textId="77777777" w:rsidR="00ED1582" w:rsidRPr="00ED1582" w:rsidRDefault="00371F5A" w:rsidP="005A66B2">
      <w:pPr>
        <w:pStyle w:val="Prrafodelista"/>
        <w:numPr>
          <w:ilvl w:val="1"/>
          <w:numId w:val="14"/>
        </w:numPr>
        <w:rPr>
          <w:rFonts w:eastAsia="Times New Roman"/>
          <w:lang w:eastAsia="es-ES"/>
        </w:rPr>
      </w:pPr>
      <w:r w:rsidRPr="00ED1582">
        <w:rPr>
          <w:rFonts w:ascii="Times New Roman" w:eastAsia="Times New Roman" w:hAnsi="Times New Roman" w:cs="Times New Roman"/>
          <w:b/>
          <w:bCs/>
          <w:sz w:val="24"/>
          <w:szCs w:val="24"/>
          <w:lang w:eastAsia="es-ES"/>
        </w:rPr>
        <w:t>Frecuencia:</w:t>
      </w:r>
      <w:r w:rsidRPr="00ED1582">
        <w:rPr>
          <w:rFonts w:ascii="Times New Roman" w:eastAsia="Times New Roman" w:hAnsi="Times New Roman" w:cs="Times New Roman"/>
          <w:sz w:val="24"/>
          <w:szCs w:val="24"/>
          <w:lang w:eastAsia="es-ES"/>
        </w:rPr>
        <w:t xml:space="preserve"> 80 MHz.</w:t>
      </w:r>
    </w:p>
    <w:p w14:paraId="57B61DCB" w14:textId="77777777" w:rsidR="00ED1582" w:rsidRPr="00ED1582" w:rsidRDefault="00371F5A" w:rsidP="005A66B2">
      <w:pPr>
        <w:pStyle w:val="Prrafodelista"/>
        <w:numPr>
          <w:ilvl w:val="1"/>
          <w:numId w:val="14"/>
        </w:numPr>
        <w:rPr>
          <w:rFonts w:eastAsia="Times New Roman"/>
          <w:lang w:eastAsia="es-ES"/>
        </w:rPr>
      </w:pPr>
      <w:r w:rsidRPr="00ED1582">
        <w:rPr>
          <w:rFonts w:ascii="Times New Roman" w:eastAsia="Times New Roman" w:hAnsi="Times New Roman" w:cs="Times New Roman"/>
          <w:b/>
          <w:bCs/>
          <w:sz w:val="24"/>
          <w:szCs w:val="24"/>
          <w:lang w:eastAsia="es-ES"/>
        </w:rPr>
        <w:t>Memoria</w:t>
      </w:r>
      <w:r w:rsidRPr="00ED1582">
        <w:rPr>
          <w:rFonts w:ascii="Times New Roman" w:eastAsia="Times New Roman" w:hAnsi="Times New Roman" w:cs="Times New Roman"/>
          <w:sz w:val="24"/>
          <w:szCs w:val="24"/>
          <w:lang w:eastAsia="es-ES"/>
        </w:rPr>
        <w:t xml:space="preserve"> 1 MB Flash / 128 KB RAM.</w:t>
      </w:r>
    </w:p>
    <w:p w14:paraId="6F6D2B70" w14:textId="77777777" w:rsidR="00ED1582" w:rsidRPr="00ED1582" w:rsidRDefault="00371F5A" w:rsidP="005A66B2">
      <w:pPr>
        <w:pStyle w:val="Prrafodelista"/>
        <w:numPr>
          <w:ilvl w:val="1"/>
          <w:numId w:val="14"/>
        </w:numPr>
        <w:rPr>
          <w:rFonts w:eastAsia="Times New Roman"/>
          <w:lang w:eastAsia="es-ES"/>
        </w:rPr>
      </w:pPr>
      <w:r w:rsidRPr="00ED1582">
        <w:rPr>
          <w:rFonts w:ascii="Times New Roman" w:eastAsia="Times New Roman" w:hAnsi="Times New Roman" w:cs="Times New Roman"/>
          <w:b/>
          <w:bCs/>
          <w:sz w:val="24"/>
          <w:szCs w:val="24"/>
          <w:lang w:eastAsia="es-ES"/>
        </w:rPr>
        <w:t>Periféricos:</w:t>
      </w:r>
      <w:r w:rsidRPr="00ED1582">
        <w:rPr>
          <w:rFonts w:ascii="Times New Roman" w:eastAsia="Times New Roman" w:hAnsi="Times New Roman" w:cs="Times New Roman"/>
          <w:sz w:val="24"/>
          <w:szCs w:val="24"/>
          <w:lang w:eastAsia="es-ES"/>
        </w:rPr>
        <w:t xml:space="preserve"> I2C1 para el sensor</w:t>
      </w:r>
      <w:r w:rsidR="00ED1582" w:rsidRPr="00ED1582">
        <w:rPr>
          <w:rFonts w:ascii="Times New Roman" w:eastAsia="Times New Roman" w:hAnsi="Times New Roman" w:cs="Times New Roman"/>
          <w:sz w:val="24"/>
          <w:szCs w:val="24"/>
          <w:lang w:eastAsia="es-ES"/>
        </w:rPr>
        <w:t xml:space="preserve"> (Integrado)</w:t>
      </w:r>
      <w:r w:rsidRPr="00ED1582">
        <w:rPr>
          <w:rFonts w:ascii="Times New Roman" w:eastAsia="Times New Roman" w:hAnsi="Times New Roman" w:cs="Times New Roman"/>
          <w:sz w:val="24"/>
          <w:szCs w:val="24"/>
          <w:lang w:eastAsia="es-ES"/>
        </w:rPr>
        <w:t>, UART1 para comunicación con ESP32, UART2 para depuración USB.</w:t>
      </w:r>
    </w:p>
    <w:p w14:paraId="30122C21" w14:textId="77777777" w:rsidR="00ED1582" w:rsidRDefault="005A66B2" w:rsidP="00ED1582">
      <w:pPr>
        <w:pStyle w:val="Prrafodelista"/>
        <w:numPr>
          <w:ilvl w:val="1"/>
          <w:numId w:val="14"/>
        </w:numPr>
        <w:rPr>
          <w:rFonts w:eastAsia="Times New Roman"/>
          <w:lang w:eastAsia="es-ES"/>
        </w:rPr>
      </w:pPr>
      <w:r w:rsidRPr="00ED1582">
        <w:rPr>
          <w:rFonts w:eastAsia="Times New Roman"/>
          <w:lang w:eastAsia="es-ES"/>
        </w:rPr>
        <w:t>Basado en Cortex-M4 con FPU, 80 MHz, 1 MB Flash / 128 KB RAM.</w:t>
      </w:r>
    </w:p>
    <w:p w14:paraId="3EF85B80" w14:textId="15EB2135" w:rsidR="005A66B2" w:rsidRPr="00ED1582" w:rsidRDefault="007A6971" w:rsidP="00ED1582">
      <w:pPr>
        <w:pStyle w:val="Prrafodelista"/>
        <w:numPr>
          <w:ilvl w:val="0"/>
          <w:numId w:val="14"/>
        </w:numPr>
        <w:rPr>
          <w:rFonts w:eastAsia="Times New Roman"/>
          <w:b/>
          <w:bCs/>
          <w:lang w:eastAsia="es-ES"/>
        </w:rPr>
      </w:pPr>
      <w:r>
        <w:rPr>
          <w:rFonts w:eastAsia="Times New Roman"/>
          <w:b/>
          <w:bCs/>
          <w:noProof/>
          <w:lang w:eastAsia="es-ES"/>
        </w:rPr>
        <w:lastRenderedPageBreak/>
        <w:drawing>
          <wp:anchor distT="0" distB="0" distL="114300" distR="114300" simplePos="0" relativeHeight="251659264" behindDoc="0" locked="0" layoutInCell="1" allowOverlap="1" wp14:anchorId="0F5D102C" wp14:editId="5059FF93">
            <wp:simplePos x="0" y="0"/>
            <wp:positionH relativeFrom="column">
              <wp:posOffset>4856011</wp:posOffset>
            </wp:positionH>
            <wp:positionV relativeFrom="paragraph">
              <wp:posOffset>6681</wp:posOffset>
            </wp:positionV>
            <wp:extent cx="842645" cy="842645"/>
            <wp:effectExtent l="0" t="0" r="0" b="0"/>
            <wp:wrapSquare wrapText="bothSides"/>
            <wp:docPr id="2159050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42645" cy="842645"/>
                    </a:xfrm>
                    <a:prstGeom prst="rect">
                      <a:avLst/>
                    </a:prstGeom>
                    <a:noFill/>
                    <a:ln>
                      <a:noFill/>
                    </a:ln>
                  </pic:spPr>
                </pic:pic>
              </a:graphicData>
            </a:graphic>
          </wp:anchor>
        </w:drawing>
      </w:r>
      <w:r w:rsidR="005A66B2" w:rsidRPr="00ED1582">
        <w:rPr>
          <w:rFonts w:eastAsia="Times New Roman"/>
          <w:b/>
          <w:bCs/>
          <w:lang w:eastAsia="es-ES"/>
        </w:rPr>
        <w:t>MPU6050</w:t>
      </w:r>
    </w:p>
    <w:p w14:paraId="58DB1F0E" w14:textId="62BB3B67" w:rsidR="005A66B2" w:rsidRDefault="005A66B2" w:rsidP="005A66B2">
      <w:pPr>
        <w:pStyle w:val="Prrafodelista"/>
        <w:numPr>
          <w:ilvl w:val="1"/>
          <w:numId w:val="14"/>
        </w:numPr>
        <w:rPr>
          <w:rFonts w:eastAsia="Times New Roman"/>
          <w:lang w:eastAsia="es-ES"/>
        </w:rPr>
      </w:pPr>
      <w:r w:rsidRPr="00ED1582">
        <w:rPr>
          <w:rFonts w:eastAsia="Times New Roman"/>
          <w:lang w:eastAsia="es-ES"/>
        </w:rPr>
        <w:t>Acelerómetro de 6 ejes configurado en ±2g.</w:t>
      </w:r>
    </w:p>
    <w:p w14:paraId="3060D284" w14:textId="672A4651" w:rsidR="00ED1582" w:rsidRPr="00ED1582" w:rsidRDefault="00ED1582" w:rsidP="00ED1582">
      <w:pPr>
        <w:pStyle w:val="Prrafodelista"/>
        <w:numPr>
          <w:ilvl w:val="0"/>
          <w:numId w:val="14"/>
        </w:numPr>
        <w:rPr>
          <w:rFonts w:eastAsia="Times New Roman"/>
          <w:b/>
          <w:bCs/>
          <w:lang w:eastAsia="es-ES"/>
        </w:rPr>
      </w:pPr>
      <w:r w:rsidRPr="00ED1582">
        <w:rPr>
          <w:rFonts w:eastAsia="Times New Roman"/>
          <w:b/>
          <w:bCs/>
          <w:lang w:eastAsia="es-ES"/>
        </w:rPr>
        <w:t>ESP-WROOM-32</w:t>
      </w:r>
    </w:p>
    <w:p w14:paraId="1991F620" w14:textId="2FFACEE8" w:rsidR="00ED1582" w:rsidRPr="007A6971" w:rsidRDefault="007A6971" w:rsidP="00ED1582">
      <w:pPr>
        <w:pStyle w:val="Prrafodelista"/>
        <w:numPr>
          <w:ilvl w:val="1"/>
          <w:numId w:val="14"/>
        </w:numPr>
        <w:rPr>
          <w:rFonts w:eastAsia="Times New Roman"/>
          <w:lang w:eastAsia="es-ES"/>
        </w:rPr>
      </w:pPr>
      <w:r w:rsidRPr="007A6971">
        <w:rPr>
          <w:rFonts w:eastAsia="Times New Roman"/>
          <w:lang w:eastAsia="es-ES"/>
        </w:rPr>
        <w:drawing>
          <wp:anchor distT="0" distB="0" distL="114300" distR="114300" simplePos="0" relativeHeight="251660288" behindDoc="0" locked="0" layoutInCell="1" allowOverlap="1" wp14:anchorId="5720378D" wp14:editId="116AFC34">
            <wp:simplePos x="0" y="0"/>
            <wp:positionH relativeFrom="column">
              <wp:posOffset>386245</wp:posOffset>
            </wp:positionH>
            <wp:positionV relativeFrom="paragraph">
              <wp:posOffset>481965</wp:posOffset>
            </wp:positionV>
            <wp:extent cx="993775" cy="993775"/>
            <wp:effectExtent l="0" t="0" r="0" b="0"/>
            <wp:wrapTopAndBottom/>
            <wp:docPr id="66500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0446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3775" cy="993775"/>
                    </a:xfrm>
                    <a:prstGeom prst="rect">
                      <a:avLst/>
                    </a:prstGeom>
                  </pic:spPr>
                </pic:pic>
              </a:graphicData>
            </a:graphic>
          </wp:anchor>
        </w:drawing>
      </w:r>
      <w:r w:rsidR="00ED1582">
        <w:rPr>
          <w:rFonts w:eastAsia="Times New Roman"/>
          <w:lang w:eastAsia="es-ES"/>
        </w:rPr>
        <w:t>Destinada a puente UART-Wifi entre el microcontrolador STM32 y el host receptor de los datos (PC o similar)</w:t>
      </w:r>
      <w:r w:rsidRPr="007A6971">
        <w:rPr>
          <w:noProof/>
          <w:lang w:eastAsia="es-ES"/>
        </w:rPr>
        <w:t xml:space="preserve"> </w:t>
      </w:r>
    </w:p>
    <w:p w14:paraId="404664B4" w14:textId="3ADF9F9B" w:rsidR="007A6971" w:rsidRPr="007A6971" w:rsidRDefault="007A6971" w:rsidP="007A6971">
      <w:pPr>
        <w:rPr>
          <w:rFonts w:eastAsia="Times New Roman"/>
          <w:lang w:eastAsia="es-ES"/>
        </w:rPr>
      </w:pPr>
    </w:p>
    <w:p w14:paraId="70F0B207" w14:textId="37D09D91" w:rsidR="00ED1582" w:rsidRDefault="005A66B2" w:rsidP="00ED1582">
      <w:pPr>
        <w:pStyle w:val="Ttulo4"/>
        <w:rPr>
          <w:rFonts w:eastAsia="Times New Roman"/>
          <w:lang w:eastAsia="es-ES"/>
        </w:rPr>
      </w:pPr>
      <w:r w:rsidRPr="005A66B2">
        <w:rPr>
          <w:rFonts w:eastAsia="Times New Roman"/>
          <w:lang w:eastAsia="es-ES"/>
        </w:rPr>
        <w:t>Software</w:t>
      </w:r>
    </w:p>
    <w:p w14:paraId="41D62BB4" w14:textId="169DFCA9" w:rsidR="00ED1582" w:rsidRPr="007A6971" w:rsidRDefault="005A66B2" w:rsidP="00ED1582">
      <w:pPr>
        <w:pStyle w:val="Prrafodelista"/>
        <w:numPr>
          <w:ilvl w:val="0"/>
          <w:numId w:val="15"/>
        </w:numPr>
        <w:rPr>
          <w:rFonts w:ascii="Times New Roman" w:eastAsia="Times New Roman" w:hAnsi="Times New Roman" w:cs="Times New Roman"/>
          <w:b/>
          <w:bCs/>
          <w:sz w:val="24"/>
          <w:szCs w:val="24"/>
          <w:lang w:eastAsia="es-ES"/>
        </w:rPr>
      </w:pPr>
      <w:proofErr w:type="spellStart"/>
      <w:r w:rsidRPr="007A6971">
        <w:rPr>
          <w:rFonts w:eastAsia="Times New Roman"/>
          <w:b/>
          <w:bCs/>
          <w:lang w:eastAsia="es-ES"/>
        </w:rPr>
        <w:t>NanoEdge</w:t>
      </w:r>
      <w:proofErr w:type="spellEnd"/>
      <w:r w:rsidRPr="007A6971">
        <w:rPr>
          <w:rFonts w:eastAsia="Times New Roman"/>
          <w:b/>
          <w:bCs/>
          <w:lang w:eastAsia="es-ES"/>
        </w:rPr>
        <w:t xml:space="preserve"> AI Studio</w:t>
      </w:r>
    </w:p>
    <w:p w14:paraId="04D70AC1" w14:textId="0F254D9E" w:rsidR="00ED1582" w:rsidRPr="00ED1582" w:rsidRDefault="00ED1582" w:rsidP="00ED1582">
      <w:pPr>
        <w:pStyle w:val="Prrafodelista"/>
        <w:numPr>
          <w:ilvl w:val="1"/>
          <w:numId w:val="15"/>
        </w:numPr>
        <w:rPr>
          <w:rFonts w:ascii="Times New Roman" w:eastAsia="Times New Roman" w:hAnsi="Times New Roman" w:cs="Times New Roman"/>
          <w:sz w:val="24"/>
          <w:szCs w:val="24"/>
          <w:lang w:eastAsia="es-ES"/>
        </w:rPr>
      </w:pPr>
      <w:r>
        <w:rPr>
          <w:rFonts w:eastAsia="Times New Roman"/>
          <w:lang w:eastAsia="es-ES"/>
        </w:rPr>
        <w:t xml:space="preserve">Software de STM </w:t>
      </w:r>
      <w:proofErr w:type="spellStart"/>
      <w:r>
        <w:rPr>
          <w:rFonts w:eastAsia="Times New Roman"/>
          <w:lang w:eastAsia="es-ES"/>
        </w:rPr>
        <w:t>Electronics</w:t>
      </w:r>
      <w:proofErr w:type="spellEnd"/>
      <w:r>
        <w:rPr>
          <w:rFonts w:eastAsia="Times New Roman"/>
          <w:lang w:eastAsia="es-ES"/>
        </w:rPr>
        <w:t xml:space="preserve"> destinado a la IA embebida, concretamente a la detección de anomalías en sistemas y mantenimiento predictivo, esta será la herramienta matriz del proyecto, ya que permitirá implementar en el sistema el algoritmo de IA necesario para nuestro objetivo</w:t>
      </w:r>
    </w:p>
    <w:p w14:paraId="5552B5EB" w14:textId="72E6F01C" w:rsidR="005A66B2" w:rsidRPr="00ED1582" w:rsidRDefault="00ED1582" w:rsidP="00ED1582">
      <w:pPr>
        <w:pStyle w:val="Prrafodelista"/>
        <w:numPr>
          <w:ilvl w:val="1"/>
          <w:numId w:val="15"/>
        </w:numPr>
        <w:rPr>
          <w:rFonts w:ascii="Times New Roman" w:eastAsia="Times New Roman" w:hAnsi="Times New Roman" w:cs="Times New Roman"/>
          <w:sz w:val="24"/>
          <w:szCs w:val="24"/>
          <w:lang w:eastAsia="es-ES"/>
        </w:rPr>
      </w:pPr>
      <w:r>
        <w:rPr>
          <w:rFonts w:eastAsia="Times New Roman"/>
          <w:lang w:eastAsia="es-ES"/>
        </w:rPr>
        <w:t>Cuenta con</w:t>
      </w:r>
      <w:r w:rsidR="005A66B2" w:rsidRPr="00ED1582">
        <w:rPr>
          <w:rFonts w:eastAsia="Times New Roman"/>
          <w:lang w:eastAsia="es-ES"/>
        </w:rPr>
        <w:t xml:space="preserve"> </w:t>
      </w:r>
      <w:proofErr w:type="spellStart"/>
      <w:r w:rsidR="005A66B2" w:rsidRPr="00ED1582">
        <w:rPr>
          <w:rFonts w:eastAsia="Times New Roman"/>
          <w:lang w:eastAsia="es-ES"/>
        </w:rPr>
        <w:t>AutoML</w:t>
      </w:r>
      <w:proofErr w:type="spellEnd"/>
      <w:r>
        <w:rPr>
          <w:rFonts w:eastAsia="Times New Roman"/>
          <w:lang w:eastAsia="es-ES"/>
        </w:rPr>
        <w:t xml:space="preserve"> integrada, la cual se </w:t>
      </w:r>
      <w:proofErr w:type="gramStart"/>
      <w:r>
        <w:rPr>
          <w:rFonts w:eastAsia="Times New Roman"/>
          <w:lang w:eastAsia="es-ES"/>
        </w:rPr>
        <w:t>encargara</w:t>
      </w:r>
      <w:proofErr w:type="gramEnd"/>
      <w:r>
        <w:rPr>
          <w:rFonts w:eastAsia="Times New Roman"/>
          <w:lang w:eastAsia="es-ES"/>
        </w:rPr>
        <w:t xml:space="preserve"> de proporcionar el algoritmo con mejor puntuación según los datos de entrada</w:t>
      </w:r>
      <w:r w:rsidR="005A66B2" w:rsidRPr="00ED1582">
        <w:rPr>
          <w:rFonts w:eastAsia="Times New Roman"/>
          <w:lang w:eastAsia="es-ES"/>
        </w:rPr>
        <w:t>.</w:t>
      </w:r>
    </w:p>
    <w:p w14:paraId="571B6F98" w14:textId="63EAE796" w:rsidR="00ED1582" w:rsidRPr="007A6971" w:rsidRDefault="00ED1582" w:rsidP="005A66B2">
      <w:pPr>
        <w:pStyle w:val="Prrafodelista"/>
        <w:numPr>
          <w:ilvl w:val="0"/>
          <w:numId w:val="15"/>
        </w:numPr>
        <w:rPr>
          <w:rFonts w:ascii="Times New Roman" w:eastAsia="Times New Roman" w:hAnsi="Times New Roman" w:cs="Times New Roman"/>
          <w:b/>
          <w:bCs/>
          <w:sz w:val="24"/>
          <w:szCs w:val="24"/>
          <w:lang w:eastAsia="es-ES"/>
        </w:rPr>
      </w:pPr>
      <w:r w:rsidRPr="007A6971">
        <w:rPr>
          <w:rFonts w:eastAsia="Times New Roman"/>
          <w:b/>
          <w:bCs/>
          <w:lang w:eastAsia="es-ES"/>
        </w:rPr>
        <w:t>Entornos de desarrollo y lenguajes</w:t>
      </w:r>
    </w:p>
    <w:p w14:paraId="6119ED2F" w14:textId="2FFB7096" w:rsidR="005A66B2" w:rsidRPr="00ED1582" w:rsidRDefault="00ED1582" w:rsidP="00ED1582">
      <w:pPr>
        <w:pStyle w:val="Prrafodelista"/>
        <w:numPr>
          <w:ilvl w:val="1"/>
          <w:numId w:val="15"/>
        </w:numPr>
        <w:rPr>
          <w:rFonts w:ascii="Times New Roman" w:eastAsia="Times New Roman" w:hAnsi="Times New Roman" w:cs="Times New Roman"/>
          <w:sz w:val="24"/>
          <w:szCs w:val="24"/>
          <w:lang w:eastAsia="es-ES"/>
        </w:rPr>
      </w:pPr>
      <w:r>
        <w:rPr>
          <w:rFonts w:eastAsia="Times New Roman"/>
          <w:lang w:eastAsia="es-ES"/>
        </w:rPr>
        <w:t xml:space="preserve">Visual Studio Code (extensión de </w:t>
      </w:r>
      <w:proofErr w:type="spellStart"/>
      <w:proofErr w:type="gramStart"/>
      <w:r>
        <w:rPr>
          <w:rFonts w:eastAsia="Times New Roman"/>
          <w:lang w:eastAsia="es-ES"/>
        </w:rPr>
        <w:t>platform,ini</w:t>
      </w:r>
      <w:proofErr w:type="spellEnd"/>
      <w:proofErr w:type="gramEnd"/>
      <w:r>
        <w:rPr>
          <w:rFonts w:eastAsia="Times New Roman"/>
          <w:lang w:eastAsia="es-ES"/>
        </w:rPr>
        <w:t xml:space="preserve">) para implementación de puerto wifi receptor de datos y generador de </w:t>
      </w:r>
      <w:proofErr w:type="spellStart"/>
      <w:r>
        <w:rPr>
          <w:rFonts w:eastAsia="Times New Roman"/>
          <w:lang w:eastAsia="es-ES"/>
        </w:rPr>
        <w:t>csv</w:t>
      </w:r>
      <w:proofErr w:type="spellEnd"/>
      <w:r>
        <w:rPr>
          <w:rFonts w:eastAsia="Times New Roman"/>
          <w:lang w:eastAsia="es-ES"/>
        </w:rPr>
        <w:t xml:space="preserve"> </w:t>
      </w:r>
    </w:p>
    <w:p w14:paraId="103AA851" w14:textId="1D8D03E7" w:rsidR="00ED1582" w:rsidRPr="00827ADB" w:rsidRDefault="00827ADB" w:rsidP="00ED1582">
      <w:pPr>
        <w:pStyle w:val="Prrafodelista"/>
        <w:numPr>
          <w:ilvl w:val="1"/>
          <w:numId w:val="15"/>
        </w:numPr>
        <w:rPr>
          <w:rFonts w:ascii="Times New Roman" w:eastAsia="Times New Roman" w:hAnsi="Times New Roman" w:cs="Times New Roman"/>
          <w:sz w:val="24"/>
          <w:szCs w:val="24"/>
          <w:lang w:eastAsia="es-ES"/>
        </w:rPr>
      </w:pPr>
      <w:proofErr w:type="spellStart"/>
      <w:r>
        <w:rPr>
          <w:rFonts w:eastAsia="Times New Roman"/>
          <w:lang w:eastAsia="es-ES"/>
        </w:rPr>
        <w:t>STMCubeIDE</w:t>
      </w:r>
      <w:proofErr w:type="spellEnd"/>
      <w:r>
        <w:rPr>
          <w:rFonts w:eastAsia="Times New Roman"/>
          <w:lang w:eastAsia="es-ES"/>
        </w:rPr>
        <w:t xml:space="preserve"> para desarrollo del programa “</w:t>
      </w:r>
      <w:proofErr w:type="spellStart"/>
      <w:r>
        <w:rPr>
          <w:rFonts w:eastAsia="Times New Roman"/>
          <w:lang w:eastAsia="es-ES"/>
        </w:rPr>
        <w:t>DataLogger</w:t>
      </w:r>
      <w:proofErr w:type="spellEnd"/>
      <w:r>
        <w:rPr>
          <w:rFonts w:eastAsia="Times New Roman"/>
          <w:lang w:eastAsia="es-ES"/>
        </w:rPr>
        <w:t xml:space="preserve">” encargado de recoger los datos proporcionados por el acelerómetro y enviarlos por la UART al ESP32 </w:t>
      </w:r>
    </w:p>
    <w:p w14:paraId="7125EB30" w14:textId="2A3BB27F" w:rsidR="00827ADB" w:rsidRDefault="00827ADB" w:rsidP="00827ADB">
      <w:pPr>
        <w:pStyle w:val="Ttulo3"/>
        <w:rPr>
          <w:rFonts w:eastAsia="Times New Roman"/>
          <w:lang w:eastAsia="es-ES"/>
        </w:rPr>
      </w:pPr>
      <w:r>
        <w:rPr>
          <w:rFonts w:eastAsia="Times New Roman"/>
          <w:lang w:eastAsia="es-ES"/>
        </w:rPr>
        <w:t>Desarrollo</w:t>
      </w:r>
    </w:p>
    <w:p w14:paraId="1BBE2AA3" w14:textId="6933A35E" w:rsidR="00827ADB" w:rsidRPr="00827ADB" w:rsidRDefault="00827ADB" w:rsidP="00827ADB">
      <w:pPr>
        <w:pStyle w:val="Ttulo4"/>
      </w:pPr>
      <w:r>
        <w:t xml:space="preserve">Fase 1: </w:t>
      </w:r>
      <w:r w:rsidRPr="00827ADB">
        <w:t>Capa de Adquisición (</w:t>
      </w:r>
      <w:r w:rsidR="00FC30C6">
        <w:t>Proyecto</w:t>
      </w:r>
      <w:r w:rsidRPr="00827ADB">
        <w:t xml:space="preserve"> STM32)</w:t>
      </w:r>
      <w:r>
        <w:t xml:space="preserve"> – </w:t>
      </w:r>
      <w:r w:rsidRPr="00FC30C6">
        <w:rPr>
          <w:b/>
          <w:bCs/>
        </w:rPr>
        <w:t xml:space="preserve">Data </w:t>
      </w:r>
      <w:proofErr w:type="spellStart"/>
      <w:r w:rsidRPr="00FC30C6">
        <w:rPr>
          <w:b/>
          <w:bCs/>
        </w:rPr>
        <w:t>logger</w:t>
      </w:r>
      <w:proofErr w:type="spellEnd"/>
    </w:p>
    <w:p w14:paraId="25C4DEDF" w14:textId="171ED02C" w:rsidR="00827ADB" w:rsidRPr="00827ADB" w:rsidRDefault="00827ADB" w:rsidP="00827ADB">
      <w:pPr>
        <w:rPr>
          <w:lang w:eastAsia="es-ES"/>
        </w:rPr>
      </w:pPr>
      <w:r>
        <w:rPr>
          <w:lang w:eastAsia="es-ES"/>
        </w:rPr>
        <w:t xml:space="preserve">En esta fase nos encontramos con una de las partes </w:t>
      </w:r>
      <w:proofErr w:type="spellStart"/>
      <w:r>
        <w:rPr>
          <w:lang w:eastAsia="es-ES"/>
        </w:rPr>
        <w:t>mas</w:t>
      </w:r>
      <w:proofErr w:type="spellEnd"/>
      <w:r>
        <w:rPr>
          <w:lang w:eastAsia="es-ES"/>
        </w:rPr>
        <w:t xml:space="preserve"> importantes para que la implementación sea exitosa y la IA sepa interpretar bien los datos, como sabemos, la IA necesita de una cantidad considerable de datos para funcionar correctamente y “comparar” y “predecir” estados, por ello cada línea del </w:t>
      </w:r>
      <w:proofErr w:type="spellStart"/>
      <w:r>
        <w:rPr>
          <w:lang w:eastAsia="es-ES"/>
        </w:rPr>
        <w:t>dataset</w:t>
      </w:r>
      <w:proofErr w:type="spellEnd"/>
      <w:r>
        <w:rPr>
          <w:lang w:eastAsia="es-ES"/>
        </w:rPr>
        <w:t xml:space="preserve"> que va a recibir debe tener una cantidad suficiente de datos a interpretar. He optado por recoger los datos del acelerómetro en ventanas de 64 muestras (1 muestra: X, Y, Z), de esta forma cada línea de nuestro </w:t>
      </w:r>
      <w:proofErr w:type="spellStart"/>
      <w:r>
        <w:rPr>
          <w:lang w:eastAsia="es-ES"/>
        </w:rPr>
        <w:t>dataset</w:t>
      </w:r>
      <w:proofErr w:type="spellEnd"/>
      <w:r>
        <w:rPr>
          <w:lang w:eastAsia="es-ES"/>
        </w:rPr>
        <w:t xml:space="preserve"> tendrá 192 columnas, en un principio, suficientes para que la herramienta </w:t>
      </w:r>
      <w:proofErr w:type="spellStart"/>
      <w:r>
        <w:rPr>
          <w:lang w:eastAsia="es-ES"/>
        </w:rPr>
        <w:t>NanoEdge</w:t>
      </w:r>
      <w:proofErr w:type="spellEnd"/>
      <w:r>
        <w:rPr>
          <w:lang w:eastAsia="es-ES"/>
        </w:rPr>
        <w:t xml:space="preserve"> pueda trabajar con determinación</w:t>
      </w:r>
    </w:p>
    <w:p w14:paraId="69767AF7" w14:textId="77777777" w:rsidR="00827ADB" w:rsidRPr="00827ADB" w:rsidRDefault="00827ADB" w:rsidP="00827ADB">
      <w:pPr>
        <w:rPr>
          <w:lang w:eastAsia="es-ES"/>
        </w:rPr>
      </w:pPr>
      <w:r w:rsidRPr="00827ADB">
        <w:rPr>
          <w:lang w:eastAsia="es-ES"/>
        </w:rPr>
        <w:t>El desarrollo se realizó en C sobre el entorno STM32CubeIDE. El mayor reto fue asegurar el determinismo. Se implementó una lógica de "ventaneo":</w:t>
      </w:r>
    </w:p>
    <w:p w14:paraId="01584813" w14:textId="4F1640D0" w:rsidR="00827ADB" w:rsidRPr="00827ADB" w:rsidRDefault="00827ADB" w:rsidP="00827ADB">
      <w:pPr>
        <w:rPr>
          <w:lang w:eastAsia="es-ES"/>
        </w:rPr>
      </w:pPr>
      <w:r w:rsidRPr="00827ADB">
        <w:rPr>
          <w:lang w:eastAsia="es-ES"/>
        </w:rPr>
        <w:t>Se capturan 64 muestras consecutivas por cada eje (X, Y, Z).</w:t>
      </w:r>
    </w:p>
    <w:p w14:paraId="32D1BB6C" w14:textId="4A2B7E69" w:rsidR="00827ADB" w:rsidRPr="00827ADB" w:rsidRDefault="00827ADB" w:rsidP="00827ADB">
      <w:pPr>
        <w:rPr>
          <w:lang w:eastAsia="es-ES"/>
        </w:rPr>
      </w:pPr>
      <w:r w:rsidRPr="00827ADB">
        <w:rPr>
          <w:lang w:eastAsia="es-ES"/>
        </w:rPr>
        <w:t>Esto genera una ventana de 192 valores (64 * 3).</w:t>
      </w:r>
    </w:p>
    <w:p w14:paraId="46CC4C10" w14:textId="02563238" w:rsidR="009200D4" w:rsidRDefault="00827ADB" w:rsidP="00827ADB">
      <w:pPr>
        <w:rPr>
          <w:lang w:eastAsia="es-ES"/>
        </w:rPr>
      </w:pPr>
      <w:r w:rsidRPr="00827ADB">
        <w:rPr>
          <w:lang w:eastAsia="es-ES"/>
        </w:rPr>
        <w:t>Se utiliza un retardo preciso de 10ms entre muestras para lograr 100Hz.</w:t>
      </w:r>
    </w:p>
    <w:p w14:paraId="69CA8144" w14:textId="289EBD2E" w:rsidR="00FC30C6" w:rsidRPr="00FC30C6" w:rsidRDefault="009200D4" w:rsidP="00FC30C6">
      <w:pPr>
        <w:pStyle w:val="Ttulo5"/>
        <w:rPr>
          <w:lang w:eastAsia="es-ES"/>
        </w:rPr>
      </w:pPr>
      <w:r>
        <w:rPr>
          <w:lang w:eastAsia="es-ES"/>
        </w:rPr>
        <w:lastRenderedPageBreak/>
        <w:t xml:space="preserve">Configuración </w:t>
      </w:r>
      <w:proofErr w:type="spellStart"/>
      <w:r>
        <w:rPr>
          <w:lang w:eastAsia="es-ES"/>
        </w:rPr>
        <w:t>STMCubeIDE</w:t>
      </w:r>
      <w:proofErr w:type="spellEnd"/>
      <w:r w:rsidR="00FC30C6">
        <w:rPr>
          <w:lang w:eastAsia="es-ES"/>
        </w:rPr>
        <w:t xml:space="preserve"> (</w:t>
      </w:r>
      <w:proofErr w:type="spellStart"/>
      <w:r w:rsidR="00FC30C6">
        <w:rPr>
          <w:lang w:eastAsia="es-ES"/>
        </w:rPr>
        <w:t>DataLogger.ioc</w:t>
      </w:r>
      <w:proofErr w:type="spellEnd"/>
      <w:r w:rsidR="00FC30C6">
        <w:rPr>
          <w:lang w:eastAsia="es-ES"/>
        </w:rPr>
        <w:t>)</w:t>
      </w:r>
    </w:p>
    <w:p w14:paraId="17258977" w14:textId="77777777" w:rsidR="00FC30C6" w:rsidRDefault="00FC30C6" w:rsidP="00FC30C6">
      <w:pPr>
        <w:keepNext/>
      </w:pPr>
      <w:r w:rsidRPr="00FC30C6">
        <w:rPr>
          <w:lang w:eastAsia="es-ES"/>
        </w:rPr>
        <w:drawing>
          <wp:inline distT="0" distB="0" distL="0" distR="0" wp14:anchorId="42E25BAB" wp14:editId="51E3BB62">
            <wp:extent cx="6188710" cy="5499100"/>
            <wp:effectExtent l="0" t="0" r="2540" b="6350"/>
            <wp:docPr id="404414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414016" name=""/>
                    <pic:cNvPicPr/>
                  </pic:nvPicPr>
                  <pic:blipFill>
                    <a:blip r:embed="rId9"/>
                    <a:stretch>
                      <a:fillRect/>
                    </a:stretch>
                  </pic:blipFill>
                  <pic:spPr>
                    <a:xfrm>
                      <a:off x="0" y="0"/>
                      <a:ext cx="6188710" cy="5499100"/>
                    </a:xfrm>
                    <a:prstGeom prst="rect">
                      <a:avLst/>
                    </a:prstGeom>
                  </pic:spPr>
                </pic:pic>
              </a:graphicData>
            </a:graphic>
          </wp:inline>
        </w:drawing>
      </w:r>
    </w:p>
    <w:p w14:paraId="28D24515" w14:textId="11EEF276" w:rsidR="009200D4" w:rsidRDefault="00FC30C6" w:rsidP="00FC30C6">
      <w:pPr>
        <w:pStyle w:val="Descripcin"/>
        <w:rPr>
          <w:lang w:eastAsia="es-ES"/>
        </w:rPr>
      </w:pPr>
      <w:r>
        <w:t xml:space="preserve">Visión </w:t>
      </w:r>
      <w:proofErr w:type="gramStart"/>
      <w:r>
        <w:t>General .</w:t>
      </w:r>
      <w:proofErr w:type="spellStart"/>
      <w:r>
        <w:t>ioc</w:t>
      </w:r>
      <w:proofErr w:type="spellEnd"/>
      <w:proofErr w:type="gramEnd"/>
    </w:p>
    <w:p w14:paraId="1156855C" w14:textId="6FDF581F" w:rsidR="009200D4" w:rsidRDefault="00FC30C6" w:rsidP="00827ADB">
      <w:pPr>
        <w:rPr>
          <w:noProof/>
        </w:rPr>
      </w:pPr>
      <w:r>
        <w:rPr>
          <w:lang w:eastAsia="es-ES"/>
        </w:rPr>
        <w:t>Para poder recibir los datos del acelerómetro correctamente contamos con el bus I2C en nuestro microcontrolador NUCLEO, lo activamos:</w:t>
      </w:r>
      <w:r>
        <w:rPr>
          <w:lang w:eastAsia="es-ES"/>
        </w:rPr>
        <w:br/>
      </w:r>
      <w:r w:rsidRPr="00FC30C6">
        <w:rPr>
          <w:lang w:eastAsia="es-ES"/>
        </w:rPr>
        <w:drawing>
          <wp:inline distT="0" distB="0" distL="0" distR="0" wp14:anchorId="60B8E52E" wp14:editId="303CFD57">
            <wp:extent cx="2229161" cy="1247949"/>
            <wp:effectExtent l="0" t="0" r="0" b="9525"/>
            <wp:docPr id="18867623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62331" name=""/>
                    <pic:cNvPicPr/>
                  </pic:nvPicPr>
                  <pic:blipFill>
                    <a:blip r:embed="rId10"/>
                    <a:stretch>
                      <a:fillRect/>
                    </a:stretch>
                  </pic:blipFill>
                  <pic:spPr>
                    <a:xfrm>
                      <a:off x="0" y="0"/>
                      <a:ext cx="2229161" cy="1247949"/>
                    </a:xfrm>
                    <a:prstGeom prst="rect">
                      <a:avLst/>
                    </a:prstGeom>
                  </pic:spPr>
                </pic:pic>
              </a:graphicData>
            </a:graphic>
          </wp:inline>
        </w:drawing>
      </w:r>
      <w:r w:rsidRPr="00FC30C6">
        <w:rPr>
          <w:noProof/>
        </w:rPr>
        <w:t xml:space="preserve"> </w:t>
      </w:r>
      <w:r w:rsidRPr="00FC30C6">
        <w:rPr>
          <w:noProof/>
        </w:rPr>
        <w:drawing>
          <wp:inline distT="0" distB="0" distL="0" distR="0" wp14:anchorId="077D8A96" wp14:editId="763A610C">
            <wp:extent cx="2886478" cy="1876687"/>
            <wp:effectExtent l="0" t="0" r="9525" b="9525"/>
            <wp:docPr id="1368820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820788" name=""/>
                    <pic:cNvPicPr/>
                  </pic:nvPicPr>
                  <pic:blipFill>
                    <a:blip r:embed="rId11"/>
                    <a:stretch>
                      <a:fillRect/>
                    </a:stretch>
                  </pic:blipFill>
                  <pic:spPr>
                    <a:xfrm>
                      <a:off x="0" y="0"/>
                      <a:ext cx="2886478" cy="1876687"/>
                    </a:xfrm>
                    <a:prstGeom prst="rect">
                      <a:avLst/>
                    </a:prstGeom>
                  </pic:spPr>
                </pic:pic>
              </a:graphicData>
            </a:graphic>
          </wp:inline>
        </w:drawing>
      </w:r>
    </w:p>
    <w:p w14:paraId="71B88BA2" w14:textId="2CF5ACA1" w:rsidR="00FC30C6" w:rsidRDefault="00FC30C6" w:rsidP="00827ADB">
      <w:pPr>
        <w:rPr>
          <w:lang w:eastAsia="es-ES"/>
        </w:rPr>
      </w:pPr>
      <w:r>
        <w:rPr>
          <w:lang w:eastAsia="es-ES"/>
        </w:rPr>
        <w:t>A nivel hardware conectamos los pines según la siguiente imagen:</w:t>
      </w:r>
    </w:p>
    <w:p w14:paraId="75E8E1A8" w14:textId="77777777" w:rsidR="00FC30C6" w:rsidRDefault="00FC30C6" w:rsidP="00827ADB">
      <w:pPr>
        <w:rPr>
          <w:lang w:eastAsia="es-ES"/>
        </w:rPr>
      </w:pPr>
    </w:p>
    <w:p w14:paraId="1BFF2F17" w14:textId="77777777" w:rsidR="009200D4" w:rsidRPr="00827ADB" w:rsidRDefault="009200D4" w:rsidP="00827ADB">
      <w:pPr>
        <w:rPr>
          <w:lang w:eastAsia="es-ES"/>
        </w:rPr>
      </w:pPr>
    </w:p>
    <w:p w14:paraId="18E338B5" w14:textId="1BEE08AD" w:rsidR="00827ADB" w:rsidRPr="00827ADB" w:rsidRDefault="00827ADB" w:rsidP="00827ADB">
      <w:pPr>
        <w:pStyle w:val="Ttulo4"/>
        <w:rPr>
          <w:lang w:eastAsia="es-ES"/>
        </w:rPr>
      </w:pPr>
      <w:r>
        <w:rPr>
          <w:lang w:eastAsia="es-ES"/>
        </w:rPr>
        <w:t xml:space="preserve">Fase 2: </w:t>
      </w:r>
      <w:r w:rsidRPr="00827ADB">
        <w:rPr>
          <w:lang w:eastAsia="es-ES"/>
        </w:rPr>
        <w:t>Capa de Red (Puente ESP32)</w:t>
      </w:r>
    </w:p>
    <w:p w14:paraId="60032BCA" w14:textId="77777777" w:rsidR="00827ADB" w:rsidRPr="00827ADB" w:rsidRDefault="00827ADB" w:rsidP="00827ADB">
      <w:pPr>
        <w:rPr>
          <w:lang w:eastAsia="es-ES"/>
        </w:rPr>
      </w:pPr>
      <w:r w:rsidRPr="00827ADB">
        <w:rPr>
          <w:lang w:eastAsia="es-ES"/>
        </w:rPr>
        <w:t>El ESP32 se programó en C++ (Arduino Framework). Implementa un servidor de sockets que escucha en el puerto 8082. Su lógica es un bucle infinito de lectura UART y escritura en Socket TCP.</w:t>
      </w:r>
    </w:p>
    <w:p w14:paraId="74B3D722" w14:textId="6E5BCA1E" w:rsidR="00827ADB" w:rsidRPr="00827ADB" w:rsidRDefault="00827ADB" w:rsidP="00827ADB">
      <w:pPr>
        <w:rPr>
          <w:lang w:eastAsia="es-ES"/>
        </w:rPr>
      </w:pPr>
      <w:r w:rsidRPr="00827ADB">
        <w:rPr>
          <w:b/>
          <w:bCs/>
          <w:lang w:eastAsia="es-ES"/>
        </w:rPr>
        <w:t>Problema solucionado:</w:t>
      </w:r>
      <w:r w:rsidRPr="00827ADB">
        <w:rPr>
          <w:lang w:eastAsia="es-ES"/>
        </w:rPr>
        <w:t xml:space="preserve"> La latencia del </w:t>
      </w:r>
      <w:proofErr w:type="spellStart"/>
      <w:r w:rsidRPr="00827ADB">
        <w:rPr>
          <w:lang w:eastAsia="es-ES"/>
        </w:rPr>
        <w:t>WiFi</w:t>
      </w:r>
      <w:proofErr w:type="spellEnd"/>
      <w:r w:rsidRPr="00827ADB">
        <w:rPr>
          <w:lang w:eastAsia="es-ES"/>
        </w:rPr>
        <w:t xml:space="preserve"> a veces bloqueaba el flujo de datos. Se solucionó mediante el uso de buffers circulares y tiempos de espera no bloqueantes.</w:t>
      </w:r>
    </w:p>
    <w:p w14:paraId="32512757" w14:textId="77777777" w:rsidR="00827ADB" w:rsidRPr="00827ADB" w:rsidRDefault="00827ADB" w:rsidP="00827ADB">
      <w:pPr>
        <w:rPr>
          <w:lang w:eastAsia="es-ES"/>
        </w:rPr>
      </w:pPr>
    </w:p>
    <w:p w14:paraId="6E5F1556" w14:textId="2F638F80" w:rsidR="00827ADB" w:rsidRPr="00827ADB" w:rsidRDefault="00827ADB" w:rsidP="00827ADB">
      <w:pPr>
        <w:pStyle w:val="Ttulo4"/>
        <w:rPr>
          <w:lang w:eastAsia="es-ES"/>
        </w:rPr>
      </w:pPr>
      <w:r>
        <w:rPr>
          <w:lang w:eastAsia="es-ES"/>
        </w:rPr>
        <w:t xml:space="preserve">Fase 3: </w:t>
      </w:r>
      <w:r w:rsidRPr="00827ADB">
        <w:rPr>
          <w:lang w:eastAsia="es-ES"/>
        </w:rPr>
        <w:t>Capa de I</w:t>
      </w:r>
      <w:r>
        <w:rPr>
          <w:lang w:eastAsia="es-ES"/>
        </w:rPr>
        <w:t>A</w:t>
      </w:r>
      <w:r w:rsidRPr="00827ADB">
        <w:rPr>
          <w:lang w:eastAsia="es-ES"/>
        </w:rPr>
        <w:t xml:space="preserve"> (Pipeline de Datos)</w:t>
      </w:r>
    </w:p>
    <w:p w14:paraId="50C27130" w14:textId="77777777" w:rsidR="00827ADB" w:rsidRPr="00827ADB" w:rsidRDefault="00827ADB" w:rsidP="00827ADB">
      <w:pPr>
        <w:rPr>
          <w:lang w:eastAsia="es-ES"/>
        </w:rPr>
      </w:pPr>
      <w:r w:rsidRPr="00827ADB">
        <w:rPr>
          <w:lang w:eastAsia="es-ES"/>
        </w:rPr>
        <w:t>El proceso de entrenamiento siguió estos pasos:</w:t>
      </w:r>
    </w:p>
    <w:p w14:paraId="4E7D1C79" w14:textId="77777777" w:rsidR="00827ADB" w:rsidRPr="00827ADB" w:rsidRDefault="00827ADB" w:rsidP="00827ADB">
      <w:pPr>
        <w:rPr>
          <w:lang w:eastAsia="es-ES"/>
        </w:rPr>
      </w:pPr>
      <w:r w:rsidRPr="00827ADB">
        <w:rPr>
          <w:lang w:eastAsia="es-ES"/>
        </w:rPr>
        <w:t>1.  </w:t>
      </w:r>
      <w:r w:rsidRPr="00827ADB">
        <w:rPr>
          <w:b/>
          <w:bCs/>
          <w:lang w:eastAsia="es-ES"/>
        </w:rPr>
        <w:t xml:space="preserve">**Captura de </w:t>
      </w:r>
      <w:proofErr w:type="gramStart"/>
      <w:r w:rsidRPr="00827ADB">
        <w:rPr>
          <w:b/>
          <w:bCs/>
          <w:lang w:eastAsia="es-ES"/>
        </w:rPr>
        <w:t>Clases:*</w:t>
      </w:r>
      <w:proofErr w:type="gramEnd"/>
      <w:r w:rsidRPr="00827ADB">
        <w:rPr>
          <w:b/>
          <w:bCs/>
          <w:lang w:eastAsia="es-ES"/>
        </w:rPr>
        <w:t>*</w:t>
      </w:r>
      <w:r w:rsidRPr="00827ADB">
        <w:rPr>
          <w:lang w:eastAsia="es-ES"/>
        </w:rPr>
        <w:t xml:space="preserve"> "Normal" (vuelo estable), "Anormal" (vibración por hélice dañada), "Parado".</w:t>
      </w:r>
    </w:p>
    <w:p w14:paraId="30BA2639" w14:textId="77777777" w:rsidR="00827ADB" w:rsidRPr="00827ADB" w:rsidRDefault="00827ADB" w:rsidP="00827ADB">
      <w:pPr>
        <w:rPr>
          <w:lang w:eastAsia="es-ES"/>
        </w:rPr>
      </w:pPr>
      <w:r w:rsidRPr="00827ADB">
        <w:rPr>
          <w:lang w:eastAsia="es-ES"/>
        </w:rPr>
        <w:t>2.  </w:t>
      </w:r>
      <w:r w:rsidRPr="00827ADB">
        <w:rPr>
          <w:b/>
          <w:bCs/>
          <w:lang w:eastAsia="es-ES"/>
        </w:rPr>
        <w:t>**</w:t>
      </w:r>
      <w:proofErr w:type="gramStart"/>
      <w:r w:rsidRPr="00827ADB">
        <w:rPr>
          <w:b/>
          <w:bCs/>
          <w:lang w:eastAsia="es-ES"/>
        </w:rPr>
        <w:t>Limpieza:*</w:t>
      </w:r>
      <w:proofErr w:type="gramEnd"/>
      <w:r w:rsidRPr="00827ADB">
        <w:rPr>
          <w:b/>
          <w:bCs/>
          <w:lang w:eastAsia="es-ES"/>
        </w:rPr>
        <w:t>*</w:t>
      </w:r>
      <w:r w:rsidRPr="00827ADB">
        <w:rPr>
          <w:lang w:eastAsia="es-ES"/>
        </w:rPr>
        <w:t xml:space="preserve"> Uso de un script Python para asegurar que cada ventana tenga exactamente 192 columnas, eliminando tramas con ruido UART.</w:t>
      </w:r>
    </w:p>
    <w:p w14:paraId="7059317F" w14:textId="77777777" w:rsidR="00827ADB" w:rsidRPr="00827ADB" w:rsidRDefault="00827ADB" w:rsidP="00827ADB">
      <w:pPr>
        <w:rPr>
          <w:lang w:eastAsia="es-ES"/>
        </w:rPr>
      </w:pPr>
      <w:r w:rsidRPr="00827ADB">
        <w:rPr>
          <w:lang w:eastAsia="es-ES"/>
        </w:rPr>
        <w:t>3.  </w:t>
      </w:r>
      <w:r w:rsidRPr="00827ADB">
        <w:rPr>
          <w:b/>
          <w:bCs/>
          <w:lang w:eastAsia="es-ES"/>
        </w:rPr>
        <w:t>**</w:t>
      </w:r>
      <w:proofErr w:type="spellStart"/>
      <w:proofErr w:type="gramStart"/>
      <w:r w:rsidRPr="00827ADB">
        <w:rPr>
          <w:b/>
          <w:bCs/>
          <w:lang w:eastAsia="es-ES"/>
        </w:rPr>
        <w:t>Benchmark</w:t>
      </w:r>
      <w:proofErr w:type="spellEnd"/>
      <w:r w:rsidRPr="00827ADB">
        <w:rPr>
          <w:b/>
          <w:bCs/>
          <w:lang w:eastAsia="es-ES"/>
        </w:rPr>
        <w:t>:*</w:t>
      </w:r>
      <w:proofErr w:type="gramEnd"/>
      <w:r w:rsidRPr="00827ADB">
        <w:rPr>
          <w:b/>
          <w:bCs/>
          <w:lang w:eastAsia="es-ES"/>
        </w:rPr>
        <w:t>*</w:t>
      </w:r>
      <w:r w:rsidRPr="00827ADB">
        <w:rPr>
          <w:lang w:eastAsia="es-ES"/>
        </w:rPr>
        <w:t xml:space="preserve"> </w:t>
      </w:r>
      <w:proofErr w:type="spellStart"/>
      <w:r w:rsidRPr="00827ADB">
        <w:rPr>
          <w:lang w:eastAsia="es-ES"/>
        </w:rPr>
        <w:t>NanoEdge</w:t>
      </w:r>
      <w:proofErr w:type="spellEnd"/>
      <w:r w:rsidRPr="00827ADB">
        <w:rPr>
          <w:lang w:eastAsia="es-ES"/>
        </w:rPr>
        <w:t xml:space="preserve"> AI analizó más de 500 combinaciones de algoritmos, seleccionando </w:t>
      </w:r>
      <w:proofErr w:type="spellStart"/>
      <w:r w:rsidRPr="00827ADB">
        <w:rPr>
          <w:lang w:eastAsia="es-ES"/>
        </w:rPr>
        <w:t>XGBoost</w:t>
      </w:r>
      <w:proofErr w:type="spellEnd"/>
      <w:r w:rsidRPr="00827ADB">
        <w:rPr>
          <w:lang w:eastAsia="es-ES"/>
        </w:rPr>
        <w:t xml:space="preserve"> por su equilibrio entre precisión (98.96%) y ligereza (1.2KB RAM).</w:t>
      </w:r>
    </w:p>
    <w:p w14:paraId="28CCB858" w14:textId="77777777" w:rsidR="00827ADB" w:rsidRPr="00827ADB" w:rsidRDefault="00827ADB" w:rsidP="00827ADB">
      <w:pPr>
        <w:rPr>
          <w:lang w:eastAsia="es-ES"/>
        </w:rPr>
      </w:pPr>
    </w:p>
    <w:p w14:paraId="5B06BA70" w14:textId="77777777" w:rsidR="00827ADB" w:rsidRPr="00827ADB" w:rsidRDefault="00827ADB" w:rsidP="00827ADB">
      <w:pPr>
        <w:rPr>
          <w:lang w:eastAsia="es-ES"/>
        </w:rPr>
      </w:pPr>
    </w:p>
    <w:p w14:paraId="3AAD04BB"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Se implementó una lógica de ventaneo capturando 64 muestras por eje (192 valores totales) a 100Hz. El ESP32 gestiona la telemetría mediante sockets TCP para evitar bloqueos en el hilo principal del STM32.</w:t>
      </w:r>
    </w:p>
    <w:p w14:paraId="1A9B5FEA"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55BB4FA6" w14:textId="77777777" w:rsidR="005A66B2" w:rsidRPr="005A66B2" w:rsidRDefault="005A66B2" w:rsidP="005A66B2">
      <w:pPr>
        <w:pStyle w:val="Ttulo1"/>
        <w:rPr>
          <w:rFonts w:ascii="Times New Roman" w:eastAsia="Times New Roman" w:hAnsi="Times New Roman" w:cs="Times New Roman"/>
          <w:lang w:eastAsia="es-ES"/>
        </w:rPr>
      </w:pPr>
      <w:r w:rsidRPr="005A66B2">
        <w:rPr>
          <w:rFonts w:eastAsia="Times New Roman"/>
          <w:lang w:eastAsia="es-ES"/>
        </w:rPr>
        <w:t>BLOQUE 3: PLANIFICACIÓN DEL PROYECTO</w:t>
      </w:r>
    </w:p>
    <w:p w14:paraId="0DEB83A0" w14:textId="77777777" w:rsidR="005A66B2" w:rsidRPr="005A66B2" w:rsidRDefault="005A66B2" w:rsidP="005A66B2">
      <w:pPr>
        <w:pStyle w:val="Ttulo2"/>
        <w:rPr>
          <w:rFonts w:ascii="Times New Roman" w:eastAsia="Times New Roman" w:hAnsi="Times New Roman" w:cs="Times New Roman"/>
          <w:lang w:eastAsia="es-ES"/>
        </w:rPr>
      </w:pPr>
      <w:r w:rsidRPr="005A66B2">
        <w:rPr>
          <w:rFonts w:eastAsia="Times New Roman"/>
          <w:lang w:eastAsia="es-ES"/>
        </w:rPr>
        <w:t>B3.2. Planificación Financiera Inicial</w:t>
      </w:r>
    </w:p>
    <w:p w14:paraId="1F254F51"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Factura de Materiales (BOM):</w:t>
      </w:r>
    </w:p>
    <w:tbl>
      <w:tblPr>
        <w:tblW w:w="0" w:type="auto"/>
        <w:tblCellMar>
          <w:top w:w="15" w:type="dxa"/>
          <w:left w:w="15" w:type="dxa"/>
          <w:bottom w:w="15" w:type="dxa"/>
          <w:right w:w="15" w:type="dxa"/>
        </w:tblCellMar>
        <w:tblLook w:val="04A0" w:firstRow="1" w:lastRow="0" w:firstColumn="1" w:lastColumn="0" w:noHBand="0" w:noVBand="1"/>
      </w:tblPr>
      <w:tblGrid>
        <w:gridCol w:w="2833"/>
        <w:gridCol w:w="1170"/>
        <w:gridCol w:w="1683"/>
        <w:gridCol w:w="730"/>
      </w:tblGrid>
      <w:tr w:rsidR="005A66B2" w:rsidRPr="005A66B2" w14:paraId="3D08EF32"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7560A71F"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Concepto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7F84228"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Unidades</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2A0EAF9B"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Precio Unitario</w:t>
            </w:r>
          </w:p>
        </w:tc>
        <w:tc>
          <w:tcPr>
            <w:tcW w:w="0" w:type="auto"/>
            <w:tcBorders>
              <w:top w:val="single" w:sz="6" w:space="0" w:color="000000"/>
              <w:left w:val="single" w:sz="6" w:space="0" w:color="000000"/>
              <w:bottom w:val="single" w:sz="6" w:space="0" w:color="000000"/>
              <w:right w:val="single" w:sz="6" w:space="0" w:color="000000"/>
            </w:tcBorders>
            <w:shd w:val="clear" w:color="auto" w:fill="F2F2F2"/>
            <w:tcMar>
              <w:top w:w="120" w:type="dxa"/>
              <w:left w:w="120" w:type="dxa"/>
              <w:bottom w:w="120" w:type="dxa"/>
              <w:right w:w="120" w:type="dxa"/>
            </w:tcMar>
            <w:hideMark/>
          </w:tcPr>
          <w:p w14:paraId="10739432" w14:textId="77777777" w:rsidR="005A66B2" w:rsidRPr="005A66B2" w:rsidRDefault="005A66B2" w:rsidP="005A66B2">
            <w:pPr>
              <w:spacing w:before="120" w:after="120" w:line="240" w:lineRule="auto"/>
              <w:jc w:val="center"/>
              <w:rPr>
                <w:rFonts w:ascii="Times New Roman" w:eastAsia="Times New Roman" w:hAnsi="Times New Roman" w:cs="Times New Roman"/>
                <w:b/>
                <w:bCs/>
                <w:sz w:val="24"/>
                <w:szCs w:val="24"/>
                <w:lang w:eastAsia="es-ES"/>
              </w:rPr>
            </w:pPr>
            <w:r w:rsidRPr="005A66B2">
              <w:rPr>
                <w:rFonts w:ascii="Arial" w:eastAsia="Times New Roman" w:hAnsi="Arial" w:cs="Arial"/>
                <w:color w:val="000000"/>
                <w:sz w:val="22"/>
                <w:szCs w:val="22"/>
                <w:lang w:eastAsia="es-ES"/>
              </w:rPr>
              <w:t>Total</w:t>
            </w:r>
          </w:p>
        </w:tc>
      </w:tr>
      <w:tr w:rsidR="005A66B2" w:rsidRPr="005A66B2" w14:paraId="3A2953E1"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ACD3160"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STM32L476RG Nucleo-64</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EBEC0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1CB365E"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25 €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BF17BD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25 €</w:t>
            </w:r>
          </w:p>
        </w:tc>
      </w:tr>
      <w:tr w:rsidR="005A66B2" w:rsidRPr="005A66B2" w14:paraId="509DB08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E83B7FA"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 xml:space="preserve">ESP32 </w:t>
            </w:r>
            <w:proofErr w:type="spellStart"/>
            <w:r w:rsidRPr="005A66B2">
              <w:rPr>
                <w:rFonts w:ascii="Arial" w:eastAsia="Times New Roman" w:hAnsi="Arial" w:cs="Arial"/>
                <w:color w:val="000000"/>
                <w:sz w:val="22"/>
                <w:szCs w:val="22"/>
                <w:lang w:eastAsia="es-ES"/>
              </w:rPr>
              <w:t>DevKit</w:t>
            </w:r>
            <w:proofErr w:type="spellEnd"/>
            <w:r w:rsidRPr="005A66B2">
              <w:rPr>
                <w:rFonts w:ascii="Arial" w:eastAsia="Times New Roman" w:hAnsi="Arial" w:cs="Arial"/>
                <w:color w:val="000000"/>
                <w:sz w:val="22"/>
                <w:szCs w:val="22"/>
                <w:lang w:eastAsia="es-ES"/>
              </w:rPr>
              <w:t xml:space="preserve"> V1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E35D878"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2BE6DF3"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10 €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E8CF4F2"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10 €</w:t>
            </w:r>
          </w:p>
        </w:tc>
      </w:tr>
      <w:tr w:rsidR="005A66B2" w:rsidRPr="005A66B2" w14:paraId="7FFFF445"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C89B888"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lastRenderedPageBreak/>
              <w:t>Sensor MPU6050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5A79078E"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7023BDBB"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5 €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632A566"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5 €</w:t>
            </w:r>
          </w:p>
        </w:tc>
      </w:tr>
      <w:tr w:rsidR="005A66B2" w:rsidRPr="005A66B2" w14:paraId="3E24013B"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94B0071"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Varios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D5CAED0"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1</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AB5182"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20 €</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262AA17"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color w:val="000000"/>
                <w:sz w:val="22"/>
                <w:szCs w:val="22"/>
                <w:lang w:eastAsia="es-ES"/>
              </w:rPr>
              <w:t>20 €</w:t>
            </w:r>
          </w:p>
        </w:tc>
      </w:tr>
      <w:tr w:rsidR="005A66B2" w:rsidRPr="005A66B2" w14:paraId="089C5F80" w14:textId="77777777">
        <w:tc>
          <w:tcPr>
            <w:tcW w:w="0" w:type="auto"/>
            <w:gridSpan w:val="3"/>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06501C37" w14:textId="77777777" w:rsidR="005A66B2" w:rsidRPr="005A66B2" w:rsidRDefault="005A66B2" w:rsidP="005A66B2">
            <w:pPr>
              <w:spacing w:before="120" w:after="120" w:line="240" w:lineRule="auto"/>
              <w:jc w:val="right"/>
              <w:rPr>
                <w:rFonts w:ascii="Times New Roman" w:eastAsia="Times New Roman" w:hAnsi="Times New Roman" w:cs="Times New Roman"/>
                <w:sz w:val="24"/>
                <w:szCs w:val="24"/>
                <w:lang w:eastAsia="es-ES"/>
              </w:rPr>
            </w:pPr>
            <w:proofErr w:type="gramStart"/>
            <w:r w:rsidRPr="005A66B2">
              <w:rPr>
                <w:rFonts w:ascii="Arial" w:eastAsia="Times New Roman" w:hAnsi="Arial" w:cs="Arial"/>
                <w:b/>
                <w:bCs/>
                <w:color w:val="000000"/>
                <w:sz w:val="22"/>
                <w:szCs w:val="22"/>
                <w:lang w:eastAsia="es-ES"/>
              </w:rPr>
              <w:t>Total</w:t>
            </w:r>
            <w:proofErr w:type="gramEnd"/>
            <w:r w:rsidRPr="005A66B2">
              <w:rPr>
                <w:rFonts w:ascii="Arial" w:eastAsia="Times New Roman" w:hAnsi="Arial" w:cs="Arial"/>
                <w:b/>
                <w:bCs/>
                <w:color w:val="000000"/>
                <w:sz w:val="22"/>
                <w:szCs w:val="22"/>
                <w:lang w:eastAsia="es-ES"/>
              </w:rPr>
              <w:t xml:space="preserve"> Materiales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A570D0C" w14:textId="77777777" w:rsidR="005A66B2" w:rsidRPr="005A66B2" w:rsidRDefault="005A66B2" w:rsidP="005A66B2">
            <w:pPr>
              <w:spacing w:before="120" w:after="120" w:line="240" w:lineRule="auto"/>
              <w:rPr>
                <w:rFonts w:ascii="Times New Roman" w:eastAsia="Times New Roman" w:hAnsi="Times New Roman" w:cs="Times New Roman"/>
                <w:sz w:val="24"/>
                <w:szCs w:val="24"/>
                <w:lang w:eastAsia="es-ES"/>
              </w:rPr>
            </w:pPr>
            <w:r w:rsidRPr="005A66B2">
              <w:rPr>
                <w:rFonts w:ascii="Arial" w:eastAsia="Times New Roman" w:hAnsi="Arial" w:cs="Arial"/>
                <w:b/>
                <w:bCs/>
                <w:color w:val="000000"/>
                <w:sz w:val="22"/>
                <w:szCs w:val="22"/>
                <w:lang w:eastAsia="es-ES"/>
              </w:rPr>
              <w:t>60 €</w:t>
            </w:r>
          </w:p>
        </w:tc>
      </w:tr>
    </w:tbl>
    <w:p w14:paraId="720878AE" w14:textId="77777777" w:rsidR="005A66B2" w:rsidRPr="005A66B2" w:rsidRDefault="005A66B2" w:rsidP="005A66B2">
      <w:pPr>
        <w:spacing w:after="0" w:line="240" w:lineRule="auto"/>
        <w:rPr>
          <w:rFonts w:ascii="Times New Roman" w:eastAsia="Times New Roman" w:hAnsi="Times New Roman" w:cs="Times New Roman"/>
          <w:sz w:val="24"/>
          <w:szCs w:val="24"/>
          <w:lang w:eastAsia="es-ES"/>
        </w:rPr>
      </w:pPr>
    </w:p>
    <w:p w14:paraId="4A0A9A7B" w14:textId="77777777" w:rsidR="005A66B2" w:rsidRPr="005A66B2" w:rsidRDefault="005A66B2" w:rsidP="005A66B2">
      <w:pPr>
        <w:pStyle w:val="Ttulo1"/>
        <w:rPr>
          <w:rFonts w:ascii="Times New Roman" w:eastAsia="Times New Roman" w:hAnsi="Times New Roman" w:cs="Times New Roman"/>
          <w:lang w:eastAsia="es-ES"/>
        </w:rPr>
      </w:pPr>
      <w:r w:rsidRPr="005A66B2">
        <w:rPr>
          <w:rFonts w:eastAsia="Times New Roman"/>
          <w:lang w:eastAsia="es-ES"/>
        </w:rPr>
        <w:t>VII. CONCLUSIONES Y TRABAJO FUTURO</w:t>
      </w:r>
    </w:p>
    <w:p w14:paraId="13D5307C" w14:textId="77777777" w:rsidR="005A66B2" w:rsidRPr="005A66B2" w:rsidRDefault="005A66B2" w:rsidP="005A66B2">
      <w:pPr>
        <w:rPr>
          <w:rFonts w:ascii="Times New Roman" w:eastAsia="Times New Roman" w:hAnsi="Times New Roman" w:cs="Times New Roman"/>
          <w:sz w:val="24"/>
          <w:szCs w:val="24"/>
          <w:lang w:eastAsia="es-ES"/>
        </w:rPr>
      </w:pPr>
      <w:r w:rsidRPr="005A66B2">
        <w:rPr>
          <w:rFonts w:eastAsia="Times New Roman"/>
          <w:lang w:eastAsia="es-ES"/>
        </w:rPr>
        <w:t xml:space="preserve">Se ha validado que la IA compleja es viable en microcontroladores de baja potencia utilizando menos de 2KB de RAM. Como trabajo futuro, se propone la integración con controladores de vuelo comerciales y el uso de Online </w:t>
      </w:r>
      <w:proofErr w:type="spellStart"/>
      <w:r w:rsidRPr="005A66B2">
        <w:rPr>
          <w:rFonts w:eastAsia="Times New Roman"/>
          <w:lang w:eastAsia="es-ES"/>
        </w:rPr>
        <w:t>Learning</w:t>
      </w:r>
      <w:proofErr w:type="spellEnd"/>
      <w:r w:rsidRPr="005A66B2">
        <w:rPr>
          <w:rFonts w:eastAsia="Times New Roman"/>
          <w:lang w:eastAsia="es-ES"/>
        </w:rPr>
        <w:t>.</w:t>
      </w:r>
    </w:p>
    <w:p w14:paraId="34CF0B7D" w14:textId="77777777" w:rsidR="00DE7899" w:rsidRPr="005A66B2" w:rsidRDefault="00DE7899" w:rsidP="005A66B2"/>
    <w:sectPr w:rsidR="00DE7899" w:rsidRPr="005A66B2" w:rsidSect="008B3CF6">
      <w:pgSz w:w="11906" w:h="16838"/>
      <w:pgMar w:top="1440" w:right="1080" w:bottom="1440" w:left="108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Schoolbook">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04BD"/>
    <w:multiLevelType w:val="multilevel"/>
    <w:tmpl w:val="CC78C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A62FF"/>
    <w:multiLevelType w:val="multilevel"/>
    <w:tmpl w:val="53FC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61CCD"/>
    <w:multiLevelType w:val="multilevel"/>
    <w:tmpl w:val="2B4EC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4A64AE"/>
    <w:multiLevelType w:val="multilevel"/>
    <w:tmpl w:val="676E5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173B0"/>
    <w:multiLevelType w:val="hybridMultilevel"/>
    <w:tmpl w:val="05C21CC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5367596"/>
    <w:multiLevelType w:val="multilevel"/>
    <w:tmpl w:val="B11A9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CA3581"/>
    <w:multiLevelType w:val="hybridMultilevel"/>
    <w:tmpl w:val="4CBAE76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764499"/>
    <w:multiLevelType w:val="hybridMultilevel"/>
    <w:tmpl w:val="CD1C524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6E344C7"/>
    <w:multiLevelType w:val="multilevel"/>
    <w:tmpl w:val="9B6C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C9287E"/>
    <w:multiLevelType w:val="hybridMultilevel"/>
    <w:tmpl w:val="197C0A86"/>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4EFD7D3A"/>
    <w:multiLevelType w:val="multilevel"/>
    <w:tmpl w:val="E26E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77455CC"/>
    <w:multiLevelType w:val="multilevel"/>
    <w:tmpl w:val="9C6C4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336230"/>
    <w:multiLevelType w:val="multilevel"/>
    <w:tmpl w:val="1BB6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88948F7"/>
    <w:multiLevelType w:val="multilevel"/>
    <w:tmpl w:val="F820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51A6356"/>
    <w:multiLevelType w:val="multilevel"/>
    <w:tmpl w:val="541AD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9410FF"/>
    <w:multiLevelType w:val="hybridMultilevel"/>
    <w:tmpl w:val="63540A2A"/>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9B4628B"/>
    <w:multiLevelType w:val="multilevel"/>
    <w:tmpl w:val="7646E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EC04F1"/>
    <w:multiLevelType w:val="hybridMultilevel"/>
    <w:tmpl w:val="9624906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504738257">
    <w:abstractNumId w:val="3"/>
  </w:num>
  <w:num w:numId="2" w16cid:durableId="1675454559">
    <w:abstractNumId w:val="12"/>
  </w:num>
  <w:num w:numId="3" w16cid:durableId="125779097">
    <w:abstractNumId w:val="8"/>
  </w:num>
  <w:num w:numId="4" w16cid:durableId="510875038">
    <w:abstractNumId w:val="1"/>
  </w:num>
  <w:num w:numId="5" w16cid:durableId="1661884585">
    <w:abstractNumId w:val="13"/>
  </w:num>
  <w:num w:numId="6" w16cid:durableId="985470805">
    <w:abstractNumId w:val="5"/>
  </w:num>
  <w:num w:numId="7" w16cid:durableId="1521234485">
    <w:abstractNumId w:val="16"/>
  </w:num>
  <w:num w:numId="8" w16cid:durableId="708071337">
    <w:abstractNumId w:val="11"/>
  </w:num>
  <w:num w:numId="9" w16cid:durableId="744955335">
    <w:abstractNumId w:val="10"/>
  </w:num>
  <w:num w:numId="10" w16cid:durableId="461970029">
    <w:abstractNumId w:val="0"/>
  </w:num>
  <w:num w:numId="11" w16cid:durableId="1015693491">
    <w:abstractNumId w:val="2"/>
  </w:num>
  <w:num w:numId="12" w16cid:durableId="935136752">
    <w:abstractNumId w:val="14"/>
  </w:num>
  <w:num w:numId="13" w16cid:durableId="166672191">
    <w:abstractNumId w:val="7"/>
  </w:num>
  <w:num w:numId="14" w16cid:durableId="1786734729">
    <w:abstractNumId w:val="4"/>
  </w:num>
  <w:num w:numId="15" w16cid:durableId="1926915776">
    <w:abstractNumId w:val="6"/>
  </w:num>
  <w:num w:numId="16" w16cid:durableId="1716076859">
    <w:abstractNumId w:val="15"/>
  </w:num>
  <w:num w:numId="17" w16cid:durableId="1644193188">
    <w:abstractNumId w:val="9"/>
  </w:num>
  <w:num w:numId="18" w16cid:durableId="33418485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B64"/>
    <w:rsid w:val="0004428A"/>
    <w:rsid w:val="002C0FA1"/>
    <w:rsid w:val="00371F5A"/>
    <w:rsid w:val="005A66B2"/>
    <w:rsid w:val="007A6971"/>
    <w:rsid w:val="00810B65"/>
    <w:rsid w:val="00827ADB"/>
    <w:rsid w:val="00861AD2"/>
    <w:rsid w:val="008B3CF6"/>
    <w:rsid w:val="009200D4"/>
    <w:rsid w:val="00AB21EF"/>
    <w:rsid w:val="00B66093"/>
    <w:rsid w:val="00DE7899"/>
    <w:rsid w:val="00ED1582"/>
    <w:rsid w:val="00F45F8C"/>
    <w:rsid w:val="00F82B64"/>
    <w:rsid w:val="00FC30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C1C19"/>
  <w15:chartTrackingRefBased/>
  <w15:docId w15:val="{DF6256C2-7D92-4AD9-8162-75407190D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s-ES"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3CF6"/>
  </w:style>
  <w:style w:type="paragraph" w:styleId="Ttulo1">
    <w:name w:val="heading 1"/>
    <w:basedOn w:val="Normal"/>
    <w:next w:val="Normal"/>
    <w:link w:val="Ttulo1Car"/>
    <w:uiPriority w:val="9"/>
    <w:qFormat/>
    <w:rsid w:val="008B3CF6"/>
    <w:pPr>
      <w:keepNext/>
      <w:keepLines/>
      <w:spacing w:before="320" w:after="80" w:line="240" w:lineRule="auto"/>
      <w:jc w:val="center"/>
      <w:outlineLvl w:val="0"/>
    </w:pPr>
    <w:rPr>
      <w:rFonts w:asciiTheme="majorHAnsi" w:eastAsiaTheme="majorEastAsia" w:hAnsiTheme="majorHAnsi" w:cstheme="majorBidi"/>
      <w:color w:val="31479E" w:themeColor="accent1" w:themeShade="BF"/>
      <w:sz w:val="40"/>
      <w:szCs w:val="40"/>
    </w:rPr>
  </w:style>
  <w:style w:type="paragraph" w:styleId="Ttulo2">
    <w:name w:val="heading 2"/>
    <w:basedOn w:val="Normal"/>
    <w:next w:val="Normal"/>
    <w:link w:val="Ttulo2Car"/>
    <w:uiPriority w:val="9"/>
    <w:unhideWhenUsed/>
    <w:qFormat/>
    <w:rsid w:val="008B3CF6"/>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tulo3">
    <w:name w:val="heading 3"/>
    <w:basedOn w:val="Normal"/>
    <w:next w:val="Normal"/>
    <w:link w:val="Ttulo3Car"/>
    <w:uiPriority w:val="9"/>
    <w:unhideWhenUsed/>
    <w:qFormat/>
    <w:rsid w:val="008B3CF6"/>
    <w:pPr>
      <w:keepNext/>
      <w:keepLines/>
      <w:spacing w:before="160" w:after="0" w:line="240" w:lineRule="auto"/>
      <w:outlineLvl w:val="2"/>
    </w:pPr>
    <w:rPr>
      <w:rFonts w:asciiTheme="majorHAnsi" w:eastAsiaTheme="majorEastAsia" w:hAnsiTheme="majorHAnsi" w:cstheme="majorBidi"/>
      <w:sz w:val="32"/>
      <w:szCs w:val="32"/>
    </w:rPr>
  </w:style>
  <w:style w:type="paragraph" w:styleId="Ttulo4">
    <w:name w:val="heading 4"/>
    <w:basedOn w:val="Normal"/>
    <w:next w:val="Normal"/>
    <w:link w:val="Ttulo4Car"/>
    <w:uiPriority w:val="9"/>
    <w:unhideWhenUsed/>
    <w:qFormat/>
    <w:rsid w:val="008B3CF6"/>
    <w:pPr>
      <w:keepNext/>
      <w:keepLines/>
      <w:spacing w:before="80" w:after="0"/>
      <w:outlineLvl w:val="3"/>
    </w:pPr>
    <w:rPr>
      <w:rFonts w:asciiTheme="majorHAnsi" w:eastAsiaTheme="majorEastAsia" w:hAnsiTheme="majorHAnsi" w:cstheme="majorBidi"/>
      <w:i/>
      <w:iCs/>
      <w:sz w:val="30"/>
      <w:szCs w:val="30"/>
    </w:rPr>
  </w:style>
  <w:style w:type="paragraph" w:styleId="Ttulo5">
    <w:name w:val="heading 5"/>
    <w:basedOn w:val="Normal"/>
    <w:next w:val="Normal"/>
    <w:link w:val="Ttulo5Car"/>
    <w:uiPriority w:val="9"/>
    <w:unhideWhenUsed/>
    <w:qFormat/>
    <w:rsid w:val="008B3CF6"/>
    <w:pPr>
      <w:keepNext/>
      <w:keepLines/>
      <w:spacing w:before="40" w:after="0"/>
      <w:outlineLvl w:val="4"/>
    </w:pPr>
    <w:rPr>
      <w:rFonts w:asciiTheme="majorHAnsi" w:eastAsiaTheme="majorEastAsia" w:hAnsiTheme="majorHAnsi" w:cstheme="majorBidi"/>
      <w:sz w:val="28"/>
      <w:szCs w:val="28"/>
    </w:rPr>
  </w:style>
  <w:style w:type="paragraph" w:styleId="Ttulo6">
    <w:name w:val="heading 6"/>
    <w:basedOn w:val="Normal"/>
    <w:next w:val="Normal"/>
    <w:link w:val="Ttulo6Car"/>
    <w:uiPriority w:val="9"/>
    <w:semiHidden/>
    <w:unhideWhenUsed/>
    <w:qFormat/>
    <w:rsid w:val="008B3CF6"/>
    <w:pPr>
      <w:keepNext/>
      <w:keepLines/>
      <w:spacing w:before="40" w:after="0"/>
      <w:outlineLvl w:val="5"/>
    </w:pPr>
    <w:rPr>
      <w:rFonts w:asciiTheme="majorHAnsi" w:eastAsiaTheme="majorEastAsia" w:hAnsiTheme="majorHAnsi" w:cstheme="majorBidi"/>
      <w:i/>
      <w:iCs/>
      <w:sz w:val="26"/>
      <w:szCs w:val="26"/>
    </w:rPr>
  </w:style>
  <w:style w:type="paragraph" w:styleId="Ttulo7">
    <w:name w:val="heading 7"/>
    <w:basedOn w:val="Normal"/>
    <w:next w:val="Normal"/>
    <w:link w:val="Ttulo7Car"/>
    <w:uiPriority w:val="9"/>
    <w:semiHidden/>
    <w:unhideWhenUsed/>
    <w:qFormat/>
    <w:rsid w:val="008B3CF6"/>
    <w:pPr>
      <w:keepNext/>
      <w:keepLines/>
      <w:spacing w:before="40" w:after="0"/>
      <w:outlineLvl w:val="6"/>
    </w:pPr>
    <w:rPr>
      <w:rFonts w:asciiTheme="majorHAnsi" w:eastAsiaTheme="majorEastAsia" w:hAnsiTheme="majorHAnsi" w:cstheme="majorBidi"/>
      <w:sz w:val="24"/>
      <w:szCs w:val="24"/>
    </w:rPr>
  </w:style>
  <w:style w:type="paragraph" w:styleId="Ttulo8">
    <w:name w:val="heading 8"/>
    <w:basedOn w:val="Normal"/>
    <w:next w:val="Normal"/>
    <w:link w:val="Ttulo8Car"/>
    <w:uiPriority w:val="9"/>
    <w:semiHidden/>
    <w:unhideWhenUsed/>
    <w:qFormat/>
    <w:rsid w:val="008B3CF6"/>
    <w:pPr>
      <w:keepNext/>
      <w:keepLines/>
      <w:spacing w:before="40" w:after="0"/>
      <w:outlineLvl w:val="7"/>
    </w:pPr>
    <w:rPr>
      <w:rFonts w:asciiTheme="majorHAnsi" w:eastAsiaTheme="majorEastAsia" w:hAnsiTheme="majorHAnsi" w:cstheme="majorBidi"/>
      <w:i/>
      <w:iCs/>
      <w:sz w:val="22"/>
      <w:szCs w:val="22"/>
    </w:rPr>
  </w:style>
  <w:style w:type="paragraph" w:styleId="Ttulo9">
    <w:name w:val="heading 9"/>
    <w:basedOn w:val="Normal"/>
    <w:next w:val="Normal"/>
    <w:link w:val="Ttulo9Car"/>
    <w:uiPriority w:val="9"/>
    <w:semiHidden/>
    <w:unhideWhenUsed/>
    <w:qFormat/>
    <w:rsid w:val="008B3CF6"/>
    <w:pPr>
      <w:keepNext/>
      <w:keepLines/>
      <w:spacing w:before="40" w:after="0"/>
      <w:outlineLvl w:val="8"/>
    </w:pPr>
    <w:rPr>
      <w:b/>
      <w:bCs/>
      <w:i/>
      <w:iC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B3CF6"/>
    <w:rPr>
      <w:rFonts w:asciiTheme="majorHAnsi" w:eastAsiaTheme="majorEastAsia" w:hAnsiTheme="majorHAnsi" w:cstheme="majorBidi"/>
      <w:color w:val="31479E" w:themeColor="accent1" w:themeShade="BF"/>
      <w:sz w:val="40"/>
      <w:szCs w:val="40"/>
    </w:rPr>
  </w:style>
  <w:style w:type="character" w:customStyle="1" w:styleId="Ttulo2Car">
    <w:name w:val="Título 2 Car"/>
    <w:basedOn w:val="Fuentedeprrafopredeter"/>
    <w:link w:val="Ttulo2"/>
    <w:uiPriority w:val="9"/>
    <w:rsid w:val="008B3CF6"/>
    <w:rPr>
      <w:rFonts w:asciiTheme="majorHAnsi" w:eastAsiaTheme="majorEastAsia" w:hAnsiTheme="majorHAnsi" w:cstheme="majorBidi"/>
      <w:sz w:val="32"/>
      <w:szCs w:val="32"/>
    </w:rPr>
  </w:style>
  <w:style w:type="character" w:customStyle="1" w:styleId="Ttulo3Car">
    <w:name w:val="Título 3 Car"/>
    <w:basedOn w:val="Fuentedeprrafopredeter"/>
    <w:link w:val="Ttulo3"/>
    <w:uiPriority w:val="9"/>
    <w:rsid w:val="008B3CF6"/>
    <w:rPr>
      <w:rFonts w:asciiTheme="majorHAnsi" w:eastAsiaTheme="majorEastAsia" w:hAnsiTheme="majorHAnsi" w:cstheme="majorBidi"/>
      <w:sz w:val="32"/>
      <w:szCs w:val="32"/>
    </w:rPr>
  </w:style>
  <w:style w:type="character" w:customStyle="1" w:styleId="Ttulo4Car">
    <w:name w:val="Título 4 Car"/>
    <w:basedOn w:val="Fuentedeprrafopredeter"/>
    <w:link w:val="Ttulo4"/>
    <w:uiPriority w:val="9"/>
    <w:rsid w:val="008B3CF6"/>
    <w:rPr>
      <w:rFonts w:asciiTheme="majorHAnsi" w:eastAsiaTheme="majorEastAsia" w:hAnsiTheme="majorHAnsi" w:cstheme="majorBidi"/>
      <w:i/>
      <w:iCs/>
      <w:sz w:val="30"/>
      <w:szCs w:val="30"/>
    </w:rPr>
  </w:style>
  <w:style w:type="character" w:customStyle="1" w:styleId="Ttulo5Car">
    <w:name w:val="Título 5 Car"/>
    <w:basedOn w:val="Fuentedeprrafopredeter"/>
    <w:link w:val="Ttulo5"/>
    <w:uiPriority w:val="9"/>
    <w:rsid w:val="008B3CF6"/>
    <w:rPr>
      <w:rFonts w:asciiTheme="majorHAnsi" w:eastAsiaTheme="majorEastAsia" w:hAnsiTheme="majorHAnsi" w:cstheme="majorBidi"/>
      <w:sz w:val="28"/>
      <w:szCs w:val="28"/>
    </w:rPr>
  </w:style>
  <w:style w:type="character" w:customStyle="1" w:styleId="Ttulo6Car">
    <w:name w:val="Título 6 Car"/>
    <w:basedOn w:val="Fuentedeprrafopredeter"/>
    <w:link w:val="Ttulo6"/>
    <w:uiPriority w:val="9"/>
    <w:semiHidden/>
    <w:rsid w:val="008B3CF6"/>
    <w:rPr>
      <w:rFonts w:asciiTheme="majorHAnsi" w:eastAsiaTheme="majorEastAsia" w:hAnsiTheme="majorHAnsi" w:cstheme="majorBidi"/>
      <w:i/>
      <w:iCs/>
      <w:sz w:val="26"/>
      <w:szCs w:val="26"/>
    </w:rPr>
  </w:style>
  <w:style w:type="character" w:customStyle="1" w:styleId="Ttulo7Car">
    <w:name w:val="Título 7 Car"/>
    <w:basedOn w:val="Fuentedeprrafopredeter"/>
    <w:link w:val="Ttulo7"/>
    <w:uiPriority w:val="9"/>
    <w:semiHidden/>
    <w:rsid w:val="008B3CF6"/>
    <w:rPr>
      <w:rFonts w:asciiTheme="majorHAnsi" w:eastAsiaTheme="majorEastAsia" w:hAnsiTheme="majorHAnsi" w:cstheme="majorBidi"/>
      <w:sz w:val="24"/>
      <w:szCs w:val="24"/>
    </w:rPr>
  </w:style>
  <w:style w:type="character" w:customStyle="1" w:styleId="Ttulo8Car">
    <w:name w:val="Título 8 Car"/>
    <w:basedOn w:val="Fuentedeprrafopredeter"/>
    <w:link w:val="Ttulo8"/>
    <w:uiPriority w:val="9"/>
    <w:semiHidden/>
    <w:rsid w:val="008B3CF6"/>
    <w:rPr>
      <w:rFonts w:asciiTheme="majorHAnsi" w:eastAsiaTheme="majorEastAsia" w:hAnsiTheme="majorHAnsi" w:cstheme="majorBidi"/>
      <w:i/>
      <w:iCs/>
      <w:sz w:val="22"/>
      <w:szCs w:val="22"/>
    </w:rPr>
  </w:style>
  <w:style w:type="character" w:customStyle="1" w:styleId="Ttulo9Car">
    <w:name w:val="Título 9 Car"/>
    <w:basedOn w:val="Fuentedeprrafopredeter"/>
    <w:link w:val="Ttulo9"/>
    <w:uiPriority w:val="9"/>
    <w:semiHidden/>
    <w:rsid w:val="008B3CF6"/>
    <w:rPr>
      <w:b/>
      <w:bCs/>
      <w:i/>
      <w:iCs/>
    </w:rPr>
  </w:style>
  <w:style w:type="paragraph" w:styleId="Ttulo">
    <w:name w:val="Title"/>
    <w:basedOn w:val="Normal"/>
    <w:next w:val="Normal"/>
    <w:link w:val="TtuloCar"/>
    <w:uiPriority w:val="10"/>
    <w:qFormat/>
    <w:rsid w:val="008B3CF6"/>
    <w:pPr>
      <w:pBdr>
        <w:top w:val="single" w:sz="6" w:space="8" w:color="A7EA52" w:themeColor="accent3"/>
        <w:bottom w:val="single" w:sz="6" w:space="8" w:color="A7EA52" w:themeColor="accent3"/>
      </w:pBdr>
      <w:spacing w:after="400" w:line="240" w:lineRule="auto"/>
      <w:contextualSpacing/>
      <w:jc w:val="center"/>
    </w:pPr>
    <w:rPr>
      <w:rFonts w:asciiTheme="majorHAnsi" w:eastAsiaTheme="majorEastAsia" w:hAnsiTheme="majorHAnsi" w:cstheme="majorBidi"/>
      <w:caps/>
      <w:color w:val="212745" w:themeColor="text2"/>
      <w:spacing w:val="30"/>
      <w:sz w:val="72"/>
      <w:szCs w:val="72"/>
    </w:rPr>
  </w:style>
  <w:style w:type="character" w:customStyle="1" w:styleId="TtuloCar">
    <w:name w:val="Título Car"/>
    <w:basedOn w:val="Fuentedeprrafopredeter"/>
    <w:link w:val="Ttulo"/>
    <w:uiPriority w:val="10"/>
    <w:rsid w:val="008B3CF6"/>
    <w:rPr>
      <w:rFonts w:asciiTheme="majorHAnsi" w:eastAsiaTheme="majorEastAsia" w:hAnsiTheme="majorHAnsi" w:cstheme="majorBidi"/>
      <w:caps/>
      <w:color w:val="212745" w:themeColor="text2"/>
      <w:spacing w:val="30"/>
      <w:sz w:val="72"/>
      <w:szCs w:val="72"/>
    </w:rPr>
  </w:style>
  <w:style w:type="paragraph" w:styleId="Subttulo">
    <w:name w:val="Subtitle"/>
    <w:basedOn w:val="Normal"/>
    <w:next w:val="Normal"/>
    <w:link w:val="SubttuloCar"/>
    <w:uiPriority w:val="11"/>
    <w:qFormat/>
    <w:rsid w:val="008B3CF6"/>
    <w:pPr>
      <w:numPr>
        <w:ilvl w:val="1"/>
      </w:numPr>
      <w:jc w:val="center"/>
    </w:pPr>
    <w:rPr>
      <w:color w:val="212745" w:themeColor="text2"/>
      <w:sz w:val="28"/>
      <w:szCs w:val="28"/>
    </w:rPr>
  </w:style>
  <w:style w:type="character" w:customStyle="1" w:styleId="SubttuloCar">
    <w:name w:val="Subtítulo Car"/>
    <w:basedOn w:val="Fuentedeprrafopredeter"/>
    <w:link w:val="Subttulo"/>
    <w:uiPriority w:val="11"/>
    <w:rsid w:val="008B3CF6"/>
    <w:rPr>
      <w:color w:val="212745" w:themeColor="text2"/>
      <w:sz w:val="28"/>
      <w:szCs w:val="28"/>
    </w:rPr>
  </w:style>
  <w:style w:type="paragraph" w:styleId="Cita">
    <w:name w:val="Quote"/>
    <w:basedOn w:val="Normal"/>
    <w:next w:val="Normal"/>
    <w:link w:val="CitaCar"/>
    <w:uiPriority w:val="29"/>
    <w:qFormat/>
    <w:rsid w:val="008B3CF6"/>
    <w:pPr>
      <w:spacing w:before="160"/>
      <w:ind w:left="720" w:right="720"/>
      <w:jc w:val="center"/>
    </w:pPr>
    <w:rPr>
      <w:i/>
      <w:iCs/>
      <w:color w:val="80D219" w:themeColor="accent3" w:themeShade="BF"/>
      <w:sz w:val="24"/>
      <w:szCs w:val="24"/>
    </w:rPr>
  </w:style>
  <w:style w:type="character" w:customStyle="1" w:styleId="CitaCar">
    <w:name w:val="Cita Car"/>
    <w:basedOn w:val="Fuentedeprrafopredeter"/>
    <w:link w:val="Cita"/>
    <w:uiPriority w:val="29"/>
    <w:rsid w:val="008B3CF6"/>
    <w:rPr>
      <w:i/>
      <w:iCs/>
      <w:color w:val="80D219" w:themeColor="accent3" w:themeShade="BF"/>
      <w:sz w:val="24"/>
      <w:szCs w:val="24"/>
    </w:rPr>
  </w:style>
  <w:style w:type="paragraph" w:styleId="Prrafodelista">
    <w:name w:val="List Paragraph"/>
    <w:basedOn w:val="Normal"/>
    <w:uiPriority w:val="34"/>
    <w:qFormat/>
    <w:rsid w:val="00F82B64"/>
    <w:pPr>
      <w:ind w:left="720"/>
      <w:contextualSpacing/>
    </w:pPr>
  </w:style>
  <w:style w:type="character" w:styleId="nfasisintenso">
    <w:name w:val="Intense Emphasis"/>
    <w:basedOn w:val="Fuentedeprrafopredeter"/>
    <w:uiPriority w:val="21"/>
    <w:qFormat/>
    <w:rsid w:val="008B3CF6"/>
    <w:rPr>
      <w:b/>
      <w:bCs/>
      <w:i/>
      <w:iCs/>
      <w:color w:val="auto"/>
    </w:rPr>
  </w:style>
  <w:style w:type="paragraph" w:styleId="Citadestacada">
    <w:name w:val="Intense Quote"/>
    <w:basedOn w:val="Normal"/>
    <w:next w:val="Normal"/>
    <w:link w:val="CitadestacadaCar"/>
    <w:uiPriority w:val="30"/>
    <w:qFormat/>
    <w:rsid w:val="008B3CF6"/>
    <w:pPr>
      <w:spacing w:before="160" w:line="276" w:lineRule="auto"/>
      <w:ind w:left="936" w:right="936"/>
      <w:jc w:val="center"/>
    </w:pPr>
    <w:rPr>
      <w:rFonts w:asciiTheme="majorHAnsi" w:eastAsiaTheme="majorEastAsia" w:hAnsiTheme="majorHAnsi" w:cstheme="majorBidi"/>
      <w:caps/>
      <w:color w:val="31479E" w:themeColor="accent1" w:themeShade="BF"/>
      <w:sz w:val="28"/>
      <w:szCs w:val="28"/>
    </w:rPr>
  </w:style>
  <w:style w:type="character" w:customStyle="1" w:styleId="CitadestacadaCar">
    <w:name w:val="Cita destacada Car"/>
    <w:basedOn w:val="Fuentedeprrafopredeter"/>
    <w:link w:val="Citadestacada"/>
    <w:uiPriority w:val="30"/>
    <w:rsid w:val="008B3CF6"/>
    <w:rPr>
      <w:rFonts w:asciiTheme="majorHAnsi" w:eastAsiaTheme="majorEastAsia" w:hAnsiTheme="majorHAnsi" w:cstheme="majorBidi"/>
      <w:caps/>
      <w:color w:val="31479E" w:themeColor="accent1" w:themeShade="BF"/>
      <w:sz w:val="28"/>
      <w:szCs w:val="28"/>
    </w:rPr>
  </w:style>
  <w:style w:type="character" w:styleId="Referenciaintensa">
    <w:name w:val="Intense Reference"/>
    <w:basedOn w:val="Fuentedeprrafopredeter"/>
    <w:uiPriority w:val="32"/>
    <w:qFormat/>
    <w:rsid w:val="008B3CF6"/>
    <w:rPr>
      <w:b/>
      <w:bCs/>
      <w:caps w:val="0"/>
      <w:smallCaps/>
      <w:color w:val="auto"/>
      <w:spacing w:val="0"/>
      <w:u w:val="single"/>
    </w:rPr>
  </w:style>
  <w:style w:type="paragraph" w:styleId="Descripcin">
    <w:name w:val="caption"/>
    <w:basedOn w:val="Normal"/>
    <w:next w:val="Normal"/>
    <w:uiPriority w:val="35"/>
    <w:unhideWhenUsed/>
    <w:qFormat/>
    <w:rsid w:val="008B3CF6"/>
    <w:pPr>
      <w:spacing w:line="240" w:lineRule="auto"/>
    </w:pPr>
    <w:rPr>
      <w:b/>
      <w:bCs/>
      <w:color w:val="404040" w:themeColor="text1" w:themeTint="BF"/>
      <w:sz w:val="16"/>
      <w:szCs w:val="16"/>
    </w:rPr>
  </w:style>
  <w:style w:type="character" w:styleId="Fuerte">
    <w:name w:val="Strong"/>
    <w:basedOn w:val="Fuentedeprrafopredeter"/>
    <w:uiPriority w:val="22"/>
    <w:qFormat/>
    <w:rsid w:val="008B3CF6"/>
    <w:rPr>
      <w:b/>
      <w:bCs/>
    </w:rPr>
  </w:style>
  <w:style w:type="character" w:styleId="nfasis">
    <w:name w:val="Emphasis"/>
    <w:basedOn w:val="Fuentedeprrafopredeter"/>
    <w:uiPriority w:val="20"/>
    <w:qFormat/>
    <w:rsid w:val="008B3CF6"/>
    <w:rPr>
      <w:i/>
      <w:iCs/>
      <w:color w:val="000000" w:themeColor="text1"/>
    </w:rPr>
  </w:style>
  <w:style w:type="paragraph" w:styleId="Sinespaciado">
    <w:name w:val="No Spacing"/>
    <w:uiPriority w:val="1"/>
    <w:qFormat/>
    <w:rsid w:val="008B3CF6"/>
    <w:pPr>
      <w:spacing w:after="0" w:line="240" w:lineRule="auto"/>
    </w:pPr>
  </w:style>
  <w:style w:type="character" w:styleId="nfasissutil">
    <w:name w:val="Subtle Emphasis"/>
    <w:basedOn w:val="Fuentedeprrafopredeter"/>
    <w:uiPriority w:val="19"/>
    <w:qFormat/>
    <w:rsid w:val="008B3CF6"/>
    <w:rPr>
      <w:i/>
      <w:iCs/>
      <w:color w:val="595959" w:themeColor="text1" w:themeTint="A6"/>
    </w:rPr>
  </w:style>
  <w:style w:type="character" w:styleId="Referenciasutil">
    <w:name w:val="Subtle Reference"/>
    <w:basedOn w:val="Fuentedeprrafopredeter"/>
    <w:uiPriority w:val="31"/>
    <w:qFormat/>
    <w:rsid w:val="008B3CF6"/>
    <w:rPr>
      <w:caps w:val="0"/>
      <w:smallCaps/>
      <w:color w:val="404040" w:themeColor="text1" w:themeTint="BF"/>
      <w:spacing w:val="0"/>
      <w:u w:val="single" w:color="7F7F7F" w:themeColor="text1" w:themeTint="80"/>
    </w:rPr>
  </w:style>
  <w:style w:type="character" w:styleId="Ttulodellibro">
    <w:name w:val="Book Title"/>
    <w:basedOn w:val="Fuentedeprrafopredeter"/>
    <w:uiPriority w:val="33"/>
    <w:qFormat/>
    <w:rsid w:val="008B3CF6"/>
    <w:rPr>
      <w:b/>
      <w:bCs/>
      <w:caps w:val="0"/>
      <w:smallCaps/>
      <w:spacing w:val="0"/>
    </w:rPr>
  </w:style>
  <w:style w:type="paragraph" w:styleId="TtuloTDC">
    <w:name w:val="TOC Heading"/>
    <w:basedOn w:val="Ttulo1"/>
    <w:next w:val="Normal"/>
    <w:uiPriority w:val="39"/>
    <w:semiHidden/>
    <w:unhideWhenUsed/>
    <w:qFormat/>
    <w:rsid w:val="008B3CF6"/>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Transmisión de listas">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Century Schoolbook">
      <a:majorFont>
        <a:latin typeface="Century Schoolbook" panose="02040604050505020304"/>
        <a:ea typeface=""/>
        <a:cs typeface=""/>
        <a:font script="Jpan" typeface="ＭＳ Ｐ明朝"/>
        <a:font script="Hang" typeface="휴먼매직체"/>
        <a:font script="Hans" typeface="华文楷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Schoolbook" panose="02040604050505020304"/>
        <a:ea typeface=""/>
        <a:cs typeface=""/>
        <a:font script="Jpan" typeface="ＭＳ Ｐ明朝"/>
        <a:font script="Hang" typeface="휴먼매직체"/>
        <a:font script="Hans" typeface="宋体"/>
        <a:font script="Hant" typeface="新細明體"/>
        <a:font script="Arab" typeface="Times New Roman"/>
        <a:font script="Hebr" typeface="Times New Roman"/>
        <a:font script="Thai" typeface="Kodchiang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1</Pages>
  <Words>1780</Words>
  <Characters>9790</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PEDRO LACARCEL JARDI</dc:creator>
  <cp:keywords/>
  <dc:description/>
  <cp:lastModifiedBy>PEDRO LACARCEL JARDI</cp:lastModifiedBy>
  <cp:revision>3</cp:revision>
  <dcterms:created xsi:type="dcterms:W3CDTF">2026-05-12T15:33:00Z</dcterms:created>
  <dcterms:modified xsi:type="dcterms:W3CDTF">2026-05-12T19:22:00Z</dcterms:modified>
</cp:coreProperties>
</file>