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PEDRO LOPES</w:t>
      </w:r>
    </w:p>
    <w:p>
      <w:pPr>
        <w:pStyle w:val="Subtitle"/>
      </w:pPr>
      <w:r>
        <w:t>Objetivo  Analista de Operações e Automação com IA</w:t>
      </w:r>
    </w:p>
    <w:p>
      <w:r>
        <w:t>Brasília DF  |  (61) 99218-0425  |  lopeshpl@gmail.com</w:t>
      </w:r>
    </w:p>
    <w:p>
      <w:pPr>
        <w:pStyle w:val="Heading1"/>
      </w:pPr>
      <w:r>
        <w:t>RESUMO PROFISSIONAL</w:t>
      </w:r>
    </w:p>
    <w:p>
      <w:r>
        <w:t>Profissional de tecnologia com experiência em supervisão N2, suporte a sistemas e usuários e condução de projetos digitais. Atuação no Ministério da Justiça, PRF, SEPPIR e INFOSEG. Uso prático de ChatGPT para pesquisa, planejamento e organização de informações. Conhecimentos em desenvolvimento web e UX/UI aplicados à resolução de problemas e às necessidades de clientes e equipes.</w:t>
      </w:r>
    </w:p>
    <w:p>
      <w:pPr>
        <w:pStyle w:val="Heading1"/>
      </w:pPr>
      <w:r>
        <w:t>COMPETÊNCIAS</w:t>
      </w:r>
    </w:p>
    <w:p>
      <w:r>
        <w:t>Organização de rotinas e demandas • Acompanhamento de ocorrências e prioridades • Cadastro e orientação de usuários • IA aplicada ao trabalho • Levantamento de necessidades • Suporte a sistemas • Windows e pacote Office • WordPress e Elementor • HTML, PHP e SQL • UX/UI</w:t>
      </w:r>
    </w:p>
    <w:p>
      <w:pPr>
        <w:pStyle w:val="Heading1"/>
      </w:pPr>
      <w:r>
        <w:t>EXPERIÊNCIA PROFISSIONAL</w:t>
      </w:r>
    </w:p>
    <w:p>
      <w:pPr>
        <w:keepNext/>
        <w:spacing w:before="100" w:after="20"/>
      </w:pPr>
      <w:r>
        <w:rPr>
          <w:b/>
        </w:rPr>
        <w:t>Profissional autônomo de tecnologia e marketing digital</w:t>
      </w:r>
    </w:p>
    <w:p>
      <w:pPr>
        <w:keepNext/>
        <w:spacing w:after="60"/>
      </w:pPr>
      <w:r>
        <w:rPr>
          <w:sz w:val="20"/>
        </w:rPr>
        <w:t>Projetos próprios e clientes  |  set. 2023 até o momento</w:t>
      </w:r>
    </w:p>
    <w:p>
      <w:pPr>
        <w:pStyle w:val="ListBullet"/>
        <w:keepLines/>
      </w:pPr>
      <w:r>
        <w:t>Levantamento de necessidades, organização de demandas e acompanhamento de entregas de sites, páginas de vendas e campanhas digitais.</w:t>
      </w:r>
    </w:p>
    <w:p>
      <w:pPr>
        <w:pStyle w:val="ListBullet"/>
        <w:keepLines/>
      </w:pPr>
      <w:r>
        <w:t>Criação, publicação e manutenção de sites em WordPress, com configuração de ferramentas digitais e ajustes conforme a necessidade do cliente.</w:t>
      </w:r>
    </w:p>
    <w:p>
      <w:pPr>
        <w:pStyle w:val="ListBullet"/>
        <w:keepLines/>
      </w:pPr>
      <w:r>
        <w:t>Uso de ChatGPT para estruturar pesquisas, planos de trabalho e conteúdos, revisando e adaptando as respostas ao contexto de cada projeto.</w:t>
      </w:r>
    </w:p>
    <w:p>
      <w:pPr>
        <w:keepNext/>
        <w:spacing w:before="100" w:after="20"/>
      </w:pPr>
      <w:r>
        <w:rPr>
          <w:b/>
        </w:rPr>
        <w:t>Suporte Técnico e Supervisão de Atendimento N2</w:t>
      </w:r>
    </w:p>
    <w:p>
      <w:pPr>
        <w:keepNext/>
        <w:spacing w:after="60"/>
      </w:pPr>
      <w:r>
        <w:rPr>
          <w:sz w:val="20"/>
        </w:rPr>
        <w:t>Ministério da Justiça e unidades atendidas  |  2013 a 2016</w:t>
      </w:r>
    </w:p>
    <w:p>
      <w:pPr>
        <w:pStyle w:val="ListBullet"/>
        <w:keepLines/>
      </w:pPr>
      <w:r>
        <w:t>Supervisão do atendimento de segundo nível no INFOSEG, com acompanhamento de ocorrências, demandas complexas e apoio aos usuários.</w:t>
      </w:r>
    </w:p>
    <w:p>
      <w:pPr>
        <w:pStyle w:val="ListBullet"/>
        <w:keepLines/>
      </w:pPr>
      <w:r>
        <w:t>Cadastro de novos usuários e suporte a sistemas, Windows, Office, e-mails, softwares, hardware e periféricos.</w:t>
      </w:r>
    </w:p>
    <w:p>
      <w:pPr>
        <w:pStyle w:val="ListBullet"/>
        <w:keepLines/>
      </w:pPr>
      <w:r>
        <w:t>Técnico responsável pelo atendimento da antiga SEPPIR e atuação na PRF durante os preparativos das Olimpíadas Rio 2016.</w:t>
      </w:r>
    </w:p>
    <w:p>
      <w:pPr>
        <w:keepNext/>
        <w:spacing w:before="100" w:after="20"/>
      </w:pPr>
      <w:r>
        <w:rPr>
          <w:b/>
        </w:rPr>
        <w:t>Designer Gráfico</w:t>
      </w:r>
    </w:p>
    <w:p>
      <w:pPr>
        <w:keepNext/>
        <w:spacing w:after="60"/>
      </w:pPr>
      <w:r>
        <w:rPr>
          <w:sz w:val="20"/>
        </w:rPr>
        <w:t>Evo Coaching  |  set. 2021 a set. 2023</w:t>
      </w:r>
    </w:p>
    <w:p>
      <w:pPr>
        <w:pStyle w:val="ListBullet"/>
        <w:keepLines/>
      </w:pPr>
      <w:r>
        <w:t>Atendimento às demandas de equipes internas, criação de sites e páginas de vendas e produção de materiais para produtos, campanhas e eventos.</w:t>
      </w:r>
    </w:p>
    <w:p>
      <w:pPr>
        <w:keepNext/>
        <w:spacing w:before="100" w:after="20"/>
      </w:pPr>
      <w:r>
        <w:rPr>
          <w:b/>
        </w:rPr>
        <w:t>Web Designer</w:t>
      </w:r>
    </w:p>
    <w:p>
      <w:pPr>
        <w:keepNext/>
        <w:spacing w:after="60"/>
      </w:pPr>
      <w:r>
        <w:rPr>
          <w:sz w:val="20"/>
        </w:rPr>
        <w:t>Almatech  |  jul. 2019 a dez. 2020</w:t>
      </w:r>
    </w:p>
    <w:p>
      <w:pPr>
        <w:pStyle w:val="ListBullet"/>
        <w:keepLines/>
      </w:pPr>
      <w:r>
        <w:t>Desenvolvimento de sites para empresas nacionais e internacionais, com foco em usabilidade e adequação às necessidades do negócio.</w:t>
      </w:r>
    </w:p>
    <w:p>
      <w:pPr>
        <w:pStyle w:val="Heading1"/>
      </w:pPr>
      <w:r>
        <w:t>FORMAÇÃO E IDIOMAS</w:t>
      </w:r>
    </w:p>
    <w:p>
      <w:r>
        <w:t>Desenvolvimento Web — EIBNETI  |  Formação de nível técnico concluída em 2016</w:t>
        <w:br/>
        <w:t>Ciência da Computação — IESB  |  Ensino superior incompleto</w:t>
        <w:br/>
        <w:t>Publicidade e Propaganda — IESB  |  Curso trancado</w:t>
      </w:r>
    </w:p>
    <w:p>
      <w:r>
        <w:t>Inglês para leitura de conteúdos técnicos, em aperfeiçoamento.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5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5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45" w:lineRule="auto"/>
    </w:pPr>
    <w:rPr>
      <w:rFonts w:asciiTheme="majorHAnsi" w:eastAsiaTheme="majorEastAsia" w:hAnsiTheme="majorHAnsi" w:cstheme="majorBidi" w:ascii="Calibri" w:hAnsi="Calibri"/>
      <w:b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202" w:hanging="202"/>
      <w:contextualSpacing/>
    </w:pPr>
    <w:rPr>
      <w:rFonts w:ascii="Calibri" w:hAnsi="Calibr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Lopes Currículo para Analista de Operações e Automação com IA</dc:title>
  <dc:subject/>
  <dc:creator>Pedro Lopes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