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2D56F" w14:textId="77777777" w:rsidR="00DF5D96" w:rsidRDefault="00000000" w:rsidP="00A27D90">
      <w:pPr>
        <w:spacing w:after="240"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PROPOSTA COMERCIAL</w:t>
      </w:r>
    </w:p>
    <w:p w14:paraId="64F5558D" w14:textId="77777777" w:rsidR="00A27D90" w:rsidRDefault="00A27D90" w:rsidP="00A27D90">
      <w:pPr>
        <w:spacing w:after="240" w:line="360" w:lineRule="auto"/>
        <w:jc w:val="center"/>
      </w:pPr>
    </w:p>
    <w:p w14:paraId="7A82CA21" w14:textId="75557F79" w:rsidR="00DF5D96" w:rsidRDefault="00000000" w:rsidP="00A27D90">
      <w:pPr>
        <w:spacing w:after="160" w:line="360" w:lineRule="auto"/>
        <w:jc w:val="both"/>
      </w:pPr>
      <w:r>
        <w:rPr>
          <w:b/>
          <w:bCs/>
          <w:sz w:val="24"/>
          <w:szCs w:val="24"/>
        </w:rPr>
        <w:t>Prezada QUALYMED</w:t>
      </w:r>
    </w:p>
    <w:p w14:paraId="069146C8" w14:textId="77777777" w:rsidR="00DF5D96" w:rsidRDefault="00000000" w:rsidP="00A27D90">
      <w:pPr>
        <w:spacing w:after="160" w:line="360" w:lineRule="auto"/>
        <w:jc w:val="both"/>
      </w:pPr>
      <w:r>
        <w:rPr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INSIGHT CONTABILIDADE LTDA</w:t>
      </w:r>
      <w:r>
        <w:rPr>
          <w:sz w:val="24"/>
          <w:szCs w:val="24"/>
        </w:rPr>
        <w:t>, especializada na prestação de serviços contábeis, fiscais, tributários e de departamento pessoal, apresenta a seguinte proposta comercial para atendimento contábil das suas empresas.</w:t>
      </w:r>
    </w:p>
    <w:p w14:paraId="0E5524A0" w14:textId="77777777" w:rsidR="00DF5D96" w:rsidRDefault="00DF5D96" w:rsidP="00A27D90">
      <w:pPr>
        <w:pBdr>
          <w:bottom w:val="single" w:sz="6" w:space="4" w:color="B0B0B0"/>
        </w:pBdr>
        <w:spacing w:after="200" w:line="360" w:lineRule="auto"/>
        <w:jc w:val="both"/>
      </w:pPr>
    </w:p>
    <w:p w14:paraId="736AC9EA" w14:textId="77777777" w:rsidR="00DF5D96" w:rsidRDefault="00000000" w:rsidP="00A27D90">
      <w:pPr>
        <w:spacing w:before="200" w:after="160" w:line="360" w:lineRule="auto"/>
        <w:jc w:val="both"/>
      </w:pPr>
      <w:r>
        <w:rPr>
          <w:b/>
          <w:bCs/>
          <w:sz w:val="24"/>
          <w:szCs w:val="24"/>
        </w:rPr>
        <w:t>1. OBJETO DA PROPOSTA</w:t>
      </w:r>
    </w:p>
    <w:p w14:paraId="62D11443" w14:textId="77777777" w:rsidR="00DF5D96" w:rsidRDefault="00000000" w:rsidP="00A27D90">
      <w:pPr>
        <w:spacing w:after="160" w:line="360" w:lineRule="auto"/>
        <w:jc w:val="both"/>
      </w:pPr>
      <w:r>
        <w:rPr>
          <w:sz w:val="24"/>
          <w:szCs w:val="24"/>
        </w:rPr>
        <w:t>Esta proposta visa a prestação de serviços contábeis para duas empresas, contemplando assessoria e consultoria nas seguintes áreas:</w:t>
      </w:r>
    </w:p>
    <w:p w14:paraId="0A032ABB" w14:textId="77777777" w:rsidR="00DF5D96" w:rsidRDefault="00000000" w:rsidP="00A27D90">
      <w:pPr>
        <w:spacing w:before="160" w:after="120" w:line="360" w:lineRule="auto"/>
        <w:jc w:val="both"/>
      </w:pPr>
      <w:r>
        <w:rPr>
          <w:b/>
          <w:bCs/>
          <w:sz w:val="24"/>
          <w:szCs w:val="24"/>
        </w:rPr>
        <w:t>1.1 Serviços Contábeis</w:t>
      </w:r>
    </w:p>
    <w:p w14:paraId="368AF9FD" w14:textId="77777777" w:rsidR="00DF5D96" w:rsidRDefault="00000000" w:rsidP="00A27D9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Escrituração contábil conforme normas vigentes;</w:t>
      </w:r>
    </w:p>
    <w:p w14:paraId="0CA51F47" w14:textId="77777777" w:rsidR="00DF5D96" w:rsidRDefault="00000000" w:rsidP="00A27D9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Elaboração de balanço patrimonial e demonstrações financeiras;</w:t>
      </w:r>
    </w:p>
    <w:p w14:paraId="35AD9B65" w14:textId="77777777" w:rsidR="00DF5D96" w:rsidRDefault="00000000" w:rsidP="00A27D9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Apuração de resultados;</w:t>
      </w:r>
    </w:p>
    <w:p w14:paraId="602F38CC" w14:textId="77777777" w:rsidR="00DF5D96" w:rsidRDefault="00000000" w:rsidP="00A27D9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Entrega de obrigações acessórias contábeis.</w:t>
      </w:r>
    </w:p>
    <w:p w14:paraId="0EA2D26A" w14:textId="77777777" w:rsidR="00DF5D96" w:rsidRDefault="00000000" w:rsidP="00A27D90">
      <w:pPr>
        <w:spacing w:before="160" w:after="120" w:line="360" w:lineRule="auto"/>
        <w:jc w:val="both"/>
      </w:pPr>
      <w:r>
        <w:rPr>
          <w:b/>
          <w:bCs/>
          <w:sz w:val="24"/>
          <w:szCs w:val="24"/>
        </w:rPr>
        <w:t>1.2 Serviços Fiscais e Tributários</w:t>
      </w:r>
    </w:p>
    <w:p w14:paraId="176ED9FE" w14:textId="77777777" w:rsidR="00DF5D96" w:rsidRDefault="00000000" w:rsidP="00A27D9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Apuração e emissão de guias de impostos (Simples Nacional, Lucro Presumido ou Real);</w:t>
      </w:r>
    </w:p>
    <w:p w14:paraId="12ADA291" w14:textId="77777777" w:rsidR="00DF5D96" w:rsidRDefault="00000000" w:rsidP="00A27D9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Escrituração fiscal de notas fiscais de entrada e saída;</w:t>
      </w:r>
    </w:p>
    <w:p w14:paraId="2A425E7B" w14:textId="77777777" w:rsidR="00DF5D96" w:rsidRDefault="00000000" w:rsidP="00A27D9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Entrega de obrigações acessórias fiscais e tributárias (DCTF, SPED Fiscal, EFD Contribuições, entre outras);</w:t>
      </w:r>
    </w:p>
    <w:p w14:paraId="4F2F6B4D" w14:textId="77777777" w:rsidR="00DF5D96" w:rsidRDefault="00000000" w:rsidP="00A27D9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Planejamento tributário para redução de carga fiscal dentro da legalidade.</w:t>
      </w:r>
    </w:p>
    <w:p w14:paraId="693441E9" w14:textId="77777777" w:rsidR="00DF5D96" w:rsidRDefault="00000000" w:rsidP="00A27D90">
      <w:pPr>
        <w:spacing w:before="160" w:after="120" w:line="360" w:lineRule="auto"/>
        <w:jc w:val="both"/>
      </w:pPr>
      <w:r>
        <w:rPr>
          <w:b/>
          <w:bCs/>
          <w:sz w:val="24"/>
          <w:szCs w:val="24"/>
        </w:rPr>
        <w:t>1.3 Departamento Pessoal</w:t>
      </w:r>
    </w:p>
    <w:p w14:paraId="14D178CA" w14:textId="77777777" w:rsidR="00DF5D96" w:rsidRDefault="00000000" w:rsidP="00A27D9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Cálculo e processamento de folha de pagamento;</w:t>
      </w:r>
    </w:p>
    <w:p w14:paraId="43139B80" w14:textId="77777777" w:rsidR="00DF5D96" w:rsidRDefault="00000000" w:rsidP="00A27D9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Geração e envio de guias de INSS, FGTS e impostos relacionados;</w:t>
      </w:r>
    </w:p>
    <w:p w14:paraId="6241473A" w14:textId="77777777" w:rsidR="00DF5D96" w:rsidRDefault="00000000" w:rsidP="00A27D9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Registro, admissão e demissão de funcionários;</w:t>
      </w:r>
    </w:p>
    <w:p w14:paraId="7D567214" w14:textId="77777777" w:rsidR="00DF5D96" w:rsidRDefault="00000000" w:rsidP="00A27D9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lastRenderedPageBreak/>
        <w:t>Entrega de eSocial e demais obrigações trabalhistas;</w:t>
      </w:r>
    </w:p>
    <w:p w14:paraId="78636CB0" w14:textId="77777777" w:rsidR="00DF5D96" w:rsidRDefault="00000000" w:rsidP="00A27D9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Atendimento às fiscalizações e auditorias trabalhistas.</w:t>
      </w:r>
    </w:p>
    <w:p w14:paraId="194D8CDB" w14:textId="77777777" w:rsidR="00DF5D96" w:rsidRDefault="00000000" w:rsidP="00A27D90">
      <w:pPr>
        <w:spacing w:before="160" w:after="120" w:line="360" w:lineRule="auto"/>
        <w:jc w:val="both"/>
      </w:pPr>
      <w:r>
        <w:rPr>
          <w:b/>
          <w:bCs/>
          <w:sz w:val="24"/>
          <w:szCs w:val="24"/>
        </w:rPr>
        <w:t>1.4 Assessoria e Consultoria Contábil</w:t>
      </w:r>
    </w:p>
    <w:p w14:paraId="4F217D35" w14:textId="77777777" w:rsidR="00DF5D96" w:rsidRDefault="00000000" w:rsidP="00A27D9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Análise de demonstrações financeiras para tomada de decisões;</w:t>
      </w:r>
    </w:p>
    <w:p w14:paraId="52CD3750" w14:textId="77777777" w:rsidR="00DF5D96" w:rsidRDefault="00000000" w:rsidP="00A27D9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Consultoria para melhoria na gestão contábil e financeira;</w:t>
      </w:r>
    </w:p>
    <w:p w14:paraId="25CFE8D5" w14:textId="77777777" w:rsidR="00DF5D96" w:rsidRDefault="00000000" w:rsidP="00A27D9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Orientação sobre legislação contábil e fiscal vigente.</w:t>
      </w:r>
    </w:p>
    <w:p w14:paraId="3423F504" w14:textId="77777777" w:rsidR="00DF5D96" w:rsidRDefault="00DF5D96" w:rsidP="00A27D90">
      <w:pPr>
        <w:pBdr>
          <w:bottom w:val="single" w:sz="6" w:space="4" w:color="B0B0B0"/>
        </w:pBdr>
        <w:spacing w:after="200" w:line="360" w:lineRule="auto"/>
        <w:jc w:val="both"/>
      </w:pPr>
    </w:p>
    <w:p w14:paraId="627B78C9" w14:textId="77777777" w:rsidR="00DF5D96" w:rsidRDefault="00000000" w:rsidP="00A27D90">
      <w:pPr>
        <w:spacing w:before="200" w:after="160" w:line="360" w:lineRule="auto"/>
        <w:jc w:val="both"/>
      </w:pPr>
      <w:r>
        <w:rPr>
          <w:b/>
          <w:bCs/>
          <w:sz w:val="24"/>
          <w:szCs w:val="24"/>
        </w:rPr>
        <w:t>2. VALOR DOS SERVIÇOS</w:t>
      </w:r>
    </w:p>
    <w:p w14:paraId="35D5AB29" w14:textId="09B34A5F" w:rsidR="00DF5D96" w:rsidRDefault="00000000" w:rsidP="00A27D90">
      <w:pPr>
        <w:spacing w:after="160" w:line="360" w:lineRule="auto"/>
        <w:jc w:val="both"/>
      </w:pPr>
      <w:r>
        <w:rPr>
          <w:sz w:val="24"/>
          <w:szCs w:val="24"/>
        </w:rPr>
        <w:t xml:space="preserve">O valor mensal para prestação dos serviços acima descritos é de </w:t>
      </w:r>
      <w:r w:rsidR="00A27D90">
        <w:rPr>
          <w:sz w:val="24"/>
          <w:szCs w:val="24"/>
        </w:rPr>
        <w:t xml:space="preserve">3,5 salários mínimos vigentes, o que equivale atualmente a </w:t>
      </w:r>
      <w:r>
        <w:rPr>
          <w:b/>
          <w:bCs/>
          <w:sz w:val="24"/>
          <w:szCs w:val="24"/>
        </w:rPr>
        <w:t>R$ 5.673,50 (cinco mil, seiscentos e setenta e três reais e cinquenta centavos),</w:t>
      </w:r>
      <w:r>
        <w:rPr>
          <w:sz w:val="24"/>
          <w:szCs w:val="24"/>
        </w:rPr>
        <w:t xml:space="preserve"> referente ao atendimento conjunto das duas empresas do grupo (QUALYMED SOLUÇÕES EM METROLOGIA LTDA e a empresa responsável pela prestação de serviços).</w:t>
      </w:r>
    </w:p>
    <w:p w14:paraId="61140C33" w14:textId="77777777" w:rsidR="00DF5D96" w:rsidRDefault="00DF5D96" w:rsidP="00A27D90">
      <w:pPr>
        <w:pBdr>
          <w:bottom w:val="single" w:sz="6" w:space="4" w:color="B0B0B0"/>
        </w:pBdr>
        <w:spacing w:after="200" w:line="360" w:lineRule="auto"/>
        <w:jc w:val="both"/>
      </w:pPr>
    </w:p>
    <w:p w14:paraId="5924E53B" w14:textId="77777777" w:rsidR="00DF5D96" w:rsidRDefault="00000000" w:rsidP="00A27D90">
      <w:pPr>
        <w:spacing w:before="200" w:after="160" w:line="360" w:lineRule="auto"/>
        <w:jc w:val="both"/>
      </w:pPr>
      <w:r>
        <w:rPr>
          <w:b/>
          <w:bCs/>
          <w:sz w:val="24"/>
          <w:szCs w:val="24"/>
        </w:rPr>
        <w:t>3. IMPLANTAÇÃO</w:t>
      </w:r>
    </w:p>
    <w:p w14:paraId="777AE711" w14:textId="22BA8128" w:rsidR="00DF5D96" w:rsidRDefault="00000000" w:rsidP="00A27D9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O período de implantação junto às empresas está previsto para ocorrer entre 1</w:t>
      </w:r>
      <w:r w:rsidR="00A27D90">
        <w:rPr>
          <w:sz w:val="24"/>
          <w:szCs w:val="24"/>
        </w:rPr>
        <w:t>8</w:t>
      </w:r>
      <w:r>
        <w:rPr>
          <w:sz w:val="24"/>
          <w:szCs w:val="24"/>
        </w:rPr>
        <w:t>/09/2026 e 01/10/2026;</w:t>
      </w:r>
    </w:p>
    <w:p w14:paraId="40FF60D3" w14:textId="77777777" w:rsidR="00DF5D96" w:rsidRDefault="00000000" w:rsidP="00A27D9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 xml:space="preserve">A implantação terá custo único de </w:t>
      </w:r>
      <w:r w:rsidRPr="00A27D90">
        <w:rPr>
          <w:b/>
          <w:bCs/>
          <w:sz w:val="24"/>
          <w:szCs w:val="24"/>
        </w:rPr>
        <w:t>R$ 3.000,00 (três mil reais)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independente</w:t>
      </w:r>
      <w:proofErr w:type="spellEnd"/>
      <w:r>
        <w:rPr>
          <w:sz w:val="24"/>
          <w:szCs w:val="24"/>
        </w:rPr>
        <w:t xml:space="preserve"> do valor mensal dos honorários;</w:t>
      </w:r>
    </w:p>
    <w:p w14:paraId="20325CFD" w14:textId="77777777" w:rsidR="00DF5D96" w:rsidRDefault="00000000" w:rsidP="00A27D9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A prestação dos serviços contábeis mensais tem início previsto para outubro/2026, com o primeiro pagamento dos honorários devido até o dia 10 de novembro de 2026, mantendo-se o vencimento mensal nos meses subsequentes;</w:t>
      </w:r>
    </w:p>
    <w:p w14:paraId="472623B0" w14:textId="77777777" w:rsidR="00DF5D96" w:rsidRDefault="00DF5D96" w:rsidP="00A27D90">
      <w:pPr>
        <w:pBdr>
          <w:bottom w:val="single" w:sz="6" w:space="4" w:color="B0B0B0"/>
        </w:pBdr>
        <w:spacing w:after="200" w:line="360" w:lineRule="auto"/>
        <w:jc w:val="both"/>
      </w:pPr>
    </w:p>
    <w:p w14:paraId="1D33DF3F" w14:textId="77777777" w:rsidR="00DF5D96" w:rsidRDefault="00000000" w:rsidP="00A27D90">
      <w:pPr>
        <w:spacing w:before="200" w:after="160" w:line="360" w:lineRule="auto"/>
        <w:jc w:val="both"/>
      </w:pPr>
      <w:r>
        <w:rPr>
          <w:b/>
          <w:bCs/>
          <w:sz w:val="24"/>
          <w:szCs w:val="24"/>
        </w:rPr>
        <w:t>4. SERVIÇOS NÃO INCLUÍDOS NESTA PROPOSTA</w:t>
      </w:r>
    </w:p>
    <w:p w14:paraId="61A89C46" w14:textId="77777777" w:rsidR="00A27D90" w:rsidRPr="00A27D90" w:rsidRDefault="00000000" w:rsidP="00A27D9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 xml:space="preserve">Esta proposta contempla exclusivamente os serviços recorrentes descritos no item 1. </w:t>
      </w:r>
    </w:p>
    <w:p w14:paraId="6A08323A" w14:textId="5691C10A" w:rsidR="00DF5D96" w:rsidRDefault="00000000" w:rsidP="00A27D9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lastRenderedPageBreak/>
        <w:t>Serviços adicionais e eventuais</w:t>
      </w:r>
      <w:r w:rsidR="00A27D90">
        <w:rPr>
          <w:sz w:val="24"/>
          <w:szCs w:val="24"/>
        </w:rPr>
        <w:t xml:space="preserve">, </w:t>
      </w:r>
      <w:r>
        <w:rPr>
          <w:sz w:val="24"/>
          <w:szCs w:val="24"/>
        </w:rPr>
        <w:t>tais como abertura e baixa de empresa, recálculos previdenciários e trabalhistas, pedidos de restituição/compensação (PER/DCOMP) e demais demandas específicas</w:t>
      </w:r>
      <w:r w:rsidR="00A27D90">
        <w:rPr>
          <w:sz w:val="24"/>
          <w:szCs w:val="24"/>
        </w:rPr>
        <w:t>,</w:t>
      </w:r>
      <w:r>
        <w:rPr>
          <w:sz w:val="24"/>
          <w:szCs w:val="24"/>
        </w:rPr>
        <w:t xml:space="preserve"> não estão incluídos no valor acima e serão apresentados e detalhados em contrato próprio.</w:t>
      </w:r>
    </w:p>
    <w:p w14:paraId="577BB9B4" w14:textId="77777777" w:rsidR="00DF5D96" w:rsidRDefault="00DF5D96" w:rsidP="00A27D90">
      <w:pPr>
        <w:pBdr>
          <w:bottom w:val="single" w:sz="6" w:space="4" w:color="B0B0B0"/>
        </w:pBdr>
        <w:spacing w:after="200" w:line="360" w:lineRule="auto"/>
        <w:jc w:val="both"/>
      </w:pPr>
    </w:p>
    <w:p w14:paraId="4090180A" w14:textId="77777777" w:rsidR="00DF5D96" w:rsidRDefault="00000000" w:rsidP="00A27D90">
      <w:pPr>
        <w:spacing w:before="200" w:after="160" w:line="360" w:lineRule="auto"/>
        <w:jc w:val="both"/>
      </w:pPr>
      <w:r>
        <w:rPr>
          <w:b/>
          <w:bCs/>
          <w:sz w:val="24"/>
          <w:szCs w:val="24"/>
        </w:rPr>
        <w:t>5. CONDIÇÕES GERAIS</w:t>
      </w:r>
    </w:p>
    <w:p w14:paraId="72F715D1" w14:textId="77777777" w:rsidR="00DF5D96" w:rsidRDefault="00000000" w:rsidP="00A27D9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O pagamento será efetuado até o dia 10 de cada mês;</w:t>
      </w:r>
    </w:p>
    <w:p w14:paraId="0C0CD922" w14:textId="77777777" w:rsidR="00DF5D96" w:rsidRDefault="00000000" w:rsidP="00A27D9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O contrato terá vigência por prazo indeterminado, podendo ser rescindido por qualquer das partes mediante aviso prévio de 30 dias;</w:t>
      </w:r>
    </w:p>
    <w:p w14:paraId="63F29789" w14:textId="77777777" w:rsidR="00DF5D96" w:rsidRDefault="00000000" w:rsidP="00A27D9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A documentação necessária deverá ser enviada dentro dos prazos estipulados para cumprimento das obrigações fiscais e trabalhistas;</w:t>
      </w:r>
    </w:p>
    <w:p w14:paraId="6CAC46B9" w14:textId="77777777" w:rsidR="00DF5D96" w:rsidRDefault="00000000" w:rsidP="00A27D9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Demais condições serão detalhadas em contrato próprio.</w:t>
      </w:r>
    </w:p>
    <w:p w14:paraId="28220CE3" w14:textId="77777777" w:rsidR="00DF5D96" w:rsidRDefault="00DF5D96" w:rsidP="00A27D90">
      <w:pPr>
        <w:pBdr>
          <w:bottom w:val="single" w:sz="6" w:space="4" w:color="B0B0B0"/>
        </w:pBdr>
        <w:spacing w:after="200" w:line="360" w:lineRule="auto"/>
        <w:jc w:val="both"/>
      </w:pPr>
    </w:p>
    <w:p w14:paraId="3D5526AC" w14:textId="77777777" w:rsidR="00DF5D96" w:rsidRDefault="00000000" w:rsidP="00A27D90">
      <w:pPr>
        <w:spacing w:after="160" w:line="360" w:lineRule="auto"/>
        <w:jc w:val="both"/>
      </w:pPr>
      <w:r>
        <w:rPr>
          <w:sz w:val="24"/>
          <w:szCs w:val="24"/>
        </w:rPr>
        <w:t>Estamos à disposição para esclarecimentos e aguardamos sua confirmação para darmos início à prestação dos serviços.</w:t>
      </w:r>
    </w:p>
    <w:p w14:paraId="06B975E5" w14:textId="77777777" w:rsidR="00DF5D96" w:rsidRDefault="00000000" w:rsidP="00A27D90">
      <w:pPr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Atenciosamente,</w:t>
      </w:r>
    </w:p>
    <w:p w14:paraId="785FC766" w14:textId="77777777" w:rsidR="00A27D90" w:rsidRDefault="00A27D90" w:rsidP="00A27D90">
      <w:pPr>
        <w:spacing w:after="160" w:line="360" w:lineRule="auto"/>
        <w:jc w:val="both"/>
      </w:pPr>
    </w:p>
    <w:p w14:paraId="13EC8AC4" w14:textId="77777777" w:rsidR="00DF5D96" w:rsidRDefault="00000000" w:rsidP="00A27D90">
      <w:pPr>
        <w:spacing w:after="160" w:line="360" w:lineRule="auto"/>
        <w:jc w:val="center"/>
      </w:pPr>
      <w:r>
        <w:rPr>
          <w:b/>
          <w:bCs/>
          <w:sz w:val="24"/>
          <w:szCs w:val="24"/>
        </w:rPr>
        <w:t>INSIGHT CONTABILIDADE LTDA</w:t>
      </w:r>
    </w:p>
    <w:p w14:paraId="749439FF" w14:textId="4CDCE204" w:rsidR="00DF5D96" w:rsidRDefault="00A27D90" w:rsidP="00A27D90">
      <w:pPr>
        <w:spacing w:after="160" w:line="360" w:lineRule="auto"/>
        <w:jc w:val="center"/>
      </w:pPr>
      <w:r>
        <w:rPr>
          <w:sz w:val="24"/>
          <w:szCs w:val="24"/>
        </w:rPr>
        <w:t>(37) 9 9925-8282</w:t>
      </w:r>
    </w:p>
    <w:sectPr w:rsidR="00DF5D96">
      <w:pgSz w:w="11906" w:h="16838"/>
      <w:pgMar w:top="1440" w:right="1699" w:bottom="1440" w:left="169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3517F"/>
    <w:multiLevelType w:val="hybridMultilevel"/>
    <w:tmpl w:val="984AE928"/>
    <w:lvl w:ilvl="0" w:tplc="21284806">
      <w:start w:val="1"/>
      <w:numFmt w:val="bullet"/>
      <w:lvlText w:val="•"/>
      <w:lvlJc w:val="left"/>
      <w:pPr>
        <w:ind w:left="576" w:hanging="288"/>
      </w:pPr>
      <w:rPr>
        <w:rFonts w:ascii="Times New Roman" w:eastAsia="Times New Roman" w:hAnsi="Times New Roman" w:cs="Times New Roman"/>
        <w:sz w:val="24"/>
        <w:szCs w:val="24"/>
      </w:rPr>
    </w:lvl>
    <w:lvl w:ilvl="1" w:tplc="A3FC911A">
      <w:numFmt w:val="decimal"/>
      <w:lvlText w:val=""/>
      <w:lvlJc w:val="left"/>
    </w:lvl>
    <w:lvl w:ilvl="2" w:tplc="1EE2363A">
      <w:numFmt w:val="decimal"/>
      <w:lvlText w:val=""/>
      <w:lvlJc w:val="left"/>
    </w:lvl>
    <w:lvl w:ilvl="3" w:tplc="DE68FAB0">
      <w:numFmt w:val="decimal"/>
      <w:lvlText w:val=""/>
      <w:lvlJc w:val="left"/>
    </w:lvl>
    <w:lvl w:ilvl="4" w:tplc="F5542FDE">
      <w:numFmt w:val="decimal"/>
      <w:lvlText w:val=""/>
      <w:lvlJc w:val="left"/>
    </w:lvl>
    <w:lvl w:ilvl="5" w:tplc="DC94C0D8">
      <w:numFmt w:val="decimal"/>
      <w:lvlText w:val=""/>
      <w:lvlJc w:val="left"/>
    </w:lvl>
    <w:lvl w:ilvl="6" w:tplc="A37A0964">
      <w:numFmt w:val="decimal"/>
      <w:lvlText w:val=""/>
      <w:lvlJc w:val="left"/>
    </w:lvl>
    <w:lvl w:ilvl="7" w:tplc="849006E4">
      <w:numFmt w:val="decimal"/>
      <w:lvlText w:val=""/>
      <w:lvlJc w:val="left"/>
    </w:lvl>
    <w:lvl w:ilvl="8" w:tplc="A89286E4">
      <w:numFmt w:val="decimal"/>
      <w:lvlText w:val=""/>
      <w:lvlJc w:val="left"/>
    </w:lvl>
  </w:abstractNum>
  <w:abstractNum w:abstractNumId="1" w15:restartNumberingAfterBreak="0">
    <w:nsid w:val="4E85029E"/>
    <w:multiLevelType w:val="hybridMultilevel"/>
    <w:tmpl w:val="8A0A0C18"/>
    <w:lvl w:ilvl="0" w:tplc="7138ED24">
      <w:start w:val="1"/>
      <w:numFmt w:val="bullet"/>
      <w:lvlText w:val="●"/>
      <w:lvlJc w:val="left"/>
      <w:pPr>
        <w:ind w:left="720" w:hanging="360"/>
      </w:pPr>
    </w:lvl>
    <w:lvl w:ilvl="1" w:tplc="12406248">
      <w:start w:val="1"/>
      <w:numFmt w:val="bullet"/>
      <w:lvlText w:val="○"/>
      <w:lvlJc w:val="left"/>
      <w:pPr>
        <w:ind w:left="1440" w:hanging="360"/>
      </w:pPr>
    </w:lvl>
    <w:lvl w:ilvl="2" w:tplc="C318F494">
      <w:start w:val="1"/>
      <w:numFmt w:val="bullet"/>
      <w:lvlText w:val="■"/>
      <w:lvlJc w:val="left"/>
      <w:pPr>
        <w:ind w:left="2160" w:hanging="360"/>
      </w:pPr>
    </w:lvl>
    <w:lvl w:ilvl="3" w:tplc="8968C5D0">
      <w:start w:val="1"/>
      <w:numFmt w:val="bullet"/>
      <w:lvlText w:val="●"/>
      <w:lvlJc w:val="left"/>
      <w:pPr>
        <w:ind w:left="2880" w:hanging="360"/>
      </w:pPr>
    </w:lvl>
    <w:lvl w:ilvl="4" w:tplc="44A84902">
      <w:start w:val="1"/>
      <w:numFmt w:val="bullet"/>
      <w:lvlText w:val="○"/>
      <w:lvlJc w:val="left"/>
      <w:pPr>
        <w:ind w:left="3600" w:hanging="360"/>
      </w:pPr>
    </w:lvl>
    <w:lvl w:ilvl="5" w:tplc="1E76F8F6">
      <w:start w:val="1"/>
      <w:numFmt w:val="bullet"/>
      <w:lvlText w:val="■"/>
      <w:lvlJc w:val="left"/>
      <w:pPr>
        <w:ind w:left="4320" w:hanging="360"/>
      </w:pPr>
    </w:lvl>
    <w:lvl w:ilvl="6" w:tplc="8AF45E26">
      <w:start w:val="1"/>
      <w:numFmt w:val="bullet"/>
      <w:lvlText w:val="●"/>
      <w:lvlJc w:val="left"/>
      <w:pPr>
        <w:ind w:left="5040" w:hanging="360"/>
      </w:pPr>
    </w:lvl>
    <w:lvl w:ilvl="7" w:tplc="32EC0C48">
      <w:start w:val="1"/>
      <w:numFmt w:val="bullet"/>
      <w:lvlText w:val="●"/>
      <w:lvlJc w:val="left"/>
      <w:pPr>
        <w:ind w:left="5760" w:hanging="360"/>
      </w:pPr>
    </w:lvl>
    <w:lvl w:ilvl="8" w:tplc="6C2AF9A8">
      <w:start w:val="1"/>
      <w:numFmt w:val="bullet"/>
      <w:lvlText w:val="●"/>
      <w:lvlJc w:val="left"/>
      <w:pPr>
        <w:ind w:left="6480" w:hanging="360"/>
      </w:pPr>
    </w:lvl>
  </w:abstractNum>
  <w:num w:numId="1" w16cid:durableId="1453088391">
    <w:abstractNumId w:val="1"/>
    <w:lvlOverride w:ilvl="0">
      <w:startOverride w:val="1"/>
    </w:lvlOverride>
  </w:num>
  <w:num w:numId="2" w16cid:durableId="9025638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D96"/>
    <w:rsid w:val="00383D37"/>
    <w:rsid w:val="00A27D90"/>
    <w:rsid w:val="00DF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A57B6"/>
  <w15:docId w15:val="{532C285E-3072-49EC-8444-67ED26D0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511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Castro</cp:lastModifiedBy>
  <cp:revision>2</cp:revision>
  <dcterms:created xsi:type="dcterms:W3CDTF">2026-09-17T19:13:00Z</dcterms:created>
  <dcterms:modified xsi:type="dcterms:W3CDTF">2026-09-17T19:26:00Z</dcterms:modified>
</cp:coreProperties>
</file>