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1239520" cy="315463"/>
            <wp:docPr id="1" name="Picture 1"/>
            <wp:cNvGraphicFramePr>
              <a:graphicFrameLocks noChangeAspect="1"/>
            </wp:cNvGraphicFramePr>
            <a:graphic>
              <a:graphicData uri="http://schemas.openxmlformats.org/drawingml/2006/picture">
                <pic:pic>
                  <pic:nvPicPr>
                    <pic:cNvPr id="0" name="senai_logo.png"/>
                    <pic:cNvPicPr/>
                  </pic:nvPicPr>
                  <pic:blipFill>
                    <a:blip r:embed="rId9"/>
                    <a:stretch>
                      <a:fillRect/>
                    </a:stretch>
                  </pic:blipFill>
                  <pic:spPr>
                    <a:xfrm>
                      <a:off x="0" y="0"/>
                      <a:ext cx="1239520" cy="315463"/>
                    </a:xfrm>
                    <a:prstGeom prst="rect"/>
                  </pic:spPr>
                </pic:pic>
              </a:graphicData>
            </a:graphic>
          </wp:inline>
        </w:drawing>
      </w:r>
    </w:p>
    <w:p>
      <w:pPr>
        <w:keepNext w:val="0"/>
        <w:spacing w:line="360" w:lineRule="auto" w:before="160" w:after="0"/>
        <w:jc w:val="center"/>
      </w:pPr>
      <w:r>
        <w:rPr>
          <w:rFonts w:ascii="Arial" w:hAnsi="Arial" w:eastAsia="Arial"/>
          <w:b/>
          <w:i w:val="0"/>
          <w:sz w:val="24"/>
        </w:rPr>
        <w:t>ESCOLA SENAI “A. JACOB LAFER”</w:t>
      </w:r>
    </w:p>
    <w:p>
      <w:pPr>
        <w:keepNext w:val="0"/>
        <w:spacing w:line="360" w:lineRule="auto" w:before="80" w:after="0"/>
        <w:jc w:val="center"/>
      </w:pPr>
      <w:r>
        <w:rPr>
          <w:rFonts w:ascii="Arial" w:hAnsi="Arial" w:eastAsia="Arial"/>
          <w:b/>
          <w:i w:val="0"/>
          <w:sz w:val="24"/>
        </w:rPr>
        <w:t>TÉCNICO EM DESENVOLVIMENTO DE SISTEMAS</w:t>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i w:val="0"/>
          <w:sz w:val="24"/>
        </w:rPr>
        <w:t>ENZO AVANZE</w:t>
      </w:r>
    </w:p>
    <w:p>
      <w:pPr>
        <w:keepNext w:val="0"/>
        <w:spacing w:line="360" w:lineRule="auto" w:before="0" w:after="0"/>
        <w:jc w:val="center"/>
      </w:pPr>
      <w:r>
        <w:rPr>
          <w:rFonts w:ascii="Arial" w:hAnsi="Arial" w:eastAsia="Arial"/>
          <w:b/>
          <w:i w:val="0"/>
          <w:sz w:val="24"/>
        </w:rPr>
        <w:t>ENZO YUDI KADOOKA</w:t>
      </w:r>
    </w:p>
    <w:p>
      <w:pPr>
        <w:keepNext w:val="0"/>
        <w:spacing w:line="360" w:lineRule="auto" w:before="0" w:after="0"/>
        <w:jc w:val="center"/>
      </w:pPr>
      <w:r>
        <w:rPr>
          <w:rFonts w:ascii="Arial" w:hAnsi="Arial" w:eastAsia="Arial"/>
          <w:b/>
          <w:i w:val="0"/>
          <w:sz w:val="24"/>
        </w:rPr>
        <w:t>EVELYN SILVA DE LIMA</w:t>
      </w:r>
    </w:p>
    <w:p>
      <w:pPr>
        <w:keepNext w:val="0"/>
        <w:spacing w:line="360" w:lineRule="auto" w:before="0" w:after="0"/>
        <w:jc w:val="center"/>
      </w:pPr>
      <w:r>
        <w:rPr>
          <w:rFonts w:ascii="Arial" w:hAnsi="Arial" w:eastAsia="Arial"/>
          <w:b/>
          <w:i w:val="0"/>
          <w:sz w:val="24"/>
        </w:rPr>
        <w:t>ISABELLA DIAS DA SILVA</w:t>
      </w:r>
    </w:p>
    <w:p>
      <w:pPr>
        <w:keepNext w:val="0"/>
        <w:spacing w:line="360" w:lineRule="auto" w:before="0" w:after="0"/>
        <w:jc w:val="center"/>
      </w:pPr>
      <w:r>
        <w:rPr>
          <w:rFonts w:ascii="Arial" w:hAnsi="Arial" w:eastAsia="Arial"/>
          <w:b/>
          <w:i w:val="0"/>
          <w:sz w:val="24"/>
        </w:rPr>
        <w:t>PEDRO DE OLIVEIRA</w:t>
      </w:r>
    </w:p>
    <w:p>
      <w:pPr>
        <w:keepNext w:val="0"/>
        <w:spacing w:line="360" w:lineRule="auto" w:before="0" w:after="0"/>
        <w:jc w:val="center"/>
      </w:pPr>
      <w:r>
        <w:rPr>
          <w:rFonts w:ascii="Arial" w:hAnsi="Arial" w:eastAsia="Arial"/>
          <w:b/>
          <w:i w:val="0"/>
          <w:sz w:val="24"/>
        </w:rPr>
        <w:t>VITOR MATHEUS CANALI PEREIRA</w:t>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80" w:after="0"/>
        <w:jc w:val="center"/>
      </w:pPr>
      <w:r>
        <w:rPr>
          <w:rFonts w:ascii="Arial" w:hAnsi="Arial" w:eastAsia="Arial"/>
          <w:b/>
          <w:i w:val="0"/>
          <w:sz w:val="36"/>
        </w:rPr>
        <w:t>KANNALI CORP</w:t>
      </w:r>
    </w:p>
    <w:p>
      <w:pPr>
        <w:keepNext w:val="0"/>
        <w:spacing w:line="360" w:lineRule="auto" w:before="40" w:after="0"/>
        <w:jc w:val="center"/>
      </w:pPr>
      <w:r>
        <w:rPr>
          <w:rFonts w:ascii="Arial" w:hAnsi="Arial" w:eastAsia="Arial"/>
          <w:b/>
          <w:i w:val="0"/>
          <w:sz w:val="32"/>
        </w:rPr>
        <w:t>APLICATIVO CUIDALI</w:t>
      </w:r>
    </w:p>
    <w:p>
      <w:pPr>
        <w:keepNext w:val="0"/>
        <w:spacing w:line="360" w:lineRule="auto" w:before="40" w:after="0"/>
        <w:jc w:val="center"/>
      </w:pPr>
      <w:r>
        <w:rPr>
          <w:rFonts w:ascii="Arial" w:hAnsi="Arial" w:eastAsia="Arial"/>
          <w:b w:val="0"/>
          <w:i w:val="0"/>
          <w:sz w:val="24"/>
        </w:rPr>
        <w:t>Assistente Virtual e Plataforma de Cuidado para Idosos</w:t>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120" w:after="0"/>
        <w:jc w:val="center"/>
      </w:pPr>
      <w:r>
        <w:rPr>
          <w:rFonts w:ascii="Arial" w:hAnsi="Arial" w:eastAsia="Arial"/>
          <w:b/>
          <w:i w:val="0"/>
          <w:sz w:val="24"/>
        </w:rPr>
        <w:t>SANTO ANDRÉ</w:t>
      </w:r>
    </w:p>
    <w:p>
      <w:pPr>
        <w:keepNext w:val="0"/>
        <w:spacing w:line="360" w:lineRule="auto" w:before="0" w:after="0"/>
        <w:jc w:val="center"/>
      </w:pPr>
      <w:r>
        <w:rPr>
          <w:rFonts w:ascii="Arial" w:hAnsi="Arial" w:eastAsia="Arial"/>
          <w:b/>
          <w:i w:val="0"/>
          <w:sz w:val="24"/>
        </w:rPr>
        <w:t>2026</w:t>
      </w:r>
    </w:p>
    <w:p>
      <w:pPr>
        <w:spacing w:line="240" w:lineRule="auto"/>
      </w:pPr>
      <w:r>
        <w:br w:type="page"/>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t>ENZO AVANZE</w:t>
      </w:r>
    </w:p>
    <w:p>
      <w:pPr>
        <w:keepNext w:val="0"/>
        <w:spacing w:line="360" w:lineRule="auto" w:before="0" w:after="0"/>
        <w:jc w:val="center"/>
      </w:pPr>
      <w:r>
        <w:rPr>
          <w:rFonts w:ascii="Arial" w:hAnsi="Arial" w:eastAsia="Arial"/>
          <w:b w:val="0"/>
          <w:i w:val="0"/>
          <w:sz w:val="24"/>
        </w:rPr>
        <w:t>ENZO YUDI KADOOKA</w:t>
      </w:r>
    </w:p>
    <w:p>
      <w:pPr>
        <w:keepNext w:val="0"/>
        <w:spacing w:line="360" w:lineRule="auto" w:before="0" w:after="0"/>
        <w:jc w:val="center"/>
      </w:pPr>
      <w:r>
        <w:rPr>
          <w:rFonts w:ascii="Arial" w:hAnsi="Arial" w:eastAsia="Arial"/>
          <w:b w:val="0"/>
          <w:i w:val="0"/>
          <w:sz w:val="24"/>
        </w:rPr>
        <w:t>EVELYN SILVA DE LIMA</w:t>
      </w:r>
    </w:p>
    <w:p>
      <w:pPr>
        <w:keepNext w:val="0"/>
        <w:spacing w:line="360" w:lineRule="auto" w:before="0" w:after="0"/>
        <w:jc w:val="center"/>
      </w:pPr>
      <w:r>
        <w:rPr>
          <w:rFonts w:ascii="Arial" w:hAnsi="Arial" w:eastAsia="Arial"/>
          <w:b w:val="0"/>
          <w:i w:val="0"/>
          <w:sz w:val="24"/>
        </w:rPr>
        <w:t>ISABELLA DIAS DA SILVA</w:t>
      </w:r>
    </w:p>
    <w:p>
      <w:pPr>
        <w:keepNext w:val="0"/>
        <w:spacing w:line="360" w:lineRule="auto" w:before="0" w:after="0"/>
        <w:jc w:val="center"/>
      </w:pPr>
      <w:r>
        <w:rPr>
          <w:rFonts w:ascii="Arial" w:hAnsi="Arial" w:eastAsia="Arial"/>
          <w:b w:val="0"/>
          <w:i w:val="0"/>
          <w:sz w:val="24"/>
        </w:rPr>
        <w:t>PEDRO DE OLIVEIRA</w:t>
      </w:r>
    </w:p>
    <w:p>
      <w:pPr>
        <w:keepNext w:val="0"/>
        <w:spacing w:line="360" w:lineRule="auto" w:before="0" w:after="0"/>
        <w:jc w:val="center"/>
      </w:pPr>
      <w:r>
        <w:rPr>
          <w:rFonts w:ascii="Arial" w:hAnsi="Arial" w:eastAsia="Arial"/>
          <w:b w:val="0"/>
          <w:i w:val="0"/>
          <w:sz w:val="24"/>
        </w:rPr>
        <w:t>VITOR MATHEUS CANALI PEREIRA</w:t>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i w:val="0"/>
          <w:sz w:val="28"/>
        </w:rPr>
        <w:t>APLICATIVO CUIDALI</w:t>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ind w:left="4819" w:right="0"/>
        <w:jc w:val="both"/>
      </w:pPr>
      <w:r>
        <w:rPr>
          <w:rFonts w:ascii="Arial" w:hAnsi="Arial" w:eastAsia="Arial"/>
          <w:b w:val="0"/>
          <w:i w:val="0"/>
          <w:sz w:val="24"/>
        </w:rPr>
        <w:t>Trabalho apresentado ao curso Técnico em Desenvolvimento de Sistemas da escola SENAI A. Jacob Lafer, como requisito parcial para a área de concentração: análise e desenvolvimento de sistemas web e dispositivos móveis.</w:t>
      </w:r>
    </w:p>
    <w:p>
      <w:pPr>
        <w:keepNext w:val="0"/>
        <w:spacing w:line="360" w:lineRule="auto" w:before="0" w:after="0"/>
        <w:ind w:left="4819"/>
        <w:jc w:val="left"/>
      </w:pPr>
      <w:r>
        <w:rPr>
          <w:rFonts w:ascii="Arial" w:hAnsi="Arial" w:eastAsia="Arial"/>
          <w:b w:val="0"/>
          <w:i w:val="0"/>
          <w:sz w:val="24"/>
        </w:rPr>
        <w:t>Empresa / Grupo: Kannali Corp</w:t>
      </w:r>
    </w:p>
    <w:p>
      <w:pPr>
        <w:keepNext w:val="0"/>
        <w:spacing w:line="360" w:lineRule="auto" w:before="0" w:after="0"/>
        <w:ind w:left="4819"/>
        <w:jc w:val="left"/>
      </w:pPr>
      <w:r>
        <w:rPr>
          <w:rFonts w:ascii="Arial" w:hAnsi="Arial" w:eastAsia="Arial"/>
          <w:b w:val="0"/>
          <w:i w:val="0"/>
          <w:sz w:val="24"/>
        </w:rPr>
        <w:t>Orientadores: Corpos Docentes do SENAI</w:t>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r>
    </w:p>
    <w:p>
      <w:pPr>
        <w:keepNext w:val="0"/>
        <w:spacing w:line="360" w:lineRule="auto" w:before="0" w:after="0"/>
        <w:jc w:val="center"/>
      </w:pPr>
      <w:r>
        <w:rPr>
          <w:rFonts w:ascii="Arial" w:hAnsi="Arial" w:eastAsia="Arial"/>
          <w:b w:val="0"/>
          <w:i w:val="0"/>
          <w:sz w:val="24"/>
        </w:rPr>
        <w:t>Santo André</w:t>
      </w:r>
    </w:p>
    <w:p>
      <w:pPr>
        <w:keepNext w:val="0"/>
        <w:spacing w:line="360" w:lineRule="auto" w:before="160" w:after="0"/>
        <w:jc w:val="center"/>
      </w:pPr>
      <w:r>
        <w:rPr>
          <w:rFonts w:ascii="Arial" w:hAnsi="Arial" w:eastAsia="Arial"/>
          <w:b w:val="0"/>
          <w:i w:val="0"/>
          <w:sz w:val="24"/>
        </w:rPr>
        <w:t>2026</w:t>
      </w:r>
    </w:p>
    <w:p>
      <w:pPr>
        <w:spacing w:line="240" w:lineRule="auto"/>
      </w:pPr>
      <w:r>
        <w:br w:type="page"/>
      </w:r>
    </w:p>
    <w:p>
      <w:pPr>
        <w:keepNext w:val="0"/>
        <w:spacing w:line="360" w:lineRule="auto" w:before="160" w:after="840"/>
        <w:jc w:val="center"/>
      </w:pPr>
      <w:r>
        <w:rPr>
          <w:rFonts w:ascii="Arial" w:hAnsi="Arial" w:eastAsia="Arial"/>
          <w:b/>
          <w:i w:val="0"/>
          <w:sz w:val="28"/>
        </w:rPr>
        <w:t>RESUMO</w:t>
      </w:r>
    </w:p>
    <w:p>
      <w:pPr>
        <w:keepNext w:val="0"/>
        <w:spacing w:line="360" w:lineRule="auto" w:before="0" w:after="0"/>
        <w:jc w:val="both"/>
      </w:pPr>
      <w:r>
        <w:rPr>
          <w:rFonts w:ascii="Arial" w:hAnsi="Arial" w:eastAsia="Arial"/>
          <w:b w:val="0"/>
          <w:i w:val="0"/>
          <w:sz w:val="24"/>
        </w:rPr>
        <w:t>O envelhecimento da população acompanhado do isolamento social traz desafios crescentes no cuidado com a saúde e bem-estar da pessoa idosa. O presente trabalho descreve a concepção e o desenvolvimento do Aplicativo Cuidali, um sistema integrando uma aplicação mobile acessível para idosos e um painel web para cuidadores e familiares. A plataforma combina interação conversacional por voz e texto, lembretes ativos de medicação com confirmação (“Já tomei” / “Ainda não”), agendamento de consultas médicas e um botão de emergência SOS direto. Com o objetivo de desmistificar a tecnologia para a terceira idade, o Cuidali adota uma interface intuitiva, com botões ampliados e alto contraste, prevenindo erros acidentais e promovendo a autonomia dos usuários. O projeto foi desenvolvido sob metodologias ágeis (Scrum/Kanban) e engloba a modelagem de dados completa (MER, DER e Dicionário de Dados), atendendo às especificações técnicas do 4º Termo do Curso Técnico em Desenvolvimento de Sistemas do SENAI “A. Jacob Lafer”.</w:t>
      </w:r>
    </w:p>
    <w:p>
      <w:pPr>
        <w:keepNext w:val="0"/>
        <w:spacing w:line="360" w:lineRule="auto" w:before="0" w:after="0"/>
        <w:jc w:val="both"/>
      </w:pPr>
      <w:r>
        <w:rPr>
          <w:rFonts w:ascii="Arial" w:hAnsi="Arial" w:eastAsia="Arial"/>
          <w:b w:val="0"/>
          <w:i w:val="0"/>
          <w:sz w:val="24"/>
        </w:rPr>
        <w:t>Palavras-chave: Cuidali. Terceira Idade. Assistente de Voz. Acessibilidade. Gestão de Remédios. SOS. Kannali Corp.</w:t>
      </w:r>
    </w:p>
    <w:p>
      <w:pPr>
        <w:spacing w:line="240" w:lineRule="auto"/>
      </w:pPr>
      <w:r>
        <w:br w:type="page"/>
      </w:r>
    </w:p>
    <w:p>
      <w:pPr>
        <w:keepNext w:val="0"/>
        <w:spacing w:line="360" w:lineRule="auto" w:before="160" w:after="840"/>
        <w:jc w:val="center"/>
      </w:pPr>
      <w:r>
        <w:rPr>
          <w:rFonts w:ascii="Arial" w:hAnsi="Arial" w:eastAsia="Arial"/>
          <w:b/>
          <w:i w:val="0"/>
          <w:sz w:val="28"/>
        </w:rPr>
        <w:t>ABSTRACT</w:t>
      </w:r>
    </w:p>
    <w:p>
      <w:pPr>
        <w:keepNext w:val="0"/>
        <w:spacing w:line="360" w:lineRule="auto" w:before="0" w:after="0"/>
        <w:jc w:val="both"/>
      </w:pPr>
      <w:r>
        <w:rPr>
          <w:rFonts w:ascii="Arial" w:hAnsi="Arial" w:eastAsia="Arial"/>
          <w:b w:val="0"/>
          <w:i w:val="0"/>
          <w:sz w:val="24"/>
        </w:rPr>
        <w:t>Population aging accompanied by social isolation brings growing challenges in health care and well-being for the elderly. This document describes the design and development of the Cuidali Application, a system integrating an accessible mobile application for senior citizens and a web management panel for caregivers and family members. The platform combines conversational voice and text interaction, active medication reminders with confirmation (“I took it” / “Not yet”), medical appointment scheduling, and a direct SOS emergency button. Aiming to demystify technology for seniors, Cuidali adopts an intuitive interface with enlarged buttons and high contrast, preventing accidental errors and promoting user autonomy. The project was developed using agile methodologies (Scrum/Kanban) and includes complete data modeling (ERD and Data Dictionary), strictly meeting the technical specifications of the 4th Term of the Systems Development Technical Course at SENAI “A. Jacob Lafer”.</w:t>
      </w:r>
    </w:p>
    <w:p>
      <w:pPr>
        <w:keepNext w:val="0"/>
        <w:spacing w:line="360" w:lineRule="auto" w:before="0" w:after="0"/>
        <w:jc w:val="both"/>
      </w:pPr>
      <w:r>
        <w:rPr>
          <w:rFonts w:ascii="Arial" w:hAnsi="Arial" w:eastAsia="Arial"/>
          <w:b w:val="0"/>
          <w:i w:val="0"/>
          <w:sz w:val="24"/>
        </w:rPr>
        <w:t>Keywords: Cuidali. Elderly Care. Voice Assistant. Accessibility. Medication Management. SOS. Kannali Corp.</w:t>
      </w:r>
    </w:p>
    <w:p>
      <w:pPr>
        <w:spacing w:line="240" w:lineRule="auto"/>
      </w:pPr>
      <w:r>
        <w:br w:type="page"/>
      </w:r>
    </w:p>
    <w:p>
      <w:pPr>
        <w:keepNext w:val="0"/>
        <w:spacing w:line="360" w:lineRule="auto" w:before="160" w:after="600"/>
        <w:jc w:val="center"/>
      </w:pPr>
      <w:r>
        <w:rPr>
          <w:rFonts w:ascii="Arial" w:hAnsi="Arial" w:eastAsia="Arial"/>
          <w:b/>
          <w:i w:val="0"/>
          <w:sz w:val="28"/>
        </w:rPr>
        <w:t>SUMÁRIO</w:t>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1. INTRODUÇÃO</w:t>
      </w:r>
      <w:r>
        <w:tab/>
      </w:r>
    </w:p>
    <w:p>
      <w:pPr>
        <w:keepNext w:val="0"/>
        <w:tabs>
          <w:tab w:pos="9638" w:val="right" w:leader="dot"/>
        </w:tabs>
        <w:spacing w:line="360" w:lineRule="auto" w:before="0" w:after="0"/>
        <w:jc w:val="left"/>
      </w:pPr>
      <w:r>
        <w:rPr>
          <w:rFonts w:ascii="Arial" w:hAnsi="Arial" w:eastAsia="Arial"/>
          <w:b w:val="0"/>
          <w:i w:val="0"/>
          <w:sz w:val="24"/>
        </w:rPr>
      </w:r>
      <w:r>
        <w:rPr>
          <w:rFonts w:ascii="Arial" w:hAnsi="Arial" w:eastAsia="Arial"/>
          <w:b w:val="0"/>
          <w:sz w:val="24"/>
        </w:rPr>
        <w:t>1.1 Objetivo</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2. APRESENTAÇÃO DA EMPRESA</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3. IDENTIDADE VISUAL</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4. TIPOGRAFIA</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5. POSICIONAMENTO DA MARCA</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6. PÚBLICO-ALVO</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7. CONCORRÊNCIA</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8. MARKETING DIGITAL</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9. VENDAS E RELACIONAMENTO</w:t>
      </w:r>
      <w:r>
        <w:tab/>
      </w:r>
    </w:p>
    <w:p>
      <w:pPr>
        <w:keepNext w:val="0"/>
        <w:tabs>
          <w:tab w:pos="9638" w:val="right" w:leader="dot"/>
        </w:tabs>
        <w:spacing w:line="360" w:lineRule="auto" w:before="0" w:after="0"/>
        <w:ind w:left="283"/>
        <w:jc w:val="left"/>
      </w:pPr>
      <w:r>
        <w:rPr>
          <w:rFonts w:ascii="Arial" w:hAnsi="Arial" w:eastAsia="Arial"/>
          <w:b/>
          <w:i w:val="0"/>
          <w:sz w:val="24"/>
        </w:rPr>
      </w:r>
      <w:r>
        <w:rPr>
          <w:rFonts w:ascii="Arial" w:hAnsi="Arial" w:eastAsia="Arial"/>
          <w:b/>
          <w:sz w:val="24"/>
        </w:rPr>
        <w:t>10. ESCOPO DO PROJETO E MODELAGEM DE DADOS (MER / DER)</w:t>
      </w:r>
      <w:r>
        <w:tab/>
      </w:r>
    </w:p>
    <w:p>
      <w:pPr>
        <w:keepNext w:val="0"/>
        <w:tabs>
          <w:tab w:pos="9638" w:val="right" w:leader="dot"/>
        </w:tabs>
        <w:spacing w:line="360" w:lineRule="auto" w:before="0" w:after="0"/>
        <w:ind w:left="283"/>
        <w:jc w:val="left"/>
      </w:pPr>
      <w:r>
        <w:rPr>
          <w:rFonts w:ascii="Arial" w:hAnsi="Arial" w:eastAsia="Arial"/>
          <w:b w:val="0"/>
          <w:i w:val="0"/>
          <w:sz w:val="24"/>
        </w:rPr>
      </w:r>
      <w:r>
        <w:rPr>
          <w:rFonts w:ascii="Arial" w:hAnsi="Arial" w:eastAsia="Arial"/>
          <w:b w:val="0"/>
          <w:sz w:val="24"/>
        </w:rPr>
        <w:t>10.1 Diagramas de Modelagem Inicial (Sprint 1)</w:t>
      </w:r>
      <w:r>
        <w:tab/>
      </w:r>
    </w:p>
    <w:p>
      <w:pPr>
        <w:keepNext w:val="0"/>
        <w:tabs>
          <w:tab w:pos="9638" w:val="right" w:leader="dot"/>
        </w:tabs>
        <w:spacing w:line="360" w:lineRule="auto" w:before="0" w:after="0"/>
        <w:ind w:left="283"/>
        <w:jc w:val="left"/>
      </w:pPr>
      <w:r>
        <w:rPr>
          <w:rFonts w:ascii="Arial" w:hAnsi="Arial" w:eastAsia="Arial"/>
          <w:b w:val="0"/>
          <w:i w:val="0"/>
          <w:sz w:val="24"/>
        </w:rPr>
      </w:r>
      <w:r>
        <w:rPr>
          <w:rFonts w:ascii="Arial" w:hAnsi="Arial" w:eastAsia="Arial"/>
          <w:b w:val="0"/>
          <w:sz w:val="24"/>
        </w:rPr>
        <w:t>10.2 MER (Modelo Entidade-Relacionamento)</w:t>
      </w:r>
      <w:r>
        <w:tab/>
      </w:r>
    </w:p>
    <w:p>
      <w:pPr>
        <w:keepNext w:val="0"/>
        <w:tabs>
          <w:tab w:pos="9638" w:val="right" w:leader="dot"/>
        </w:tabs>
        <w:spacing w:line="360" w:lineRule="auto" w:before="0" w:after="0"/>
        <w:ind w:left="283"/>
        <w:jc w:val="left"/>
      </w:pPr>
      <w:r>
        <w:rPr>
          <w:rFonts w:ascii="Arial" w:hAnsi="Arial" w:eastAsia="Arial"/>
          <w:b w:val="0"/>
          <w:i w:val="0"/>
          <w:sz w:val="24"/>
        </w:rPr>
      </w:r>
      <w:r>
        <w:rPr>
          <w:rFonts w:ascii="Arial" w:hAnsi="Arial" w:eastAsia="Arial"/>
          <w:b w:val="0"/>
          <w:sz w:val="24"/>
        </w:rPr>
        <w:t>10.3 DER (Diagrama Entidade-Relacionamento)</w:t>
      </w:r>
      <w:r>
        <w:tab/>
      </w:r>
    </w:p>
    <w:p>
      <w:pPr>
        <w:keepNext w:val="0"/>
        <w:tabs>
          <w:tab w:pos="9638" w:val="right" w:leader="dot"/>
        </w:tabs>
        <w:spacing w:line="360" w:lineRule="auto" w:before="0" w:after="0"/>
        <w:ind w:left="283"/>
        <w:jc w:val="left"/>
      </w:pPr>
      <w:r>
        <w:rPr>
          <w:rFonts w:ascii="Arial" w:hAnsi="Arial" w:eastAsia="Arial"/>
          <w:b w:val="0"/>
          <w:i w:val="0"/>
          <w:sz w:val="24"/>
        </w:rPr>
      </w:r>
      <w:r>
        <w:rPr>
          <w:rFonts w:ascii="Arial" w:hAnsi="Arial" w:eastAsia="Arial"/>
          <w:b w:val="0"/>
          <w:sz w:val="24"/>
        </w:rPr>
        <w:t>10.4 Dicionário de Dados</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11. KANBAN E PLANEJAMENTO</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12. PROTÓTIPO</w:t>
      </w:r>
      <w:r>
        <w:tab/>
      </w:r>
    </w:p>
    <w:p>
      <w:pPr>
        <w:keepNext w:val="0"/>
        <w:tabs>
          <w:tab w:pos="9638" w:val="right" w:leader="dot"/>
        </w:tabs>
        <w:spacing w:line="360" w:lineRule="auto" w:before="0" w:after="0"/>
        <w:jc w:val="left"/>
      </w:pPr>
      <w:r>
        <w:rPr>
          <w:rFonts w:ascii="Arial" w:hAnsi="Arial" w:eastAsia="Arial"/>
          <w:b/>
          <w:i w:val="0"/>
          <w:sz w:val="24"/>
        </w:rPr>
      </w:r>
      <w:r>
        <w:rPr>
          <w:rFonts w:ascii="Arial" w:hAnsi="Arial" w:eastAsia="Arial"/>
          <w:b/>
          <w:sz w:val="24"/>
        </w:rPr>
        <w:t>13. CONSIDERAÇÕES FINAIS</w:t>
      </w:r>
      <w:r>
        <w:tab/>
      </w:r>
    </w:p>
    <w:p>
      <w:pPr>
        <w:spacing w:line="240" w:lineRule="auto"/>
      </w:pPr>
      <w:r>
        <w:br w:type="page"/>
      </w:r>
    </w:p>
    <w:p>
      <w:pPr>
        <w:keepNext/>
        <w:spacing w:line="360" w:lineRule="auto" w:before="0" w:after="0"/>
        <w:jc w:val="left"/>
      </w:pPr>
      <w:r>
        <w:rPr>
          <w:rFonts w:ascii="Arial" w:hAnsi="Arial" w:eastAsia="Arial"/>
          <w:b/>
          <w:i w:val="0"/>
          <w:sz w:val="28"/>
        </w:rPr>
        <w:t>1. INTRODUÇÃO</w:t>
      </w:r>
    </w:p>
    <w:p>
      <w:pPr>
        <w:keepNext w:val="0"/>
        <w:spacing w:line="360" w:lineRule="auto" w:before="0" w:after="0"/>
        <w:jc w:val="both"/>
      </w:pPr>
      <w:r>
        <w:rPr>
          <w:rFonts w:ascii="Arial" w:hAnsi="Arial" w:eastAsia="Arial"/>
          <w:b w:val="0"/>
          <w:i w:val="0"/>
          <w:sz w:val="24"/>
        </w:rPr>
        <w:t>Vivemos em uma era marcada por profundas transformações demográficas e tecnológicas, onde a longevidade humana alcançou patamares inéditos. Contudo, o envelhecimento populacional traz à tona um problema silencioso, porém devastador: a solidão na velhice. Muitos idosos vivem sozinhos ou enfrentam o distanciamento da família devido às rotinas intensas do mundo moderno, acarretando sérios prejuízos à saúde física e mental, aceleração do declínio cognitivo e maior vulnerabilidade em episódios de emergência médica.</w:t>
      </w:r>
    </w:p>
    <w:p>
      <w:pPr>
        <w:keepNext w:val="0"/>
        <w:spacing w:line="360" w:lineRule="auto" w:before="0" w:after="0"/>
        <w:jc w:val="both"/>
      </w:pPr>
      <w:r>
        <w:rPr>
          <w:rFonts w:ascii="Arial" w:hAnsi="Arial" w:eastAsia="Arial"/>
          <w:b w:val="0"/>
          <w:i w:val="0"/>
          <w:sz w:val="24"/>
        </w:rPr>
        <w:t>Embora o mercado tecnológico ofereça uma vasta gama de aplicativos e assistentes inteligentes, a esmagadora maioria dessas soluções é concebida sob a ótica de jovens e adultos nativos digitais. Interfaces carregadas de botões pequenos, termos técnicos complexos e menus aninhados geram medo e frustração na pessoa idosa, afastando-a do meio digital. Diante desse desafio, o projeto Cuidali surge como um assistente virtual conversacional e acessível, unindo inteligência, simplicidade e acolhimento para devolver a autonomia e a segurança à terceira idade.</w:t>
      </w:r>
    </w:p>
    <w:p>
      <w:pPr>
        <w:keepNext/>
        <w:spacing w:line="360" w:lineRule="auto" w:before="0" w:after="0"/>
        <w:jc w:val="left"/>
      </w:pPr>
      <w:r>
        <w:rPr>
          <w:rFonts w:ascii="Arial" w:hAnsi="Arial" w:eastAsia="Arial"/>
          <w:b/>
          <w:i w:val="0"/>
          <w:sz w:val="24"/>
        </w:rPr>
        <w:t>1.1 Objetivo</w:t>
      </w:r>
    </w:p>
    <w:p>
      <w:pPr>
        <w:keepNext w:val="0"/>
        <w:spacing w:line="360" w:lineRule="auto" w:before="0" w:after="0"/>
        <w:jc w:val="both"/>
      </w:pPr>
      <w:r>
        <w:rPr>
          <w:rFonts w:ascii="Arial" w:hAnsi="Arial" w:eastAsia="Arial"/>
          <w:b w:val="0"/>
          <w:i w:val="0"/>
          <w:sz w:val="24"/>
        </w:rPr>
        <w:t>O objetivo principal deste projeto é projetar, documentar e desenvolver a aplicação móvel e o ecossistema web Cuidali. O sistema visa conectar a pessoa idosa aos seus familiares e cuidadores através de um assistente de voz conversacional em linguagem natural. A plataforma automatiza a emissão e confirmação de lembretes de medicamentos, o agendamento de consultas médicas e disponibiliza um botão de emergência SOS de toque único, enviando notificações instantâneas aos contatos de confiança. Do ponto de vista técnico, a solução integra um front-end mobile responsivo com alto contraste visual e um back-end relacional para sincronização e histórico de saúde, seguindo os critérios e diretrizes da unidade curricular do SENAI.</w:t>
      </w:r>
    </w:p>
    <w:p>
      <w:pPr>
        <w:spacing w:line="240" w:lineRule="auto"/>
      </w:pPr>
      <w:r>
        <w:br w:type="page"/>
      </w:r>
    </w:p>
    <w:p>
      <w:pPr>
        <w:keepNext/>
        <w:spacing w:line="360" w:lineRule="auto" w:before="0" w:after="0"/>
        <w:jc w:val="left"/>
      </w:pPr>
      <w:r>
        <w:rPr>
          <w:rFonts w:ascii="Arial" w:hAnsi="Arial" w:eastAsia="Arial"/>
          <w:b/>
          <w:i w:val="0"/>
          <w:sz w:val="28"/>
        </w:rPr>
        <w:t>2. APRESENTAÇÃO DA EMPRESA</w:t>
      </w:r>
    </w:p>
    <w:p>
      <w:pPr>
        <w:keepNext w:val="0"/>
        <w:spacing w:line="360" w:lineRule="auto" w:before="0" w:after="0"/>
        <w:jc w:val="both"/>
      </w:pPr>
      <w:r>
        <w:rPr>
          <w:rFonts w:ascii="Arial" w:hAnsi="Arial" w:eastAsia="Arial"/>
          <w:b w:val="0"/>
          <w:i w:val="0"/>
          <w:sz w:val="24"/>
        </w:rPr>
        <w:t>A Kannali Corp nasce com a nobre missão de humanizar a tecnologia e colocá-la a serviço da longevidade e do bem-estar social. Não somos apenas uma desenvolvedora de softwares; somos uma empresa focada em criar pontes de afeto, segurança e acolhimento entre a terceira idade e suas redes de apoio familiar e comunitário. Nosso lema reflete nosso compromisso central: “Kannali Corp: Conectando gerações, cuidando de vidas.”</w:t>
      </w:r>
    </w:p>
    <w:p>
      <w:pPr>
        <w:keepNext w:val="0"/>
        <w:spacing w:line="360" w:lineRule="auto" w:before="0" w:after="0"/>
        <w:jc w:val="both"/>
      </w:pPr>
      <w:r>
        <w:rPr>
          <w:rFonts w:ascii="Arial" w:hAnsi="Arial" w:eastAsia="Arial"/>
          <w:b w:val="0"/>
          <w:i w:val="0"/>
          <w:sz w:val="24"/>
        </w:rPr>
        <w:t>O grupo de desenvolvimento do projeto Cuidali é composto por estudantes do curso Técnico em Desenvolvimento de Sistemas da Escola SENAI “A. Jacob Lafer”, operando sob o framework ágil Scrum:</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5"/>
        <w:gridCol w:w="4535"/>
      </w:tblGrid>
      <w:tr>
        <w:trPr>
          <w:tblHeader w:val="true"/>
        </w:trPr>
        <w:tc>
          <w:tcPr>
            <w:tcW w:type="dxa" w:w="4535"/>
            <w:vAlign w:val="center"/>
            <w:shd w:fill="E7E7E7"/>
          </w:tcPr>
          <w:p>
            <w:pPr>
              <w:keepLines/>
              <w:spacing w:line="240" w:lineRule="auto" w:after="0"/>
              <w:jc w:val="center"/>
            </w:pPr>
            <w:r/>
            <w:r>
              <w:rPr>
                <w:rFonts w:ascii="Arial" w:hAnsi="Arial" w:eastAsia="Arial"/>
                <w:b/>
                <w:sz w:val="20"/>
              </w:rPr>
              <w:t>Membro da Equipe</w:t>
            </w:r>
          </w:p>
        </w:tc>
        <w:tc>
          <w:tcPr>
            <w:tcW w:type="dxa" w:w="4535"/>
            <w:vAlign w:val="center"/>
            <w:shd w:fill="E7E7E7"/>
          </w:tcPr>
          <w:p>
            <w:pPr>
              <w:keepLines/>
              <w:spacing w:line="240" w:lineRule="auto" w:after="0"/>
              <w:jc w:val="center"/>
            </w:pPr>
            <w:r/>
            <w:r>
              <w:rPr>
                <w:rFonts w:ascii="Arial" w:hAnsi="Arial" w:eastAsia="Arial"/>
                <w:b/>
                <w:sz w:val="20"/>
              </w:rPr>
              <w:t>Função Scrum / Especialidade</w:t>
            </w:r>
          </w:p>
        </w:tc>
      </w:tr>
      <w:tr>
        <w:tc>
          <w:tcPr>
            <w:tcW w:type="dxa" w:w="4535"/>
            <w:vAlign w:val="center"/>
          </w:tcPr>
          <w:p>
            <w:pPr>
              <w:keepLines/>
              <w:spacing w:line="240" w:lineRule="auto" w:after="0"/>
              <w:jc w:val="left"/>
            </w:pPr>
            <w:r/>
            <w:r>
              <w:rPr>
                <w:rFonts w:ascii="Arial" w:hAnsi="Arial" w:eastAsia="Arial"/>
                <w:b w:val="0"/>
                <w:sz w:val="20"/>
              </w:rPr>
              <w:t>Pedro de Oliveira</w:t>
            </w:r>
          </w:p>
        </w:tc>
        <w:tc>
          <w:tcPr>
            <w:tcW w:type="dxa" w:w="4535"/>
            <w:vAlign w:val="center"/>
          </w:tcPr>
          <w:p>
            <w:pPr>
              <w:keepLines/>
              <w:spacing w:line="240" w:lineRule="auto" w:after="0"/>
              <w:jc w:val="left"/>
            </w:pPr>
            <w:r/>
            <w:r>
              <w:rPr>
                <w:rFonts w:ascii="Arial" w:hAnsi="Arial" w:eastAsia="Arial"/>
                <w:b w:val="0"/>
                <w:sz w:val="20"/>
              </w:rPr>
              <w:t>Scrum Master / Backend Engineer</w:t>
            </w:r>
          </w:p>
        </w:tc>
      </w:tr>
      <w:tr>
        <w:tc>
          <w:tcPr>
            <w:tcW w:type="dxa" w:w="4535"/>
            <w:vAlign w:val="center"/>
          </w:tcPr>
          <w:p>
            <w:pPr>
              <w:keepLines/>
              <w:spacing w:line="240" w:lineRule="auto" w:after="0"/>
              <w:jc w:val="left"/>
            </w:pPr>
            <w:r/>
            <w:r>
              <w:rPr>
                <w:rFonts w:ascii="Arial" w:hAnsi="Arial" w:eastAsia="Arial"/>
                <w:b w:val="0"/>
                <w:sz w:val="20"/>
              </w:rPr>
              <w:t>Enzo Avanze</w:t>
            </w:r>
          </w:p>
        </w:tc>
        <w:tc>
          <w:tcPr>
            <w:tcW w:type="dxa" w:w="4535"/>
            <w:vAlign w:val="center"/>
          </w:tcPr>
          <w:p>
            <w:pPr>
              <w:keepLines/>
              <w:spacing w:line="240" w:lineRule="auto" w:after="0"/>
              <w:jc w:val="left"/>
            </w:pPr>
            <w:r/>
            <w:r>
              <w:rPr>
                <w:rFonts w:ascii="Arial" w:hAnsi="Arial" w:eastAsia="Arial"/>
                <w:b w:val="0"/>
                <w:sz w:val="20"/>
              </w:rPr>
              <w:t>Product Owner / Full Stack Developer</w:t>
            </w:r>
          </w:p>
        </w:tc>
      </w:tr>
      <w:tr>
        <w:tc>
          <w:tcPr>
            <w:tcW w:type="dxa" w:w="4535"/>
            <w:vAlign w:val="center"/>
          </w:tcPr>
          <w:p>
            <w:pPr>
              <w:keepLines/>
              <w:spacing w:line="240" w:lineRule="auto" w:after="0"/>
              <w:jc w:val="left"/>
            </w:pPr>
            <w:r/>
            <w:r>
              <w:rPr>
                <w:rFonts w:ascii="Arial" w:hAnsi="Arial" w:eastAsia="Arial"/>
                <w:b w:val="0"/>
                <w:sz w:val="20"/>
              </w:rPr>
              <w:t>Isabella Dias da Silva</w:t>
            </w:r>
          </w:p>
        </w:tc>
        <w:tc>
          <w:tcPr>
            <w:tcW w:type="dxa" w:w="4535"/>
            <w:vAlign w:val="center"/>
          </w:tcPr>
          <w:p>
            <w:pPr>
              <w:keepLines/>
              <w:spacing w:line="240" w:lineRule="auto" w:after="0"/>
              <w:jc w:val="left"/>
            </w:pPr>
            <w:r/>
            <w:r>
              <w:rPr>
                <w:rFonts w:ascii="Arial" w:hAnsi="Arial" w:eastAsia="Arial"/>
                <w:b w:val="0"/>
                <w:sz w:val="20"/>
              </w:rPr>
              <w:t>UI/UX Specialist / Mobile Developer</w:t>
            </w:r>
          </w:p>
        </w:tc>
      </w:tr>
      <w:tr>
        <w:tc>
          <w:tcPr>
            <w:tcW w:type="dxa" w:w="4535"/>
            <w:vAlign w:val="center"/>
          </w:tcPr>
          <w:p>
            <w:pPr>
              <w:keepLines/>
              <w:spacing w:line="240" w:lineRule="auto" w:after="0"/>
              <w:jc w:val="left"/>
            </w:pPr>
            <w:r/>
            <w:r>
              <w:rPr>
                <w:rFonts w:ascii="Arial" w:hAnsi="Arial" w:eastAsia="Arial"/>
                <w:b w:val="0"/>
                <w:sz w:val="20"/>
              </w:rPr>
              <w:t>Enzo Yudi Kadooka</w:t>
            </w:r>
          </w:p>
        </w:tc>
        <w:tc>
          <w:tcPr>
            <w:tcW w:type="dxa" w:w="4535"/>
            <w:vAlign w:val="center"/>
          </w:tcPr>
          <w:p>
            <w:pPr>
              <w:keepLines/>
              <w:spacing w:line="240" w:lineRule="auto" w:after="0"/>
              <w:jc w:val="left"/>
            </w:pPr>
            <w:r/>
            <w:r>
              <w:rPr>
                <w:rFonts w:ascii="Arial" w:hAnsi="Arial" w:eastAsia="Arial"/>
                <w:b w:val="0"/>
                <w:sz w:val="20"/>
              </w:rPr>
              <w:t>Frontend Lead / Mobile Developer</w:t>
            </w:r>
          </w:p>
        </w:tc>
      </w:tr>
      <w:tr>
        <w:tc>
          <w:tcPr>
            <w:tcW w:type="dxa" w:w="4535"/>
            <w:vAlign w:val="center"/>
          </w:tcPr>
          <w:p>
            <w:pPr>
              <w:keepLines/>
              <w:spacing w:line="240" w:lineRule="auto" w:after="0"/>
              <w:jc w:val="left"/>
            </w:pPr>
            <w:r/>
            <w:r>
              <w:rPr>
                <w:rFonts w:ascii="Arial" w:hAnsi="Arial" w:eastAsia="Arial"/>
                <w:b w:val="0"/>
                <w:sz w:val="20"/>
              </w:rPr>
              <w:t>Vitor Matheus Canali Pereira</w:t>
            </w:r>
          </w:p>
        </w:tc>
        <w:tc>
          <w:tcPr>
            <w:tcW w:type="dxa" w:w="4535"/>
            <w:vAlign w:val="center"/>
          </w:tcPr>
          <w:p>
            <w:pPr>
              <w:keepLines/>
              <w:spacing w:line="240" w:lineRule="auto" w:after="0"/>
              <w:jc w:val="left"/>
            </w:pPr>
            <w:r/>
            <w:r>
              <w:rPr>
                <w:rFonts w:ascii="Arial" w:hAnsi="Arial" w:eastAsia="Arial"/>
                <w:b w:val="0"/>
                <w:sz w:val="20"/>
              </w:rPr>
              <w:t>Database Specialist / Backend Developer</w:t>
            </w:r>
          </w:p>
        </w:tc>
      </w:tr>
      <w:tr>
        <w:tc>
          <w:tcPr>
            <w:tcW w:type="dxa" w:w="4535"/>
            <w:vAlign w:val="center"/>
          </w:tcPr>
          <w:p>
            <w:pPr>
              <w:keepLines/>
              <w:spacing w:line="240" w:lineRule="auto" w:after="0"/>
              <w:jc w:val="left"/>
            </w:pPr>
            <w:r/>
            <w:r>
              <w:rPr>
                <w:rFonts w:ascii="Arial" w:hAnsi="Arial" w:eastAsia="Arial"/>
                <w:b w:val="0"/>
                <w:sz w:val="20"/>
              </w:rPr>
              <w:t>Evelyn Silva de Lima</w:t>
            </w:r>
          </w:p>
        </w:tc>
        <w:tc>
          <w:tcPr>
            <w:tcW w:type="dxa" w:w="4535"/>
            <w:vAlign w:val="center"/>
          </w:tcPr>
          <w:p>
            <w:pPr>
              <w:keepLines/>
              <w:spacing w:line="240" w:lineRule="auto" w:after="0"/>
              <w:jc w:val="left"/>
            </w:pPr>
            <w:r/>
            <w:r>
              <w:rPr>
                <w:rFonts w:ascii="Arial" w:hAnsi="Arial" w:eastAsia="Arial"/>
                <w:b w:val="0"/>
                <w:sz w:val="20"/>
              </w:rPr>
              <w:t>QA Engineer / Technical Writer</w:t>
            </w:r>
          </w:p>
        </w:tc>
      </w:tr>
    </w:tbl>
    <w:p>
      <w:pPr>
        <w:spacing w:line="240" w:lineRule="auto"/>
      </w:pPr>
    </w:p>
    <w:p>
      <w:pPr>
        <w:spacing w:line="240" w:lineRule="auto"/>
      </w:pPr>
      <w:r>
        <w:br w:type="page"/>
      </w:r>
    </w:p>
    <w:p>
      <w:pPr>
        <w:keepNext/>
        <w:spacing w:line="360" w:lineRule="auto" w:before="0" w:after="0"/>
        <w:jc w:val="left"/>
      </w:pPr>
      <w:r>
        <w:rPr>
          <w:rFonts w:ascii="Arial" w:hAnsi="Arial" w:eastAsia="Arial"/>
          <w:b/>
          <w:i w:val="0"/>
          <w:sz w:val="28"/>
        </w:rPr>
        <w:t>3. IDENTIDADE VISUAL</w:t>
      </w:r>
    </w:p>
    <w:p>
      <w:pPr>
        <w:keepNext w:val="0"/>
        <w:spacing w:line="360" w:lineRule="auto" w:before="0" w:after="0"/>
        <w:jc w:val="both"/>
      </w:pPr>
      <w:r>
        <w:rPr>
          <w:rFonts w:ascii="Arial" w:hAnsi="Arial" w:eastAsia="Arial"/>
          <w:b w:val="0"/>
          <w:i w:val="0"/>
          <w:sz w:val="24"/>
        </w:rPr>
        <w:t>A identidade visual do projeto Cuidali foi criteriosamente planejada para transmitir serenidade, segurança e carinho. Considerando os aspectos da saúde ocular na terceira idade (como diminuição de sensibilidade ao contraste e presbiopia), a paleta de cores combina tonalidades acolhedoras de Azul Profundo (#1A365D), Azul Suave (#2B6CB0) e fundos de leitura de baixo cansaço visual.</w:t>
      </w:r>
    </w:p>
    <w:p>
      <w:pPr>
        <w:keepNext w:val="0"/>
        <w:spacing w:line="360" w:lineRule="auto" w:before="0" w:after="0"/>
        <w:jc w:val="both"/>
      </w:pPr>
      <w:r>
        <w:rPr>
          <w:rFonts w:ascii="Arial" w:hAnsi="Arial" w:eastAsia="Arial"/>
          <w:b w:val="0"/>
          <w:i w:val="0"/>
          <w:sz w:val="24"/>
        </w:rPr>
        <w:t>O logotipo do Cuidali retrata a união de duas mãos em um abraço protetor, simbolizando o amparo entre o cuidador e o idoso. A sinalização de ações críticas utiliza cores universais de alto impacto: Verde Confirmação (#38A169) para acenar a ingestão correta de remédios (“Já tomei”) e Vermelho Alerta (#E53E3E) no Botão SOS de emergência para rápida identificação visual.</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rPr>
          <w:tblHeader w:val="true"/>
        </w:trPr>
        <w:tc>
          <w:tcPr>
            <w:tcW w:type="dxa" w:w="3024"/>
            <w:vAlign w:val="center"/>
            <w:shd w:fill="E7E7E7"/>
          </w:tcPr>
          <w:p>
            <w:pPr>
              <w:keepLines/>
              <w:spacing w:line="240" w:lineRule="auto" w:after="0"/>
              <w:jc w:val="center"/>
            </w:pPr>
            <w:r/>
            <w:r>
              <w:rPr>
                <w:rFonts w:ascii="Arial" w:hAnsi="Arial" w:eastAsia="Arial"/>
                <w:b/>
                <w:sz w:val="20"/>
              </w:rPr>
              <w:t>Elemento / Cor</w:t>
            </w:r>
          </w:p>
        </w:tc>
        <w:tc>
          <w:tcPr>
            <w:tcW w:type="dxa" w:w="3024"/>
            <w:vAlign w:val="center"/>
            <w:shd w:fill="E7E7E7"/>
          </w:tcPr>
          <w:p>
            <w:pPr>
              <w:keepLines/>
              <w:spacing w:line="240" w:lineRule="auto" w:after="0"/>
              <w:jc w:val="center"/>
            </w:pPr>
            <w:r/>
            <w:r>
              <w:rPr>
                <w:rFonts w:ascii="Arial" w:hAnsi="Arial" w:eastAsia="Arial"/>
                <w:b/>
                <w:sz w:val="20"/>
              </w:rPr>
              <w:t>Hexadecimal</w:t>
            </w:r>
          </w:p>
        </w:tc>
        <w:tc>
          <w:tcPr>
            <w:tcW w:type="dxa" w:w="3024"/>
            <w:vAlign w:val="center"/>
            <w:shd w:fill="E7E7E7"/>
          </w:tcPr>
          <w:p>
            <w:pPr>
              <w:keepLines/>
              <w:spacing w:line="240" w:lineRule="auto" w:after="0"/>
              <w:jc w:val="center"/>
            </w:pPr>
            <w:r/>
            <w:r>
              <w:rPr>
                <w:rFonts w:ascii="Arial" w:hAnsi="Arial" w:eastAsia="Arial"/>
                <w:b/>
                <w:sz w:val="20"/>
              </w:rPr>
              <w:t>Aplicação no Aplicativo</w:t>
            </w:r>
          </w:p>
        </w:tc>
      </w:tr>
      <w:tr>
        <w:tc>
          <w:tcPr>
            <w:tcW w:type="dxa" w:w="3024"/>
            <w:vAlign w:val="center"/>
          </w:tcPr>
          <w:p>
            <w:pPr>
              <w:keepLines/>
              <w:spacing w:line="240" w:lineRule="auto" w:after="0"/>
              <w:jc w:val="left"/>
            </w:pPr>
            <w:r/>
            <w:r>
              <w:rPr>
                <w:rFonts w:ascii="Arial" w:hAnsi="Arial" w:eastAsia="Arial"/>
                <w:b w:val="0"/>
                <w:sz w:val="20"/>
              </w:rPr>
              <w:t>Azul Institucional</w:t>
            </w:r>
          </w:p>
        </w:tc>
        <w:tc>
          <w:tcPr>
            <w:tcW w:type="dxa" w:w="3024"/>
            <w:vAlign w:val="center"/>
          </w:tcPr>
          <w:p>
            <w:pPr>
              <w:keepLines/>
              <w:spacing w:line="240" w:lineRule="auto" w:after="0"/>
              <w:jc w:val="left"/>
            </w:pPr>
            <w:r/>
            <w:r>
              <w:rPr>
                <w:rFonts w:ascii="Arial" w:hAnsi="Arial" w:eastAsia="Arial"/>
                <w:b w:val="0"/>
                <w:sz w:val="20"/>
              </w:rPr>
              <w:t>#1A365D</w:t>
            </w:r>
          </w:p>
        </w:tc>
        <w:tc>
          <w:tcPr>
            <w:tcW w:type="dxa" w:w="3024"/>
            <w:vAlign w:val="center"/>
          </w:tcPr>
          <w:p>
            <w:pPr>
              <w:keepLines/>
              <w:spacing w:line="240" w:lineRule="auto" w:after="0"/>
              <w:jc w:val="left"/>
            </w:pPr>
            <w:r/>
            <w:r>
              <w:rPr>
                <w:rFonts w:ascii="Arial" w:hAnsi="Arial" w:eastAsia="Arial"/>
                <w:b w:val="0"/>
                <w:sz w:val="20"/>
              </w:rPr>
              <w:t>Cabeçalhos, barras de navegação e títulos principais.</w:t>
            </w:r>
          </w:p>
        </w:tc>
      </w:tr>
      <w:tr>
        <w:tc>
          <w:tcPr>
            <w:tcW w:type="dxa" w:w="3024"/>
            <w:vAlign w:val="center"/>
          </w:tcPr>
          <w:p>
            <w:pPr>
              <w:keepLines/>
              <w:spacing w:line="240" w:lineRule="auto" w:after="0"/>
              <w:jc w:val="left"/>
            </w:pPr>
            <w:r/>
            <w:r>
              <w:rPr>
                <w:rFonts w:ascii="Arial" w:hAnsi="Arial" w:eastAsia="Arial"/>
                <w:b w:val="0"/>
                <w:sz w:val="20"/>
              </w:rPr>
              <w:t>Azul Acolhedor</w:t>
            </w:r>
          </w:p>
        </w:tc>
        <w:tc>
          <w:tcPr>
            <w:tcW w:type="dxa" w:w="3024"/>
            <w:vAlign w:val="center"/>
          </w:tcPr>
          <w:p>
            <w:pPr>
              <w:keepLines/>
              <w:spacing w:line="240" w:lineRule="auto" w:after="0"/>
              <w:jc w:val="left"/>
            </w:pPr>
            <w:r/>
            <w:r>
              <w:rPr>
                <w:rFonts w:ascii="Arial" w:hAnsi="Arial" w:eastAsia="Arial"/>
                <w:b w:val="0"/>
                <w:sz w:val="20"/>
              </w:rPr>
              <w:t>#2B6CB0</w:t>
            </w:r>
          </w:p>
        </w:tc>
        <w:tc>
          <w:tcPr>
            <w:tcW w:type="dxa" w:w="3024"/>
            <w:vAlign w:val="center"/>
          </w:tcPr>
          <w:p>
            <w:pPr>
              <w:keepLines/>
              <w:spacing w:line="240" w:lineRule="auto" w:after="0"/>
              <w:jc w:val="left"/>
            </w:pPr>
            <w:r/>
            <w:r>
              <w:rPr>
                <w:rFonts w:ascii="Arial" w:hAnsi="Arial" w:eastAsia="Arial"/>
                <w:b w:val="0"/>
                <w:sz w:val="20"/>
              </w:rPr>
              <w:t>Botões primários, ícones e estados ativos.</w:t>
            </w:r>
          </w:p>
        </w:tc>
      </w:tr>
      <w:tr>
        <w:tc>
          <w:tcPr>
            <w:tcW w:type="dxa" w:w="3024"/>
            <w:vAlign w:val="center"/>
          </w:tcPr>
          <w:p>
            <w:pPr>
              <w:keepLines/>
              <w:spacing w:line="240" w:lineRule="auto" w:after="0"/>
              <w:jc w:val="left"/>
            </w:pPr>
            <w:r/>
            <w:r>
              <w:rPr>
                <w:rFonts w:ascii="Arial" w:hAnsi="Arial" w:eastAsia="Arial"/>
                <w:b w:val="0"/>
                <w:sz w:val="20"/>
              </w:rPr>
              <w:t>Vermelho SOS</w:t>
            </w:r>
          </w:p>
        </w:tc>
        <w:tc>
          <w:tcPr>
            <w:tcW w:type="dxa" w:w="3024"/>
            <w:vAlign w:val="center"/>
          </w:tcPr>
          <w:p>
            <w:pPr>
              <w:keepLines/>
              <w:spacing w:line="240" w:lineRule="auto" w:after="0"/>
              <w:jc w:val="left"/>
            </w:pPr>
            <w:r/>
            <w:r>
              <w:rPr>
                <w:rFonts w:ascii="Arial" w:hAnsi="Arial" w:eastAsia="Arial"/>
                <w:b w:val="0"/>
                <w:sz w:val="20"/>
              </w:rPr>
              <w:t>#E53E3E</w:t>
            </w:r>
          </w:p>
        </w:tc>
        <w:tc>
          <w:tcPr>
            <w:tcW w:type="dxa" w:w="3024"/>
            <w:vAlign w:val="center"/>
          </w:tcPr>
          <w:p>
            <w:pPr>
              <w:keepLines/>
              <w:spacing w:line="240" w:lineRule="auto" w:after="0"/>
              <w:jc w:val="left"/>
            </w:pPr>
            <w:r/>
            <w:r>
              <w:rPr>
                <w:rFonts w:ascii="Arial" w:hAnsi="Arial" w:eastAsia="Arial"/>
                <w:b w:val="0"/>
                <w:sz w:val="20"/>
              </w:rPr>
              <w:t>Botão de emergência e alertas urgentes.</w:t>
            </w:r>
          </w:p>
        </w:tc>
      </w:tr>
      <w:tr>
        <w:tc>
          <w:tcPr>
            <w:tcW w:type="dxa" w:w="3024"/>
            <w:vAlign w:val="center"/>
          </w:tcPr>
          <w:p>
            <w:pPr>
              <w:keepLines/>
              <w:spacing w:line="240" w:lineRule="auto" w:after="0"/>
              <w:jc w:val="left"/>
            </w:pPr>
            <w:r/>
            <w:r>
              <w:rPr>
                <w:rFonts w:ascii="Arial" w:hAnsi="Arial" w:eastAsia="Arial"/>
                <w:b w:val="0"/>
                <w:sz w:val="20"/>
              </w:rPr>
              <w:t>Verde Sucesso</w:t>
            </w:r>
          </w:p>
        </w:tc>
        <w:tc>
          <w:tcPr>
            <w:tcW w:type="dxa" w:w="3024"/>
            <w:vAlign w:val="center"/>
          </w:tcPr>
          <w:p>
            <w:pPr>
              <w:keepLines/>
              <w:spacing w:line="240" w:lineRule="auto" w:after="0"/>
              <w:jc w:val="left"/>
            </w:pPr>
            <w:r/>
            <w:r>
              <w:rPr>
                <w:rFonts w:ascii="Arial" w:hAnsi="Arial" w:eastAsia="Arial"/>
                <w:b w:val="0"/>
                <w:sz w:val="20"/>
              </w:rPr>
              <w:t>#38A169</w:t>
            </w:r>
          </w:p>
        </w:tc>
        <w:tc>
          <w:tcPr>
            <w:tcW w:type="dxa" w:w="3024"/>
            <w:vAlign w:val="center"/>
          </w:tcPr>
          <w:p>
            <w:pPr>
              <w:keepLines/>
              <w:spacing w:line="240" w:lineRule="auto" w:after="0"/>
              <w:jc w:val="left"/>
            </w:pPr>
            <w:r/>
            <w:r>
              <w:rPr>
                <w:rFonts w:ascii="Arial" w:hAnsi="Arial" w:eastAsia="Arial"/>
                <w:b w:val="0"/>
                <w:sz w:val="20"/>
              </w:rPr>
              <w:t>Confirmação de remédios tomados e status positivo.</w:t>
            </w:r>
          </w:p>
        </w:tc>
      </w:tr>
      <w:tr>
        <w:tc>
          <w:tcPr>
            <w:tcW w:type="dxa" w:w="3024"/>
            <w:vAlign w:val="center"/>
          </w:tcPr>
          <w:p>
            <w:pPr>
              <w:keepLines/>
              <w:spacing w:line="240" w:lineRule="auto" w:after="0"/>
              <w:jc w:val="left"/>
            </w:pPr>
            <w:r/>
            <w:r>
              <w:rPr>
                <w:rFonts w:ascii="Arial" w:hAnsi="Arial" w:eastAsia="Arial"/>
                <w:b w:val="0"/>
                <w:sz w:val="20"/>
              </w:rPr>
              <w:t>Fundo Neutro Suave</w:t>
            </w:r>
          </w:p>
        </w:tc>
        <w:tc>
          <w:tcPr>
            <w:tcW w:type="dxa" w:w="3024"/>
            <w:vAlign w:val="center"/>
          </w:tcPr>
          <w:p>
            <w:pPr>
              <w:keepLines/>
              <w:spacing w:line="240" w:lineRule="auto" w:after="0"/>
              <w:jc w:val="left"/>
            </w:pPr>
            <w:r/>
            <w:r>
              <w:rPr>
                <w:rFonts w:ascii="Arial" w:hAnsi="Arial" w:eastAsia="Arial"/>
                <w:b w:val="0"/>
                <w:sz w:val="20"/>
              </w:rPr>
              <w:t>#F7FAFC</w:t>
            </w:r>
          </w:p>
        </w:tc>
        <w:tc>
          <w:tcPr>
            <w:tcW w:type="dxa" w:w="3024"/>
            <w:vAlign w:val="center"/>
          </w:tcPr>
          <w:p>
            <w:pPr>
              <w:keepLines/>
              <w:spacing w:line="240" w:lineRule="auto" w:after="0"/>
              <w:jc w:val="left"/>
            </w:pPr>
            <w:r/>
            <w:r>
              <w:rPr>
                <w:rFonts w:ascii="Arial" w:hAnsi="Arial" w:eastAsia="Arial"/>
                <w:b w:val="0"/>
                <w:sz w:val="20"/>
              </w:rPr>
              <w:t>Fundo de tela de alta legibilidade para evitar ofuscamento.</w:t>
            </w:r>
          </w:p>
        </w:tc>
      </w:tr>
    </w:tbl>
    <w:p>
      <w:pPr>
        <w:spacing w:line="240" w:lineRule="auto"/>
      </w:pPr>
    </w:p>
    <w:p>
      <w:pPr>
        <w:spacing w:line="240" w:lineRule="auto"/>
      </w:pPr>
      <w:r>
        <w:br w:type="page"/>
      </w:r>
    </w:p>
    <w:p>
      <w:pPr>
        <w:keepNext/>
        <w:spacing w:line="360" w:lineRule="auto" w:before="0" w:after="0"/>
        <w:jc w:val="left"/>
      </w:pPr>
      <w:r>
        <w:rPr>
          <w:rFonts w:ascii="Arial" w:hAnsi="Arial" w:eastAsia="Arial"/>
          <w:b/>
          <w:i w:val="0"/>
          <w:sz w:val="28"/>
        </w:rPr>
        <w:t>4. TIPOGRAFIA</w:t>
      </w:r>
    </w:p>
    <w:p>
      <w:pPr>
        <w:keepNext w:val="0"/>
        <w:spacing w:line="360" w:lineRule="auto" w:before="0" w:after="0"/>
        <w:jc w:val="both"/>
      </w:pPr>
      <w:r>
        <w:rPr>
          <w:rFonts w:ascii="Arial" w:hAnsi="Arial" w:eastAsia="Arial"/>
          <w:b w:val="0"/>
          <w:i w:val="0"/>
          <w:sz w:val="24"/>
        </w:rPr>
        <w:t>A escolha tipográfica do aplicativo Cuidali segue rigorosos padrões de acessibilidade (WCAG 2.1). Adotaram-se famílias da categoria Sans-Serif (sem serifa), como Inter e Roboto, reconhecidas pela máxima clareza e facilidade de leitura em telas de smartphones.</w:t>
      </w:r>
    </w:p>
    <w:p>
      <w:pPr>
        <w:keepNext w:val="0"/>
        <w:spacing w:line="360" w:lineRule="auto" w:before="0" w:after="0"/>
        <w:jc w:val="both"/>
      </w:pPr>
      <w:r>
        <w:rPr>
          <w:rFonts w:ascii="Arial" w:hAnsi="Arial" w:eastAsia="Arial"/>
          <w:b w:val="0"/>
          <w:i w:val="0"/>
          <w:sz w:val="24"/>
        </w:rPr>
        <w:t>A hierarquia tipográfica foi dimensionada especificamente para o público idoso: os títulos principais possuem tamanho entre 22px e 28px, o corpo de texto padrão varia de 18px a 20px, e os rótulos de botões de ação contam com 20px em negrito (Bold). Áreas de toque possuem dimensões mínimas de 56px de altura, evitando acionamentos involuntários.</w:t>
      </w:r>
    </w:p>
    <w:p>
      <w:pPr>
        <w:spacing w:line="240" w:lineRule="auto"/>
      </w:pPr>
      <w:r>
        <w:br w:type="page"/>
      </w:r>
    </w:p>
    <w:p>
      <w:pPr>
        <w:keepNext/>
        <w:spacing w:line="360" w:lineRule="auto" w:before="0" w:after="0"/>
        <w:jc w:val="left"/>
      </w:pPr>
      <w:r>
        <w:rPr>
          <w:rFonts w:ascii="Arial" w:hAnsi="Arial" w:eastAsia="Arial"/>
          <w:b/>
          <w:i w:val="0"/>
          <w:sz w:val="28"/>
        </w:rPr>
        <w:t>5. POSICIONAMENTO DA MARCA</w:t>
      </w:r>
    </w:p>
    <w:p>
      <w:pPr>
        <w:keepNext w:val="0"/>
        <w:spacing w:line="360" w:lineRule="auto" w:before="0" w:after="0"/>
        <w:jc w:val="both"/>
      </w:pPr>
      <w:r>
        <w:rPr>
          <w:rFonts w:ascii="Arial" w:hAnsi="Arial" w:eastAsia="Arial"/>
          <w:b w:val="0"/>
          <w:i w:val="0"/>
          <w:sz w:val="24"/>
        </w:rPr>
        <w:t>A Kannali Corp posiciona o Cuidali não como uma “ferramenta tecnológica complexa”, mas como uma extensão do cuidado e do afeto familiar. O tom de voz adotado em todas as mensagens e no assistente de voz é sempre empático, paciente, encorajador e despressurizado.</w:t>
      </w:r>
    </w:p>
    <w:p>
      <w:pPr>
        <w:keepNext w:val="0"/>
        <w:spacing w:line="360" w:lineRule="auto" w:before="0" w:after="0"/>
        <w:jc w:val="both"/>
      </w:pPr>
      <w:r>
        <w:rPr>
          <w:rFonts w:ascii="Arial" w:hAnsi="Arial" w:eastAsia="Arial"/>
          <w:b w:val="0"/>
          <w:i w:val="0"/>
          <w:sz w:val="24"/>
        </w:rPr>
        <w:t>A marca busca desmistificar a tecnologia para os idosos, garantindo que o usuário sinta que “não há como quebrar o aplicativo”. A plataforma atua como uma companheira diária que pergunta sobre o bem-estar, lembra dos compromissos médicos com gentileza e mantém a família conectada sem invadir a privacidade do idoso.</w:t>
      </w:r>
    </w:p>
    <w:p>
      <w:pPr>
        <w:spacing w:line="240" w:lineRule="auto"/>
      </w:pPr>
      <w:r>
        <w:br w:type="page"/>
      </w:r>
    </w:p>
    <w:p>
      <w:pPr>
        <w:keepNext/>
        <w:spacing w:line="360" w:lineRule="auto" w:before="0" w:after="0"/>
        <w:jc w:val="left"/>
      </w:pPr>
      <w:r>
        <w:rPr>
          <w:rFonts w:ascii="Arial" w:hAnsi="Arial" w:eastAsia="Arial"/>
          <w:b/>
          <w:i w:val="0"/>
          <w:sz w:val="28"/>
        </w:rPr>
        <w:t>6. PÚBLICO-ALVO</w:t>
      </w:r>
    </w:p>
    <w:p>
      <w:pPr>
        <w:keepNext w:val="0"/>
        <w:spacing w:line="360" w:lineRule="auto" w:before="0" w:after="0"/>
        <w:jc w:val="both"/>
      </w:pPr>
      <w:r>
        <w:rPr>
          <w:rFonts w:ascii="Arial" w:hAnsi="Arial" w:eastAsia="Arial"/>
          <w:b w:val="0"/>
          <w:i w:val="0"/>
          <w:sz w:val="24"/>
        </w:rPr>
        <w:t>O público-alvo do ecossistema Cuidali é dividido em dois perfis integrados e complementares: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rPr>
          <w:tblHeader w:val="true"/>
        </w:trPr>
        <w:tc>
          <w:tcPr>
            <w:tcW w:type="dxa" w:w="3024"/>
            <w:vAlign w:val="center"/>
            <w:shd w:fill="E7E7E7"/>
          </w:tcPr>
          <w:p>
            <w:pPr>
              <w:keepLines/>
              <w:spacing w:line="240" w:lineRule="auto" w:after="0"/>
              <w:jc w:val="center"/>
            </w:pPr>
            <w:r/>
            <w:r>
              <w:rPr>
                <w:rFonts w:ascii="Arial" w:hAnsi="Arial" w:eastAsia="Arial"/>
                <w:b/>
                <w:sz w:val="20"/>
              </w:rPr>
              <w:t>Perfil de Usuário</w:t>
            </w:r>
          </w:p>
        </w:tc>
        <w:tc>
          <w:tcPr>
            <w:tcW w:type="dxa" w:w="3024"/>
            <w:vAlign w:val="center"/>
            <w:shd w:fill="E7E7E7"/>
          </w:tcPr>
          <w:p>
            <w:pPr>
              <w:keepLines/>
              <w:spacing w:line="240" w:lineRule="auto" w:after="0"/>
              <w:jc w:val="center"/>
            </w:pPr>
            <w:r/>
            <w:r>
              <w:rPr>
                <w:rFonts w:ascii="Arial" w:hAnsi="Arial" w:eastAsia="Arial"/>
                <w:b/>
                <w:sz w:val="20"/>
              </w:rPr>
              <w:t>Caracterização e Necessidades</w:t>
            </w:r>
          </w:p>
        </w:tc>
        <w:tc>
          <w:tcPr>
            <w:tcW w:type="dxa" w:w="3024"/>
            <w:vAlign w:val="center"/>
            <w:shd w:fill="E7E7E7"/>
          </w:tcPr>
          <w:p>
            <w:pPr>
              <w:keepLines/>
              <w:spacing w:line="240" w:lineRule="auto" w:after="0"/>
              <w:jc w:val="center"/>
            </w:pPr>
            <w:r/>
            <w:r>
              <w:rPr>
                <w:rFonts w:ascii="Arial" w:hAnsi="Arial" w:eastAsia="Arial"/>
                <w:b/>
                <w:sz w:val="20"/>
              </w:rPr>
              <w:t>Solução no Cuidali</w:t>
            </w:r>
          </w:p>
        </w:tc>
      </w:tr>
      <w:tr>
        <w:tc>
          <w:tcPr>
            <w:tcW w:type="dxa" w:w="3024"/>
            <w:vAlign w:val="center"/>
          </w:tcPr>
          <w:p>
            <w:pPr>
              <w:keepLines/>
              <w:spacing w:line="240" w:lineRule="auto" w:after="0"/>
              <w:jc w:val="left"/>
            </w:pPr>
            <w:r/>
            <w:r>
              <w:rPr>
                <w:rFonts w:ascii="Arial" w:hAnsi="Arial" w:eastAsia="Arial"/>
                <w:b w:val="0"/>
                <w:sz w:val="20"/>
              </w:rPr>
              <w:t>Sou o Idoso (Público Primário)</w:t>
            </w:r>
          </w:p>
        </w:tc>
        <w:tc>
          <w:tcPr>
            <w:tcW w:type="dxa" w:w="3024"/>
            <w:vAlign w:val="center"/>
          </w:tcPr>
          <w:p>
            <w:pPr>
              <w:keepLines/>
              <w:spacing w:line="240" w:lineRule="auto" w:after="0"/>
              <w:jc w:val="left"/>
            </w:pPr>
            <w:r/>
            <w:r>
              <w:rPr>
                <w:rFonts w:ascii="Arial" w:hAnsi="Arial" w:eastAsia="Arial"/>
                <w:b w:val="0"/>
                <w:sz w:val="20"/>
              </w:rPr>
              <w:t>Pessoas com 60 anos ou mais que moram sozinhas ou passam partes do dia sem companhia; buscam independência, controle da medicação e canal rápido de emergência.</w:t>
            </w:r>
          </w:p>
        </w:tc>
        <w:tc>
          <w:tcPr>
            <w:tcW w:type="dxa" w:w="3024"/>
            <w:vAlign w:val="center"/>
          </w:tcPr>
          <w:p>
            <w:pPr>
              <w:keepLines/>
              <w:spacing w:line="240" w:lineRule="auto" w:after="0"/>
              <w:jc w:val="left"/>
            </w:pPr>
            <w:r/>
            <w:r>
              <w:rPr>
                <w:rFonts w:ascii="Arial" w:hAnsi="Arial" w:eastAsia="Arial"/>
                <w:b w:val="0"/>
                <w:sz w:val="20"/>
              </w:rPr>
              <w:t>App móvel com comando por voz, telas simplificadas, lembretes falados de remédios e botão SOS visível.</w:t>
            </w:r>
          </w:p>
        </w:tc>
      </w:tr>
      <w:tr>
        <w:tc>
          <w:tcPr>
            <w:tcW w:type="dxa" w:w="3024"/>
            <w:vAlign w:val="center"/>
          </w:tcPr>
          <w:p>
            <w:pPr>
              <w:keepLines/>
              <w:spacing w:line="240" w:lineRule="auto" w:after="0"/>
              <w:jc w:val="left"/>
            </w:pPr>
            <w:r/>
            <w:r>
              <w:rPr>
                <w:rFonts w:ascii="Arial" w:hAnsi="Arial" w:eastAsia="Arial"/>
                <w:b w:val="0"/>
                <w:sz w:val="20"/>
              </w:rPr>
              <w:t>Sou o Cuidador / Familiar (Público Secundário)</w:t>
            </w:r>
          </w:p>
        </w:tc>
        <w:tc>
          <w:tcPr>
            <w:tcW w:type="dxa" w:w="3024"/>
            <w:vAlign w:val="center"/>
          </w:tcPr>
          <w:p>
            <w:pPr>
              <w:keepLines/>
              <w:spacing w:line="240" w:lineRule="auto" w:after="0"/>
              <w:jc w:val="left"/>
            </w:pPr>
            <w:r/>
            <w:r>
              <w:rPr>
                <w:rFonts w:ascii="Arial" w:hAnsi="Arial" w:eastAsia="Arial"/>
                <w:b w:val="0"/>
                <w:sz w:val="20"/>
              </w:rPr>
              <w:t>Filhos, parentes e cuidadores profissionais que necessitam acompanhar o histórico de medicação do idoso, gerenciar consultas e receber alertas de emergência.</w:t>
            </w:r>
          </w:p>
        </w:tc>
        <w:tc>
          <w:tcPr>
            <w:tcW w:type="dxa" w:w="3024"/>
            <w:vAlign w:val="center"/>
          </w:tcPr>
          <w:p>
            <w:pPr>
              <w:keepLines/>
              <w:spacing w:line="240" w:lineRule="auto" w:after="0"/>
              <w:jc w:val="left"/>
            </w:pPr>
            <w:r/>
            <w:r>
              <w:rPr>
                <w:rFonts w:ascii="Arial" w:hAnsi="Arial" w:eastAsia="Arial"/>
                <w:b w:val="0"/>
                <w:sz w:val="20"/>
              </w:rPr>
              <w:t>Painel de gestão, cadastro simplificado de prescrições e notificações instantâneas de SOS/inatividade.</w:t>
            </w:r>
          </w:p>
        </w:tc>
      </w:tr>
    </w:tbl>
    <w:p>
      <w:pPr>
        <w:spacing w:line="240" w:lineRule="auto"/>
      </w:pPr>
    </w:p>
    <w:p>
      <w:pPr>
        <w:spacing w:line="240" w:lineRule="auto"/>
      </w:pPr>
      <w:r>
        <w:br w:type="page"/>
      </w:r>
    </w:p>
    <w:p>
      <w:pPr>
        <w:keepNext/>
        <w:spacing w:line="360" w:lineRule="auto" w:before="0" w:after="0"/>
        <w:jc w:val="left"/>
      </w:pPr>
      <w:r>
        <w:rPr>
          <w:rFonts w:ascii="Arial" w:hAnsi="Arial" w:eastAsia="Arial"/>
          <w:b/>
          <w:i w:val="0"/>
          <w:sz w:val="28"/>
        </w:rPr>
        <w:t>7. CONCORRÊNCIA</w:t>
      </w:r>
    </w:p>
    <w:p>
      <w:pPr>
        <w:keepNext w:val="0"/>
        <w:spacing w:line="360" w:lineRule="auto" w:before="0" w:after="0"/>
        <w:jc w:val="both"/>
      </w:pPr>
      <w:r>
        <w:rPr>
          <w:rFonts w:ascii="Arial" w:hAnsi="Arial" w:eastAsia="Arial"/>
          <w:b w:val="0"/>
          <w:i w:val="0"/>
          <w:sz w:val="24"/>
        </w:rPr>
        <w:t>O mercado conta com assistentes genéricos (Google Assistant, Alexa) e aplicativos pontuais de alarme de medicamentos (como Medisafe). No entanto, o Cuidali destaca-se por seus diferenciais competitivos únicos:</w:t>
      </w:r>
    </w:p>
    <w:p>
      <w:pPr>
        <w:keepNext w:val="0"/>
        <w:spacing w:line="360" w:lineRule="auto" w:before="0" w:after="0"/>
        <w:jc w:val="both"/>
      </w:pPr>
      <w:r>
        <w:rPr>
          <w:rFonts w:ascii="Arial" w:hAnsi="Arial" w:eastAsia="Arial"/>
          <w:b w:val="0"/>
          <w:i w:val="0"/>
          <w:sz w:val="24"/>
        </w:rPr>
        <w:t>• Confirmação Ativa por Voz: Ao invés de disparar uma notificação estática que pode ser ignorada, o app conversa com o idoso e solicita a confirmação verbal ou o clique no botão “Já tomei”;</w:t>
      </w:r>
    </w:p>
    <w:p>
      <w:pPr>
        <w:keepNext w:val="0"/>
        <w:spacing w:line="360" w:lineRule="auto" w:before="0" w:after="0"/>
        <w:jc w:val="both"/>
      </w:pPr>
      <w:r>
        <w:rPr>
          <w:rFonts w:ascii="Arial" w:hAnsi="Arial" w:eastAsia="Arial"/>
          <w:b w:val="0"/>
          <w:i w:val="0"/>
          <w:sz w:val="24"/>
        </w:rPr>
        <w:t>• Alerta Inteligente de Inatividade: Detecta quando o idoso passa longos períodos sem interagir com o aparelho durante o dia e notifica o familiar;</w:t>
      </w:r>
    </w:p>
    <w:p>
      <w:pPr>
        <w:keepNext w:val="0"/>
        <w:spacing w:line="360" w:lineRule="auto" w:before="0" w:after="0"/>
        <w:jc w:val="both"/>
      </w:pPr>
      <w:r>
        <w:rPr>
          <w:rFonts w:ascii="Arial" w:hAnsi="Arial" w:eastAsia="Arial"/>
          <w:b w:val="0"/>
          <w:i w:val="0"/>
          <w:sz w:val="24"/>
        </w:rPr>
        <w:t>• Conexão Social e Governamental: Possibilidade de integração com assistentes sociais para cadastramento de idosos em vulnerabilidade social.</w:t>
      </w:r>
    </w:p>
    <w:p>
      <w:pPr>
        <w:spacing w:line="240" w:lineRule="auto"/>
      </w:pPr>
      <w:r>
        <w:br w:type="page"/>
      </w:r>
    </w:p>
    <w:p>
      <w:pPr>
        <w:keepNext/>
        <w:spacing w:line="360" w:lineRule="auto" w:before="0" w:after="0"/>
        <w:jc w:val="left"/>
      </w:pPr>
      <w:r>
        <w:rPr>
          <w:rFonts w:ascii="Arial" w:hAnsi="Arial" w:eastAsia="Arial"/>
          <w:b/>
          <w:i w:val="0"/>
          <w:sz w:val="28"/>
        </w:rPr>
        <w:t>8. MARKETING DIGITAL</w:t>
      </w:r>
    </w:p>
    <w:p>
      <w:pPr>
        <w:keepNext w:val="0"/>
        <w:spacing w:line="360" w:lineRule="auto" w:before="0" w:after="0"/>
        <w:jc w:val="both"/>
      </w:pPr>
      <w:r>
        <w:rPr>
          <w:rFonts w:ascii="Arial" w:hAnsi="Arial" w:eastAsia="Arial"/>
          <w:b w:val="0"/>
          <w:i w:val="0"/>
          <w:sz w:val="24"/>
        </w:rPr>
        <w:t>A estratégia de divulgação do Cuidali foca em duas vertentes: a sensibilização de familiares (filhos e netos que buscam proteção para os pais) através de redes sociais como Instagram, Facebook e LinkedIn, e o trabalho comunitário em centros de convivência da terceira idade, igrejas, Unidades Básicas de Saúde (UBS) e órgãos de assistência social (CRAS/CREAS).</w:t>
      </w:r>
    </w:p>
    <w:p>
      <w:pPr>
        <w:spacing w:line="240" w:lineRule="auto"/>
      </w:pPr>
      <w:r>
        <w:br w:type="page"/>
      </w:r>
    </w:p>
    <w:p>
      <w:pPr>
        <w:keepNext/>
        <w:spacing w:line="360" w:lineRule="auto" w:before="0" w:after="0"/>
        <w:jc w:val="left"/>
      </w:pPr>
      <w:r>
        <w:rPr>
          <w:rFonts w:ascii="Arial" w:hAnsi="Arial" w:eastAsia="Arial"/>
          <w:b/>
          <w:i w:val="0"/>
          <w:sz w:val="28"/>
        </w:rPr>
        <w:t>9. VENDAS E RELACIONAMENTO</w:t>
      </w:r>
    </w:p>
    <w:p>
      <w:pPr>
        <w:keepNext w:val="0"/>
        <w:spacing w:line="360" w:lineRule="auto" w:before="0" w:after="0"/>
        <w:jc w:val="both"/>
      </w:pPr>
      <w:r>
        <w:rPr>
          <w:rFonts w:ascii="Arial" w:hAnsi="Arial" w:eastAsia="Arial"/>
          <w:b w:val="0"/>
          <w:i w:val="0"/>
          <w:sz w:val="24"/>
        </w:rPr>
        <w:t>Baseado no princípio do Customer Success humano, o Cuidali oferece um processo de Onboarding Assistido. O aplicativo disponibiliza um guia passo a passo para que o familiar configure a conta no primeiro uso e treine o idoso em ambiente seguro. O modelo de relacionamento garante que a plataforma seja transparente, sem cobranças ocultas para funções vitais de emergência (SOS).</w:t>
      </w:r>
    </w:p>
    <w:p>
      <w:pPr>
        <w:spacing w:line="240" w:lineRule="auto"/>
      </w:pPr>
      <w:r>
        <w:br w:type="page"/>
      </w:r>
    </w:p>
    <w:p>
      <w:pPr>
        <w:keepNext/>
        <w:spacing w:line="360" w:lineRule="auto" w:before="0" w:after="0"/>
        <w:jc w:val="left"/>
      </w:pPr>
      <w:r>
        <w:rPr>
          <w:rFonts w:ascii="Arial" w:hAnsi="Arial" w:eastAsia="Arial"/>
          <w:b/>
          <w:i w:val="0"/>
          <w:sz w:val="28"/>
        </w:rPr>
        <w:t>10. ESCOPO DO PROJETO E MODELAGEM DE DADOS (MER / DER)</w:t>
      </w:r>
    </w:p>
    <w:p>
      <w:pPr>
        <w:keepNext w:val="0"/>
        <w:spacing w:line="360" w:lineRule="auto" w:before="0" w:after="0"/>
        <w:jc w:val="both"/>
      </w:pPr>
      <w:r>
        <w:rPr>
          <w:rFonts w:ascii="Arial" w:hAnsi="Arial" w:eastAsia="Arial"/>
          <w:b w:val="0"/>
          <w:i w:val="0"/>
          <w:sz w:val="24"/>
        </w:rPr>
        <w:t>O escopo técnico do projeto atende rigorosamente aos requisitos do 4º Termo do Curso Técnico em Desenvolvimento de Sistemas do SENAI. O sistema engloba o desenvolvimento do aplicativo mobile para Android/iOS, integrado via API REST a um back-end estruturado com banco de dados relacional para operações completas de CRUD (Create, Read, Update, Delete).</w:t>
      </w:r>
    </w:p>
    <w:p>
      <w:pPr>
        <w:keepNext/>
        <w:spacing w:line="360" w:lineRule="auto" w:before="0" w:after="0"/>
        <w:jc w:val="left"/>
      </w:pPr>
      <w:r>
        <w:rPr>
          <w:rFonts w:ascii="Arial" w:hAnsi="Arial" w:eastAsia="Arial"/>
          <w:b/>
          <w:i w:val="0"/>
          <w:sz w:val="24"/>
        </w:rPr>
        <w:t>10.1 Diagramas de Modelagem Inicial (Sprint 1)</w:t>
      </w:r>
    </w:p>
    <w:p>
      <w:pPr>
        <w:keepNext w:val="0"/>
        <w:spacing w:line="360" w:lineRule="auto" w:before="0" w:after="0"/>
        <w:jc w:val="both"/>
      </w:pPr>
      <w:r>
        <w:rPr>
          <w:rFonts w:ascii="Arial" w:hAnsi="Arial" w:eastAsia="Arial"/>
          <w:b w:val="0"/>
          <w:i w:val="0"/>
          <w:sz w:val="24"/>
        </w:rPr>
        <w:t>Esta seção apresenta a evolução da modelagem de dados do sistema Cuidali em dois níveis complementares: o Modelo Entidade-Relacionamento (MER), de caráter conceitual, e o Diagrama Entidade-Relacionamento (DER), que detalha atributos, chaves e tipos de dados a partir do MER.</w:t>
      </w:r>
    </w:p>
    <w:p>
      <w:pPr>
        <w:keepNext/>
        <w:spacing w:line="360" w:lineRule="auto" w:before="0" w:after="0"/>
        <w:jc w:val="left"/>
      </w:pPr>
      <w:r>
        <w:rPr>
          <w:rFonts w:ascii="Arial" w:hAnsi="Arial" w:eastAsia="Arial"/>
          <w:b/>
          <w:i w:val="0"/>
          <w:sz w:val="24"/>
        </w:rPr>
        <w:t>10.2 MER (Modelo Entidade-Relacionamento)</w:t>
      </w:r>
    </w:p>
    <w:p>
      <w:pPr>
        <w:keepNext w:val="0"/>
        <w:spacing w:line="360" w:lineRule="auto" w:before="0" w:after="0"/>
        <w:jc w:val="both"/>
      </w:pPr>
      <w:r>
        <w:rPr>
          <w:rFonts w:ascii="Arial" w:hAnsi="Arial" w:eastAsia="Arial"/>
          <w:b w:val="0"/>
          <w:i w:val="0"/>
          <w:sz w:val="24"/>
        </w:rPr>
        <w:t>O MER representa, em nível conceitual, as entidades do sistema Cuidali e como elas se relacionam entre si, servindo como base para a validação do domínio junto ao Product Owner e à equipe:</w:t>
      </w:r>
    </w:p>
    <w:p>
      <w:pPr>
        <w:keepNext w:val="0"/>
        <w:spacing w:line="360" w:lineRule="auto" w:before="0" w:after="0"/>
        <w:jc w:val="both"/>
      </w:pPr>
      <w:r>
        <w:rPr>
          <w:rFonts w:ascii="Arial" w:hAnsi="Arial" w:eastAsia="Arial"/>
          <w:b w:val="0"/>
          <w:i w:val="0"/>
          <w:sz w:val="24"/>
        </w:rPr>
        <w:t>• Idoso: usuário principal do aplicativo mobile;</w:t>
      </w:r>
    </w:p>
    <w:p>
      <w:pPr>
        <w:keepNext w:val="0"/>
        <w:spacing w:line="360" w:lineRule="auto" w:before="0" w:after="0"/>
        <w:jc w:val="both"/>
      </w:pPr>
      <w:r>
        <w:rPr>
          <w:rFonts w:ascii="Arial" w:hAnsi="Arial" w:eastAsia="Arial"/>
          <w:b w:val="0"/>
          <w:i w:val="0"/>
          <w:sz w:val="24"/>
        </w:rPr>
        <w:t>• Familiar / Cuidador: usuário do painel web/app, vinculado a um ou mais idosos;</w:t>
      </w:r>
    </w:p>
    <w:p>
      <w:pPr>
        <w:keepNext w:val="0"/>
        <w:spacing w:line="360" w:lineRule="auto" w:before="0" w:after="0"/>
        <w:jc w:val="both"/>
      </w:pPr>
      <w:r>
        <w:rPr>
          <w:rFonts w:ascii="Arial" w:hAnsi="Arial" w:eastAsia="Arial"/>
          <w:b w:val="0"/>
          <w:i w:val="0"/>
          <w:sz w:val="24"/>
        </w:rPr>
        <w:t>• Medicamento: medicação cadastrada para o idoso;</w:t>
      </w:r>
    </w:p>
    <w:p>
      <w:pPr>
        <w:keepNext w:val="0"/>
        <w:spacing w:line="360" w:lineRule="auto" w:before="0" w:after="0"/>
        <w:jc w:val="both"/>
      </w:pPr>
      <w:r>
        <w:rPr>
          <w:rFonts w:ascii="Arial" w:hAnsi="Arial" w:eastAsia="Arial"/>
          <w:b w:val="0"/>
          <w:i w:val="0"/>
          <w:sz w:val="24"/>
        </w:rPr>
        <w:t>• Confirmação: registro de uso (ou não) de um medicamento;</w:t>
      </w:r>
    </w:p>
    <w:p>
      <w:pPr>
        <w:keepNext w:val="0"/>
        <w:spacing w:line="360" w:lineRule="auto" w:before="0" w:after="0"/>
        <w:jc w:val="both"/>
      </w:pPr>
      <w:r>
        <w:rPr>
          <w:rFonts w:ascii="Arial" w:hAnsi="Arial" w:eastAsia="Arial"/>
          <w:b w:val="0"/>
          <w:i w:val="0"/>
          <w:sz w:val="24"/>
        </w:rPr>
        <w:t>• Consulta: consulta médica agendada;</w:t>
      </w:r>
    </w:p>
    <w:p>
      <w:pPr>
        <w:keepNext w:val="0"/>
        <w:spacing w:line="360" w:lineRule="auto" w:before="0" w:after="0"/>
        <w:jc w:val="both"/>
      </w:pPr>
      <w:r>
        <w:rPr>
          <w:rFonts w:ascii="Arial" w:hAnsi="Arial" w:eastAsia="Arial"/>
          <w:b w:val="0"/>
          <w:i w:val="0"/>
          <w:sz w:val="24"/>
        </w:rPr>
        <w:t>• Contato de Emergência: contato a ser acionado em caso de emergência;</w:t>
      </w:r>
    </w:p>
    <w:p>
      <w:pPr>
        <w:keepNext w:val="0"/>
        <w:spacing w:line="360" w:lineRule="auto" w:before="0" w:after="0"/>
        <w:jc w:val="both"/>
      </w:pPr>
      <w:r>
        <w:rPr>
          <w:rFonts w:ascii="Arial" w:hAnsi="Arial" w:eastAsia="Arial"/>
          <w:b w:val="0"/>
          <w:i w:val="0"/>
          <w:sz w:val="24"/>
        </w:rPr>
        <w:t>• Alerta de Emergência: registro de acionamento do botão SOS;</w:t>
      </w:r>
    </w:p>
    <w:p>
      <w:pPr>
        <w:keepNext w:val="0"/>
        <w:spacing w:line="360" w:lineRule="auto" w:before="0" w:after="0"/>
        <w:jc w:val="both"/>
      </w:pPr>
      <w:r>
        <w:rPr>
          <w:rFonts w:ascii="Arial" w:hAnsi="Arial" w:eastAsia="Arial"/>
          <w:b w:val="0"/>
          <w:i w:val="0"/>
          <w:sz w:val="24"/>
        </w:rPr>
        <w:t>• Histórico de Interação: registro das interações do idoso com o assistente virtual.</w:t>
      </w:r>
    </w:p>
    <w:p>
      <w:pPr>
        <w:keepNext/>
        <w:spacing w:line="360" w:lineRule="auto" w:before="0" w:after="0"/>
        <w:jc w:val="left"/>
      </w:pPr>
      <w:r>
        <w:rPr>
          <w:rFonts w:ascii="Arial" w:hAnsi="Arial" w:eastAsia="Arial"/>
          <w:b/>
          <w:i w:val="0"/>
          <w:sz w:val="24"/>
        </w:rPr>
        <w:t>10.3 DER (Diagrama Entidade-Relacionamento)</w:t>
      </w:r>
    </w:p>
    <w:p>
      <w:pPr>
        <w:keepNext w:val="0"/>
        <w:spacing w:line="360" w:lineRule="auto" w:before="0" w:after="0"/>
        <w:jc w:val="both"/>
      </w:pPr>
      <w:r>
        <w:rPr>
          <w:rFonts w:ascii="Arial" w:hAnsi="Arial" w:eastAsia="Arial"/>
          <w:b w:val="0"/>
          <w:i w:val="0"/>
          <w:sz w:val="24"/>
        </w:rPr>
        <w:t>O DER é a evolução do MER, mantendo as mesmas entidades e relacionamentos, mas detalhando os atributos, chaves primárias (PK), chaves estrangeiras (FK) e tipos de dados. Esse diagrama serve como base direta para a criação das tabelas no banco de dados na Sprint 2.</w:t>
      </w:r>
    </w:p>
    <w:p>
      <w:pPr>
        <w:keepNext/>
        <w:spacing w:line="360" w:lineRule="auto" w:before="0" w:after="0"/>
        <w:jc w:val="left"/>
      </w:pPr>
      <w:r>
        <w:rPr>
          <w:rFonts w:ascii="Arial" w:hAnsi="Arial" w:eastAsia="Arial"/>
          <w:b/>
          <w:i w:val="0"/>
          <w:sz w:val="24"/>
        </w:rPr>
        <w:t>10.4 Dicionário de Dados</w:t>
      </w:r>
    </w:p>
    <w:p>
      <w:pPr>
        <w:keepNext w:val="0"/>
        <w:spacing w:line="360" w:lineRule="auto" w:before="0" w:after="0"/>
        <w:jc w:val="both"/>
      </w:pPr>
      <w:r>
        <w:rPr>
          <w:rFonts w:ascii="Arial" w:hAnsi="Arial" w:eastAsia="Arial"/>
          <w:b w:val="0"/>
          <w:i w:val="0"/>
          <w:sz w:val="24"/>
        </w:rPr>
        <w:t>Abaixo apresenta-se o detalhamento completo de todas as entidades, atributos, tipos e restrições do banco de dados do sistema Cuidali:</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rPr>
          <w:tblHeader w:val="true"/>
        </w:trPr>
        <w:tc>
          <w:tcPr>
            <w:tcW w:type="dxa" w:w="2268"/>
            <w:vAlign w:val="center"/>
            <w:shd w:fill="E7E7E7"/>
          </w:tcPr>
          <w:p>
            <w:pPr>
              <w:keepLines/>
              <w:spacing w:line="240" w:lineRule="auto" w:after="0"/>
              <w:jc w:val="center"/>
            </w:pPr>
            <w:r/>
            <w:r>
              <w:rPr>
                <w:rFonts w:ascii="Arial" w:hAnsi="Arial" w:eastAsia="Arial"/>
                <w:b/>
                <w:sz w:val="20"/>
              </w:rPr>
              <w:t>Entidade</w:t>
            </w:r>
          </w:p>
        </w:tc>
        <w:tc>
          <w:tcPr>
            <w:tcW w:type="dxa" w:w="2268"/>
            <w:vAlign w:val="center"/>
            <w:shd w:fill="E7E7E7"/>
          </w:tcPr>
          <w:p>
            <w:pPr>
              <w:keepLines/>
              <w:spacing w:line="240" w:lineRule="auto" w:after="0"/>
              <w:jc w:val="center"/>
            </w:pPr>
            <w:r/>
            <w:r>
              <w:rPr>
                <w:rFonts w:ascii="Arial" w:hAnsi="Arial" w:eastAsia="Arial"/>
                <w:b/>
                <w:sz w:val="20"/>
              </w:rPr>
              <w:t>Atributo</w:t>
            </w:r>
          </w:p>
        </w:tc>
        <w:tc>
          <w:tcPr>
            <w:tcW w:type="dxa" w:w="2268"/>
            <w:vAlign w:val="center"/>
            <w:shd w:fill="E7E7E7"/>
          </w:tcPr>
          <w:p>
            <w:pPr>
              <w:keepLines/>
              <w:spacing w:line="240" w:lineRule="auto" w:after="0"/>
              <w:jc w:val="center"/>
            </w:pPr>
            <w:r/>
            <w:r>
              <w:rPr>
                <w:rFonts w:ascii="Arial" w:hAnsi="Arial" w:eastAsia="Arial"/>
                <w:b/>
                <w:sz w:val="20"/>
              </w:rPr>
              <w:t>Tipo de Dado</w:t>
            </w:r>
          </w:p>
        </w:tc>
        <w:tc>
          <w:tcPr>
            <w:tcW w:type="dxa" w:w="2268"/>
            <w:vAlign w:val="center"/>
            <w:shd w:fill="E7E7E7"/>
          </w:tcPr>
          <w:p>
            <w:pPr>
              <w:keepLines/>
              <w:spacing w:line="240" w:lineRule="auto" w:after="0"/>
              <w:jc w:val="center"/>
            </w:pPr>
            <w:r/>
            <w:r>
              <w:rPr>
                <w:rFonts w:ascii="Arial" w:hAnsi="Arial" w:eastAsia="Arial"/>
                <w:b/>
                <w:sz w:val="20"/>
              </w:rPr>
              <w:t>Chave</w:t>
            </w:r>
          </w:p>
        </w:tc>
      </w:tr>
      <w:tr>
        <w:tc>
          <w:tcPr>
            <w:tcW w:type="dxa" w:w="2268"/>
            <w:vAlign w:val="center"/>
          </w:tcPr>
          <w:p>
            <w:pPr>
              <w:keepLines/>
              <w:spacing w:line="240" w:lineRule="auto" w:after="0"/>
              <w:jc w:val="left"/>
            </w:pPr>
            <w:r/>
            <w:r>
              <w:rPr>
                <w:rFonts w:ascii="Arial" w:hAnsi="Arial" w:eastAsia="Arial"/>
                <w:b w:val="0"/>
                <w:sz w:val="20"/>
              </w:rPr>
              <w:t>Idoso</w:t>
            </w:r>
          </w:p>
        </w:tc>
        <w:tc>
          <w:tcPr>
            <w:tcW w:type="dxa" w:w="2268"/>
            <w:vAlign w:val="center"/>
          </w:tcPr>
          <w:p>
            <w:pPr>
              <w:keepLines/>
              <w:spacing w:line="240" w:lineRule="auto" w:after="0"/>
              <w:jc w:val="left"/>
            </w:pPr>
            <w:r/>
            <w:r>
              <w:rPr>
                <w:rFonts w:ascii="Arial" w:hAnsi="Arial" w:eastAsia="Arial"/>
                <w:b w:val="0"/>
                <w:sz w:val="20"/>
              </w:rPr>
              <w:t>id_idoso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nome</w:t>
            </w:r>
          </w:p>
        </w:tc>
        <w:tc>
          <w:tcPr>
            <w:tcW w:type="dxa" w:w="2268"/>
            <w:vAlign w:val="center"/>
          </w:tcPr>
          <w:p>
            <w:pPr>
              <w:keepLines/>
              <w:spacing w:line="240" w:lineRule="auto" w:after="0"/>
              <w:jc w:val="left"/>
            </w:pPr>
            <w:r/>
            <w:r>
              <w:rPr>
                <w:rFonts w:ascii="Arial" w:hAnsi="Arial" w:eastAsia="Arial"/>
                <w:b w:val="0"/>
                <w:sz w:val="20"/>
              </w:rPr>
              <w:t>VARCHAR(100)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data_nascimento</w:t>
            </w:r>
          </w:p>
        </w:tc>
        <w:tc>
          <w:tcPr>
            <w:tcW w:type="dxa" w:w="2268"/>
            <w:vAlign w:val="center"/>
          </w:tcPr>
          <w:p>
            <w:pPr>
              <w:keepLines/>
              <w:spacing w:line="240" w:lineRule="auto" w:after="0"/>
              <w:jc w:val="left"/>
            </w:pPr>
            <w:r/>
            <w:r>
              <w:rPr>
                <w:rFonts w:ascii="Arial" w:hAnsi="Arial" w:eastAsia="Arial"/>
                <w:b w:val="0"/>
                <w:sz w:val="20"/>
              </w:rPr>
              <w:t>DATE</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telefone</w:t>
            </w:r>
          </w:p>
        </w:tc>
        <w:tc>
          <w:tcPr>
            <w:tcW w:type="dxa" w:w="2268"/>
            <w:vAlign w:val="center"/>
          </w:tcPr>
          <w:p>
            <w:pPr>
              <w:keepLines/>
              <w:spacing w:line="240" w:lineRule="auto" w:after="0"/>
              <w:jc w:val="left"/>
            </w:pPr>
            <w:r/>
            <w:r>
              <w:rPr>
                <w:rFonts w:ascii="Arial" w:hAnsi="Arial" w:eastAsia="Arial"/>
                <w:b w:val="0"/>
                <w:sz w:val="20"/>
              </w:rPr>
              <w:t>VARCHAR(20)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endereco</w:t>
            </w:r>
          </w:p>
        </w:tc>
        <w:tc>
          <w:tcPr>
            <w:tcW w:type="dxa" w:w="2268"/>
            <w:vAlign w:val="center"/>
          </w:tcPr>
          <w:p>
            <w:pPr>
              <w:keepLines/>
              <w:spacing w:line="240" w:lineRule="auto" w:after="0"/>
              <w:jc w:val="left"/>
            </w:pPr>
            <w:r/>
            <w:r>
              <w:rPr>
                <w:rFonts w:ascii="Arial" w:hAnsi="Arial" w:eastAsia="Arial"/>
                <w:b w:val="0"/>
                <w:sz w:val="20"/>
              </w:rPr>
              <w:t>VARCHAR(200)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t>Familiar_Cuidador</w:t>
            </w:r>
          </w:p>
        </w:tc>
        <w:tc>
          <w:tcPr>
            <w:tcW w:type="dxa" w:w="2268"/>
            <w:vAlign w:val="center"/>
          </w:tcPr>
          <w:p>
            <w:pPr>
              <w:keepLines/>
              <w:spacing w:line="240" w:lineRule="auto" w:after="0"/>
              <w:jc w:val="left"/>
            </w:pPr>
            <w:r/>
            <w:r>
              <w:rPr>
                <w:rFonts w:ascii="Arial" w:hAnsi="Arial" w:eastAsia="Arial"/>
                <w:b w:val="0"/>
                <w:sz w:val="20"/>
              </w:rPr>
              <w:t>id_familiar</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nome</w:t>
            </w:r>
          </w:p>
        </w:tc>
        <w:tc>
          <w:tcPr>
            <w:tcW w:type="dxa" w:w="2268"/>
            <w:vAlign w:val="center"/>
          </w:tcPr>
          <w:p>
            <w:pPr>
              <w:keepLines/>
              <w:spacing w:line="240" w:lineRule="auto" w:after="0"/>
              <w:jc w:val="left"/>
            </w:pPr>
            <w:r/>
            <w:r>
              <w:rPr>
                <w:rFonts w:ascii="Arial" w:hAnsi="Arial" w:eastAsia="Arial"/>
                <w:b w:val="0"/>
                <w:sz w:val="20"/>
              </w:rPr>
              <w:t>VARCHAR(100)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telefone</w:t>
            </w:r>
          </w:p>
        </w:tc>
        <w:tc>
          <w:tcPr>
            <w:tcW w:type="dxa" w:w="2268"/>
            <w:vAlign w:val="center"/>
          </w:tcPr>
          <w:p>
            <w:pPr>
              <w:keepLines/>
              <w:spacing w:line="240" w:lineRule="auto" w:after="0"/>
              <w:jc w:val="left"/>
            </w:pPr>
            <w:r/>
            <w:r>
              <w:rPr>
                <w:rFonts w:ascii="Arial" w:hAnsi="Arial" w:eastAsia="Arial"/>
                <w:b w:val="0"/>
                <w:sz w:val="20"/>
              </w:rPr>
              <w:t>VARCHAR(20)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email</w:t>
            </w:r>
          </w:p>
        </w:tc>
        <w:tc>
          <w:tcPr>
            <w:tcW w:type="dxa" w:w="2268"/>
            <w:vAlign w:val="center"/>
          </w:tcPr>
          <w:p>
            <w:pPr>
              <w:keepLines/>
              <w:spacing w:line="240" w:lineRule="auto" w:after="0"/>
              <w:jc w:val="left"/>
            </w:pPr>
            <w:r/>
            <w:r>
              <w:rPr>
                <w:rFonts w:ascii="Arial" w:hAnsi="Arial" w:eastAsia="Arial"/>
                <w:b w:val="0"/>
                <w:sz w:val="20"/>
              </w:rPr>
              <w:t>VARCHAR(100)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senha_hash</w:t>
            </w:r>
          </w:p>
        </w:tc>
        <w:tc>
          <w:tcPr>
            <w:tcW w:type="dxa" w:w="2268"/>
            <w:vAlign w:val="center"/>
          </w:tcPr>
          <w:p>
            <w:pPr>
              <w:keepLines/>
              <w:spacing w:line="240" w:lineRule="auto" w:after="0"/>
              <w:jc w:val="left"/>
            </w:pPr>
            <w:r/>
            <w:r>
              <w:rPr>
                <w:rFonts w:ascii="Arial" w:hAnsi="Arial" w:eastAsia="Arial"/>
                <w:b w:val="0"/>
                <w:sz w:val="20"/>
              </w:rPr>
              <w:t>VARCHAR(255)</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id_idoso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r>
        <w:tc>
          <w:tcPr>
            <w:tcW w:type="dxa" w:w="2268"/>
            <w:vAlign w:val="center"/>
          </w:tcPr>
          <w:p>
            <w:pPr>
              <w:keepLines/>
              <w:spacing w:line="240" w:lineRule="auto" w:after="0"/>
              <w:jc w:val="left"/>
            </w:pPr>
            <w:r/>
            <w:r>
              <w:rPr>
                <w:rFonts w:ascii="Arial" w:hAnsi="Arial" w:eastAsia="Arial"/>
                <w:b w:val="0"/>
                <w:sz w:val="20"/>
              </w:rPr>
              <w:t>Medicamento</w:t>
            </w:r>
          </w:p>
        </w:tc>
        <w:tc>
          <w:tcPr>
            <w:tcW w:type="dxa" w:w="2268"/>
            <w:vAlign w:val="center"/>
          </w:tcPr>
          <w:p>
            <w:pPr>
              <w:keepLines/>
              <w:spacing w:line="240" w:lineRule="auto" w:after="0"/>
              <w:jc w:val="left"/>
            </w:pPr>
            <w:r/>
            <w:r>
              <w:rPr>
                <w:rFonts w:ascii="Arial" w:hAnsi="Arial" w:eastAsia="Arial"/>
                <w:b w:val="0"/>
                <w:sz w:val="20"/>
              </w:rPr>
              <w:t>id_medicamento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nome</w:t>
            </w:r>
          </w:p>
        </w:tc>
        <w:tc>
          <w:tcPr>
            <w:tcW w:type="dxa" w:w="2268"/>
            <w:vAlign w:val="center"/>
          </w:tcPr>
          <w:p>
            <w:pPr>
              <w:keepLines/>
              <w:spacing w:line="240" w:lineRule="auto" w:after="0"/>
              <w:jc w:val="left"/>
            </w:pPr>
            <w:r/>
            <w:r>
              <w:rPr>
                <w:rFonts w:ascii="Arial" w:hAnsi="Arial" w:eastAsia="Arial"/>
                <w:b w:val="0"/>
                <w:sz w:val="20"/>
              </w:rPr>
              <w:t>VARCHAR(100)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dosagem</w:t>
            </w:r>
          </w:p>
        </w:tc>
        <w:tc>
          <w:tcPr>
            <w:tcW w:type="dxa" w:w="2268"/>
            <w:vAlign w:val="center"/>
          </w:tcPr>
          <w:p>
            <w:pPr>
              <w:keepLines/>
              <w:spacing w:line="240" w:lineRule="auto" w:after="0"/>
              <w:jc w:val="left"/>
            </w:pPr>
            <w:r/>
            <w:r>
              <w:rPr>
                <w:rFonts w:ascii="Arial" w:hAnsi="Arial" w:eastAsia="Arial"/>
                <w:b w:val="0"/>
                <w:sz w:val="20"/>
              </w:rPr>
              <w:t>VARCHAR(50)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horario</w:t>
            </w:r>
          </w:p>
        </w:tc>
        <w:tc>
          <w:tcPr>
            <w:tcW w:type="dxa" w:w="2268"/>
            <w:vAlign w:val="center"/>
          </w:tcPr>
          <w:p>
            <w:pPr>
              <w:keepLines/>
              <w:spacing w:line="240" w:lineRule="auto" w:after="0"/>
              <w:jc w:val="left"/>
            </w:pPr>
            <w:r/>
            <w:r>
              <w:rPr>
                <w:rFonts w:ascii="Arial" w:hAnsi="Arial" w:eastAsia="Arial"/>
                <w:b w:val="0"/>
                <w:sz w:val="20"/>
              </w:rPr>
              <w:t>TIME</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id_idoso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r>
        <w:tc>
          <w:tcPr>
            <w:tcW w:type="dxa" w:w="2268"/>
            <w:vAlign w:val="center"/>
          </w:tcPr>
          <w:p>
            <w:pPr>
              <w:keepLines/>
              <w:spacing w:line="240" w:lineRule="auto" w:after="0"/>
              <w:jc w:val="left"/>
            </w:pPr>
            <w:r/>
            <w:r>
              <w:rPr>
                <w:rFonts w:ascii="Arial" w:hAnsi="Arial" w:eastAsia="Arial"/>
                <w:b w:val="0"/>
                <w:sz w:val="20"/>
              </w:rPr>
              <w:t>Confirmacao</w:t>
            </w:r>
          </w:p>
        </w:tc>
        <w:tc>
          <w:tcPr>
            <w:tcW w:type="dxa" w:w="2268"/>
            <w:vAlign w:val="center"/>
          </w:tcPr>
          <w:p>
            <w:pPr>
              <w:keepLines/>
              <w:spacing w:line="240" w:lineRule="auto" w:after="0"/>
              <w:jc w:val="left"/>
            </w:pPr>
            <w:r/>
            <w:r>
              <w:rPr>
                <w:rFonts w:ascii="Arial" w:hAnsi="Arial" w:eastAsia="Arial"/>
                <w:b w:val="0"/>
                <w:sz w:val="20"/>
              </w:rPr>
              <w:t>id_confirmacao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data_hora</w:t>
            </w:r>
          </w:p>
        </w:tc>
        <w:tc>
          <w:tcPr>
            <w:tcW w:type="dxa" w:w="2268"/>
            <w:vAlign w:val="center"/>
          </w:tcPr>
          <w:p>
            <w:pPr>
              <w:keepLines/>
              <w:spacing w:line="240" w:lineRule="auto" w:after="0"/>
              <w:jc w:val="left"/>
            </w:pPr>
            <w:r/>
            <w:r>
              <w:rPr>
                <w:rFonts w:ascii="Arial" w:hAnsi="Arial" w:eastAsia="Arial"/>
                <w:b w:val="0"/>
                <w:sz w:val="20"/>
              </w:rPr>
              <w:t>DATETIME</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status</w:t>
            </w:r>
          </w:p>
        </w:tc>
        <w:tc>
          <w:tcPr>
            <w:tcW w:type="dxa" w:w="2268"/>
            <w:vAlign w:val="center"/>
          </w:tcPr>
          <w:p>
            <w:pPr>
              <w:keepLines/>
              <w:spacing w:line="240" w:lineRule="auto" w:after="0"/>
              <w:jc w:val="left"/>
            </w:pPr>
            <w:r/>
            <w:r>
              <w:rPr>
                <w:rFonts w:ascii="Arial" w:hAnsi="Arial" w:eastAsia="Arial"/>
                <w:b w:val="0"/>
                <w:sz w:val="20"/>
              </w:rPr>
              <w:t>ENUM('tomei','nao_tomei')</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id_medicamento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r>
        <w:tc>
          <w:tcPr>
            <w:tcW w:type="dxa" w:w="2268"/>
            <w:vAlign w:val="center"/>
          </w:tcPr>
          <w:p>
            <w:pPr>
              <w:keepLines/>
              <w:spacing w:line="240" w:lineRule="auto" w:after="0"/>
              <w:jc w:val="left"/>
            </w:pPr>
            <w:r/>
            <w:r>
              <w:rPr>
                <w:rFonts w:ascii="Arial" w:hAnsi="Arial" w:eastAsia="Arial"/>
                <w:b w:val="0"/>
                <w:sz w:val="20"/>
              </w:rPr>
              <w:t>Consulta</w:t>
            </w:r>
          </w:p>
        </w:tc>
        <w:tc>
          <w:tcPr>
            <w:tcW w:type="dxa" w:w="2268"/>
            <w:vAlign w:val="center"/>
          </w:tcPr>
          <w:p>
            <w:pPr>
              <w:keepLines/>
              <w:spacing w:line="240" w:lineRule="auto" w:after="0"/>
              <w:jc w:val="left"/>
            </w:pPr>
            <w:r/>
            <w:r>
              <w:rPr>
                <w:rFonts w:ascii="Arial" w:hAnsi="Arial" w:eastAsia="Arial"/>
                <w:b w:val="0"/>
                <w:sz w:val="20"/>
              </w:rPr>
              <w:t>id_consulta</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especialidade</w:t>
            </w:r>
          </w:p>
        </w:tc>
        <w:tc>
          <w:tcPr>
            <w:tcW w:type="dxa" w:w="2268"/>
            <w:vAlign w:val="center"/>
          </w:tcPr>
          <w:p>
            <w:pPr>
              <w:keepLines/>
              <w:spacing w:line="240" w:lineRule="auto" w:after="0"/>
              <w:jc w:val="left"/>
            </w:pPr>
            <w:r/>
            <w:r>
              <w:rPr>
                <w:rFonts w:ascii="Arial" w:hAnsi="Arial" w:eastAsia="Arial"/>
                <w:b w:val="0"/>
                <w:sz w:val="20"/>
              </w:rPr>
              <w:t>VARCHAR(100)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data_hora</w:t>
            </w:r>
          </w:p>
        </w:tc>
        <w:tc>
          <w:tcPr>
            <w:tcW w:type="dxa" w:w="2268"/>
            <w:vAlign w:val="center"/>
          </w:tcPr>
          <w:p>
            <w:pPr>
              <w:keepLines/>
              <w:spacing w:line="240" w:lineRule="auto" w:after="0"/>
              <w:jc w:val="left"/>
            </w:pPr>
            <w:r/>
            <w:r>
              <w:rPr>
                <w:rFonts w:ascii="Arial" w:hAnsi="Arial" w:eastAsia="Arial"/>
                <w:b w:val="0"/>
                <w:sz w:val="20"/>
              </w:rPr>
              <w:t>DATETIME</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local</w:t>
            </w:r>
          </w:p>
        </w:tc>
        <w:tc>
          <w:tcPr>
            <w:tcW w:type="dxa" w:w="2268"/>
            <w:vAlign w:val="center"/>
          </w:tcPr>
          <w:p>
            <w:pPr>
              <w:keepLines/>
              <w:spacing w:line="240" w:lineRule="auto" w:after="0"/>
              <w:jc w:val="left"/>
            </w:pPr>
            <w:r/>
            <w:r>
              <w:rPr>
                <w:rFonts w:ascii="Arial" w:hAnsi="Arial" w:eastAsia="Arial"/>
                <w:b w:val="0"/>
                <w:sz w:val="20"/>
              </w:rPr>
              <w:t>VARCHAR(150)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id_idoso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r>
        <w:tc>
          <w:tcPr>
            <w:tcW w:type="dxa" w:w="2268"/>
            <w:vAlign w:val="center"/>
          </w:tcPr>
          <w:p>
            <w:pPr>
              <w:keepLines/>
              <w:spacing w:line="240" w:lineRule="auto" w:after="0"/>
              <w:jc w:val="left"/>
            </w:pPr>
            <w:r/>
            <w:r>
              <w:rPr>
                <w:rFonts w:ascii="Arial" w:hAnsi="Arial" w:eastAsia="Arial"/>
                <w:b w:val="0"/>
                <w:sz w:val="20"/>
              </w:rPr>
              <w:t>Contato_Emergencia</w:t>
            </w:r>
          </w:p>
        </w:tc>
        <w:tc>
          <w:tcPr>
            <w:tcW w:type="dxa" w:w="2268"/>
            <w:vAlign w:val="center"/>
          </w:tcPr>
          <w:p>
            <w:pPr>
              <w:keepLines/>
              <w:spacing w:line="240" w:lineRule="auto" w:after="0"/>
              <w:jc w:val="left"/>
            </w:pPr>
            <w:r/>
            <w:r>
              <w:rPr>
                <w:rFonts w:ascii="Arial" w:hAnsi="Arial" w:eastAsia="Arial"/>
                <w:b w:val="0"/>
                <w:sz w:val="20"/>
              </w:rPr>
              <w:t>id_contato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nome</w:t>
            </w:r>
          </w:p>
        </w:tc>
        <w:tc>
          <w:tcPr>
            <w:tcW w:type="dxa" w:w="2268"/>
            <w:vAlign w:val="center"/>
          </w:tcPr>
          <w:p>
            <w:pPr>
              <w:keepLines/>
              <w:spacing w:line="240" w:lineRule="auto" w:after="0"/>
              <w:jc w:val="left"/>
            </w:pPr>
            <w:r/>
            <w:r>
              <w:rPr>
                <w:rFonts w:ascii="Arial" w:hAnsi="Arial" w:eastAsia="Arial"/>
                <w:b w:val="0"/>
                <w:sz w:val="20"/>
              </w:rPr>
              <w:t>VARCHAR(100)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telefone</w:t>
            </w:r>
          </w:p>
        </w:tc>
        <w:tc>
          <w:tcPr>
            <w:tcW w:type="dxa" w:w="2268"/>
            <w:vAlign w:val="center"/>
          </w:tcPr>
          <w:p>
            <w:pPr>
              <w:keepLines/>
              <w:spacing w:line="240" w:lineRule="auto" w:after="0"/>
              <w:jc w:val="left"/>
            </w:pPr>
            <w:r/>
            <w:r>
              <w:rPr>
                <w:rFonts w:ascii="Arial" w:hAnsi="Arial" w:eastAsia="Arial"/>
                <w:b w:val="0"/>
                <w:sz w:val="20"/>
              </w:rPr>
              <w:t>VARCHAR(20)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parentesco</w:t>
            </w:r>
          </w:p>
        </w:tc>
        <w:tc>
          <w:tcPr>
            <w:tcW w:type="dxa" w:w="2268"/>
            <w:vAlign w:val="center"/>
          </w:tcPr>
          <w:p>
            <w:pPr>
              <w:keepLines/>
              <w:spacing w:line="240" w:lineRule="auto" w:after="0"/>
              <w:jc w:val="left"/>
            </w:pPr>
            <w:r/>
            <w:r>
              <w:rPr>
                <w:rFonts w:ascii="Arial" w:hAnsi="Arial" w:eastAsia="Arial"/>
                <w:b w:val="0"/>
                <w:sz w:val="20"/>
              </w:rPr>
              <w:t>VARCHAR(50)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id_idoso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r>
        <w:tc>
          <w:tcPr>
            <w:tcW w:type="dxa" w:w="2268"/>
            <w:vAlign w:val="center"/>
          </w:tcPr>
          <w:p>
            <w:pPr>
              <w:keepLines/>
              <w:spacing w:line="240" w:lineRule="auto" w:after="0"/>
              <w:jc w:val="left"/>
            </w:pPr>
            <w:r/>
            <w:r>
              <w:rPr>
                <w:rFonts w:ascii="Arial" w:hAnsi="Arial" w:eastAsia="Arial"/>
                <w:b w:val="0"/>
                <w:sz w:val="20"/>
              </w:rPr>
              <w:t>Alerta_Emergencia</w:t>
            </w:r>
          </w:p>
        </w:tc>
        <w:tc>
          <w:tcPr>
            <w:tcW w:type="dxa" w:w="2268"/>
            <w:vAlign w:val="center"/>
          </w:tcPr>
          <w:p>
            <w:pPr>
              <w:keepLines/>
              <w:spacing w:line="240" w:lineRule="auto" w:after="0"/>
              <w:jc w:val="left"/>
            </w:pPr>
            <w:r/>
            <w:r>
              <w:rPr>
                <w:rFonts w:ascii="Arial" w:hAnsi="Arial" w:eastAsia="Arial"/>
                <w:b w:val="0"/>
                <w:sz w:val="20"/>
              </w:rPr>
              <w:t>id_alerta</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data_hora</w:t>
            </w:r>
          </w:p>
        </w:tc>
        <w:tc>
          <w:tcPr>
            <w:tcW w:type="dxa" w:w="2268"/>
            <w:vAlign w:val="center"/>
          </w:tcPr>
          <w:p>
            <w:pPr>
              <w:keepLines/>
              <w:spacing w:line="240" w:lineRule="auto" w:after="0"/>
              <w:jc w:val="left"/>
            </w:pPr>
            <w:r/>
            <w:r>
              <w:rPr>
                <w:rFonts w:ascii="Arial" w:hAnsi="Arial" w:eastAsia="Arial"/>
                <w:b w:val="0"/>
                <w:sz w:val="20"/>
              </w:rPr>
              <w:t>DATETIME</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status</w:t>
            </w:r>
          </w:p>
        </w:tc>
        <w:tc>
          <w:tcPr>
            <w:tcW w:type="dxa" w:w="2268"/>
            <w:vAlign w:val="center"/>
          </w:tcPr>
          <w:p>
            <w:pPr>
              <w:keepLines/>
              <w:spacing w:line="240" w:lineRule="auto" w:after="0"/>
              <w:jc w:val="left"/>
            </w:pPr>
            <w:r/>
            <w:r>
              <w:rPr>
                <w:rFonts w:ascii="Arial" w:hAnsi="Arial" w:eastAsia="Arial"/>
                <w:b w:val="0"/>
                <w:sz w:val="20"/>
              </w:rPr>
              <w:t>VARCHAR(20)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id_idoso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id_contato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r>
        <w:tc>
          <w:tcPr>
            <w:tcW w:type="dxa" w:w="2268"/>
            <w:vAlign w:val="center"/>
          </w:tcPr>
          <w:p>
            <w:pPr>
              <w:keepLines/>
              <w:spacing w:line="240" w:lineRule="auto" w:after="0"/>
              <w:jc w:val="left"/>
            </w:pPr>
            <w:r/>
            <w:r>
              <w:rPr>
                <w:rFonts w:ascii="Arial" w:hAnsi="Arial" w:eastAsia="Arial"/>
                <w:b w:val="0"/>
                <w:sz w:val="20"/>
              </w:rPr>
              <w:t>Historico_Interacao</w:t>
            </w:r>
          </w:p>
        </w:tc>
        <w:tc>
          <w:tcPr>
            <w:tcW w:type="dxa" w:w="2268"/>
            <w:vAlign w:val="center"/>
          </w:tcPr>
          <w:p>
            <w:pPr>
              <w:keepLines/>
              <w:spacing w:line="240" w:lineRule="auto" w:after="0"/>
              <w:jc w:val="left"/>
            </w:pPr>
            <w:r/>
            <w:r>
              <w:rPr>
                <w:rFonts w:ascii="Arial" w:hAnsi="Arial" w:eastAsia="Arial"/>
                <w:b w:val="0"/>
                <w:sz w:val="20"/>
              </w:rPr>
              <w:t>id_interacao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PK</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tipo</w:t>
            </w:r>
          </w:p>
        </w:tc>
        <w:tc>
          <w:tcPr>
            <w:tcW w:type="dxa" w:w="2268"/>
            <w:vAlign w:val="center"/>
          </w:tcPr>
          <w:p>
            <w:pPr>
              <w:keepLines/>
              <w:spacing w:line="240" w:lineRule="auto" w:after="0"/>
              <w:jc w:val="left"/>
            </w:pPr>
            <w:r/>
            <w:r>
              <w:rPr>
                <w:rFonts w:ascii="Arial" w:hAnsi="Arial" w:eastAsia="Arial"/>
                <w:b w:val="0"/>
                <w:sz w:val="20"/>
              </w:rPr>
              <w:t>VARCHAR(50)</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conteudo</w:t>
            </w:r>
          </w:p>
        </w:tc>
        <w:tc>
          <w:tcPr>
            <w:tcW w:type="dxa" w:w="2268"/>
            <w:vAlign w:val="center"/>
          </w:tcPr>
          <w:p>
            <w:pPr>
              <w:keepLines/>
              <w:spacing w:line="240" w:lineRule="auto" w:after="0"/>
              <w:jc w:val="left"/>
            </w:pPr>
            <w:r/>
            <w:r>
              <w:rPr>
                <w:rFonts w:ascii="Arial" w:hAnsi="Arial" w:eastAsia="Arial"/>
                <w:b w:val="0"/>
                <w:sz w:val="20"/>
              </w:rPr>
              <w:t>TEXT</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data_hora</w:t>
            </w:r>
          </w:p>
        </w:tc>
        <w:tc>
          <w:tcPr>
            <w:tcW w:type="dxa" w:w="2268"/>
            <w:vAlign w:val="center"/>
          </w:tcPr>
          <w:p>
            <w:pPr>
              <w:keepLines/>
              <w:spacing w:line="240" w:lineRule="auto" w:after="0"/>
              <w:jc w:val="left"/>
            </w:pPr>
            <w:r/>
            <w:r>
              <w:rPr>
                <w:rFonts w:ascii="Arial" w:hAnsi="Arial" w:eastAsia="Arial"/>
                <w:b w:val="0"/>
                <w:sz w:val="20"/>
              </w:rPr>
              <w:t>DATETIME</w:t>
            </w:r>
          </w:p>
        </w:tc>
        <w:tc>
          <w:tcPr>
            <w:tcW w:type="dxa" w:w="2268"/>
            <w:vAlign w:val="center"/>
          </w:tcPr>
          <w:p>
            <w:pPr>
              <w:keepLines/>
              <w:spacing w:line="240" w:lineRule="auto" w:after="0"/>
              <w:jc w:val="left"/>
            </w:pPr>
            <w:r/>
            <w:r>
              <w:rPr>
                <w:rFonts w:ascii="Arial" w:hAnsi="Arial" w:eastAsia="Arial"/>
                <w:b w:val="0"/>
                <w:sz w:val="20"/>
              </w:rPr>
              <w:t>—</w:t>
            </w:r>
          </w:p>
        </w:tc>
      </w:tr>
      <w:tr>
        <w:tc>
          <w:tcPr>
            <w:tcW w:type="dxa" w:w="2268"/>
            <w:vAlign w:val="center"/>
          </w:tcPr>
          <w:p>
            <w:pPr>
              <w:keepLines/>
              <w:spacing w:line="240" w:lineRule="auto" w:after="0"/>
              <w:jc w:val="left"/>
            </w:pPr>
            <w:r/>
            <w:r>
              <w:rPr>
                <w:rFonts w:ascii="Arial" w:hAnsi="Arial" w:eastAsia="Arial"/>
                <w:b w:val="0"/>
                <w:sz w:val="20"/>
              </w:rPr>
            </w:r>
          </w:p>
        </w:tc>
        <w:tc>
          <w:tcPr>
            <w:tcW w:type="dxa" w:w="2268"/>
            <w:vAlign w:val="center"/>
          </w:tcPr>
          <w:p>
            <w:pPr>
              <w:keepLines/>
              <w:spacing w:line="240" w:lineRule="auto" w:after="0"/>
              <w:jc w:val="left"/>
            </w:pPr>
            <w:r/>
            <w:r>
              <w:rPr>
                <w:rFonts w:ascii="Arial" w:hAnsi="Arial" w:eastAsia="Arial"/>
                <w:b w:val="0"/>
                <w:sz w:val="20"/>
              </w:rPr>
              <w:t>id_idoso</w:t>
            </w:r>
          </w:p>
        </w:tc>
        <w:tc>
          <w:tcPr>
            <w:tcW w:type="dxa" w:w="2268"/>
            <w:vAlign w:val="center"/>
          </w:tcPr>
          <w:p>
            <w:pPr>
              <w:keepLines/>
              <w:spacing w:line="240" w:lineRule="auto" w:after="0"/>
              <w:jc w:val="left"/>
            </w:pPr>
            <w:r/>
            <w:r>
              <w:rPr>
                <w:rFonts w:ascii="Arial" w:hAnsi="Arial" w:eastAsia="Arial"/>
                <w:b w:val="0"/>
                <w:sz w:val="20"/>
              </w:rPr>
              <w:t>INT</w:t>
            </w:r>
          </w:p>
        </w:tc>
        <w:tc>
          <w:tcPr>
            <w:tcW w:type="dxa" w:w="2268"/>
            <w:vAlign w:val="center"/>
          </w:tcPr>
          <w:p>
            <w:pPr>
              <w:keepLines/>
              <w:spacing w:line="240" w:lineRule="auto" w:after="0"/>
              <w:jc w:val="left"/>
            </w:pPr>
            <w:r/>
            <w:r>
              <w:rPr>
                <w:rFonts w:ascii="Arial" w:hAnsi="Arial" w:eastAsia="Arial"/>
                <w:b w:val="0"/>
                <w:sz w:val="20"/>
              </w:rPr>
              <w:t>FK</w:t>
            </w:r>
          </w:p>
        </w:tc>
      </w:tr>
    </w:tbl>
    <w:p>
      <w:pPr>
        <w:spacing w:line="240" w:lineRule="auto"/>
      </w:pPr>
    </w:p>
    <w:p>
      <w:pPr>
        <w:spacing w:line="240" w:lineRule="auto"/>
      </w:pPr>
      <w:r>
        <w:br w:type="page"/>
      </w:r>
    </w:p>
    <w:p>
      <w:pPr>
        <w:keepNext/>
        <w:spacing w:line="360" w:lineRule="auto" w:before="0" w:after="0"/>
        <w:jc w:val="left"/>
      </w:pPr>
      <w:r>
        <w:rPr>
          <w:rFonts w:ascii="Arial" w:hAnsi="Arial" w:eastAsia="Arial"/>
          <w:b/>
          <w:i w:val="0"/>
          <w:sz w:val="28"/>
        </w:rPr>
        <w:t>11. KANBAN E PLANEJAMENTO</w:t>
      </w:r>
    </w:p>
    <w:p>
      <w:pPr>
        <w:keepNext w:val="0"/>
        <w:spacing w:line="360" w:lineRule="auto" w:before="0" w:after="0"/>
        <w:jc w:val="both"/>
      </w:pPr>
      <w:r>
        <w:rPr>
          <w:rFonts w:ascii="Arial" w:hAnsi="Arial" w:eastAsia="Arial"/>
          <w:b w:val="0"/>
          <w:i w:val="0"/>
          <w:sz w:val="24"/>
        </w:rPr>
        <w:t>O planejamento estratégico e a execução ágil do projeto Cuidali foram centralizados no GitHub Projects como quadro Kanban digital. As entregas foram organizadas em 3 Sprints bem definidas: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rPr>
          <w:tblHeader w:val="true"/>
        </w:trPr>
        <w:tc>
          <w:tcPr>
            <w:tcW w:type="dxa" w:w="3024"/>
            <w:vAlign w:val="center"/>
            <w:shd w:fill="E7E7E7"/>
          </w:tcPr>
          <w:p>
            <w:pPr>
              <w:keepLines/>
              <w:spacing w:line="240" w:lineRule="auto" w:after="0"/>
              <w:jc w:val="center"/>
            </w:pPr>
            <w:r/>
            <w:r>
              <w:rPr>
                <w:rFonts w:ascii="Arial" w:hAnsi="Arial" w:eastAsia="Arial"/>
                <w:b/>
                <w:sz w:val="20"/>
              </w:rPr>
              <w:t>Sprint</w:t>
            </w:r>
          </w:p>
        </w:tc>
        <w:tc>
          <w:tcPr>
            <w:tcW w:type="dxa" w:w="3024"/>
            <w:vAlign w:val="center"/>
            <w:shd w:fill="E7E7E7"/>
          </w:tcPr>
          <w:p>
            <w:pPr>
              <w:keepLines/>
              <w:spacing w:line="240" w:lineRule="auto" w:after="0"/>
              <w:jc w:val="center"/>
            </w:pPr>
            <w:r/>
            <w:r>
              <w:rPr>
                <w:rFonts w:ascii="Arial" w:hAnsi="Arial" w:eastAsia="Arial"/>
                <w:b/>
                <w:sz w:val="20"/>
              </w:rPr>
              <w:t>Objetivos Principais</w:t>
            </w:r>
          </w:p>
        </w:tc>
        <w:tc>
          <w:tcPr>
            <w:tcW w:type="dxa" w:w="3024"/>
            <w:vAlign w:val="center"/>
            <w:shd w:fill="E7E7E7"/>
          </w:tcPr>
          <w:p>
            <w:pPr>
              <w:keepLines/>
              <w:spacing w:line="240" w:lineRule="auto" w:after="0"/>
              <w:jc w:val="center"/>
            </w:pPr>
            <w:r/>
            <w:r>
              <w:rPr>
                <w:rFonts w:ascii="Arial" w:hAnsi="Arial" w:eastAsia="Arial"/>
                <w:b/>
                <w:sz w:val="20"/>
              </w:rPr>
              <w:t>Entregáveis Reais</w:t>
            </w:r>
          </w:p>
        </w:tc>
      </w:tr>
      <w:tr>
        <w:tc>
          <w:tcPr>
            <w:tcW w:type="dxa" w:w="3024"/>
            <w:vAlign w:val="center"/>
          </w:tcPr>
          <w:p>
            <w:pPr>
              <w:keepLines/>
              <w:spacing w:line="240" w:lineRule="auto" w:after="0"/>
              <w:jc w:val="left"/>
            </w:pPr>
            <w:r/>
            <w:r>
              <w:rPr>
                <w:rFonts w:ascii="Arial" w:hAnsi="Arial" w:eastAsia="Arial"/>
                <w:b w:val="0"/>
                <w:sz w:val="20"/>
              </w:rPr>
              <w:t>Sprint 1</w:t>
            </w:r>
          </w:p>
        </w:tc>
        <w:tc>
          <w:tcPr>
            <w:tcW w:type="dxa" w:w="3024"/>
            <w:vAlign w:val="center"/>
          </w:tcPr>
          <w:p>
            <w:pPr>
              <w:keepLines/>
              <w:spacing w:line="240" w:lineRule="auto" w:after="0"/>
              <w:jc w:val="left"/>
            </w:pPr>
            <w:r/>
            <w:r>
              <w:rPr>
                <w:rFonts w:ascii="Arial" w:hAnsi="Arial" w:eastAsia="Arial"/>
                <w:b w:val="0"/>
                <w:sz w:val="20"/>
              </w:rPr>
              <w:t>Levantamento de Requisitos, Modelagem Conceitual/Lógica (MER/DER), Dicionário de Dados e Protótipo de Alta Fidelidade no Figma.</w:t>
            </w:r>
          </w:p>
        </w:tc>
        <w:tc>
          <w:tcPr>
            <w:tcW w:type="dxa" w:w="3024"/>
            <w:vAlign w:val="center"/>
          </w:tcPr>
          <w:p>
            <w:pPr>
              <w:keepLines/>
              <w:spacing w:line="240" w:lineRule="auto" w:after="0"/>
              <w:jc w:val="left"/>
            </w:pPr>
            <w:r/>
            <w:r>
              <w:rPr>
                <w:rFonts w:ascii="Arial" w:hAnsi="Arial" w:eastAsia="Arial"/>
                <w:b w:val="0"/>
                <w:sz w:val="20"/>
              </w:rPr>
              <w:t>Documento de requisitos, MER, DER, Dicionário de Dados e protótipo interativo.</w:t>
            </w:r>
          </w:p>
        </w:tc>
      </w:tr>
      <w:tr>
        <w:tc>
          <w:tcPr>
            <w:tcW w:type="dxa" w:w="3024"/>
            <w:vAlign w:val="center"/>
          </w:tcPr>
          <w:p>
            <w:pPr>
              <w:keepLines/>
              <w:spacing w:line="240" w:lineRule="auto" w:after="0"/>
              <w:jc w:val="left"/>
            </w:pPr>
            <w:r/>
            <w:r>
              <w:rPr>
                <w:rFonts w:ascii="Arial" w:hAnsi="Arial" w:eastAsia="Arial"/>
                <w:b w:val="0"/>
                <w:sz w:val="20"/>
              </w:rPr>
              <w:t>Sprint 2</w:t>
            </w:r>
          </w:p>
        </w:tc>
        <w:tc>
          <w:tcPr>
            <w:tcW w:type="dxa" w:w="3024"/>
            <w:vAlign w:val="center"/>
          </w:tcPr>
          <w:p>
            <w:pPr>
              <w:keepLines/>
              <w:spacing w:line="240" w:lineRule="auto" w:after="0"/>
              <w:jc w:val="left"/>
            </w:pPr>
            <w:r/>
            <w:r>
              <w:rPr>
                <w:rFonts w:ascii="Arial" w:hAnsi="Arial" w:eastAsia="Arial"/>
                <w:b w:val="0"/>
                <w:sz w:val="20"/>
              </w:rPr>
              <w:t>Desenvolvimento da API REST Backend, Estrutura do Banco de Dados Relacional e Telas Front-end Mobile Iniciais.</w:t>
            </w:r>
          </w:p>
        </w:tc>
        <w:tc>
          <w:tcPr>
            <w:tcW w:type="dxa" w:w="3024"/>
            <w:vAlign w:val="center"/>
          </w:tcPr>
          <w:p>
            <w:pPr>
              <w:keepLines/>
              <w:spacing w:line="240" w:lineRule="auto" w:after="0"/>
              <w:jc w:val="left"/>
            </w:pPr>
            <w:r/>
            <w:r>
              <w:rPr>
                <w:rFonts w:ascii="Arial" w:hAnsi="Arial" w:eastAsia="Arial"/>
                <w:b w:val="0"/>
                <w:sz w:val="20"/>
              </w:rPr>
              <w:t>Base de dados criada, rotas da API REST e telas de Autenticação/Home ativas.</w:t>
            </w:r>
          </w:p>
        </w:tc>
      </w:tr>
      <w:tr>
        <w:tc>
          <w:tcPr>
            <w:tcW w:type="dxa" w:w="3024"/>
            <w:vAlign w:val="center"/>
          </w:tcPr>
          <w:p>
            <w:pPr>
              <w:keepLines/>
              <w:spacing w:line="240" w:lineRule="auto" w:after="0"/>
              <w:jc w:val="left"/>
            </w:pPr>
            <w:r/>
            <w:r>
              <w:rPr>
                <w:rFonts w:ascii="Arial" w:hAnsi="Arial" w:eastAsia="Arial"/>
                <w:b w:val="0"/>
                <w:sz w:val="20"/>
              </w:rPr>
              <w:t>Sprint 3</w:t>
            </w:r>
          </w:p>
        </w:tc>
        <w:tc>
          <w:tcPr>
            <w:tcW w:type="dxa" w:w="3024"/>
            <w:vAlign w:val="center"/>
          </w:tcPr>
          <w:p>
            <w:pPr>
              <w:keepLines/>
              <w:spacing w:line="240" w:lineRule="auto" w:after="0"/>
              <w:jc w:val="left"/>
            </w:pPr>
            <w:r/>
            <w:r>
              <w:rPr>
                <w:rFonts w:ascii="Arial" w:hAnsi="Arial" w:eastAsia="Arial"/>
                <w:b w:val="0"/>
                <w:sz w:val="20"/>
              </w:rPr>
              <w:t>Integração dos Módulos SOS, Assistente de Voz Conversacional, Testes de Acessibilidade/Usabilidade e Documentação Técnica ABNT.</w:t>
            </w:r>
          </w:p>
        </w:tc>
        <w:tc>
          <w:tcPr>
            <w:tcW w:type="dxa" w:w="3024"/>
            <w:vAlign w:val="center"/>
          </w:tcPr>
          <w:p>
            <w:pPr>
              <w:keepLines/>
              <w:spacing w:line="240" w:lineRule="auto" w:after="0"/>
              <w:jc w:val="left"/>
            </w:pPr>
            <w:r/>
            <w:r>
              <w:rPr>
                <w:rFonts w:ascii="Arial" w:hAnsi="Arial" w:eastAsia="Arial"/>
                <w:b w:val="0"/>
                <w:sz w:val="20"/>
              </w:rPr>
              <w:t>Sistema completo funcional, relatório de testes e apresentação do projeto.</w:t>
            </w:r>
          </w:p>
        </w:tc>
      </w:tr>
    </w:tbl>
    <w:p>
      <w:pPr>
        <w:spacing w:line="240" w:lineRule="auto"/>
      </w:pPr>
    </w:p>
    <w:p>
      <w:pPr>
        <w:spacing w:line="240" w:lineRule="auto"/>
      </w:pPr>
      <w:r>
        <w:br w:type="page"/>
      </w:r>
    </w:p>
    <w:p>
      <w:pPr>
        <w:keepNext/>
        <w:spacing w:line="360" w:lineRule="auto" w:before="0" w:after="0"/>
        <w:jc w:val="left"/>
      </w:pPr>
      <w:r>
        <w:rPr>
          <w:rFonts w:ascii="Arial" w:hAnsi="Arial" w:eastAsia="Arial"/>
          <w:b/>
          <w:i w:val="0"/>
          <w:sz w:val="28"/>
        </w:rPr>
        <w:t>12. PROTÓTIPO</w:t>
      </w:r>
    </w:p>
    <w:p>
      <w:pPr>
        <w:keepNext w:val="0"/>
        <w:spacing w:line="360" w:lineRule="auto" w:before="0" w:after="0"/>
        <w:jc w:val="both"/>
      </w:pPr>
      <w:r>
        <w:rPr>
          <w:rFonts w:ascii="Arial" w:hAnsi="Arial" w:eastAsia="Arial"/>
          <w:b w:val="0"/>
          <w:i w:val="0"/>
          <w:sz w:val="24"/>
        </w:rPr>
        <w:t>O protótipo de alta fidelidade elaborado no Figma traduz os requisitos de acessibilidade do Cuidali em uma jornada do usuário fluida e despoluída. Abaixo apresenta-se o mapeamento das telas principais: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5"/>
        <w:gridCol w:w="4535"/>
      </w:tblGrid>
      <w:tr>
        <w:trPr>
          <w:tblHeader w:val="true"/>
        </w:trPr>
        <w:tc>
          <w:tcPr>
            <w:tcW w:type="dxa" w:w="4535"/>
            <w:vAlign w:val="center"/>
            <w:shd w:fill="E7E7E7"/>
          </w:tcPr>
          <w:p>
            <w:pPr>
              <w:keepLines/>
              <w:spacing w:line="240" w:lineRule="auto" w:after="0"/>
              <w:jc w:val="center"/>
            </w:pPr>
            <w:r/>
            <w:r>
              <w:rPr>
                <w:rFonts w:ascii="Arial" w:hAnsi="Arial" w:eastAsia="Arial"/>
                <w:b/>
                <w:sz w:val="20"/>
              </w:rPr>
              <w:t>Tela do Aplicativo</w:t>
            </w:r>
          </w:p>
        </w:tc>
        <w:tc>
          <w:tcPr>
            <w:tcW w:type="dxa" w:w="4535"/>
            <w:vAlign w:val="center"/>
            <w:shd w:fill="E7E7E7"/>
          </w:tcPr>
          <w:p>
            <w:pPr>
              <w:keepLines/>
              <w:spacing w:line="240" w:lineRule="auto" w:after="0"/>
              <w:jc w:val="center"/>
            </w:pPr>
            <w:r/>
            <w:r>
              <w:rPr>
                <w:rFonts w:ascii="Arial" w:hAnsi="Arial" w:eastAsia="Arial"/>
                <w:b/>
                <w:sz w:val="20"/>
              </w:rPr>
              <w:t>Componentes e Recursos de Usabilidade</w:t>
            </w:r>
          </w:p>
        </w:tc>
      </w:tr>
      <w:tr>
        <w:tc>
          <w:tcPr>
            <w:tcW w:type="dxa" w:w="4535"/>
            <w:vAlign w:val="center"/>
          </w:tcPr>
          <w:p>
            <w:pPr>
              <w:keepLines/>
              <w:spacing w:line="240" w:lineRule="auto" w:after="0"/>
              <w:jc w:val="left"/>
            </w:pPr>
            <w:r/>
            <w:r>
              <w:rPr>
                <w:rFonts w:ascii="Arial" w:hAnsi="Arial" w:eastAsia="Arial"/>
                <w:b w:val="0"/>
                <w:sz w:val="20"/>
              </w:rPr>
              <w:t>1. Seleção de Perfil</w:t>
            </w:r>
          </w:p>
        </w:tc>
        <w:tc>
          <w:tcPr>
            <w:tcW w:type="dxa" w:w="4535"/>
            <w:vAlign w:val="center"/>
          </w:tcPr>
          <w:p>
            <w:pPr>
              <w:keepLines/>
              <w:spacing w:line="240" w:lineRule="auto" w:after="0"/>
              <w:jc w:val="left"/>
            </w:pPr>
            <w:r/>
            <w:r>
              <w:rPr>
                <w:rFonts w:ascii="Arial" w:hAnsi="Arial" w:eastAsia="Arial"/>
                <w:b w:val="0"/>
                <w:sz w:val="20"/>
              </w:rPr>
              <w:t>Opções visuais destacadas com ícone: “Sou o idoso” e “Sou o cuidador(a)” para configuração direcionada.</w:t>
            </w:r>
          </w:p>
        </w:tc>
      </w:tr>
      <w:tr>
        <w:tc>
          <w:tcPr>
            <w:tcW w:type="dxa" w:w="4535"/>
            <w:vAlign w:val="center"/>
          </w:tcPr>
          <w:p>
            <w:pPr>
              <w:keepLines/>
              <w:spacing w:line="240" w:lineRule="auto" w:after="0"/>
              <w:jc w:val="left"/>
            </w:pPr>
            <w:r/>
            <w:r>
              <w:rPr>
                <w:rFonts w:ascii="Arial" w:hAnsi="Arial" w:eastAsia="Arial"/>
                <w:b w:val="0"/>
                <w:sz w:val="20"/>
              </w:rPr>
              <w:t>2. Cadastro de Conta</w:t>
            </w:r>
          </w:p>
        </w:tc>
        <w:tc>
          <w:tcPr>
            <w:tcW w:type="dxa" w:w="4535"/>
            <w:vAlign w:val="center"/>
          </w:tcPr>
          <w:p>
            <w:pPr>
              <w:keepLines/>
              <w:spacing w:line="240" w:lineRule="auto" w:after="0"/>
              <w:jc w:val="left"/>
            </w:pPr>
            <w:r/>
            <w:r>
              <w:rPr>
                <w:rFonts w:ascii="Arial" w:hAnsi="Arial" w:eastAsia="Arial"/>
                <w:b w:val="0"/>
                <w:sz w:val="20"/>
              </w:rPr>
              <w:t>Formulário para dados pessoais, telefone e inclusão do Nome e Telefone do Contato de Confiança/Cuidador.</w:t>
            </w:r>
          </w:p>
        </w:tc>
      </w:tr>
      <w:tr>
        <w:tc>
          <w:tcPr>
            <w:tcW w:type="dxa" w:w="4535"/>
            <w:vAlign w:val="center"/>
          </w:tcPr>
          <w:p>
            <w:pPr>
              <w:keepLines/>
              <w:spacing w:line="240" w:lineRule="auto" w:after="0"/>
              <w:jc w:val="left"/>
            </w:pPr>
            <w:r/>
            <w:r>
              <w:rPr>
                <w:rFonts w:ascii="Arial" w:hAnsi="Arial" w:eastAsia="Arial"/>
                <w:b w:val="0"/>
                <w:sz w:val="20"/>
              </w:rPr>
              <w:t>3. Login / Biometria</w:t>
            </w:r>
          </w:p>
        </w:tc>
        <w:tc>
          <w:tcPr>
            <w:tcW w:type="dxa" w:w="4535"/>
            <w:vAlign w:val="center"/>
          </w:tcPr>
          <w:p>
            <w:pPr>
              <w:keepLines/>
              <w:spacing w:line="240" w:lineRule="auto" w:after="0"/>
              <w:jc w:val="left"/>
            </w:pPr>
            <w:r/>
            <w:r>
              <w:rPr>
                <w:rFonts w:ascii="Arial" w:hAnsi="Arial" w:eastAsia="Arial"/>
                <w:b w:val="0"/>
                <w:sz w:val="20"/>
              </w:rPr>
              <w:t>Entrada facilitada por e-mail/senha com botão de atalho para “Entrar com biometria”.</w:t>
            </w:r>
          </w:p>
        </w:tc>
      </w:tr>
      <w:tr>
        <w:tc>
          <w:tcPr>
            <w:tcW w:type="dxa" w:w="4535"/>
            <w:vAlign w:val="center"/>
          </w:tcPr>
          <w:p>
            <w:pPr>
              <w:keepLines/>
              <w:spacing w:line="240" w:lineRule="auto" w:after="0"/>
              <w:jc w:val="left"/>
            </w:pPr>
            <w:r/>
            <w:r>
              <w:rPr>
                <w:rFonts w:ascii="Arial" w:hAnsi="Arial" w:eastAsia="Arial"/>
                <w:b w:val="0"/>
                <w:sz w:val="20"/>
              </w:rPr>
              <w:t>4. Tela Inicial (Home)</w:t>
            </w:r>
          </w:p>
        </w:tc>
        <w:tc>
          <w:tcPr>
            <w:tcW w:type="dxa" w:w="4535"/>
            <w:vAlign w:val="center"/>
          </w:tcPr>
          <w:p>
            <w:pPr>
              <w:keepLines/>
              <w:spacing w:line="240" w:lineRule="auto" w:after="0"/>
              <w:jc w:val="left"/>
            </w:pPr>
            <w:r/>
            <w:r>
              <w:rPr>
                <w:rFonts w:ascii="Arial" w:hAnsi="Arial" w:eastAsia="Arial"/>
                <w:b w:val="0"/>
                <w:sz w:val="20"/>
              </w:rPr>
              <w:t>Saudação amigável (“Olá, Gerson”), lista dos Lembretes de Hoje (ex: Losartana 50mg às 08:00, Metformina às 12:00, Consulta às 14:00) e barra fixa de navegação inferior (Início, Assistente, SOS).</w:t>
            </w:r>
          </w:p>
        </w:tc>
      </w:tr>
      <w:tr>
        <w:tc>
          <w:tcPr>
            <w:tcW w:type="dxa" w:w="4535"/>
            <w:vAlign w:val="center"/>
          </w:tcPr>
          <w:p>
            <w:pPr>
              <w:keepLines/>
              <w:spacing w:line="240" w:lineRule="auto" w:after="0"/>
              <w:jc w:val="left"/>
            </w:pPr>
            <w:r/>
            <w:r>
              <w:rPr>
                <w:rFonts w:ascii="Arial" w:hAnsi="Arial" w:eastAsia="Arial"/>
                <w:b w:val="0"/>
                <w:sz w:val="20"/>
              </w:rPr>
              <w:t>5. Lembrete de Remédio</w:t>
            </w:r>
          </w:p>
        </w:tc>
        <w:tc>
          <w:tcPr>
            <w:tcW w:type="dxa" w:w="4535"/>
            <w:vAlign w:val="center"/>
          </w:tcPr>
          <w:p>
            <w:pPr>
              <w:keepLines/>
              <w:spacing w:line="240" w:lineRule="auto" w:after="0"/>
              <w:jc w:val="left"/>
            </w:pPr>
            <w:r/>
            <w:r>
              <w:rPr>
                <w:rFonts w:ascii="Arial" w:hAnsi="Arial" w:eastAsia="Arial"/>
                <w:b w:val="0"/>
                <w:sz w:val="20"/>
              </w:rPr>
              <w:t>Alerta de tela cheia “Hora do remédio” com imagem de pílula, nome da medicação, horário e dois grandes botões: “Já tomei” (Verde) e “Ainda não” (Suave).</w:t>
            </w:r>
          </w:p>
        </w:tc>
      </w:tr>
      <w:tr>
        <w:tc>
          <w:tcPr>
            <w:tcW w:type="dxa" w:w="4535"/>
            <w:vAlign w:val="center"/>
          </w:tcPr>
          <w:p>
            <w:pPr>
              <w:keepLines/>
              <w:spacing w:line="240" w:lineRule="auto" w:after="0"/>
              <w:jc w:val="left"/>
            </w:pPr>
            <w:r/>
            <w:r>
              <w:rPr>
                <w:rFonts w:ascii="Arial" w:hAnsi="Arial" w:eastAsia="Arial"/>
                <w:b w:val="0"/>
                <w:sz w:val="20"/>
              </w:rPr>
              <w:t>6. Lembrete de Consulta</w:t>
            </w:r>
          </w:p>
        </w:tc>
        <w:tc>
          <w:tcPr>
            <w:tcW w:type="dxa" w:w="4535"/>
            <w:vAlign w:val="center"/>
          </w:tcPr>
          <w:p>
            <w:pPr>
              <w:keepLines/>
              <w:spacing w:line="240" w:lineRule="auto" w:after="0"/>
              <w:jc w:val="left"/>
            </w:pPr>
            <w:r/>
            <w:r>
              <w:rPr>
                <w:rFonts w:ascii="Arial" w:hAnsi="Arial" w:eastAsia="Arial"/>
                <w:b w:val="0"/>
                <w:sz w:val="20"/>
              </w:rPr>
              <w:t>Card explicativo da “Próxima consulta” (Médico, Especialidade, Data, Hora e Endereço da Clínica) com botão “Adicionar à agenda”.</w:t>
            </w:r>
          </w:p>
        </w:tc>
      </w:tr>
      <w:tr>
        <w:tc>
          <w:tcPr>
            <w:tcW w:type="dxa" w:w="4535"/>
            <w:vAlign w:val="center"/>
          </w:tcPr>
          <w:p>
            <w:pPr>
              <w:keepLines/>
              <w:spacing w:line="240" w:lineRule="auto" w:after="0"/>
              <w:jc w:val="left"/>
            </w:pPr>
            <w:r/>
            <w:r>
              <w:rPr>
                <w:rFonts w:ascii="Arial" w:hAnsi="Arial" w:eastAsia="Arial"/>
                <w:b w:val="0"/>
                <w:sz w:val="20"/>
              </w:rPr>
              <w:t>7. Tela SOS (Emergência)</w:t>
            </w:r>
          </w:p>
        </w:tc>
        <w:tc>
          <w:tcPr>
            <w:tcW w:type="dxa" w:w="4535"/>
            <w:vAlign w:val="center"/>
          </w:tcPr>
          <w:p>
            <w:pPr>
              <w:keepLines/>
              <w:spacing w:line="240" w:lineRule="auto" w:after="0"/>
              <w:jc w:val="left"/>
            </w:pPr>
            <w:r/>
            <w:r>
              <w:rPr>
                <w:rFonts w:ascii="Arial" w:hAnsi="Arial" w:eastAsia="Arial"/>
                <w:b w:val="0"/>
                <w:sz w:val="20"/>
              </w:rPr>
              <w:t>Interface despoluída com título “Precisa de ajuda?” e um grande círculo vermelho com ícone de telefone: “SOS - Toque para ligar para Enzo Avanze (filho)”.</w:t>
            </w:r>
          </w:p>
        </w:tc>
      </w:tr>
      <w:tr>
        <w:tc>
          <w:tcPr>
            <w:tcW w:type="dxa" w:w="4535"/>
            <w:vAlign w:val="center"/>
          </w:tcPr>
          <w:p>
            <w:pPr>
              <w:keepLines/>
              <w:spacing w:line="240" w:lineRule="auto" w:after="0"/>
              <w:jc w:val="left"/>
            </w:pPr>
            <w:r/>
            <w:r>
              <w:rPr>
                <w:rFonts w:ascii="Arial" w:hAnsi="Arial" w:eastAsia="Arial"/>
                <w:b w:val="0"/>
                <w:sz w:val="20"/>
              </w:rPr>
              <w:t>8. Assistente Conversacional</w:t>
            </w:r>
          </w:p>
        </w:tc>
        <w:tc>
          <w:tcPr>
            <w:tcW w:type="dxa" w:w="4535"/>
            <w:vAlign w:val="center"/>
          </w:tcPr>
          <w:p>
            <w:pPr>
              <w:keepLines/>
              <w:spacing w:line="240" w:lineRule="auto" w:after="0"/>
              <w:jc w:val="left"/>
            </w:pPr>
            <w:r/>
            <w:r>
              <w:rPr>
                <w:rFonts w:ascii="Arial" w:hAnsi="Arial" w:eastAsia="Arial"/>
                <w:b w:val="0"/>
                <w:sz w:val="20"/>
              </w:rPr>
              <w:t>Chat de voz e texto com a saudação “Como posso te ajudar hoje?” e botões rápidos de um toque (“Meus remédios”, “Que dia é hoje?”, “Preciso de ajuda”).</w:t>
            </w:r>
          </w:p>
        </w:tc>
      </w:tr>
    </w:tbl>
    <w:p>
      <w:pPr>
        <w:spacing w:line="240" w:lineRule="auto"/>
      </w:pPr>
    </w:p>
    <w:p>
      <w:pPr>
        <w:spacing w:line="240" w:lineRule="auto"/>
      </w:pPr>
      <w:r>
        <w:br w:type="page"/>
      </w:r>
    </w:p>
    <w:p>
      <w:pPr>
        <w:keepNext/>
        <w:spacing w:line="360" w:lineRule="auto" w:before="0" w:after="0"/>
        <w:jc w:val="left"/>
      </w:pPr>
      <w:r>
        <w:rPr>
          <w:rFonts w:ascii="Arial" w:hAnsi="Arial" w:eastAsia="Arial"/>
          <w:b/>
          <w:i w:val="0"/>
          <w:sz w:val="28"/>
        </w:rPr>
        <w:t>13. CONSIDERAÇÕES FINAIS</w:t>
      </w:r>
    </w:p>
    <w:p>
      <w:pPr>
        <w:keepNext w:val="0"/>
        <w:spacing w:line="360" w:lineRule="auto" w:before="0" w:after="0"/>
        <w:jc w:val="both"/>
      </w:pPr>
      <w:r>
        <w:rPr>
          <w:rFonts w:ascii="Arial" w:hAnsi="Arial" w:eastAsia="Arial"/>
          <w:b w:val="0"/>
          <w:i w:val="0"/>
          <w:sz w:val="24"/>
        </w:rPr>
        <w:t>A elaboração do projeto Cuidali pela equipe Kannali Corp representa a síntese prática do aprendizado adquirido ao longo do Curso Técnico em Desenvolvimento de Sistemas da Escola SENAI “A. Jacob Lafer”. O trabalho demonstra que é possível alinhar rigor técnico, excelência em engenharia de software e responsabilidade social no desenvolvimento de sistemas web e móveis.</w:t>
      </w:r>
    </w:p>
    <w:p>
      <w:pPr>
        <w:keepNext w:val="0"/>
        <w:spacing w:line="360" w:lineRule="auto" w:before="0" w:after="0"/>
        <w:jc w:val="both"/>
      </w:pPr>
      <w:r>
        <w:rPr>
          <w:rFonts w:ascii="Arial" w:hAnsi="Arial" w:eastAsia="Arial"/>
          <w:b w:val="0"/>
          <w:i w:val="0"/>
          <w:sz w:val="24"/>
        </w:rPr>
        <w:t>Ao priorizar o design inclusivo, a interação conversacional por voz, o monitoramento preventivo de medicamentos e o canal direto de emergência SOS, o Cuidali oferece uma resposta efetiva e acolhedora ao problema da solidão e da perda de autonomia na velhice. A modelagem de dados detalhada e a arquitetura escalável garantem a viabilidade de expansão contínua do sistema, consolidando o compromisso de colocar a tecnologia a serviço da dignidade e da qualidade de vida na terceira idade.</w:t>
      </w:r>
    </w:p>
    <w:sectPr w:rsidR="00FC693F" w:rsidRPr="0006063C" w:rsidSect="00034616">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