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B55ED" w14:textId="77777777" w:rsidR="00BE1EF9" w:rsidRPr="00BE1EF9" w:rsidRDefault="00BE1EF9" w:rsidP="00BE1EF9">
      <w:pPr>
        <w:rPr>
          <w:b/>
          <w:bCs/>
        </w:rPr>
      </w:pPr>
      <w:r w:rsidRPr="00BE1EF9">
        <w:rPr>
          <w:b/>
          <w:bCs/>
        </w:rPr>
        <w:t>Cephalometric Analysis Guidelines: Steiner, Ricketts, and McNamara</w:t>
      </w:r>
    </w:p>
    <w:p w14:paraId="69BC28E8" w14:textId="77777777" w:rsidR="00BE1EF9" w:rsidRPr="00BE1EF9" w:rsidRDefault="00BE1EF9" w:rsidP="00BE1EF9">
      <w:r w:rsidRPr="00BE1EF9">
        <w:t>Based on the orthodontic textbooks for Steiner, Ricketts, and McNamara analyses, the following clinical rules, norms, and measurement interpretations have been extracted for diagnostic use.</w:t>
      </w:r>
    </w:p>
    <w:p w14:paraId="727A34E1" w14:textId="77777777" w:rsidR="00BE1EF9" w:rsidRPr="00BE1EF9" w:rsidRDefault="00BE1EF9" w:rsidP="00BE1EF9">
      <w:r w:rsidRPr="00BE1EF9">
        <w:t xml:space="preserve">1. Steiner Analysis </w:t>
      </w:r>
    </w:p>
    <w:p w14:paraId="554B8B75" w14:textId="77777777" w:rsidR="00BE1EF9" w:rsidRPr="00BE1EF9" w:rsidRDefault="00BE1EF9" w:rsidP="00BE1EF9">
      <w:r w:rsidRPr="00BE1EF9">
        <w:t xml:space="preserve">The Steiner analysis evaluates the skeleton, dentition, and soft tissues separately, primarily using the </w:t>
      </w:r>
      <w:r w:rsidRPr="00BE1EF9">
        <w:rPr>
          <w:b/>
          <w:bCs/>
        </w:rPr>
        <w:t>SN Plane</w:t>
      </w:r>
      <w:r w:rsidRPr="00BE1EF9">
        <w:t xml:space="preserve"> (Sella to Nasion) as the reference point.</w:t>
      </w:r>
    </w:p>
    <w:p w14:paraId="4E31DAC0" w14:textId="77777777" w:rsidR="00BE1EF9" w:rsidRPr="00BE1EF9" w:rsidRDefault="00BE1EF9" w:rsidP="00BE1EF9">
      <w:pPr>
        <w:rPr>
          <w:b/>
          <w:bCs/>
        </w:rPr>
      </w:pPr>
      <w:r w:rsidRPr="00BE1EF9">
        <w:rPr>
          <w:b/>
          <w:bCs/>
        </w:rPr>
        <w:t>Skeletal Analysis (Maxilla &amp; Mandible to Cranial Base)</w:t>
      </w:r>
    </w:p>
    <w:p w14:paraId="69A1CA05" w14:textId="77777777" w:rsidR="00BE1EF9" w:rsidRPr="00BE1EF9" w:rsidRDefault="00BE1EF9" w:rsidP="00BE1EF9">
      <w:pPr>
        <w:numPr>
          <w:ilvl w:val="0"/>
          <w:numId w:val="1"/>
        </w:numPr>
      </w:pPr>
      <w:r w:rsidRPr="00BE1EF9">
        <w:rPr>
          <w:b/>
          <w:bCs/>
        </w:rPr>
        <w:t>SNA Angle</w:t>
      </w:r>
      <w:r w:rsidRPr="00BE1EF9">
        <w:t>: Relates the maxilla to the cranial base.</w:t>
      </w:r>
    </w:p>
    <w:p w14:paraId="7ED00C96" w14:textId="77777777" w:rsidR="00BE1EF9" w:rsidRPr="00BE1EF9" w:rsidRDefault="00BE1EF9" w:rsidP="00BE1EF9">
      <w:pPr>
        <w:numPr>
          <w:ilvl w:val="1"/>
          <w:numId w:val="1"/>
        </w:numPr>
      </w:pPr>
      <w:r w:rsidRPr="00BE1EF9">
        <w:rPr>
          <w:b/>
          <w:bCs/>
        </w:rPr>
        <w:t>Norm</w:t>
      </w:r>
      <w:r w:rsidRPr="00BE1EF9">
        <w:t>: 82°.</w:t>
      </w:r>
    </w:p>
    <w:p w14:paraId="0E7FD07B" w14:textId="77777777" w:rsidR="00BE1EF9" w:rsidRPr="00BE1EF9" w:rsidRDefault="00BE1EF9" w:rsidP="00BE1EF9">
      <w:pPr>
        <w:numPr>
          <w:ilvl w:val="1"/>
          <w:numId w:val="1"/>
        </w:numPr>
      </w:pPr>
      <w:r w:rsidRPr="00BE1EF9">
        <w:rPr>
          <w:b/>
          <w:bCs/>
        </w:rPr>
        <w:t>&gt; 82°</w:t>
      </w:r>
      <w:r w:rsidRPr="00BE1EF9">
        <w:t>: Indicates a relative forward positioning or protrusive maxilla.</w:t>
      </w:r>
    </w:p>
    <w:p w14:paraId="586DA712" w14:textId="77777777" w:rsidR="00BE1EF9" w:rsidRPr="00BE1EF9" w:rsidRDefault="00BE1EF9" w:rsidP="00BE1EF9">
      <w:pPr>
        <w:numPr>
          <w:ilvl w:val="1"/>
          <w:numId w:val="1"/>
        </w:numPr>
      </w:pPr>
      <w:r w:rsidRPr="00BE1EF9">
        <w:rPr>
          <w:b/>
          <w:bCs/>
        </w:rPr>
        <w:t>&lt; 82°</w:t>
      </w:r>
      <w:r w:rsidRPr="00BE1EF9">
        <w:t>: Indicates a relative backward or recessive location of the maxilla.</w:t>
      </w:r>
    </w:p>
    <w:p w14:paraId="01AF33B6" w14:textId="77777777" w:rsidR="00BE1EF9" w:rsidRPr="00BE1EF9" w:rsidRDefault="00BE1EF9" w:rsidP="00BE1EF9">
      <w:pPr>
        <w:numPr>
          <w:ilvl w:val="0"/>
          <w:numId w:val="1"/>
        </w:numPr>
      </w:pPr>
      <w:r w:rsidRPr="00BE1EF9">
        <w:rPr>
          <w:b/>
          <w:bCs/>
        </w:rPr>
        <w:t>SNB Angle</w:t>
      </w:r>
      <w:r w:rsidRPr="00BE1EF9">
        <w:t>: Relates the mandible to the cranial base.</w:t>
      </w:r>
    </w:p>
    <w:p w14:paraId="395F7C3F" w14:textId="77777777" w:rsidR="00BE1EF9" w:rsidRPr="00BE1EF9" w:rsidRDefault="00BE1EF9" w:rsidP="00BE1EF9">
      <w:pPr>
        <w:numPr>
          <w:ilvl w:val="1"/>
          <w:numId w:val="1"/>
        </w:numPr>
      </w:pPr>
      <w:r w:rsidRPr="00BE1EF9">
        <w:rPr>
          <w:b/>
          <w:bCs/>
        </w:rPr>
        <w:t>Norm</w:t>
      </w:r>
      <w:r w:rsidRPr="00BE1EF9">
        <w:t>: 80°.</w:t>
      </w:r>
    </w:p>
    <w:p w14:paraId="1F2E6065" w14:textId="77777777" w:rsidR="00BE1EF9" w:rsidRPr="00BE1EF9" w:rsidRDefault="00BE1EF9" w:rsidP="00BE1EF9">
      <w:pPr>
        <w:numPr>
          <w:ilvl w:val="1"/>
          <w:numId w:val="1"/>
        </w:numPr>
      </w:pPr>
      <w:r w:rsidRPr="00BE1EF9">
        <w:rPr>
          <w:b/>
          <w:bCs/>
        </w:rPr>
        <w:t>&gt; 80°</w:t>
      </w:r>
      <w:r w:rsidRPr="00BE1EF9">
        <w:t>: Suggests a prognathic mandible.</w:t>
      </w:r>
    </w:p>
    <w:p w14:paraId="5134D590" w14:textId="77777777" w:rsidR="00BE1EF9" w:rsidRPr="00BE1EF9" w:rsidRDefault="00BE1EF9" w:rsidP="00BE1EF9">
      <w:pPr>
        <w:numPr>
          <w:ilvl w:val="1"/>
          <w:numId w:val="1"/>
        </w:numPr>
      </w:pPr>
      <w:r w:rsidRPr="00BE1EF9">
        <w:rPr>
          <w:b/>
          <w:bCs/>
        </w:rPr>
        <w:t>&lt; 80°</w:t>
      </w:r>
      <w:r w:rsidRPr="00BE1EF9">
        <w:t>: Indicates a recessive mandible.</w:t>
      </w:r>
    </w:p>
    <w:p w14:paraId="72F1CB1A" w14:textId="77777777" w:rsidR="00BE1EF9" w:rsidRPr="00BE1EF9" w:rsidRDefault="00BE1EF9" w:rsidP="00BE1EF9">
      <w:pPr>
        <w:numPr>
          <w:ilvl w:val="0"/>
          <w:numId w:val="1"/>
        </w:numPr>
      </w:pPr>
      <w:r w:rsidRPr="00BE1EF9">
        <w:rPr>
          <w:b/>
          <w:bCs/>
        </w:rPr>
        <w:t>ANB Angle</w:t>
      </w:r>
      <w:r w:rsidRPr="00BE1EF9">
        <w:t>: The difference between SNA and SNB; indicates the relationship of the jaws to each other.</w:t>
      </w:r>
    </w:p>
    <w:p w14:paraId="4109A3D3" w14:textId="77777777" w:rsidR="00BE1EF9" w:rsidRPr="00BE1EF9" w:rsidRDefault="00BE1EF9" w:rsidP="00BE1EF9">
      <w:pPr>
        <w:numPr>
          <w:ilvl w:val="1"/>
          <w:numId w:val="1"/>
        </w:numPr>
      </w:pPr>
      <w:r w:rsidRPr="00BE1EF9">
        <w:rPr>
          <w:b/>
          <w:bCs/>
        </w:rPr>
        <w:t>Norm</w:t>
      </w:r>
      <w:r w:rsidRPr="00BE1EF9">
        <w:t>: 2°.</w:t>
      </w:r>
    </w:p>
    <w:p w14:paraId="29DEA767" w14:textId="77777777" w:rsidR="00BE1EF9" w:rsidRPr="00BE1EF9" w:rsidRDefault="00BE1EF9" w:rsidP="00BE1EF9">
      <w:pPr>
        <w:numPr>
          <w:ilvl w:val="1"/>
          <w:numId w:val="1"/>
        </w:numPr>
      </w:pPr>
      <w:r w:rsidRPr="00BE1EF9">
        <w:rPr>
          <w:b/>
          <w:bCs/>
        </w:rPr>
        <w:t>&gt; 2°</w:t>
      </w:r>
      <w:r w:rsidRPr="00BE1EF9">
        <w:t>: Indicates a Class II skeletal tendency.</w:t>
      </w:r>
    </w:p>
    <w:p w14:paraId="5DC8D469" w14:textId="77777777" w:rsidR="00BE1EF9" w:rsidRPr="00BE1EF9" w:rsidRDefault="00BE1EF9" w:rsidP="00BE1EF9">
      <w:pPr>
        <w:numPr>
          <w:ilvl w:val="1"/>
          <w:numId w:val="1"/>
        </w:numPr>
      </w:pPr>
      <w:r w:rsidRPr="00BE1EF9">
        <w:rPr>
          <w:b/>
          <w:bCs/>
        </w:rPr>
        <w:t>&lt; 2° or negative</w:t>
      </w:r>
      <w:r w:rsidRPr="00BE1EF9">
        <w:t>: Indicates the mandible is positioned ahead of the maxilla, suggesting a Class III skeletal relationship.</w:t>
      </w:r>
    </w:p>
    <w:p w14:paraId="7C89B09C" w14:textId="77777777" w:rsidR="00BE1EF9" w:rsidRPr="00BE1EF9" w:rsidRDefault="00BE1EF9" w:rsidP="00BE1EF9">
      <w:pPr>
        <w:rPr>
          <w:b/>
          <w:bCs/>
        </w:rPr>
      </w:pPr>
      <w:r w:rsidRPr="00BE1EF9">
        <w:rPr>
          <w:b/>
          <w:bCs/>
        </w:rPr>
        <w:t>Vertical &amp; Growth Pattern Indicators</w:t>
      </w:r>
    </w:p>
    <w:p w14:paraId="49494329" w14:textId="77777777" w:rsidR="00BE1EF9" w:rsidRPr="00BE1EF9" w:rsidRDefault="00BE1EF9" w:rsidP="00BE1EF9">
      <w:pPr>
        <w:numPr>
          <w:ilvl w:val="0"/>
          <w:numId w:val="2"/>
        </w:numPr>
      </w:pPr>
      <w:r w:rsidRPr="00BE1EF9">
        <w:rPr>
          <w:b/>
          <w:bCs/>
        </w:rPr>
        <w:t>Occlusal Plane to SN</w:t>
      </w:r>
      <w:r w:rsidRPr="00BE1EF9">
        <w:t>: Angle of the occlusal plane relative to the cranial base.</w:t>
      </w:r>
    </w:p>
    <w:p w14:paraId="1AA26AB7" w14:textId="77777777" w:rsidR="00BE1EF9" w:rsidRPr="00BE1EF9" w:rsidRDefault="00BE1EF9" w:rsidP="00BE1EF9">
      <w:pPr>
        <w:numPr>
          <w:ilvl w:val="1"/>
          <w:numId w:val="2"/>
        </w:numPr>
      </w:pPr>
      <w:r w:rsidRPr="00BE1EF9">
        <w:rPr>
          <w:b/>
          <w:bCs/>
        </w:rPr>
        <w:t>Norm</w:t>
      </w:r>
      <w:r w:rsidRPr="00BE1EF9">
        <w:t>: 14°.</w:t>
      </w:r>
    </w:p>
    <w:p w14:paraId="63E4BAC1" w14:textId="77777777" w:rsidR="00BE1EF9" w:rsidRPr="00BE1EF9" w:rsidRDefault="00BE1EF9" w:rsidP="00BE1EF9">
      <w:pPr>
        <w:numPr>
          <w:ilvl w:val="0"/>
          <w:numId w:val="2"/>
        </w:numPr>
      </w:pPr>
      <w:r w:rsidRPr="00BE1EF9">
        <w:rPr>
          <w:b/>
          <w:bCs/>
        </w:rPr>
        <w:t>Mandibular Plane Angle (GoGn-SN)</w:t>
      </w:r>
      <w:r w:rsidRPr="00BE1EF9">
        <w:t>: Relates the mandible to the cranial base.</w:t>
      </w:r>
    </w:p>
    <w:p w14:paraId="58DD7ADE" w14:textId="77777777" w:rsidR="00BE1EF9" w:rsidRPr="00BE1EF9" w:rsidRDefault="00BE1EF9" w:rsidP="00BE1EF9">
      <w:pPr>
        <w:numPr>
          <w:ilvl w:val="1"/>
          <w:numId w:val="2"/>
        </w:numPr>
      </w:pPr>
      <w:r w:rsidRPr="00BE1EF9">
        <w:rPr>
          <w:b/>
          <w:bCs/>
        </w:rPr>
        <w:t>Norm</w:t>
      </w:r>
      <w:r w:rsidRPr="00BE1EF9">
        <w:t>: 32°.</w:t>
      </w:r>
    </w:p>
    <w:p w14:paraId="43BF810C" w14:textId="77777777" w:rsidR="00BE1EF9" w:rsidRPr="00BE1EF9" w:rsidRDefault="00BE1EF9" w:rsidP="00BE1EF9">
      <w:pPr>
        <w:numPr>
          <w:ilvl w:val="1"/>
          <w:numId w:val="2"/>
        </w:numPr>
      </w:pPr>
      <w:r w:rsidRPr="00BE1EF9">
        <w:rPr>
          <w:b/>
          <w:bCs/>
        </w:rPr>
        <w:lastRenderedPageBreak/>
        <w:t>Rule</w:t>
      </w:r>
      <w:r w:rsidRPr="00BE1EF9">
        <w:t>: Excessively high or low angles suggest unfavorable growth patterns.</w:t>
      </w:r>
    </w:p>
    <w:p w14:paraId="24C68081" w14:textId="77777777" w:rsidR="00BE1EF9" w:rsidRPr="00BE1EF9" w:rsidRDefault="00BE1EF9" w:rsidP="00BE1EF9">
      <w:pPr>
        <w:rPr>
          <w:b/>
          <w:bCs/>
        </w:rPr>
      </w:pPr>
      <w:r w:rsidRPr="00BE1EF9">
        <w:rPr>
          <w:b/>
          <w:bCs/>
        </w:rPr>
        <w:t>Dental Analysis (Incisor Position)</w:t>
      </w:r>
    </w:p>
    <w:p w14:paraId="6E3C91DA" w14:textId="77777777" w:rsidR="00BE1EF9" w:rsidRPr="00BE1EF9" w:rsidRDefault="00BE1EF9" w:rsidP="00BE1EF9">
      <w:pPr>
        <w:numPr>
          <w:ilvl w:val="0"/>
          <w:numId w:val="3"/>
        </w:numPr>
      </w:pPr>
      <w:r w:rsidRPr="00BE1EF9">
        <w:rPr>
          <w:b/>
          <w:bCs/>
        </w:rPr>
        <w:t>Maxillary Incisor to NA (1 to NA)</w:t>
      </w:r>
      <w:r w:rsidRPr="00BE1EF9">
        <w:t>:</w:t>
      </w:r>
    </w:p>
    <w:p w14:paraId="24B452DB" w14:textId="77777777" w:rsidR="00BE1EF9" w:rsidRPr="00BE1EF9" w:rsidRDefault="00BE1EF9" w:rsidP="00BE1EF9">
      <w:pPr>
        <w:numPr>
          <w:ilvl w:val="1"/>
          <w:numId w:val="3"/>
        </w:numPr>
      </w:pPr>
      <w:r w:rsidRPr="00BE1EF9">
        <w:rPr>
          <w:b/>
          <w:bCs/>
        </w:rPr>
        <w:t>Angle</w:t>
      </w:r>
      <w:r w:rsidRPr="00BE1EF9">
        <w:t>: Norm is 22°.</w:t>
      </w:r>
    </w:p>
    <w:p w14:paraId="34DB5C5F" w14:textId="77777777" w:rsidR="00BE1EF9" w:rsidRPr="00BE1EF9" w:rsidRDefault="00BE1EF9" w:rsidP="00BE1EF9">
      <w:pPr>
        <w:numPr>
          <w:ilvl w:val="1"/>
          <w:numId w:val="3"/>
        </w:numPr>
      </w:pPr>
      <w:r w:rsidRPr="00BE1EF9">
        <w:rPr>
          <w:b/>
          <w:bCs/>
        </w:rPr>
        <w:t>Distance</w:t>
      </w:r>
      <w:r w:rsidRPr="00BE1EF9">
        <w:t>: Norm is 4 mm; the most anteriorly placed point of the crown should be 4 mm in front of the NA line.</w:t>
      </w:r>
    </w:p>
    <w:p w14:paraId="5E7386EB" w14:textId="77777777" w:rsidR="00BE1EF9" w:rsidRPr="00BE1EF9" w:rsidRDefault="00BE1EF9" w:rsidP="00BE1EF9">
      <w:pPr>
        <w:numPr>
          <w:ilvl w:val="0"/>
          <w:numId w:val="3"/>
        </w:numPr>
      </w:pPr>
      <w:r w:rsidRPr="00BE1EF9">
        <w:rPr>
          <w:b/>
          <w:bCs/>
        </w:rPr>
        <w:t>Mandibular Incisor to NB (1 to NB)</w:t>
      </w:r>
      <w:r w:rsidRPr="00BE1EF9">
        <w:t>:</w:t>
      </w:r>
    </w:p>
    <w:p w14:paraId="110BE07B" w14:textId="77777777" w:rsidR="00BE1EF9" w:rsidRPr="00BE1EF9" w:rsidRDefault="00BE1EF9" w:rsidP="00BE1EF9">
      <w:pPr>
        <w:numPr>
          <w:ilvl w:val="1"/>
          <w:numId w:val="3"/>
        </w:numPr>
      </w:pPr>
      <w:r w:rsidRPr="00BE1EF9">
        <w:rPr>
          <w:b/>
          <w:bCs/>
        </w:rPr>
        <w:t>Angle</w:t>
      </w:r>
      <w:r w:rsidRPr="00BE1EF9">
        <w:t>: Norm is 25°.</w:t>
      </w:r>
    </w:p>
    <w:p w14:paraId="0FAF92DF" w14:textId="77777777" w:rsidR="00BE1EF9" w:rsidRPr="00BE1EF9" w:rsidRDefault="00BE1EF9" w:rsidP="00BE1EF9">
      <w:pPr>
        <w:numPr>
          <w:ilvl w:val="1"/>
          <w:numId w:val="3"/>
        </w:numPr>
      </w:pPr>
      <w:r w:rsidRPr="00BE1EF9">
        <w:rPr>
          <w:b/>
          <w:bCs/>
        </w:rPr>
        <w:t>Distance</w:t>
      </w:r>
      <w:r w:rsidRPr="00BE1EF9">
        <w:t>: Norm is 4 mm; the most labial portion of the crown should be 4 mm ahead of the NB line.</w:t>
      </w:r>
    </w:p>
    <w:p w14:paraId="5DA233BA" w14:textId="77777777" w:rsidR="00BE1EF9" w:rsidRPr="00BE1EF9" w:rsidRDefault="00BE1EF9" w:rsidP="00BE1EF9">
      <w:pPr>
        <w:numPr>
          <w:ilvl w:val="0"/>
          <w:numId w:val="3"/>
        </w:numPr>
      </w:pPr>
      <w:r w:rsidRPr="00BE1EF9">
        <w:rPr>
          <w:b/>
          <w:bCs/>
        </w:rPr>
        <w:t>Interincisal Angle</w:t>
      </w:r>
      <w:r w:rsidRPr="00BE1EF9">
        <w:t>: The angle between the long axes of the upper and lower incisors.</w:t>
      </w:r>
    </w:p>
    <w:p w14:paraId="32A741AF" w14:textId="77777777" w:rsidR="00BE1EF9" w:rsidRPr="00BE1EF9" w:rsidRDefault="00BE1EF9" w:rsidP="00BE1EF9">
      <w:pPr>
        <w:numPr>
          <w:ilvl w:val="1"/>
          <w:numId w:val="3"/>
        </w:numPr>
      </w:pPr>
      <w:r w:rsidRPr="00BE1EF9">
        <w:rPr>
          <w:b/>
          <w:bCs/>
        </w:rPr>
        <w:t>Norm</w:t>
      </w:r>
      <w:r w:rsidRPr="00BE1EF9">
        <w:t>: 131° (per Table 7-1) or 130° (general text).</w:t>
      </w:r>
    </w:p>
    <w:p w14:paraId="558FAB9E" w14:textId="77777777" w:rsidR="00BE1EF9" w:rsidRPr="00BE1EF9" w:rsidRDefault="00BE1EF9" w:rsidP="00BE1EF9">
      <w:pPr>
        <w:numPr>
          <w:ilvl w:val="1"/>
          <w:numId w:val="3"/>
        </w:numPr>
      </w:pPr>
      <w:r w:rsidRPr="00BE1EF9">
        <w:rPr>
          <w:b/>
          <w:bCs/>
        </w:rPr>
        <w:t>Acute (&lt; 130°)</w:t>
      </w:r>
      <w:r w:rsidRPr="00BE1EF9">
        <w:t>: Teeth often require uprighting.</w:t>
      </w:r>
    </w:p>
    <w:p w14:paraId="03B7AC76" w14:textId="77777777" w:rsidR="00BE1EF9" w:rsidRPr="00BE1EF9" w:rsidRDefault="00BE1EF9" w:rsidP="00BE1EF9">
      <w:pPr>
        <w:numPr>
          <w:ilvl w:val="1"/>
          <w:numId w:val="3"/>
        </w:numPr>
      </w:pPr>
      <w:r w:rsidRPr="00BE1EF9">
        <w:rPr>
          <w:b/>
          <w:bCs/>
        </w:rPr>
        <w:t>Obtuse (&gt; 130°)</w:t>
      </w:r>
      <w:r w:rsidRPr="00BE1EF9">
        <w:t>: Teeth often require advancing or correction of axial inclination.</w:t>
      </w:r>
    </w:p>
    <w:p w14:paraId="385FD919" w14:textId="77777777" w:rsidR="00BE1EF9" w:rsidRPr="00BE1EF9" w:rsidRDefault="00BE1EF9" w:rsidP="00BE1EF9">
      <w:pPr>
        <w:numPr>
          <w:ilvl w:val="0"/>
          <w:numId w:val="3"/>
        </w:numPr>
      </w:pPr>
      <w:r w:rsidRPr="00BE1EF9">
        <w:rPr>
          <w:b/>
          <w:bCs/>
        </w:rPr>
        <w:t>Pog to NB</w:t>
      </w:r>
      <w:r w:rsidRPr="00BE1EF9">
        <w:t>: Distance of the chin point to the NB line.</w:t>
      </w:r>
    </w:p>
    <w:p w14:paraId="501870B1" w14:textId="77777777" w:rsidR="00BE1EF9" w:rsidRPr="00BE1EF9" w:rsidRDefault="00BE1EF9" w:rsidP="00BE1EF9">
      <w:pPr>
        <w:numPr>
          <w:ilvl w:val="1"/>
          <w:numId w:val="3"/>
        </w:numPr>
      </w:pPr>
      <w:r w:rsidRPr="00BE1EF9">
        <w:rPr>
          <w:b/>
          <w:bCs/>
        </w:rPr>
        <w:t>Rule</w:t>
      </w:r>
      <w:r w:rsidRPr="00BE1EF9">
        <w:t>: Ideally, the distance between the lower incisor to NB and Pog to NB should be equal (a 1:1 ratio).</w:t>
      </w:r>
    </w:p>
    <w:p w14:paraId="54A8239F" w14:textId="77777777" w:rsidR="00BE1EF9" w:rsidRPr="00BE1EF9" w:rsidRDefault="00BE1EF9" w:rsidP="00BE1EF9">
      <w:pPr>
        <w:rPr>
          <w:b/>
          <w:bCs/>
        </w:rPr>
      </w:pPr>
      <w:r w:rsidRPr="00BE1EF9">
        <w:rPr>
          <w:b/>
          <w:bCs/>
        </w:rPr>
        <w:t>Soft Tissue Analysis</w:t>
      </w:r>
    </w:p>
    <w:p w14:paraId="516B6520" w14:textId="77777777" w:rsidR="00BE1EF9" w:rsidRPr="00BE1EF9" w:rsidRDefault="00BE1EF9" w:rsidP="00BE1EF9">
      <w:pPr>
        <w:numPr>
          <w:ilvl w:val="0"/>
          <w:numId w:val="4"/>
        </w:numPr>
      </w:pPr>
      <w:r w:rsidRPr="00BE1EF9">
        <w:rPr>
          <w:b/>
          <w:bCs/>
        </w:rPr>
        <w:t>Steiner S-Line</w:t>
      </w:r>
      <w:r w:rsidRPr="00BE1EF9">
        <w:t>: A reference line from the soft tissue chin to the middle of the "S" formed by the lower border of the nose.</w:t>
      </w:r>
    </w:p>
    <w:p w14:paraId="201358B7" w14:textId="77777777" w:rsidR="00BE1EF9" w:rsidRPr="00BE1EF9" w:rsidRDefault="00BE1EF9" w:rsidP="00BE1EF9">
      <w:pPr>
        <w:numPr>
          <w:ilvl w:val="1"/>
          <w:numId w:val="4"/>
        </w:numPr>
      </w:pPr>
      <w:r w:rsidRPr="00BE1EF9">
        <w:rPr>
          <w:b/>
          <w:bCs/>
        </w:rPr>
        <w:t>Rule</w:t>
      </w:r>
      <w:r w:rsidRPr="00BE1EF9">
        <w:t>: In well-balanced faces, the lips should touch the S-line.</w:t>
      </w:r>
    </w:p>
    <w:p w14:paraId="213F2106" w14:textId="77777777" w:rsidR="00BE1EF9" w:rsidRPr="00BE1EF9" w:rsidRDefault="00BE1EF9" w:rsidP="00BE1EF9">
      <w:pPr>
        <w:numPr>
          <w:ilvl w:val="1"/>
          <w:numId w:val="4"/>
        </w:numPr>
      </w:pPr>
      <w:r w:rsidRPr="00BE1EF9">
        <w:rPr>
          <w:b/>
          <w:bCs/>
        </w:rPr>
        <w:t>Beyond line</w:t>
      </w:r>
      <w:r w:rsidRPr="00BE1EF9">
        <w:t>: Lips are protrusive.</w:t>
      </w:r>
    </w:p>
    <w:p w14:paraId="0DE2B408" w14:textId="77777777" w:rsidR="00BE1EF9" w:rsidRPr="00BE1EF9" w:rsidRDefault="00BE1EF9" w:rsidP="00BE1EF9">
      <w:pPr>
        <w:numPr>
          <w:ilvl w:val="1"/>
          <w:numId w:val="4"/>
        </w:numPr>
      </w:pPr>
      <w:r w:rsidRPr="00BE1EF9">
        <w:rPr>
          <w:b/>
          <w:bCs/>
        </w:rPr>
        <w:t>Behind line</w:t>
      </w:r>
      <w:r w:rsidRPr="00BE1EF9">
        <w:t>: Profile is generally interpreted as "concave".</w:t>
      </w:r>
    </w:p>
    <w:p w14:paraId="4D214A02" w14:textId="77777777" w:rsidR="00BE1EF9" w:rsidRPr="00BE1EF9" w:rsidRDefault="00BE1EF9" w:rsidP="00BE1EF9">
      <w:r w:rsidRPr="00BE1EF9">
        <w:pict w14:anchorId="3F00351E">
          <v:rect id="_x0000_i1037" style="width:0;height:1.5pt" o:hralign="center" o:hrstd="t" o:hr="t" fillcolor="#a0a0a0" stroked="f"/>
        </w:pict>
      </w:r>
    </w:p>
    <w:p w14:paraId="112103EC" w14:textId="77777777" w:rsidR="00BE1EF9" w:rsidRPr="00BE1EF9" w:rsidRDefault="00BE1EF9" w:rsidP="00BE1EF9">
      <w:r w:rsidRPr="00BE1EF9">
        <w:t xml:space="preserve">2. Ricketts Analysis </w:t>
      </w:r>
    </w:p>
    <w:p w14:paraId="3AA03C5E" w14:textId="77777777" w:rsidR="00BE1EF9" w:rsidRPr="00BE1EF9" w:rsidRDefault="00BE1EF9" w:rsidP="00BE1EF9">
      <w:r w:rsidRPr="00BE1EF9">
        <w:t xml:space="preserve">The Ricketts analysis uses the </w:t>
      </w:r>
      <w:r w:rsidRPr="00BE1EF9">
        <w:rPr>
          <w:b/>
          <w:bCs/>
        </w:rPr>
        <w:t>Frankfort Horizontal (FH)</w:t>
      </w:r>
      <w:r w:rsidRPr="00BE1EF9">
        <w:t xml:space="preserve"> as its primary reference and includes age-based adjustments.</w:t>
      </w:r>
    </w:p>
    <w:p w14:paraId="3038AE80" w14:textId="77777777" w:rsidR="00BE1EF9" w:rsidRPr="00BE1EF9" w:rsidRDefault="00BE1EF9" w:rsidP="00BE1EF9">
      <w:pPr>
        <w:rPr>
          <w:b/>
          <w:bCs/>
        </w:rPr>
      </w:pPr>
      <w:r w:rsidRPr="00BE1EF9">
        <w:rPr>
          <w:b/>
          <w:bCs/>
        </w:rPr>
        <w:lastRenderedPageBreak/>
        <w:t>Chin in Space &amp; Growth Direction</w:t>
      </w:r>
    </w:p>
    <w:p w14:paraId="098B41DD" w14:textId="77777777" w:rsidR="00BE1EF9" w:rsidRPr="00BE1EF9" w:rsidRDefault="00BE1EF9" w:rsidP="00BE1EF9">
      <w:pPr>
        <w:numPr>
          <w:ilvl w:val="0"/>
          <w:numId w:val="5"/>
        </w:numPr>
      </w:pPr>
      <w:r w:rsidRPr="00BE1EF9">
        <w:rPr>
          <w:b/>
          <w:bCs/>
        </w:rPr>
        <w:t>Facial Axis Angle (Ba-N to PT-Gn)</w:t>
      </w:r>
      <w:r w:rsidRPr="00BE1EF9">
        <w:t>:</w:t>
      </w:r>
    </w:p>
    <w:p w14:paraId="3E6A7B33" w14:textId="77777777" w:rsidR="00BE1EF9" w:rsidRPr="00BE1EF9" w:rsidRDefault="00BE1EF9" w:rsidP="00BE1EF9">
      <w:pPr>
        <w:numPr>
          <w:ilvl w:val="1"/>
          <w:numId w:val="5"/>
        </w:numPr>
      </w:pPr>
      <w:r w:rsidRPr="00BE1EF9">
        <w:rPr>
          <w:b/>
          <w:bCs/>
        </w:rPr>
        <w:t>Norm</w:t>
      </w:r>
      <w:r w:rsidRPr="00BE1EF9">
        <w:t>: 90° ± 3.5°.</w:t>
      </w:r>
    </w:p>
    <w:p w14:paraId="16052B0C" w14:textId="77777777" w:rsidR="00BE1EF9" w:rsidRPr="00BE1EF9" w:rsidRDefault="00BE1EF9" w:rsidP="00BE1EF9">
      <w:pPr>
        <w:numPr>
          <w:ilvl w:val="1"/>
          <w:numId w:val="5"/>
        </w:numPr>
      </w:pPr>
      <w:r w:rsidRPr="00BE1EF9">
        <w:rPr>
          <w:b/>
          <w:bCs/>
        </w:rPr>
        <w:t>&gt; 90°</w:t>
      </w:r>
      <w:r w:rsidRPr="00BE1EF9">
        <w:t>: Suggests a protrusive or forward-growing chin.</w:t>
      </w:r>
    </w:p>
    <w:p w14:paraId="5F5124D4" w14:textId="77777777" w:rsidR="00BE1EF9" w:rsidRPr="00BE1EF9" w:rsidRDefault="00BE1EF9" w:rsidP="00BE1EF9">
      <w:pPr>
        <w:numPr>
          <w:ilvl w:val="1"/>
          <w:numId w:val="5"/>
        </w:numPr>
      </w:pPr>
      <w:r w:rsidRPr="00BE1EF9">
        <w:rPr>
          <w:b/>
          <w:bCs/>
        </w:rPr>
        <w:t>&lt; 90°</w:t>
      </w:r>
      <w:r w:rsidRPr="00BE1EF9">
        <w:t>: Suggests a retropositioned chin.</w:t>
      </w:r>
    </w:p>
    <w:p w14:paraId="46FEBF11" w14:textId="77777777" w:rsidR="00BE1EF9" w:rsidRPr="00BE1EF9" w:rsidRDefault="00BE1EF9" w:rsidP="00BE1EF9">
      <w:pPr>
        <w:numPr>
          <w:ilvl w:val="0"/>
          <w:numId w:val="5"/>
        </w:numPr>
      </w:pPr>
      <w:r w:rsidRPr="00BE1EF9">
        <w:rPr>
          <w:b/>
          <w:bCs/>
        </w:rPr>
        <w:t>Facial (Depth) Angle (N-Pog to FH)</w:t>
      </w:r>
      <w:r w:rsidRPr="00BE1EF9">
        <w:t>: Measures the horizontal position of the chin.</w:t>
      </w:r>
    </w:p>
    <w:p w14:paraId="35F4D827" w14:textId="77777777" w:rsidR="00BE1EF9" w:rsidRPr="00BE1EF9" w:rsidRDefault="00BE1EF9" w:rsidP="00BE1EF9">
      <w:pPr>
        <w:numPr>
          <w:ilvl w:val="1"/>
          <w:numId w:val="5"/>
        </w:numPr>
      </w:pPr>
      <w:r w:rsidRPr="00BE1EF9">
        <w:rPr>
          <w:b/>
          <w:bCs/>
        </w:rPr>
        <w:t>Norm at 9 years</w:t>
      </w:r>
      <w:r w:rsidRPr="00BE1EF9">
        <w:t>: 87° (increases +1° every 3 years).</w:t>
      </w:r>
    </w:p>
    <w:p w14:paraId="0D151601" w14:textId="77777777" w:rsidR="00BE1EF9" w:rsidRPr="00BE1EF9" w:rsidRDefault="00BE1EF9" w:rsidP="00BE1EF9">
      <w:pPr>
        <w:numPr>
          <w:ilvl w:val="1"/>
          <w:numId w:val="5"/>
        </w:numPr>
      </w:pPr>
      <w:r w:rsidRPr="00BE1EF9">
        <w:rPr>
          <w:b/>
          <w:bCs/>
        </w:rPr>
        <w:t>Rule</w:t>
      </w:r>
      <w:r w:rsidRPr="00BE1EF9">
        <w:t>: Indicates if a Class II or III pattern is caused by mandibular position.</w:t>
      </w:r>
    </w:p>
    <w:p w14:paraId="7CF9E2ED" w14:textId="77777777" w:rsidR="00BE1EF9" w:rsidRPr="00BE1EF9" w:rsidRDefault="00BE1EF9" w:rsidP="00BE1EF9">
      <w:pPr>
        <w:numPr>
          <w:ilvl w:val="0"/>
          <w:numId w:val="5"/>
        </w:numPr>
      </w:pPr>
      <w:r w:rsidRPr="00BE1EF9">
        <w:rPr>
          <w:b/>
          <w:bCs/>
        </w:rPr>
        <w:t>Mandibular Plane (FH-MP)</w:t>
      </w:r>
      <w:r w:rsidRPr="00BE1EF9">
        <w:t>:</w:t>
      </w:r>
    </w:p>
    <w:p w14:paraId="198391A4" w14:textId="77777777" w:rsidR="00BE1EF9" w:rsidRPr="00BE1EF9" w:rsidRDefault="00BE1EF9" w:rsidP="00BE1EF9">
      <w:pPr>
        <w:numPr>
          <w:ilvl w:val="1"/>
          <w:numId w:val="5"/>
        </w:numPr>
      </w:pPr>
      <w:r w:rsidRPr="00BE1EF9">
        <w:rPr>
          <w:b/>
          <w:bCs/>
        </w:rPr>
        <w:t>Norm at 9 years</w:t>
      </w:r>
      <w:r w:rsidRPr="00BE1EF9">
        <w:t>: 26° (decreases -1° every 3 years).</w:t>
      </w:r>
    </w:p>
    <w:p w14:paraId="6776F7A6" w14:textId="77777777" w:rsidR="00BE1EF9" w:rsidRPr="00BE1EF9" w:rsidRDefault="00BE1EF9" w:rsidP="00BE1EF9">
      <w:pPr>
        <w:numPr>
          <w:ilvl w:val="1"/>
          <w:numId w:val="5"/>
        </w:numPr>
      </w:pPr>
      <w:r w:rsidRPr="00BE1EF9">
        <w:rPr>
          <w:b/>
          <w:bCs/>
        </w:rPr>
        <w:t>High/Steep Angle</w:t>
      </w:r>
      <w:r w:rsidRPr="00BE1EF9">
        <w:t>: Implies an open bite may be caused by skeletal morphologic characteristics.</w:t>
      </w:r>
    </w:p>
    <w:p w14:paraId="5A07888D" w14:textId="77777777" w:rsidR="00BE1EF9" w:rsidRPr="00BE1EF9" w:rsidRDefault="00BE1EF9" w:rsidP="00BE1EF9">
      <w:pPr>
        <w:numPr>
          <w:ilvl w:val="1"/>
          <w:numId w:val="5"/>
        </w:numPr>
      </w:pPr>
      <w:r w:rsidRPr="00BE1EF9">
        <w:rPr>
          <w:b/>
          <w:bCs/>
        </w:rPr>
        <w:t>Low Angle</w:t>
      </w:r>
      <w:r w:rsidRPr="00BE1EF9">
        <w:t>: Implies a skeletal deep bite.</w:t>
      </w:r>
    </w:p>
    <w:p w14:paraId="6E0E5C9E" w14:textId="77777777" w:rsidR="00BE1EF9" w:rsidRPr="00BE1EF9" w:rsidRDefault="00BE1EF9" w:rsidP="00BE1EF9">
      <w:pPr>
        <w:rPr>
          <w:b/>
          <w:bCs/>
        </w:rPr>
      </w:pPr>
      <w:r w:rsidRPr="00BE1EF9">
        <w:rPr>
          <w:b/>
          <w:bCs/>
        </w:rPr>
        <w:t>Convexity &amp; Soft Tissue</w:t>
      </w:r>
    </w:p>
    <w:p w14:paraId="3803F99B" w14:textId="77777777" w:rsidR="00BE1EF9" w:rsidRPr="00BE1EF9" w:rsidRDefault="00BE1EF9" w:rsidP="00BE1EF9">
      <w:pPr>
        <w:numPr>
          <w:ilvl w:val="0"/>
          <w:numId w:val="6"/>
        </w:numPr>
      </w:pPr>
      <w:r w:rsidRPr="00BE1EF9">
        <w:rPr>
          <w:b/>
          <w:bCs/>
        </w:rPr>
        <w:t>Convexity of Point A (A to N-Pog)</w:t>
      </w:r>
      <w:r w:rsidRPr="00BE1EF9">
        <w:t>: The distance from Point A to the facial plane.</w:t>
      </w:r>
    </w:p>
    <w:p w14:paraId="0B8B91D8" w14:textId="77777777" w:rsidR="00BE1EF9" w:rsidRPr="00BE1EF9" w:rsidRDefault="00BE1EF9" w:rsidP="00BE1EF9">
      <w:pPr>
        <w:numPr>
          <w:ilvl w:val="1"/>
          <w:numId w:val="6"/>
        </w:numPr>
      </w:pPr>
      <w:r w:rsidRPr="00BE1EF9">
        <w:rPr>
          <w:b/>
          <w:bCs/>
        </w:rPr>
        <w:t>Norm at 9 years</w:t>
      </w:r>
      <w:r w:rsidRPr="00BE1EF9">
        <w:t>: 2 mm (decreases -1 mm every 3 years).</w:t>
      </w:r>
    </w:p>
    <w:p w14:paraId="0466B97B" w14:textId="77777777" w:rsidR="00BE1EF9" w:rsidRPr="00BE1EF9" w:rsidRDefault="00BE1EF9" w:rsidP="00BE1EF9">
      <w:pPr>
        <w:numPr>
          <w:ilvl w:val="1"/>
          <w:numId w:val="6"/>
        </w:numPr>
      </w:pPr>
      <w:r w:rsidRPr="00BE1EF9">
        <w:rPr>
          <w:b/>
          <w:bCs/>
        </w:rPr>
        <w:t>High positive</w:t>
      </w:r>
      <w:r w:rsidRPr="00BE1EF9">
        <w:t>: Suggests a Class II skeletal pattern.</w:t>
      </w:r>
    </w:p>
    <w:p w14:paraId="73E64506" w14:textId="77777777" w:rsidR="00BE1EF9" w:rsidRPr="00BE1EF9" w:rsidRDefault="00BE1EF9" w:rsidP="00BE1EF9">
      <w:pPr>
        <w:numPr>
          <w:ilvl w:val="0"/>
          <w:numId w:val="6"/>
        </w:numPr>
      </w:pPr>
      <w:r w:rsidRPr="00BE1EF9">
        <w:rPr>
          <w:b/>
          <w:bCs/>
        </w:rPr>
        <w:t>Lower Facial Height (Xi-ANS to Xi-PM)</w:t>
      </w:r>
      <w:r w:rsidRPr="00BE1EF9">
        <w:t>:</w:t>
      </w:r>
    </w:p>
    <w:p w14:paraId="63F2F0DD" w14:textId="77777777" w:rsidR="00BE1EF9" w:rsidRPr="00BE1EF9" w:rsidRDefault="00BE1EF9" w:rsidP="00BE1EF9">
      <w:pPr>
        <w:numPr>
          <w:ilvl w:val="1"/>
          <w:numId w:val="6"/>
        </w:numPr>
      </w:pPr>
      <w:r w:rsidRPr="00BE1EF9">
        <w:rPr>
          <w:b/>
          <w:bCs/>
        </w:rPr>
        <w:t>Norm</w:t>
      </w:r>
      <w:r w:rsidRPr="00BE1EF9">
        <w:t>: 45° ± 4°.</w:t>
      </w:r>
    </w:p>
    <w:p w14:paraId="7A0F2786" w14:textId="77777777" w:rsidR="00BE1EF9" w:rsidRPr="00BE1EF9" w:rsidRDefault="00BE1EF9" w:rsidP="00BE1EF9">
      <w:pPr>
        <w:numPr>
          <w:ilvl w:val="1"/>
          <w:numId w:val="6"/>
        </w:numPr>
      </w:pPr>
      <w:r w:rsidRPr="00BE1EF9">
        <w:rPr>
          <w:b/>
          <w:bCs/>
        </w:rPr>
        <w:t>Rule</w:t>
      </w:r>
      <w:r w:rsidRPr="00BE1EF9">
        <w:t>: Low values indicate a skeletal deep bite.</w:t>
      </w:r>
    </w:p>
    <w:p w14:paraId="326C2655" w14:textId="77777777" w:rsidR="00BE1EF9" w:rsidRPr="00BE1EF9" w:rsidRDefault="00BE1EF9" w:rsidP="00BE1EF9">
      <w:pPr>
        <w:numPr>
          <w:ilvl w:val="0"/>
          <w:numId w:val="6"/>
        </w:numPr>
      </w:pPr>
      <w:r w:rsidRPr="00BE1EF9">
        <w:rPr>
          <w:b/>
          <w:bCs/>
        </w:rPr>
        <w:t>Lower Lip to E-Line</w:t>
      </w:r>
      <w:r w:rsidRPr="00BE1EF9">
        <w:t>: Position of the lip relative to a line from the nose tip to the soft tissue chin.</w:t>
      </w:r>
    </w:p>
    <w:p w14:paraId="7A075F05" w14:textId="77777777" w:rsidR="00BE1EF9" w:rsidRPr="00BE1EF9" w:rsidRDefault="00BE1EF9" w:rsidP="00BE1EF9">
      <w:pPr>
        <w:numPr>
          <w:ilvl w:val="1"/>
          <w:numId w:val="6"/>
        </w:numPr>
      </w:pPr>
      <w:r w:rsidRPr="00BE1EF9">
        <w:rPr>
          <w:b/>
          <w:bCs/>
        </w:rPr>
        <w:t>Norm at 9 years</w:t>
      </w:r>
      <w:r w:rsidRPr="00BE1EF9">
        <w:t>: -2 mm (reduces with age).</w:t>
      </w:r>
    </w:p>
    <w:p w14:paraId="07D54259" w14:textId="77777777" w:rsidR="00BE1EF9" w:rsidRPr="00BE1EF9" w:rsidRDefault="00BE1EF9" w:rsidP="00BE1EF9">
      <w:r w:rsidRPr="00BE1EF9">
        <w:pict w14:anchorId="0602A25C">
          <v:rect id="_x0000_i1038" style="width:0;height:1.5pt" o:hralign="center" o:hrstd="t" o:hr="t" fillcolor="#a0a0a0" stroked="f"/>
        </w:pict>
      </w:r>
    </w:p>
    <w:p w14:paraId="1B5F09CE" w14:textId="77777777" w:rsidR="00BE1EF9" w:rsidRPr="00BE1EF9" w:rsidRDefault="00BE1EF9" w:rsidP="00BE1EF9">
      <w:r w:rsidRPr="00BE1EF9">
        <w:t xml:space="preserve">3. McNamara Analysis </w:t>
      </w:r>
    </w:p>
    <w:p w14:paraId="2807E387" w14:textId="77777777" w:rsidR="00BE1EF9" w:rsidRPr="00BE1EF9" w:rsidRDefault="00BE1EF9" w:rsidP="00BE1EF9">
      <w:r w:rsidRPr="00BE1EF9">
        <w:t xml:space="preserve">The McNamara analysis emphasizes the proportionality of the jaws to each other and to the </w:t>
      </w:r>
      <w:r w:rsidRPr="00BE1EF9">
        <w:rPr>
          <w:b/>
          <w:bCs/>
        </w:rPr>
        <w:t>N-Perpendicular</w:t>
      </w:r>
      <w:r w:rsidRPr="00BE1EF9">
        <w:t xml:space="preserve"> line.</w:t>
      </w:r>
    </w:p>
    <w:p w14:paraId="51B074A7" w14:textId="77777777" w:rsidR="00BE1EF9" w:rsidRPr="00BE1EF9" w:rsidRDefault="00BE1EF9" w:rsidP="00BE1EF9">
      <w:pPr>
        <w:rPr>
          <w:b/>
          <w:bCs/>
        </w:rPr>
      </w:pPr>
      <w:r w:rsidRPr="00BE1EF9">
        <w:rPr>
          <w:b/>
          <w:bCs/>
        </w:rPr>
        <w:lastRenderedPageBreak/>
        <w:t>Skeletal Positional Rules</w:t>
      </w:r>
    </w:p>
    <w:p w14:paraId="797816DC" w14:textId="77777777" w:rsidR="00BE1EF9" w:rsidRPr="00BE1EF9" w:rsidRDefault="00BE1EF9" w:rsidP="00BE1EF9">
      <w:pPr>
        <w:numPr>
          <w:ilvl w:val="0"/>
          <w:numId w:val="7"/>
        </w:numPr>
      </w:pPr>
      <w:r w:rsidRPr="00BE1EF9">
        <w:rPr>
          <w:b/>
          <w:bCs/>
        </w:rPr>
        <w:t>Point A to N-Perpendicular</w:t>
      </w:r>
      <w:r w:rsidRPr="00BE1EF9">
        <w:t>: Relates the maxilla to the cranial base.</w:t>
      </w:r>
    </w:p>
    <w:p w14:paraId="0F120138" w14:textId="77777777" w:rsidR="00BE1EF9" w:rsidRPr="00BE1EF9" w:rsidRDefault="00BE1EF9" w:rsidP="00BE1EF9">
      <w:pPr>
        <w:numPr>
          <w:ilvl w:val="1"/>
          <w:numId w:val="7"/>
        </w:numPr>
      </w:pPr>
      <w:r w:rsidRPr="00BE1EF9">
        <w:rPr>
          <w:b/>
          <w:bCs/>
        </w:rPr>
        <w:t>Norm</w:t>
      </w:r>
      <w:r w:rsidRPr="00BE1EF9">
        <w:t>: 0 mm in mixed dentition; 1 mm in adults.</w:t>
      </w:r>
    </w:p>
    <w:p w14:paraId="40C5683B" w14:textId="77777777" w:rsidR="00BE1EF9" w:rsidRPr="00BE1EF9" w:rsidRDefault="00BE1EF9" w:rsidP="00BE1EF9">
      <w:pPr>
        <w:numPr>
          <w:ilvl w:val="1"/>
          <w:numId w:val="7"/>
        </w:numPr>
      </w:pPr>
      <w:r w:rsidRPr="00BE1EF9">
        <w:rPr>
          <w:b/>
          <w:bCs/>
        </w:rPr>
        <w:t>Positive values</w:t>
      </w:r>
      <w:r w:rsidRPr="00BE1EF9">
        <w:t>: Indicate maxillary skeletal protrusion.</w:t>
      </w:r>
    </w:p>
    <w:p w14:paraId="703C83AF" w14:textId="77777777" w:rsidR="00BE1EF9" w:rsidRPr="00BE1EF9" w:rsidRDefault="00BE1EF9" w:rsidP="00BE1EF9">
      <w:pPr>
        <w:numPr>
          <w:ilvl w:val="0"/>
          <w:numId w:val="7"/>
        </w:numPr>
      </w:pPr>
      <w:r w:rsidRPr="00BE1EF9">
        <w:rPr>
          <w:b/>
          <w:bCs/>
        </w:rPr>
        <w:t>Pogonion to N-Perpendicular</w:t>
      </w:r>
      <w:r w:rsidRPr="00BE1EF9">
        <w:t>: Relates the mandible to the cranial base.</w:t>
      </w:r>
    </w:p>
    <w:p w14:paraId="5C94D220" w14:textId="77777777" w:rsidR="00BE1EF9" w:rsidRPr="00BE1EF9" w:rsidRDefault="00BE1EF9" w:rsidP="00BE1EF9">
      <w:pPr>
        <w:numPr>
          <w:ilvl w:val="1"/>
          <w:numId w:val="7"/>
        </w:numPr>
      </w:pPr>
      <w:r w:rsidRPr="00BE1EF9">
        <w:rPr>
          <w:b/>
          <w:bCs/>
        </w:rPr>
        <w:t>Norm</w:t>
      </w:r>
      <w:r w:rsidRPr="00BE1EF9">
        <w:t>: Small (-8 to -6 mm); Medium (-4 to 0 mm); Large (-2 to +2 mm).</w:t>
      </w:r>
    </w:p>
    <w:p w14:paraId="544DF1B6" w14:textId="77777777" w:rsidR="00BE1EF9" w:rsidRPr="00BE1EF9" w:rsidRDefault="00BE1EF9" w:rsidP="00BE1EF9">
      <w:pPr>
        <w:numPr>
          <w:ilvl w:val="0"/>
          <w:numId w:val="7"/>
        </w:numPr>
      </w:pPr>
      <w:r w:rsidRPr="00BE1EF9">
        <w:rPr>
          <w:b/>
          <w:bCs/>
        </w:rPr>
        <w:t>Facial Axis Angle (PTM-Gn-Ba-N perpendicular)</w:t>
      </w:r>
      <w:r w:rsidRPr="00BE1EF9">
        <w:t>:</w:t>
      </w:r>
    </w:p>
    <w:p w14:paraId="4D3EB606" w14:textId="77777777" w:rsidR="00BE1EF9" w:rsidRPr="00BE1EF9" w:rsidRDefault="00BE1EF9" w:rsidP="00BE1EF9">
      <w:pPr>
        <w:numPr>
          <w:ilvl w:val="1"/>
          <w:numId w:val="7"/>
        </w:numPr>
      </w:pPr>
      <w:r w:rsidRPr="00BE1EF9">
        <w:rPr>
          <w:b/>
          <w:bCs/>
        </w:rPr>
        <w:t>Norm</w:t>
      </w:r>
      <w:r w:rsidRPr="00BE1EF9">
        <w:t>: 0° ± 3.5°.</w:t>
      </w:r>
    </w:p>
    <w:p w14:paraId="79D9D506" w14:textId="77777777" w:rsidR="00BE1EF9" w:rsidRPr="00BE1EF9" w:rsidRDefault="00BE1EF9" w:rsidP="00BE1EF9">
      <w:pPr>
        <w:numPr>
          <w:ilvl w:val="1"/>
          <w:numId w:val="7"/>
        </w:numPr>
      </w:pPr>
      <w:r w:rsidRPr="00BE1EF9">
        <w:rPr>
          <w:b/>
          <w:bCs/>
        </w:rPr>
        <w:t>Positive angle</w:t>
      </w:r>
      <w:r w:rsidRPr="00BE1EF9">
        <w:t>: Suggests deficient vertical development.</w:t>
      </w:r>
    </w:p>
    <w:p w14:paraId="34CE4702" w14:textId="77777777" w:rsidR="00BE1EF9" w:rsidRPr="00BE1EF9" w:rsidRDefault="00BE1EF9" w:rsidP="00BE1EF9">
      <w:pPr>
        <w:numPr>
          <w:ilvl w:val="1"/>
          <w:numId w:val="7"/>
        </w:numPr>
      </w:pPr>
      <w:r w:rsidRPr="00BE1EF9">
        <w:rPr>
          <w:b/>
          <w:bCs/>
        </w:rPr>
        <w:t>Negative angle</w:t>
      </w:r>
      <w:r w:rsidRPr="00BE1EF9">
        <w:t>: Indicates excessive vertical development.</w:t>
      </w:r>
    </w:p>
    <w:p w14:paraId="6886ED11" w14:textId="77777777" w:rsidR="00BE1EF9" w:rsidRPr="00BE1EF9" w:rsidRDefault="00BE1EF9" w:rsidP="00BE1EF9">
      <w:r w:rsidRPr="00BE1EF9">
        <w:rPr>
          <w:b/>
          <w:bCs/>
        </w:rPr>
        <w:t>Proportional Analysis (McNamara Table 10-1)</w:t>
      </w:r>
      <w:r w:rsidRPr="00BE1EF9">
        <w:t xml:space="preserve"> </w:t>
      </w:r>
    </w:p>
    <w:p w14:paraId="1B41A11C" w14:textId="77777777" w:rsidR="00BE1EF9" w:rsidRPr="00BE1EF9" w:rsidRDefault="00BE1EF9" w:rsidP="00BE1EF9">
      <w:r w:rsidRPr="00BE1EF9">
        <w:t xml:space="preserve">McNamara evaluates the </w:t>
      </w:r>
      <w:r w:rsidRPr="00BE1EF9">
        <w:rPr>
          <w:b/>
          <w:bCs/>
        </w:rPr>
        <w:t>Maxillomandibular Differential</w:t>
      </w:r>
      <w:r w:rsidRPr="00BE1EF9">
        <w:t xml:space="preserve"> (effective mandibular length minus effective maxillary length).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041"/>
        <w:gridCol w:w="2393"/>
        <w:gridCol w:w="1783"/>
        <w:gridCol w:w="1367"/>
      </w:tblGrid>
      <w:tr w:rsidR="00BE1EF9" w:rsidRPr="00BE1EF9" w14:paraId="69A79FC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E7348" w14:textId="77777777" w:rsidR="00BE1EF9" w:rsidRPr="00BE1EF9" w:rsidRDefault="00BE1EF9" w:rsidP="00BE1EF9">
            <w:r w:rsidRPr="00BE1EF9">
              <w:rPr>
                <w:b/>
                <w:bCs/>
              </w:rPr>
              <w:t>Face Size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96F44" w14:textId="77777777" w:rsidR="00BE1EF9" w:rsidRPr="00BE1EF9" w:rsidRDefault="00BE1EF9" w:rsidP="00BE1EF9">
            <w:r w:rsidRPr="00BE1EF9">
              <w:rPr>
                <w:b/>
                <w:bCs/>
              </w:rPr>
              <w:t>Maxillary Length (Co-A)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9E62F0" w14:textId="77777777" w:rsidR="00BE1EF9" w:rsidRPr="00BE1EF9" w:rsidRDefault="00BE1EF9" w:rsidP="00BE1EF9">
            <w:r w:rsidRPr="00BE1EF9">
              <w:rPr>
                <w:b/>
                <w:bCs/>
              </w:rPr>
              <w:t>Mandibular Length (Co-Gn)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665EE" w14:textId="77777777" w:rsidR="00BE1EF9" w:rsidRPr="00BE1EF9" w:rsidRDefault="00BE1EF9" w:rsidP="00BE1EF9">
            <w:r w:rsidRPr="00BE1EF9">
              <w:rPr>
                <w:b/>
                <w:bCs/>
              </w:rPr>
              <w:t>Differential Range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14602" w14:textId="77777777" w:rsidR="00BE1EF9" w:rsidRPr="00BE1EF9" w:rsidRDefault="00BE1EF9" w:rsidP="00BE1EF9">
            <w:r w:rsidRPr="00BE1EF9">
              <w:rPr>
                <w:b/>
                <w:bCs/>
              </w:rPr>
              <w:t>LAFH (ANS-Me)</w:t>
            </w:r>
          </w:p>
        </w:tc>
      </w:tr>
      <w:tr w:rsidR="00BE1EF9" w:rsidRPr="00BE1EF9" w14:paraId="7F63FD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A7CF2" w14:textId="77777777" w:rsidR="00BE1EF9" w:rsidRPr="00BE1EF9" w:rsidRDefault="00BE1EF9" w:rsidP="00BE1EF9">
            <w:r w:rsidRPr="00BE1EF9">
              <w:rPr>
                <w:b/>
                <w:bCs/>
              </w:rPr>
              <w:t>Small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84B52" w14:textId="77777777" w:rsidR="00BE1EF9" w:rsidRPr="00BE1EF9" w:rsidRDefault="00BE1EF9" w:rsidP="00BE1EF9">
            <w:r w:rsidRPr="00BE1EF9">
              <w:t>85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E68DA" w14:textId="77777777" w:rsidR="00BE1EF9" w:rsidRPr="00BE1EF9" w:rsidRDefault="00BE1EF9" w:rsidP="00BE1EF9">
            <w:r w:rsidRPr="00BE1EF9">
              <w:t>105–108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C9216E" w14:textId="77777777" w:rsidR="00BE1EF9" w:rsidRPr="00BE1EF9" w:rsidRDefault="00BE1EF9" w:rsidP="00BE1EF9">
            <w:r w:rsidRPr="00BE1EF9">
              <w:t>20–23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142F35" w14:textId="77777777" w:rsidR="00BE1EF9" w:rsidRPr="00BE1EF9" w:rsidRDefault="00BE1EF9" w:rsidP="00BE1EF9">
            <w:r w:rsidRPr="00BE1EF9">
              <w:t>60–62 mm</w:t>
            </w:r>
          </w:p>
        </w:tc>
      </w:tr>
      <w:tr w:rsidR="00BE1EF9" w:rsidRPr="00BE1EF9" w14:paraId="04BDD4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0AB07" w14:textId="77777777" w:rsidR="00BE1EF9" w:rsidRPr="00BE1EF9" w:rsidRDefault="00BE1EF9" w:rsidP="00BE1EF9">
            <w:r w:rsidRPr="00BE1EF9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DFF63" w14:textId="77777777" w:rsidR="00BE1EF9" w:rsidRPr="00BE1EF9" w:rsidRDefault="00BE1EF9" w:rsidP="00BE1EF9">
            <w:r w:rsidRPr="00BE1EF9">
              <w:t>94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B5C9F" w14:textId="77777777" w:rsidR="00BE1EF9" w:rsidRPr="00BE1EF9" w:rsidRDefault="00BE1EF9" w:rsidP="00BE1EF9">
            <w:r w:rsidRPr="00BE1EF9">
              <w:t>121–124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D0991" w14:textId="77777777" w:rsidR="00BE1EF9" w:rsidRPr="00BE1EF9" w:rsidRDefault="00BE1EF9" w:rsidP="00BE1EF9">
            <w:r w:rsidRPr="00BE1EF9">
              <w:t>25–27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4D64B" w14:textId="77777777" w:rsidR="00BE1EF9" w:rsidRPr="00BE1EF9" w:rsidRDefault="00BE1EF9" w:rsidP="00BE1EF9">
            <w:r w:rsidRPr="00BE1EF9">
              <w:t>66–67 mm</w:t>
            </w:r>
          </w:p>
        </w:tc>
      </w:tr>
      <w:tr w:rsidR="00BE1EF9" w:rsidRPr="00BE1EF9" w14:paraId="2D4F6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20038" w14:textId="77777777" w:rsidR="00BE1EF9" w:rsidRPr="00BE1EF9" w:rsidRDefault="00BE1EF9" w:rsidP="00BE1EF9">
            <w:r w:rsidRPr="00BE1EF9">
              <w:rPr>
                <w:b/>
                <w:bCs/>
              </w:rPr>
              <w:t>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F2275" w14:textId="77777777" w:rsidR="00BE1EF9" w:rsidRPr="00BE1EF9" w:rsidRDefault="00BE1EF9" w:rsidP="00BE1EF9">
            <w:r w:rsidRPr="00BE1EF9">
              <w:t>100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9D299" w14:textId="77777777" w:rsidR="00BE1EF9" w:rsidRPr="00BE1EF9" w:rsidRDefault="00BE1EF9" w:rsidP="00BE1EF9">
            <w:r w:rsidRPr="00BE1EF9">
              <w:t>130–133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112C5" w14:textId="77777777" w:rsidR="00BE1EF9" w:rsidRPr="00BE1EF9" w:rsidRDefault="00BE1EF9" w:rsidP="00BE1EF9">
            <w:r w:rsidRPr="00BE1EF9">
              <w:t>30–33 mm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9EB94" w14:textId="77777777" w:rsidR="00BE1EF9" w:rsidRPr="00BE1EF9" w:rsidRDefault="00BE1EF9" w:rsidP="00BE1EF9">
            <w:r w:rsidRPr="00BE1EF9">
              <w:t>70–74 mm</w:t>
            </w:r>
          </w:p>
        </w:tc>
      </w:tr>
    </w:tbl>
    <w:p w14:paraId="5A70965C" w14:textId="77777777" w:rsidR="00BE1EF9" w:rsidRPr="00BE1EF9" w:rsidRDefault="00BE1EF9" w:rsidP="00BE1EF9">
      <w:pPr>
        <w:numPr>
          <w:ilvl w:val="0"/>
          <w:numId w:val="8"/>
        </w:numPr>
      </w:pPr>
      <w:r w:rsidRPr="00BE1EF9">
        <w:rPr>
          <w:b/>
          <w:bCs/>
        </w:rPr>
        <w:t>Effective Mandibular Length (Co-Gn)</w:t>
      </w:r>
      <w:r w:rsidRPr="00BE1EF9">
        <w:t>: Measured from Condylion to Gnathion.</w:t>
      </w:r>
    </w:p>
    <w:p w14:paraId="2C452083" w14:textId="77777777" w:rsidR="00BE1EF9" w:rsidRPr="00BE1EF9" w:rsidRDefault="00BE1EF9" w:rsidP="00BE1EF9">
      <w:pPr>
        <w:numPr>
          <w:ilvl w:val="0"/>
          <w:numId w:val="8"/>
        </w:numPr>
      </w:pPr>
      <w:r w:rsidRPr="00BE1EF9">
        <w:rPr>
          <w:b/>
          <w:bCs/>
        </w:rPr>
        <w:t>Effective Maxillary Length (Co-A)</w:t>
      </w:r>
      <w:r w:rsidRPr="00BE1EF9">
        <w:t>: Measured from Condylion to Point A.</w:t>
      </w:r>
    </w:p>
    <w:p w14:paraId="72FD1A4D" w14:textId="77777777" w:rsidR="00BE1EF9" w:rsidRPr="00BE1EF9" w:rsidRDefault="00BE1EF9" w:rsidP="00BE1EF9">
      <w:pPr>
        <w:rPr>
          <w:b/>
          <w:bCs/>
        </w:rPr>
      </w:pPr>
      <w:r w:rsidRPr="00BE1EF9">
        <w:rPr>
          <w:b/>
          <w:bCs/>
        </w:rPr>
        <w:t>Soft Tissue and Dental Positional Rules</w:t>
      </w:r>
    </w:p>
    <w:p w14:paraId="72E6FE92" w14:textId="77777777" w:rsidR="00BE1EF9" w:rsidRPr="00BE1EF9" w:rsidRDefault="00BE1EF9" w:rsidP="00BE1EF9">
      <w:pPr>
        <w:numPr>
          <w:ilvl w:val="0"/>
          <w:numId w:val="9"/>
        </w:numPr>
      </w:pPr>
      <w:r w:rsidRPr="00BE1EF9">
        <w:rPr>
          <w:b/>
          <w:bCs/>
        </w:rPr>
        <w:t>Nasolabial Angle</w:t>
      </w:r>
      <w:r w:rsidRPr="00BE1EF9">
        <w:t>: Formed by the upper lip and the base of the nose.</w:t>
      </w:r>
    </w:p>
    <w:p w14:paraId="22C117F5" w14:textId="77777777" w:rsidR="00BE1EF9" w:rsidRPr="00BE1EF9" w:rsidRDefault="00BE1EF9" w:rsidP="00BE1EF9">
      <w:pPr>
        <w:numPr>
          <w:ilvl w:val="1"/>
          <w:numId w:val="9"/>
        </w:numPr>
      </w:pPr>
      <w:r w:rsidRPr="00BE1EF9">
        <w:rPr>
          <w:b/>
          <w:bCs/>
        </w:rPr>
        <w:t>Norm</w:t>
      </w:r>
      <w:r w:rsidRPr="00BE1EF9">
        <w:t>: 102° ± 8°.</w:t>
      </w:r>
    </w:p>
    <w:p w14:paraId="64C0E1A7" w14:textId="77777777" w:rsidR="00BE1EF9" w:rsidRPr="00BE1EF9" w:rsidRDefault="00BE1EF9" w:rsidP="00BE1EF9">
      <w:pPr>
        <w:numPr>
          <w:ilvl w:val="0"/>
          <w:numId w:val="9"/>
        </w:numPr>
      </w:pPr>
      <w:r w:rsidRPr="00BE1EF9">
        <w:rPr>
          <w:b/>
          <w:bCs/>
        </w:rPr>
        <w:t>Cant of Upper Lip</w:t>
      </w:r>
      <w:r w:rsidRPr="00BE1EF9">
        <w:t>:</w:t>
      </w:r>
    </w:p>
    <w:p w14:paraId="569DA0BA" w14:textId="77777777" w:rsidR="00BE1EF9" w:rsidRPr="00BE1EF9" w:rsidRDefault="00BE1EF9" w:rsidP="00BE1EF9">
      <w:pPr>
        <w:numPr>
          <w:ilvl w:val="1"/>
          <w:numId w:val="9"/>
        </w:numPr>
      </w:pPr>
      <w:r w:rsidRPr="00BE1EF9">
        <w:rPr>
          <w:b/>
          <w:bCs/>
        </w:rPr>
        <w:t>Norm (Women)</w:t>
      </w:r>
      <w:r w:rsidRPr="00BE1EF9">
        <w:t>: 14° ± 8°.</w:t>
      </w:r>
    </w:p>
    <w:p w14:paraId="782BF056" w14:textId="77777777" w:rsidR="00BE1EF9" w:rsidRPr="00BE1EF9" w:rsidRDefault="00BE1EF9" w:rsidP="00BE1EF9">
      <w:pPr>
        <w:numPr>
          <w:ilvl w:val="1"/>
          <w:numId w:val="9"/>
        </w:numPr>
      </w:pPr>
      <w:r w:rsidRPr="00BE1EF9">
        <w:rPr>
          <w:b/>
          <w:bCs/>
        </w:rPr>
        <w:t>Norm (Men)</w:t>
      </w:r>
      <w:r w:rsidRPr="00BE1EF9">
        <w:t>: 8° ± 8°.</w:t>
      </w:r>
    </w:p>
    <w:p w14:paraId="48AFFB3E" w14:textId="77777777" w:rsidR="00BE1EF9" w:rsidRPr="00BE1EF9" w:rsidRDefault="00BE1EF9" w:rsidP="00BE1EF9">
      <w:pPr>
        <w:numPr>
          <w:ilvl w:val="0"/>
          <w:numId w:val="9"/>
        </w:numPr>
      </w:pPr>
      <w:r w:rsidRPr="00BE1EF9">
        <w:rPr>
          <w:b/>
          <w:bCs/>
        </w:rPr>
        <w:lastRenderedPageBreak/>
        <w:t>Mandibular Incisor to A-Pog</w:t>
      </w:r>
      <w:r w:rsidRPr="00BE1EF9">
        <w:t>: Relates lower arch position to the jaw.</w:t>
      </w:r>
    </w:p>
    <w:p w14:paraId="224657DC" w14:textId="77777777" w:rsidR="00BE1EF9" w:rsidRPr="00BE1EF9" w:rsidRDefault="00BE1EF9" w:rsidP="00BE1EF9">
      <w:pPr>
        <w:numPr>
          <w:ilvl w:val="1"/>
          <w:numId w:val="9"/>
        </w:numPr>
      </w:pPr>
      <w:r w:rsidRPr="00BE1EF9">
        <w:rPr>
          <w:b/>
          <w:bCs/>
        </w:rPr>
        <w:t>Norm</w:t>
      </w:r>
      <w:r w:rsidRPr="00BE1EF9">
        <w:t>: 1 mm to 3 mm.</w:t>
      </w:r>
    </w:p>
    <w:p w14:paraId="288FCB56" w14:textId="77777777" w:rsidR="00BE1EF9" w:rsidRDefault="00BE1EF9"/>
    <w:sectPr w:rsidR="00BE1E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794"/>
    <w:multiLevelType w:val="multilevel"/>
    <w:tmpl w:val="CC42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C3DCC"/>
    <w:multiLevelType w:val="multilevel"/>
    <w:tmpl w:val="E13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81748"/>
    <w:multiLevelType w:val="multilevel"/>
    <w:tmpl w:val="C300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56EEB"/>
    <w:multiLevelType w:val="multilevel"/>
    <w:tmpl w:val="F7A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33161"/>
    <w:multiLevelType w:val="multilevel"/>
    <w:tmpl w:val="1764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B193B"/>
    <w:multiLevelType w:val="multilevel"/>
    <w:tmpl w:val="4696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F37CB"/>
    <w:multiLevelType w:val="multilevel"/>
    <w:tmpl w:val="664E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F6F7D"/>
    <w:multiLevelType w:val="multilevel"/>
    <w:tmpl w:val="DEC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E05FE"/>
    <w:multiLevelType w:val="multilevel"/>
    <w:tmpl w:val="FF76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3492">
    <w:abstractNumId w:val="7"/>
  </w:num>
  <w:num w:numId="2" w16cid:durableId="1385257409">
    <w:abstractNumId w:val="3"/>
  </w:num>
  <w:num w:numId="3" w16cid:durableId="1154877869">
    <w:abstractNumId w:val="2"/>
  </w:num>
  <w:num w:numId="4" w16cid:durableId="1368066489">
    <w:abstractNumId w:val="6"/>
  </w:num>
  <w:num w:numId="5" w16cid:durableId="1718119123">
    <w:abstractNumId w:val="4"/>
  </w:num>
  <w:num w:numId="6" w16cid:durableId="744255405">
    <w:abstractNumId w:val="8"/>
  </w:num>
  <w:num w:numId="7" w16cid:durableId="1686250454">
    <w:abstractNumId w:val="1"/>
  </w:num>
  <w:num w:numId="8" w16cid:durableId="1353263086">
    <w:abstractNumId w:val="5"/>
  </w:num>
  <w:num w:numId="9" w16cid:durableId="1681348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EF9"/>
    <w:rsid w:val="00026A3C"/>
    <w:rsid w:val="00BE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23A0A"/>
  <w15:chartTrackingRefBased/>
  <w15:docId w15:val="{6AF793A2-B8F7-4403-93DE-2D69CF8C8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E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772</Words>
  <Characters>4403</Characters>
  <Application>Microsoft Office Word</Application>
  <DocSecurity>0</DocSecurity>
  <Lines>36</Lines>
  <Paragraphs>10</Paragraphs>
  <ScaleCrop>false</ScaleCrop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Clyde Aris C. Gacula</dc:creator>
  <cp:keywords/>
  <dc:description/>
  <cp:lastModifiedBy>Clyde Aris C. Gacula</cp:lastModifiedBy>
  <cp:revision>1</cp:revision>
  <dcterms:created xsi:type="dcterms:W3CDTF">2026-04-02T09:08:00Z</dcterms:created>
  <dcterms:modified xsi:type="dcterms:W3CDTF">2026-04-02T09:08:00Z</dcterms:modified>
</cp:coreProperties>
</file>