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2047" w14:textId="77777777" w:rsidR="008841E0" w:rsidRDefault="008841E0">
      <w:pPr>
        <w:spacing w:before="800"/>
      </w:pPr>
    </w:p>
    <w:p w14:paraId="441E0FD8" w14:textId="47AB4F55" w:rsidR="008841E0" w:rsidRDefault="00000000">
      <w:pPr>
        <w:spacing w:after="720"/>
        <w:jc w:val="center"/>
      </w:pPr>
      <w:r>
        <w:rPr>
          <w:b/>
          <w:color w:val="4B6B94"/>
          <w:sz w:val="22"/>
        </w:rPr>
        <w:t>DEPARTMENT OF COMPUTER SCIENCE &amp; ENGINEERING</w:t>
      </w:r>
      <w:r>
        <w:rPr>
          <w:b/>
          <w:color w:val="4B6B94"/>
          <w:sz w:val="22"/>
        </w:rPr>
        <w:br/>
      </w:r>
      <w:r w:rsidR="0063583C">
        <w:rPr>
          <w:b/>
          <w:color w:val="4B6B94"/>
          <w:sz w:val="22"/>
        </w:rPr>
        <w:t>ABES ENGINEERING COLLEGE , GHAZIABAD</w:t>
      </w:r>
    </w:p>
    <w:p w14:paraId="5052B952" w14:textId="77777777" w:rsidR="008841E0" w:rsidRDefault="00000000">
      <w:pPr>
        <w:spacing w:after="240"/>
        <w:jc w:val="center"/>
      </w:pPr>
      <w:r>
        <w:rPr>
          <w:b/>
          <w:color w:val="1B365D"/>
          <w:sz w:val="48"/>
        </w:rPr>
        <w:t>SOFTWARE REQUIREMENTS</w:t>
      </w:r>
      <w:r>
        <w:rPr>
          <w:b/>
          <w:color w:val="1B365D"/>
          <w:sz w:val="48"/>
        </w:rPr>
        <w:br/>
        <w:t>SPECIFICATION (SRS)</w:t>
      </w:r>
    </w:p>
    <w:p w14:paraId="109C4F31" w14:textId="1ED935CC" w:rsidR="008841E0" w:rsidRDefault="00000000">
      <w:pPr>
        <w:spacing w:after="960"/>
        <w:jc w:val="center"/>
      </w:pPr>
      <w:r>
        <w:rPr>
          <w:i/>
          <w:sz w:val="26"/>
        </w:rPr>
        <w:t xml:space="preserve">Project Title: </w:t>
      </w:r>
      <w:r w:rsidR="0063583C" w:rsidRPr="0063583C">
        <w:rPr>
          <w:i/>
          <w:sz w:val="26"/>
        </w:rPr>
        <w:t>Fake News Detection Using Natural Language Processing (NLP)</w:t>
      </w:r>
      <w:r w:rsidR="0063583C">
        <w:rPr>
          <w:i/>
          <w:sz w:val="26"/>
        </w:rPr>
        <w:t xml:space="preserve"> </w:t>
      </w:r>
      <w:r>
        <w:rPr>
          <w:i/>
          <w:sz w:val="26"/>
        </w:rPr>
        <w:br/>
        <w:t>Standard Academic Compliance: IEEE Std 830-1998</w:t>
      </w:r>
    </w:p>
    <w:p w14:paraId="5796BA74" w14:textId="77777777" w:rsidR="008841E0" w:rsidRDefault="00000000">
      <w:pPr>
        <w:spacing w:after="800"/>
        <w:jc w:val="center"/>
      </w:pPr>
      <w:r>
        <w:rPr>
          <w:color w:val="B4BECD"/>
        </w:rPr>
        <w:t>————————————————————————————</w:t>
      </w:r>
    </w:p>
    <w:tbl>
      <w:tblPr>
        <w:tblW w:w="0" w:type="auto"/>
        <w:jc w:val="center"/>
        <w:tblLayout w:type="fixed"/>
        <w:tblLook w:val="04A0" w:firstRow="1" w:lastRow="0" w:firstColumn="1" w:lastColumn="0" w:noHBand="0" w:noVBand="1"/>
      </w:tblPr>
      <w:tblGrid>
        <w:gridCol w:w="4608"/>
        <w:gridCol w:w="4752"/>
      </w:tblGrid>
      <w:tr w:rsidR="008841E0" w14:paraId="511770A5" w14:textId="77777777">
        <w:trPr>
          <w:jc w:val="center"/>
        </w:trPr>
        <w:tc>
          <w:tcPr>
            <w:tcW w:w="4608" w:type="dxa"/>
          </w:tcPr>
          <w:p w14:paraId="4C7BE20F" w14:textId="2518D8EA" w:rsidR="008841E0" w:rsidRDefault="00000000">
            <w:pPr>
              <w:spacing w:line="300" w:lineRule="auto"/>
            </w:pPr>
            <w:r>
              <w:rPr>
                <w:b/>
                <w:color w:val="1B365D"/>
                <w:sz w:val="20"/>
              </w:rPr>
              <w:t>SUBMITTED BY:</w:t>
            </w:r>
            <w:r>
              <w:rPr>
                <w:b/>
                <w:color w:val="1B365D"/>
                <w:sz w:val="20"/>
              </w:rPr>
              <w:br/>
            </w:r>
            <w:r w:rsidR="0063583C">
              <w:rPr>
                <w:sz w:val="20"/>
              </w:rPr>
              <w:t xml:space="preserve">PEEYUSH KUMAR </w:t>
            </w:r>
            <w:r>
              <w:rPr>
                <w:sz w:val="20"/>
              </w:rPr>
              <w:t>(Roll No:</w:t>
            </w:r>
            <w:r w:rsidR="0063583C">
              <w:rPr>
                <w:sz w:val="20"/>
              </w:rPr>
              <w:t xml:space="preserve"> 2400320100797</w:t>
            </w:r>
            <w:r>
              <w:rPr>
                <w:sz w:val="20"/>
              </w:rPr>
              <w:t>)</w:t>
            </w:r>
            <w:r w:rsidR="0063583C">
              <w:rPr>
                <w:sz w:val="20"/>
              </w:rPr>
              <w:t xml:space="preserve"> </w:t>
            </w:r>
            <w:r>
              <w:rPr>
                <w:sz w:val="20"/>
              </w:rPr>
              <w:br/>
            </w:r>
            <w:r>
              <w:rPr>
                <w:sz w:val="20"/>
              </w:rPr>
              <w:br/>
              <w:t>Degree: Bachelor of Technology (B.Tech)</w:t>
            </w:r>
            <w:r>
              <w:rPr>
                <w:sz w:val="20"/>
              </w:rPr>
              <w:br/>
              <w:t>Academic Year: 2026 - 2027</w:t>
            </w:r>
          </w:p>
        </w:tc>
        <w:tc>
          <w:tcPr>
            <w:tcW w:w="4752" w:type="dxa"/>
            <w:vAlign w:val="center"/>
          </w:tcPr>
          <w:p>
            <w:r>
              <w:t>UNDER THE GUIDANCE OF:</w:t>
              <w:br/>
              <w:t>Ankit Mishra</w:t>
              <w:br/>
              <w:t>Data Scientist</w:t>
              <w:br/>
              <w:t>Department of Computer Science &amp; Engg.</w:t>
              <w:br/>
              <w:br/>
              <w:t>Status: 3rd Year Project Specification</w:t>
              <w:br/>
              <w:t>Date of Submission: 01-10-2026</w:t>
            </w:r>
          </w:p>
        </w:tc>
      </w:tr>
    </w:tbl>
    <w:p w14:paraId="0B494FD9" w14:textId="77777777" w:rsidR="008841E0" w:rsidRDefault="00000000">
      <w:r>
        <w:br w:type="page"/>
      </w:r>
    </w:p>
    <w:p w14:paraId="1688EC82" w14:textId="77777777" w:rsidR="008841E0" w:rsidRDefault="00000000">
      <w:pPr>
        <w:keepNext/>
        <w:spacing w:before="320" w:after="120"/>
      </w:pPr>
      <w:r>
        <w:rPr>
          <w:b/>
          <w:color w:val="1B365D"/>
          <w:sz w:val="30"/>
        </w:rPr>
        <w:lastRenderedPageBreak/>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rsidR="008841E0" w14:paraId="03B93570" w14:textId="77777777">
        <w:trPr>
          <w:jc w:val="center"/>
        </w:trPr>
        <w:tc>
          <w:tcPr>
            <w:tcW w:w="1152" w:type="dxa"/>
            <w:tcMar>
              <w:top w:w="100" w:type="dxa"/>
              <w:left w:w="100" w:type="dxa"/>
              <w:bottom w:w="100" w:type="dxa"/>
              <w:right w:w="100" w:type="dxa"/>
            </w:tcMar>
          </w:tcPr>
          <w:p w14:paraId="1DE6054E" w14:textId="77777777" w:rsidR="008841E0" w:rsidRDefault="00000000">
            <w:r>
              <w:rPr>
                <w:b/>
                <w:color w:val="FFFFFF"/>
                <w:sz w:val="18"/>
              </w:rPr>
              <w:t>Version</w:t>
            </w:r>
          </w:p>
        </w:tc>
        <w:tc>
          <w:tcPr>
            <w:tcW w:w="1584" w:type="dxa"/>
            <w:tcMar>
              <w:top w:w="100" w:type="dxa"/>
              <w:left w:w="100" w:type="dxa"/>
              <w:bottom w:w="100" w:type="dxa"/>
              <w:right w:w="100" w:type="dxa"/>
            </w:tcMar>
          </w:tcPr>
          <w:p w14:paraId="1C663F27" w14:textId="77777777" w:rsidR="008841E0" w:rsidRDefault="00000000">
            <w:r>
              <w:rPr>
                <w:b/>
                <w:color w:val="FFFFFF"/>
                <w:sz w:val="18"/>
              </w:rPr>
              <w:t>Date</w:t>
            </w:r>
          </w:p>
        </w:tc>
        <w:tc>
          <w:tcPr>
            <w:tcW w:w="3168" w:type="dxa"/>
            <w:tcMar>
              <w:top w:w="100" w:type="dxa"/>
              <w:left w:w="100" w:type="dxa"/>
              <w:bottom w:w="100" w:type="dxa"/>
              <w:right w:w="100" w:type="dxa"/>
            </w:tcMar>
          </w:tcPr>
          <w:p w14:paraId="19918F64" w14:textId="77777777" w:rsidR="008841E0" w:rsidRDefault="00000000">
            <w:r>
              <w:rPr>
                <w:b/>
                <w:color w:val="FFFFFF"/>
                <w:sz w:val="18"/>
              </w:rPr>
              <w:t>Description / Major Changes</w:t>
            </w:r>
          </w:p>
        </w:tc>
        <w:tc>
          <w:tcPr>
            <w:tcW w:w="1728" w:type="dxa"/>
            <w:tcMar>
              <w:top w:w="100" w:type="dxa"/>
              <w:left w:w="100" w:type="dxa"/>
              <w:bottom w:w="100" w:type="dxa"/>
              <w:right w:w="100" w:type="dxa"/>
            </w:tcMar>
          </w:tcPr>
          <w:p w14:paraId="0036A91A" w14:textId="77777777" w:rsidR="008841E0" w:rsidRDefault="00000000">
            <w:r>
              <w:rPr>
                <w:b/>
                <w:color w:val="FFFFFF"/>
                <w:sz w:val="18"/>
              </w:rPr>
              <w:t>Prepared By</w:t>
            </w:r>
          </w:p>
        </w:tc>
        <w:tc>
          <w:tcPr>
            <w:tcW w:w="1728" w:type="dxa"/>
            <w:tcMar>
              <w:top w:w="100" w:type="dxa"/>
              <w:left w:w="100" w:type="dxa"/>
              <w:bottom w:w="100" w:type="dxa"/>
              <w:right w:w="100" w:type="dxa"/>
            </w:tcMar>
          </w:tcPr>
          <w:p w14:paraId="4C01FFA5" w14:textId="77777777" w:rsidR="008841E0" w:rsidRDefault="00000000">
            <w:r>
              <w:rPr>
                <w:b/>
                <w:color w:val="FFFFFF"/>
                <w:sz w:val="18"/>
              </w:rPr>
              <w:t>Reviewed By</w:t>
            </w:r>
          </w:p>
        </w:tc>
      </w:tr>
      <w:tr w:rsidR="008841E0" w14:paraId="03DCDD3D" w14:textId="77777777">
        <w:trPr>
          <w:jc w:val="center"/>
        </w:trPr>
        <w:tc>
          <w:tcPr>
            <w:tcW w:w="1152" w:type="dxa"/>
            <w:tcMar>
              <w:top w:w="80" w:type="dxa"/>
              <w:left w:w="100" w:type="dxa"/>
              <w:bottom w:w="80" w:type="dxa"/>
              <w:right w:w="100" w:type="dxa"/>
            </w:tcMar>
          </w:tcPr>
          <w:p w14:paraId="7343B90A" w14:textId="77777777" w:rsidR="008841E0" w:rsidRDefault="00000000">
            <w:r>
              <w:rPr>
                <w:sz w:val="18"/>
              </w:rPr>
              <w:t>0.1</w:t>
            </w:r>
          </w:p>
        </w:tc>
        <w:tc>
          <w:tcPr>
            <w:tcW w:w="1584" w:type="dxa"/>
            <w:tcMar>
              <w:top w:w="80" w:type="dxa"/>
              <w:left w:w="100" w:type="dxa"/>
              <w:bottom w:w="80" w:type="dxa"/>
              <w:right w:w="100" w:type="dxa"/>
            </w:tcMar>
          </w:tcPr>
          <w:p w14:paraId="081EAD0C" w14:textId="77777777" w:rsidR="008841E0" w:rsidRDefault="00000000">
            <w:r>
              <w:rPr>
                <w:sz w:val="18"/>
              </w:rPr>
              <w:t>15-Sep-2026</w:t>
            </w:r>
          </w:p>
        </w:tc>
        <w:tc>
          <w:tcPr>
            <w:tcW w:w="3168" w:type="dxa"/>
            <w:tcMar>
              <w:top w:w="80" w:type="dxa"/>
              <w:left w:w="100" w:type="dxa"/>
              <w:bottom w:w="80" w:type="dxa"/>
              <w:right w:w="100" w:type="dxa"/>
            </w:tcMar>
          </w:tcPr>
          <w:p w14:paraId="1BE154F1" w14:textId="77777777" w:rsidR="008841E0" w:rsidRDefault="00000000">
            <w:r>
              <w:rPr>
                <w:sz w:val="18"/>
              </w:rPr>
              <w:t>Initial Draft &amp; Scope Definition</w:t>
            </w:r>
          </w:p>
        </w:tc>
        <w:tc>
          <w:tcPr>
            <w:tcW w:w="1728" w:type="dxa"/>
            <w:tcMar>
              <w:top w:w="80" w:type="dxa"/>
              <w:left w:w="100" w:type="dxa"/>
              <w:bottom w:w="80" w:type="dxa"/>
              <w:right w:w="100" w:type="dxa"/>
            </w:tcMar>
            <w:vAlign w:val="center"/>
          </w:tcPr>
          <w:p>
            <w:r>
              <w:t>Peeyush Kumar</w:t>
            </w:r>
          </w:p>
        </w:tc>
        <w:tc>
          <w:tcPr>
            <w:tcW w:w="1728" w:type="dxa"/>
            <w:tcMar>
              <w:top w:w="80" w:type="dxa"/>
              <w:left w:w="100" w:type="dxa"/>
              <w:bottom w:w="80" w:type="dxa"/>
              <w:right w:w="100" w:type="dxa"/>
            </w:tcMar>
            <w:vAlign w:val="center"/>
          </w:tcPr>
          <w:p>
            <w:r>
              <w:t>Ankit Mishra</w:t>
            </w:r>
          </w:p>
        </w:tc>
      </w:tr>
      <w:tr w:rsidR="008841E0" w14:paraId="66F23C72" w14:textId="77777777">
        <w:trPr>
          <w:jc w:val="center"/>
        </w:trPr>
        <w:tc>
          <w:tcPr>
            <w:tcW w:w="1152" w:type="dxa"/>
            <w:tcMar>
              <w:top w:w="80" w:type="dxa"/>
              <w:left w:w="100" w:type="dxa"/>
              <w:bottom w:w="80" w:type="dxa"/>
              <w:right w:w="100" w:type="dxa"/>
            </w:tcMar>
          </w:tcPr>
          <w:p w14:paraId="4B203038" w14:textId="77777777" w:rsidR="008841E0" w:rsidRDefault="00000000">
            <w:r>
              <w:rPr>
                <w:sz w:val="18"/>
              </w:rPr>
              <w:t>1.0</w:t>
            </w:r>
          </w:p>
        </w:tc>
        <w:tc>
          <w:tcPr>
            <w:tcW w:w="1584" w:type="dxa"/>
            <w:tcMar>
              <w:top w:w="80" w:type="dxa"/>
              <w:left w:w="100" w:type="dxa"/>
              <w:bottom w:w="80" w:type="dxa"/>
              <w:right w:w="100" w:type="dxa"/>
            </w:tcMar>
            <w:vAlign w:val="center"/>
          </w:tcPr>
          <w:p>
            <w:r>
              <w:t>01-Oct-2026</w:t>
            </w:r>
          </w:p>
        </w:tc>
        <w:tc>
          <w:tcPr>
            <w:tcW w:w="3168" w:type="dxa"/>
            <w:tcMar>
              <w:top w:w="80" w:type="dxa"/>
              <w:left w:w="100" w:type="dxa"/>
              <w:bottom w:w="80" w:type="dxa"/>
              <w:right w:w="100" w:type="dxa"/>
            </w:tcMar>
          </w:tcPr>
          <w:p w14:paraId="2BF98D1D" w14:textId="77777777" w:rsidR="008841E0" w:rsidRDefault="00000000">
            <w:r>
              <w:rPr>
                <w:sz w:val="18"/>
              </w:rPr>
              <w:t>Final 3rd Year Mid-Term SRS Baseline</w:t>
            </w:r>
          </w:p>
        </w:tc>
        <w:tc>
          <w:tcPr>
            <w:tcW w:w="1728" w:type="dxa"/>
            <w:tcMar>
              <w:top w:w="80" w:type="dxa"/>
              <w:left w:w="100" w:type="dxa"/>
              <w:bottom w:w="80" w:type="dxa"/>
              <w:right w:w="100" w:type="dxa"/>
            </w:tcMar>
            <w:vAlign w:val="center"/>
          </w:tcPr>
          <w:p>
            <w:r>
              <w:t>Peeyush Kumar</w:t>
            </w:r>
          </w:p>
        </w:tc>
        <w:tc>
          <w:tcPr>
            <w:tcW w:w="1728" w:type="dxa"/>
            <w:tcMar>
              <w:top w:w="80" w:type="dxa"/>
              <w:left w:w="100" w:type="dxa"/>
              <w:bottom w:w="80" w:type="dxa"/>
              <w:right w:w="100" w:type="dxa"/>
            </w:tcMar>
            <w:vAlign w:val="center"/>
          </w:tcPr>
          <w:p>
            <w:r>
              <w:t>Ankit Mishra</w:t>
            </w:r>
          </w:p>
        </w:tc>
      </w:tr>
    </w:tbl>
    <w:p w14:paraId="7605C870" w14:textId="77777777" w:rsidR="008841E0" w:rsidRDefault="008841E0"/>
    <w:tbl>
      <w:tblPr>
        <w:tblW w:w="0" w:type="auto"/>
        <w:jc w:val="center"/>
        <w:tblLayout w:type="fixed"/>
        <w:tblLook w:val="04A0" w:firstRow="1" w:lastRow="0" w:firstColumn="1" w:lastColumn="0" w:noHBand="0" w:noVBand="1"/>
      </w:tblPr>
      <w:tblGrid>
        <w:gridCol w:w="9360"/>
      </w:tblGrid>
      <w:tr w:rsidR="008841E0" w14:paraId="067B5CD2"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56E76786" w14:textId="77777777" w:rsidR="008841E0" w:rsidRDefault="00000000">
            <w:pPr>
              <w:spacing w:before="40" w:after="40"/>
            </w:pPr>
            <w:r>
              <w:rPr>
                <w:b/>
                <w:sz w:val="20"/>
              </w:rPr>
              <w:t xml:space="preserve">Guidance Note: </w:t>
            </w:r>
            <w:r>
              <w:rPr>
                <w:sz w:val="20"/>
              </w:rPr>
              <w:t>This Software Requirements Specification document conforms to the IEEE 830-1998 standard recommended practice. All sections are strictly designed for 3rd-year university lab evaluation, project reviews, and system design baselines.</w:t>
            </w:r>
          </w:p>
        </w:tc>
      </w:tr>
    </w:tbl>
    <w:p w14:paraId="45A48F4C" w14:textId="77777777" w:rsidR="008841E0" w:rsidRDefault="008841E0">
      <w:pPr>
        <w:spacing w:after="40"/>
      </w:pPr>
    </w:p>
    <w:p w14:paraId="551A3A7D" w14:textId="77777777" w:rsidR="008841E0" w:rsidRDefault="00000000">
      <w:pPr>
        <w:keepNext/>
        <w:spacing w:before="320" w:after="120"/>
      </w:pPr>
      <w:r>
        <w:rPr>
          <w:b/>
          <w:color w:val="1B365D"/>
          <w:sz w:val="30"/>
        </w:rPr>
        <w:t>1. Introduction</w:t>
      </w:r>
    </w:p>
    <w:p w14:paraId="6A42AC1E" w14:textId="77777777" w:rsidR="008841E0" w:rsidRDefault="00000000">
      <w:pPr>
        <w:keepNext/>
        <w:spacing w:before="240"/>
      </w:pPr>
      <w:r>
        <w:rPr>
          <w:b/>
          <w:color w:val="4B6B94"/>
          <w:sz w:val="25"/>
        </w:rPr>
        <w:t>1.1 Purpose</w:t>
      </w:r>
    </w:p>
    <w:p w14:paraId="1AD1EB85" w14:textId="77777777" w:rsidR="008841E0" w:rsidRDefault="00000000">
      <w:r>
        <w:t>The purpose of this Software Requirements Specification (SRS) document is to define the functionality, interfaces, constraints, and requirements of the Fake News Detection Using Natural Language Processing (NLP) system. It serves as the requirements baseline for the 3rd-year B.Tech project.</w:t>
      </w:r>
    </w:p>
    <w:p w14:paraId="02450105" w14:textId="77777777" w:rsidR="008841E0" w:rsidRDefault="00000000">
      <w:pPr>
        <w:keepNext/>
        <w:spacing w:before="240"/>
      </w:pPr>
      <w:r>
        <w:rPr>
          <w:b/>
          <w:color w:val="4B6B94"/>
          <w:sz w:val="25"/>
        </w:rPr>
        <w:t>1.2 Scope of the System</w:t>
      </w:r>
    </w:p>
    <w:p w14:paraId="2C44DD08" w14:textId="77777777" w:rsidR="008841E0" w:rsidRDefault="00000000">
      <w:r>
        <w:t>The proposed application addresses the problem of automatically classifying news text as real or fake using Natural Language Processing and supervised machine learning. The system provides an end-to-end workflow from user text input to model prediction through a Streamlit interface.</w:t>
      </w:r>
    </w:p>
    <w:p w14:paraId="68E048EF" w14:textId="77777777" w:rsidR="008841E0" w:rsidRDefault="00000000">
      <w:pPr>
        <w:pStyle w:val="ListBullet"/>
      </w:pPr>
      <w:r>
        <w:t>In-Scope Capabilities: News text input through Streamlit, text preprocessing, TF-IDF feature extraction, Logistic Regression-based classification, prediction display, confidence/probability display, and model evaluation during development.</w:t>
      </w:r>
    </w:p>
    <w:p w14:paraId="7F5ADF2C" w14:textId="77777777" w:rsidR="008841E0" w:rsidRDefault="00000000">
      <w:pPr>
        <w:pStyle w:val="ListBullet"/>
      </w:pPr>
      <w:r>
        <w:t>Out-of-Scope Boundaries: Live web-wide fact verification, news scraping, social-media analysis, user authentication, database-backed prediction history, external fact-checking APIs, mobile application development, and transformer-based models such as BERT/RoBERTa in the current MVP.</w:t>
      </w:r>
    </w:p>
    <w:p w14:paraId="5C309FD5" w14:textId="77777777" w:rsidR="008841E0" w:rsidRDefault="00000000">
      <w:pPr>
        <w:pStyle w:val="ListBullet"/>
      </w:pPr>
      <w:r>
        <w:t>Expected Benefits: Provide a fast and accessible educational tool for demonstrating NLP-based fake-news classification and allow users to obtain an automated real/fake prediction from entered news text.</w:t>
      </w:r>
    </w:p>
    <w:p w14:paraId="50708A2A" w14:textId="77777777" w:rsidR="008841E0" w:rsidRDefault="00000000">
      <w:pPr>
        <w:keepNext/>
        <w:spacing w:before="240"/>
      </w:pPr>
      <w:r>
        <w:rPr>
          <w:b/>
          <w:color w:val="4B6B94"/>
          <w:sz w:val="25"/>
        </w:rPr>
        <w:t>1.3 Definitions, Acronyms, and Abbreviations</w:t>
      </w:r>
    </w:p>
    <w:tbl>
      <w:tblPr>
        <w:tblStyle w:val="TableGrid"/>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Term / Acronym</w:t>
            </w:r>
          </w:p>
        </w:tc>
        <w:tc>
          <w:tcPr>
            <w:tcW w:type="dxa" w:w="3120"/>
          </w:tcPr>
          <w:p>
            <w:r>
              <w:t>Definition / Standard Context</w:t>
            </w:r>
          </w:p>
        </w:tc>
      </w:tr>
      <w:tr>
        <w:tc>
          <w:tcPr>
            <w:tcW w:type="dxa" w:w="3120"/>
          </w:tcPr>
          <w:p>
            <w:r>
              <w:t>Standard</w:t>
            </w:r>
          </w:p>
        </w:tc>
        <w:tc>
          <w:tcPr>
            <w:tcW w:type="dxa" w:w="3120"/>
          </w:tcPr>
          <w:p>
            <w:r>
              <w:t>SRS</w:t>
            </w:r>
          </w:p>
        </w:tc>
        <w:tc>
          <w:tcPr>
            <w:tcW w:type="dxa" w:w="3120"/>
          </w:tcPr>
          <w:p>
            <w:r>
              <w:t>Software Requirements Specification; project requirements document structured according to IEEE Std 830-1998.</w:t>
            </w:r>
          </w:p>
        </w:tc>
      </w:tr>
      <w:tr>
        <w:tc>
          <w:tcPr>
            <w:tcW w:type="dxa" w:w="3120"/>
          </w:tcPr>
          <w:p>
            <w:r>
              <w:t>Standard</w:t>
            </w:r>
          </w:p>
        </w:tc>
        <w:tc>
          <w:tcPr>
            <w:tcW w:type="dxa" w:w="3120"/>
          </w:tcPr>
          <w:p>
            <w:r>
              <w:t>IEEE 830-1998</w:t>
            </w:r>
          </w:p>
        </w:tc>
        <w:tc>
          <w:tcPr>
            <w:tcW w:type="dxa" w:w="3120"/>
          </w:tcPr>
          <w:p>
            <w:r>
              <w:t>IEEE Recommended Practice for Software Requirements Specifications; used as the structure/reference for this SRS.</w:t>
            </w:r>
          </w:p>
        </w:tc>
      </w:tr>
      <w:tr>
        <w:tc>
          <w:tcPr>
            <w:tcW w:type="dxa" w:w="3120"/>
          </w:tcPr>
          <w:p>
            <w:r>
              <w:t>Programming</w:t>
            </w:r>
          </w:p>
        </w:tc>
        <w:tc>
          <w:tcPr>
            <w:tcW w:type="dxa" w:w="3120"/>
          </w:tcPr>
          <w:p>
            <w:r>
              <w:t>Python</w:t>
            </w:r>
          </w:p>
        </w:tc>
        <w:tc>
          <w:tcPr>
            <w:tcW w:type="dxa" w:w="3120"/>
          </w:tcPr>
          <w:p>
            <w:r>
              <w:t>Programming language used for data processing, NLP preprocessing, machine-learning model development, and application logic.</w:t>
            </w:r>
          </w:p>
        </w:tc>
      </w:tr>
      <w:tr>
        <w:tc>
          <w:tcPr>
            <w:tcW w:type="dxa" w:w="3120"/>
          </w:tcPr>
          <w:p>
            <w:r>
              <w:t>NLP</w:t>
            </w:r>
          </w:p>
        </w:tc>
        <w:tc>
          <w:tcPr>
            <w:tcW w:type="dxa" w:w="3120"/>
          </w:tcPr>
          <w:p>
            <w:r>
              <w:t>Natural Language Processing (NLP)</w:t>
            </w:r>
          </w:p>
        </w:tc>
        <w:tc>
          <w:tcPr>
            <w:tcW w:type="dxa" w:w="3120"/>
          </w:tcPr>
          <w:p>
            <w:r>
              <w:t>Field of artificial intelligence concerned with processing and analyzing human language; used here for news-text preprocessing and classification.</w:t>
            </w:r>
          </w:p>
        </w:tc>
      </w:tr>
      <w:tr>
        <w:tc>
          <w:tcPr>
            <w:tcW w:type="dxa" w:w="3120"/>
          </w:tcPr>
          <w:p>
            <w:r>
              <w:t>NLP</w:t>
            </w:r>
          </w:p>
        </w:tc>
        <w:tc>
          <w:tcPr>
            <w:tcW w:type="dxa" w:w="3120"/>
          </w:tcPr>
          <w:p>
            <w:r>
              <w:t>TF-IDF</w:t>
            </w:r>
          </w:p>
        </w:tc>
        <w:tc>
          <w:tcPr>
            <w:tcW w:type="dxa" w:w="3120"/>
          </w:tcPr>
          <w:p>
            <w:r>
              <w:t>Term Frequency–Inverse Document Frequency; numerical text-feature representation used to convert news text into machine-learning features.</w:t>
            </w:r>
          </w:p>
        </w:tc>
      </w:tr>
      <w:tr>
        <w:tc>
          <w:tcPr>
            <w:tcW w:type="dxa" w:w="3120"/>
          </w:tcPr>
          <w:p>
            <w:r>
              <w:t>NLP</w:t>
            </w:r>
          </w:p>
        </w:tc>
        <w:tc>
          <w:tcPr>
            <w:tcW w:type="dxa" w:w="3120"/>
          </w:tcPr>
          <w:p>
            <w:r>
              <w:t>N-gram</w:t>
            </w:r>
          </w:p>
        </w:tc>
        <w:tc>
          <w:tcPr>
            <w:tcW w:type="dxa" w:w="3120"/>
          </w:tcPr>
          <w:p>
            <w:r>
              <w:t>A contiguous sequence of N words/tokens used as a text feature. The implemented TF-IDF vectorizer uses unigrams and bigrams (1,2).</w:t>
            </w:r>
          </w:p>
        </w:tc>
      </w:tr>
      <w:tr>
        <w:tc>
          <w:tcPr>
            <w:tcW w:type="dxa" w:w="3120"/>
          </w:tcPr>
          <w:p>
            <w:r>
              <w:t>Machine Learning</w:t>
            </w:r>
          </w:p>
        </w:tc>
        <w:tc>
          <w:tcPr>
            <w:tcW w:type="dxa" w:w="3120"/>
          </w:tcPr>
          <w:p>
            <w:r>
              <w:t>ML</w:t>
            </w:r>
          </w:p>
        </w:tc>
        <w:tc>
          <w:tcPr>
            <w:tcW w:type="dxa" w:w="3120"/>
          </w:tcPr>
          <w:p>
            <w:r>
              <w:t>Machine Learning; computational methods used to learn patterns from labeled news data for classification.</w:t>
            </w:r>
          </w:p>
        </w:tc>
      </w:tr>
      <w:tr>
        <w:tc>
          <w:tcPr>
            <w:tcW w:type="dxa" w:w="3120"/>
          </w:tcPr>
          <w:p>
            <w:r>
              <w:t>Machine Learning</w:t>
            </w:r>
          </w:p>
        </w:tc>
        <w:tc>
          <w:tcPr>
            <w:tcW w:type="dxa" w:w="3120"/>
          </w:tcPr>
          <w:p>
            <w:r>
              <w:t>Logistic Regression</w:t>
            </w:r>
          </w:p>
        </w:tc>
        <w:tc>
          <w:tcPr>
            <w:tcW w:type="dxa" w:w="3120"/>
          </w:tcPr>
          <w:p>
            <w:r>
              <w:t>Supervised classification algorithm used as the final prediction model for classifying news as REAL or FAKE.</w:t>
            </w:r>
          </w:p>
        </w:tc>
      </w:tr>
      <w:tr>
        <w:tc>
          <w:tcPr>
            <w:tcW w:type="dxa" w:w="3120"/>
          </w:tcPr>
          <w:p>
            <w:r>
              <w:t>Machine Learning</w:t>
            </w:r>
          </w:p>
        </w:tc>
        <w:tc>
          <w:tcPr>
            <w:tcW w:type="dxa" w:w="3120"/>
          </w:tcPr>
          <w:p>
            <w:r>
              <w:t>Scikit-learn</w:t>
            </w:r>
          </w:p>
        </w:tc>
        <w:tc>
          <w:tcPr>
            <w:tcW w:type="dxa" w:w="3120"/>
          </w:tcPr>
          <w:p>
            <w:r>
              <w:t>Python machine-learning library used for train/test splitting, TF-IDF vectorization, Logistic Regression, and model evaluation.</w:t>
            </w:r>
          </w:p>
        </w:tc>
      </w:tr>
      <w:tr>
        <w:tc>
          <w:tcPr>
            <w:tcW w:type="dxa" w:w="3120"/>
          </w:tcPr>
          <w:p>
            <w:r>
              <w:t>Frontend</w:t>
            </w:r>
          </w:p>
        </w:tc>
        <w:tc>
          <w:tcPr>
            <w:tcW w:type="dxa" w:w="3120"/>
          </w:tcPr>
          <w:p>
            <w:r>
              <w:t>Streamlit</w:t>
            </w:r>
          </w:p>
        </w:tc>
        <w:tc>
          <w:tcPr>
            <w:tcW w:type="dxa" w:w="3120"/>
          </w:tcPr>
          <w:p>
            <w:r>
              <w:t>Python framework used to build the interactive web interface for entering news and displaying predictions.</w:t>
            </w:r>
          </w:p>
        </w:tc>
      </w:tr>
      <w:tr>
        <w:tc>
          <w:tcPr>
            <w:tcW w:type="dxa" w:w="3120"/>
          </w:tcPr>
          <w:p>
            <w:r>
              <w:t>Model Serialization</w:t>
            </w:r>
          </w:p>
        </w:tc>
        <w:tc>
          <w:tcPr>
            <w:tcW w:type="dxa" w:w="3120"/>
          </w:tcPr>
          <w:p>
            <w:r>
              <w:t>Joblib</w:t>
            </w:r>
          </w:p>
        </w:tc>
        <w:tc>
          <w:tcPr>
            <w:tcW w:type="dxa" w:w="3120"/>
          </w:tcPr>
          <w:p>
            <w:r>
              <w:t>Python library used to serialize and load the trained machine-learning model and TF-IDF vectorizer.</w:t>
            </w:r>
          </w:p>
        </w:tc>
      </w:tr>
      <w:tr>
        <w:tc>
          <w:tcPr>
            <w:tcW w:type="dxa" w:w="3120"/>
          </w:tcPr>
          <w:p>
            <w:r>
              <w:t>Data</w:t>
            </w:r>
          </w:p>
        </w:tc>
        <w:tc>
          <w:tcPr>
            <w:tcW w:type="dxa" w:w="3120"/>
          </w:tcPr>
          <w:p>
            <w:r>
              <w:t>CSV</w:t>
            </w:r>
          </w:p>
        </w:tc>
        <w:tc>
          <w:tcPr>
            <w:tcW w:type="dxa" w:w="3120"/>
          </w:tcPr>
          <w:p>
            <w:r>
              <w:t>Comma-Separated Values; file format used by the selected dataset for True.csv and Fake.csv.</w:t>
            </w:r>
          </w:p>
        </w:tc>
      </w:tr>
      <w:tr>
        <w:tc>
          <w:tcPr>
            <w:tcW w:type="dxa" w:w="3120"/>
          </w:tcPr>
          <w:p>
            <w:r>
              <w:t>Dataset</w:t>
            </w:r>
          </w:p>
        </w:tc>
        <w:tc>
          <w:tcPr>
            <w:tcW w:type="dxa" w:w="3120"/>
          </w:tcPr>
          <w:p>
            <w:r>
              <w:t>Fake and Real News Dataset</w:t>
            </w:r>
          </w:p>
        </w:tc>
        <w:tc>
          <w:tcPr>
            <w:tcW w:type="dxa" w:w="3120"/>
          </w:tcPr>
          <w:p>
            <w:r>
              <w:t>Dataset used for supervised fake-news classification, obtained through KaggleHub using the identifier clmentbisaillon/fake-and-real-news-dataset.</w:t>
            </w:r>
          </w:p>
        </w:tc>
      </w:tr>
      <w:tr>
        <w:tc>
          <w:tcPr>
            <w:tcW w:type="dxa" w:w="3120"/>
          </w:tcPr>
          <w:p>
            <w:r>
              <w:t>Classification</w:t>
            </w:r>
          </w:p>
        </w:tc>
        <w:tc>
          <w:tcPr>
            <w:tcW w:type="dxa" w:w="3120"/>
          </w:tcPr>
          <w:p>
            <w:r>
              <w:t>REAL / FAKE</w:t>
            </w:r>
          </w:p>
        </w:tc>
        <w:tc>
          <w:tcPr>
            <w:tcW w:type="dxa" w:w="3120"/>
          </w:tcPr>
          <w:p>
            <w:r>
              <w:t>The two prediction classes used by the system. The trained model encodes REAL as 0 and FAKE as 1.</w:t>
            </w:r>
          </w:p>
        </w:tc>
      </w:tr>
      <w:tr>
        <w:tc>
          <w:tcPr>
            <w:tcW w:type="dxa" w:w="3120"/>
          </w:tcPr>
          <w:p>
            <w:r>
              <w:t>Evaluation</w:t>
            </w:r>
          </w:p>
        </w:tc>
        <w:tc>
          <w:tcPr>
            <w:tcW w:type="dxa" w:w="3120"/>
          </w:tcPr>
          <w:p>
            <w:r>
              <w:t>Accuracy</w:t>
            </w:r>
          </w:p>
        </w:tc>
        <w:tc>
          <w:tcPr>
            <w:tcW w:type="dxa" w:w="3120"/>
          </w:tcPr>
          <w:p>
            <w:r>
              <w:t>Proportion of correctly classified samples among all evaluated samples.</w:t>
            </w:r>
          </w:p>
        </w:tc>
      </w:tr>
      <w:tr>
        <w:tc>
          <w:tcPr>
            <w:tcW w:type="dxa" w:w="3120"/>
          </w:tcPr>
          <w:p>
            <w:r>
              <w:t>Evaluation</w:t>
            </w:r>
          </w:p>
        </w:tc>
        <w:tc>
          <w:tcPr>
            <w:tcW w:type="dxa" w:w="3120"/>
          </w:tcPr>
          <w:p>
            <w:r>
              <w:t>Precision</w:t>
            </w:r>
          </w:p>
        </w:tc>
        <w:tc>
          <w:tcPr>
            <w:tcW w:type="dxa" w:w="3120"/>
          </w:tcPr>
          <w:p>
            <w:r>
              <w:t>Proportion of samples predicted as a class that actually belong to that class.</w:t>
            </w:r>
          </w:p>
        </w:tc>
      </w:tr>
      <w:tr>
        <w:tc>
          <w:tcPr>
            <w:tcW w:type="dxa" w:w="3120"/>
          </w:tcPr>
          <w:p>
            <w:r>
              <w:t>Evaluation</w:t>
            </w:r>
          </w:p>
        </w:tc>
        <w:tc>
          <w:tcPr>
            <w:tcW w:type="dxa" w:w="3120"/>
          </w:tcPr>
          <w:p>
            <w:r>
              <w:t>Recall</w:t>
            </w:r>
          </w:p>
        </w:tc>
        <w:tc>
          <w:tcPr>
            <w:tcW w:type="dxa" w:w="3120"/>
          </w:tcPr>
          <w:p>
            <w:r>
              <w:t>Proportion of actual samples of a class that are correctly identified by the model.</w:t>
            </w:r>
          </w:p>
        </w:tc>
      </w:tr>
      <w:tr>
        <w:tc>
          <w:tcPr>
            <w:tcW w:type="dxa" w:w="3120"/>
          </w:tcPr>
          <w:p>
            <w:r>
              <w:t>Evaluation</w:t>
            </w:r>
          </w:p>
        </w:tc>
        <w:tc>
          <w:tcPr>
            <w:tcW w:type="dxa" w:w="3120"/>
          </w:tcPr>
          <w:p>
            <w:r>
              <w:t>F1 Score</w:t>
            </w:r>
          </w:p>
        </w:tc>
        <w:tc>
          <w:tcPr>
            <w:tcW w:type="dxa" w:w="3120"/>
          </w:tcPr>
          <w:p>
            <w:r>
              <w:t>Harmonic mean of precision and recall, used to evaluate classification performance.</w:t>
            </w:r>
          </w:p>
        </w:tc>
      </w:tr>
    </w:tbl>
    <w:p w14:paraId="4167382D" w14:textId="77777777" w:rsidR="008841E0" w:rsidRDefault="00000000">
      <w:pPr>
        <w:keepNext/>
        <w:spacing w:before="240"/>
      </w:pPr>
      <w:r>
        <w:rPr>
          <w:b/>
          <w:color w:val="4B6B94"/>
          <w:sz w:val="25"/>
        </w:rPr>
        <w:t>1.4 References</w:t>
      </w:r>
    </w:p>
    <w:p w14:paraId="2FE2EF70" w14:textId="77777777" w:rsidR="008841E0" w:rsidRDefault="00000000">
      <w:pPr>
        <w:pStyle w:val="ListBullet"/>
      </w:pPr>
      <w:r>
        <w:rPr>
          <w:b/>
        </w:rPr>
        <w:t xml:space="preserve">IEEE Std 830-1998: </w:t>
      </w:r>
      <w:r>
        <w:t>IEEE Recommended Practice for Software Requirements Specifications.</w:t>
      </w:r>
    </w:p>
    <w:p w14:paraId="30087467" w14:textId="77777777" w:rsidR="008841E0" w:rsidRDefault="00000000">
      <w:pPr>
        <w:pStyle w:val="ListBullet"/>
      </w:pPr>
      <w:r>
        <w:rPr>
          <w:b/>
        </w:rPr>
        <w:t xml:space="preserve">Software Engineering (10th Edition): </w:t>
      </w:r>
      <w:r>
        <w:t>Ian Sommerville, Pearson Education.</w:t>
      </w:r>
    </w:p>
    <w:p w14:paraId="4F666FA7" w14:textId="77777777" w:rsidR="008841E0" w:rsidRDefault="00000000">
      <w:pPr>
        <w:pStyle w:val="ListBullet"/>
      </w:pPr>
      <w:r>
        <w:t>Dataset Reference: clmentbisaillon/fake-and-real-news-dataset (Kaggle), containing True.csv and Fake.csv used for supervised classification. Model implementation uses Python, scikit-learn, TF-IDF, Logistic Regression, and Streamlit.</w:t>
      </w:r>
    </w:p>
    <w:p w14:paraId="27D64A83" w14:textId="77777777" w:rsidR="008841E0" w:rsidRDefault="00000000">
      <w:pPr>
        <w:keepNext/>
        <w:spacing w:before="240"/>
      </w:pPr>
      <w:r>
        <w:rPr>
          <w:b/>
          <w:color w:val="4B6B94"/>
          <w:sz w:val="25"/>
        </w:rPr>
        <w:t>1.5 Document Overview</w:t>
      </w:r>
    </w:p>
    <w:p w14:paraId="62F54C32" w14:textId="77777777" w:rsidR="008841E0" w:rsidRDefault="00000000">
      <w:r>
        <w:t>The remainder of this SRS describes the product perspective, target user, operating environment, implementation constraints, functional requirements, external interfaces, non-functional requirements, and system design models for the fake news detection application.</w:t>
      </w:r>
    </w:p>
    <w:p w14:paraId="7778F460" w14:textId="77777777" w:rsidR="008841E0" w:rsidRDefault="00000000">
      <w:pPr>
        <w:keepNext/>
        <w:spacing w:before="320" w:after="120"/>
      </w:pPr>
      <w:r>
        <w:rPr>
          <w:b/>
          <w:color w:val="1B365D"/>
          <w:sz w:val="30"/>
        </w:rPr>
        <w:t>2. Overall Description</w:t>
      </w:r>
    </w:p>
    <w:p w14:paraId="7643FB63" w14:textId="77777777" w:rsidR="008841E0" w:rsidRDefault="00000000">
      <w:pPr>
        <w:keepNext/>
        <w:spacing w:before="240"/>
      </w:pPr>
      <w:r>
        <w:rPr>
          <w:b/>
          <w:color w:val="4B6B94"/>
          <w:sz w:val="25"/>
        </w:rPr>
        <w:t>2.1 Product Perspective</w:t>
      </w:r>
    </w:p>
    <w:p w14:paraId="290FF030" w14:textId="77777777" w:rsidR="008841E0" w:rsidRDefault="00000000">
      <w:r>
        <w:t>The project is a self-contained machine-learning application consisting of a Streamlit presentation layer, a Python preprocessing and inference layer, and locally stored serialized ML artifacts. The application does not require a database, authentication service, or external REST API for its core prediction workflow.</w:t>
      </w:r>
    </w:p>
    <w:tbl>
      <w:tblPr>
        <w:tblW w:w="0" w:type="auto"/>
        <w:jc w:val="center"/>
        <w:tblLayout w:type="fixed"/>
        <w:tblLook w:val="04A0" w:firstRow="1" w:lastRow="0" w:firstColumn="1" w:lastColumn="0" w:noHBand="0" w:noVBand="1"/>
      </w:tblPr>
      <w:tblGrid>
        <w:gridCol w:w="9360"/>
      </w:tblGrid>
      <w:tr w:rsidR="008841E0" w14:paraId="7C4D691E"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vAlign w:val="center"/>
          </w:tcPr>
          <w:p>
            <w:r>
              <w:t>System Context / Architecture:</w:t>
              <w:br/>
              <w:br/>
              <w:t>User</w:t>
              <w:br/>
              <w:t xml:space="preserve">  ↓</w:t>
              <w:br/>
              <w:t>Streamlit Interface</w:t>
              <w:br/>
              <w:t xml:space="preserve">  ↓</w:t>
              <w:br/>
              <w:t>News Text Input</w:t>
              <w:br/>
              <w:t xml:space="preserve">  ↓</w:t>
              <w:br/>
              <w:t>Text Preprocessing</w:t>
              <w:br/>
              <w:t xml:space="preserve">  ↓</w:t>
              <w:br/>
              <w:t>TF-IDF Vectorizer (50,000 features; unigrams + bigrams)</w:t>
              <w:br/>
              <w:t xml:space="preserve">  ↓</w:t>
              <w:br/>
              <w:t>Logistic Regression Model</w:t>
              <w:br/>
              <w:t xml:space="preserve">  ↓</w:t>
              <w:br/>
              <w:t>REAL / FAKE Prediction + Probability</w:t>
              <w:br/>
              <w:t xml:space="preserve">  ↓</w:t>
              <w:br/>
              <w:t>Result displayed to User</w:t>
              <w:br/>
              <w:br/>
              <w:t>No database, authentication service, or external API is required for the core prediction workflow.</w:t>
            </w:r>
          </w:p>
        </w:tc>
      </w:tr>
    </w:tbl>
    <w:p w14:paraId="40C69E8E" w14:textId="77777777" w:rsidR="008841E0" w:rsidRDefault="008841E0">
      <w:pPr>
        <w:spacing w:after="40"/>
      </w:pPr>
    </w:p>
    <w:p w14:paraId="1EBD94C4" w14:textId="77777777" w:rsidR="008841E0" w:rsidRDefault="00000000">
      <w:pPr>
        <w:keepNext/>
        <w:spacing w:before="240"/>
      </w:pPr>
      <w:r>
        <w:rPr>
          <w:b/>
          <w:color w:val="4B6B94"/>
          <w:sz w:val="25"/>
        </w:rPr>
        <w:t>2.2 User Classes and Characteristics</w:t>
      </w:r>
    </w:p>
    <w:p w14:paraId="6A00DB3F" w14:textId="77777777" w:rsidR="008841E0" w:rsidRDefault="00000000">
      <w:r>
        <w:t>The system has a single primary user class: a general user who enters or pastes news text and receives an automated classification. The project does not implement administrator roles or access hierarchies.</w:t>
      </w:r>
    </w:p>
    <w:tbl>
      <w:tblPr>
        <w:tblW w:w="0" w:type="auto"/>
        <w:jc w:val="center"/>
        <w:tblLook w:val="04A0" w:firstRow="1" w:lastRow="0" w:firstColumn="1" w:lastColumn="0" w:noHBand="0" w:noVBand="1"/>
      </w:tblPr>
      <w:tblGrid>
        <w:gridCol w:w="2160"/>
        <w:gridCol w:w="3168"/>
        <w:gridCol w:w="4032"/>
      </w:tblGrid>
      <w:tr w:rsidR="008841E0" w14:paraId="1276E644" w14:textId="77777777">
        <w:trPr>
          <w:jc w:val="center"/>
        </w:trPr>
        <w:tc>
          <w:tcPr>
            <w:tcW w:w="2160" w:type="dxa"/>
            <w:tcMar>
              <w:top w:w="90" w:type="dxa"/>
              <w:left w:w="100" w:type="dxa"/>
              <w:bottom w:w="90" w:type="dxa"/>
              <w:right w:w="100" w:type="dxa"/>
            </w:tcMar>
          </w:tcPr>
          <w:p w14:paraId="3DE7FAFF" w14:textId="77777777" w:rsidR="008841E0" w:rsidRDefault="00000000">
            <w:r>
              <w:rPr>
                <w:b/>
                <w:color w:val="FFFFFF"/>
                <w:sz w:val="19"/>
              </w:rPr>
              <w:t>User Role / Persona</w:t>
            </w:r>
          </w:p>
        </w:tc>
        <w:tc>
          <w:tcPr>
            <w:tcW w:w="3168" w:type="dxa"/>
            <w:tcMar>
              <w:top w:w="90" w:type="dxa"/>
              <w:left w:w="100" w:type="dxa"/>
              <w:bottom w:w="90" w:type="dxa"/>
              <w:right w:w="100" w:type="dxa"/>
            </w:tcMar>
          </w:tcPr>
          <w:p w14:paraId="0794CCD3" w14:textId="77777777" w:rsidR="008841E0" w:rsidRDefault="00000000">
            <w:r>
              <w:rPr>
                <w:b/>
                <w:color w:val="FFFFFF"/>
                <w:sz w:val="19"/>
              </w:rPr>
              <w:t>Technical Proficiency</w:t>
            </w:r>
          </w:p>
        </w:tc>
        <w:tc>
          <w:tcPr>
            <w:tcW w:w="4032" w:type="dxa"/>
            <w:tcMar>
              <w:top w:w="90" w:type="dxa"/>
              <w:left w:w="100" w:type="dxa"/>
              <w:bottom w:w="90" w:type="dxa"/>
              <w:right w:w="100" w:type="dxa"/>
            </w:tcMar>
          </w:tcPr>
          <w:p w14:paraId="7282795D" w14:textId="77777777" w:rsidR="008841E0" w:rsidRDefault="00000000">
            <w:r>
              <w:rPr>
                <w:b/>
                <w:color w:val="FFFFFF"/>
                <w:sz w:val="19"/>
              </w:rPr>
              <w:t>Core Responsibilities &amp; Rights</w:t>
            </w:r>
          </w:p>
        </w:tc>
      </w:tr>
      <w:tr w:rsidR="008841E0" w14:paraId="505B1943" w14:textId="77777777">
        <w:trPr>
          <w:jc w:val="center"/>
        </w:trPr>
        <w:tc>
          <w:tcPr>
            <w:tcW w:w="2160" w:type="dxa"/>
            <w:tcMar>
              <w:top w:w="80" w:type="dxa"/>
              <w:left w:w="100" w:type="dxa"/>
              <w:bottom w:w="80" w:type="dxa"/>
              <w:right w:w="100" w:type="dxa"/>
            </w:tcMar>
            <w:vAlign w:val="center"/>
          </w:tcPr>
          <w:p>
            <w:r>
              <w:t>General User</w:t>
            </w:r>
          </w:p>
        </w:tc>
        <w:tc>
          <w:tcPr>
            <w:tcW w:w="3168" w:type="dxa"/>
            <w:tcMar>
              <w:top w:w="80" w:type="dxa"/>
              <w:left w:w="100" w:type="dxa"/>
              <w:bottom w:w="80" w:type="dxa"/>
              <w:right w:w="100" w:type="dxa"/>
            </w:tcMar>
            <w:vAlign w:val="center"/>
          </w:tcPr>
          <w:p>
            <w:r>
              <w:t>Basic</w:t>
            </w:r>
          </w:p>
        </w:tc>
        <w:tc>
          <w:tcPr>
            <w:tcW w:w="4032" w:type="dxa"/>
            <w:tcMar>
              <w:top w:w="80" w:type="dxa"/>
              <w:left w:w="100" w:type="dxa"/>
              <w:bottom w:w="80" w:type="dxa"/>
              <w:right w:w="100" w:type="dxa"/>
            </w:tcMar>
            <w:vAlign w:val="center"/>
          </w:tcPr>
          <w:p>
            <w:r>
              <w:t>Enters or pastes news text and views the model's REAL/FAKE prediction and probability.</w:t>
            </w:r>
          </w:p>
        </w:tc>
      </w:tr>
      <w:tr w:rsidR="008841E0" w14:paraId="49F307EA" w14:textId="77777777">
        <w:trPr>
          <w:jc w:val="center"/>
        </w:trPr>
        <w:tc>
          <w:tcPr>
            <w:tcW w:w="2160" w:type="dxa"/>
            <w:tcMar>
              <w:top w:w="80" w:type="dxa"/>
              <w:left w:w="100" w:type="dxa"/>
              <w:bottom w:w="80" w:type="dxa"/>
              <w:right w:w="100" w:type="dxa"/>
            </w:tcMar>
            <w:vAlign w:val="center"/>
          </w:tcPr>
          <w:p>
            <w:r>
              <w:t>Project Developer</w:t>
            </w:r>
          </w:p>
        </w:tc>
        <w:tc>
          <w:tcPr>
            <w:tcW w:w="3168" w:type="dxa"/>
            <w:tcMar>
              <w:top w:w="80" w:type="dxa"/>
              <w:left w:w="100" w:type="dxa"/>
              <w:bottom w:w="80" w:type="dxa"/>
              <w:right w:w="100" w:type="dxa"/>
            </w:tcMar>
            <w:vAlign w:val="center"/>
          </w:tcPr>
          <w:p>
            <w:r>
              <w:t>Technical</w:t>
            </w:r>
          </w:p>
        </w:tc>
        <w:tc>
          <w:tcPr>
            <w:tcW w:w="4032" w:type="dxa"/>
            <w:tcMar>
              <w:top w:w="80" w:type="dxa"/>
              <w:left w:w="100" w:type="dxa"/>
              <w:bottom w:w="80" w:type="dxa"/>
              <w:right w:w="100" w:type="dxa"/>
            </w:tcMar>
            <w:vAlign w:val="center"/>
          </w:tcPr>
          <w:p>
            <w:r>
              <w:t>Trains/evaluates the model, manages model artifacts, maintains preprocessing and application code.</w:t>
            </w:r>
          </w:p>
        </w:tc>
      </w:tr>
      <w:tr w:rsidR="008841E0" w14:paraId="2ACD22A5" w14:textId="77777777">
        <w:trPr>
          <w:jc w:val="center"/>
        </w:trPr>
        <w:tc>
          <w:tcPr>
            <w:tcW w:w="2160" w:type="dxa"/>
            <w:tcMar>
              <w:top w:w="80" w:type="dxa"/>
              <w:left w:w="100" w:type="dxa"/>
              <w:bottom w:w="80" w:type="dxa"/>
              <w:right w:w="100" w:type="dxa"/>
            </w:tcMar>
            <w:vAlign w:val="center"/>
          </w:tcPr>
          <w:p>
            <w:r>
              <w:t>Not Applicable</w:t>
            </w:r>
          </w:p>
        </w:tc>
        <w:tc>
          <w:tcPr>
            <w:tcW w:w="3168" w:type="dxa"/>
            <w:tcMar>
              <w:top w:w="80" w:type="dxa"/>
              <w:left w:w="100" w:type="dxa"/>
              <w:bottom w:w="80" w:type="dxa"/>
              <w:right w:w="100" w:type="dxa"/>
            </w:tcMar>
            <w:vAlign w:val="center"/>
          </w:tcPr>
          <w:p>
            <w:r>
              <w:t>—</w:t>
            </w:r>
          </w:p>
        </w:tc>
        <w:tc>
          <w:tcPr>
            <w:tcW w:w="4032" w:type="dxa"/>
            <w:tcMar>
              <w:top w:w="80" w:type="dxa"/>
              <w:left w:w="100" w:type="dxa"/>
              <w:bottom w:w="80" w:type="dxa"/>
              <w:right w:w="100" w:type="dxa"/>
            </w:tcMar>
            <w:vAlign w:val="center"/>
          </w:tcPr>
          <w:p>
            <w:r>
              <w:t>No administrator, registered-user, or public catalogue role is implemented in the current MVP.</w:t>
            </w:r>
          </w:p>
        </w:tc>
      </w:tr>
    </w:tbl>
    <w:p w14:paraId="1AB6F02E" w14:textId="77777777" w:rsidR="008841E0" w:rsidRDefault="00000000">
      <w:pPr>
        <w:keepNext/>
        <w:spacing w:before="240"/>
      </w:pPr>
      <w:r>
        <w:rPr>
          <w:b/>
          <w:color w:val="4B6B94"/>
          <w:sz w:val="25"/>
        </w:rPr>
        <w:t>2.3 Operating Environment</w:t>
      </w:r>
    </w:p>
    <w:p w14:paraId="7728DF30" w14:textId="77777777" w:rsidR="008841E0" w:rsidRDefault="00000000">
      <w:r>
        <w:t>The application operates in a standard Python environment and is accessed through a modern web browser using Streamlit.</w:t>
      </w:r>
    </w:p>
    <w:p w14:paraId="76072367" w14:textId="77777777" w:rsidR="008841E0" w:rsidRDefault="00000000">
      <w:pPr>
        <w:pStyle w:val="ListBullet"/>
      </w:pPr>
      <w:r>
        <w:t>Client Requirements: A modern web browser capable of running the Streamlit interface, such as Google Chrome, Microsoft Edge, or Mozilla Firefox.</w:t>
      </w:r>
    </w:p>
    <w:p w14:paraId="0AE62713" w14:textId="77777777" w:rsidR="008841E0" w:rsidRDefault="00000000">
      <w:pPr>
        <w:pStyle w:val="ListBullet"/>
      </w:pPr>
      <w:r>
        <w:t>Runtime Environment: Python 3.12 environment used for the project, with Streamlit, Pandas, NumPy, scikit-learn, and Joblib. The serialized model was created with scikit-learn 1.6.1.</w:t>
      </w:r>
    </w:p>
    <w:p w14:paraId="3A75B2BC" w14:textId="77777777" w:rsidR="008841E0" w:rsidRDefault="00000000">
      <w:pPr>
        <w:pStyle w:val="ListBullet"/>
      </w:pPr>
      <w:r>
        <w:t>Database Storage Tier: Not required for the current system. The trained model and TF-IDF vectorizer are stored as serialized .pkl files.</w:t>
      </w:r>
    </w:p>
    <w:p w14:paraId="50569DED" w14:textId="77777777" w:rsidR="008841E0" w:rsidRDefault="00000000">
      <w:pPr>
        <w:keepNext/>
        <w:spacing w:before="240"/>
      </w:pPr>
      <w:r>
        <w:rPr>
          <w:b/>
          <w:color w:val="4B6B94"/>
          <w:sz w:val="25"/>
        </w:rPr>
        <w:t>2.4 Design and Implementation Constraints</w:t>
      </w:r>
    </w:p>
    <w:p w14:paraId="25F57FD1" w14:textId="77777777" w:rsidR="008841E0" w:rsidRDefault="00000000">
      <w:pPr>
        <w:pStyle w:val="ListBullet"/>
      </w:pPr>
      <w:r>
        <w:t>Academic Constraint: The project is designed to run locally using freely available Python and open-source machine-learning/NLP libraries.</w:t>
      </w:r>
    </w:p>
    <w:p w14:paraId="56352BEC" w14:textId="77777777" w:rsidR="008841E0" w:rsidRDefault="00000000">
      <w:pPr>
        <w:pStyle w:val="ListBullet"/>
      </w:pPr>
      <w:r>
        <w:t>Security Constraint: No user credentials or personal user accounts are collected by the current application. Uploaded or entered news text is processed for prediction and is not persisted by the application design.</w:t>
      </w:r>
    </w:p>
    <w:p w14:paraId="50E2E303" w14:textId="77777777" w:rsidR="008841E0" w:rsidRDefault="00000000">
      <w:pPr>
        <w:pStyle w:val="ListBullet"/>
      </w:pPr>
      <w:r>
        <w:t>Modularity Standard: Separate model artifacts, preprocessing logic, prediction logic, and Streamlit presentation code to keep the application maintainable.</w:t>
      </w:r>
    </w:p>
    <w:p w14:paraId="2B2BC19C" w14:textId="77777777" w:rsidR="008841E0" w:rsidRDefault="00000000">
      <w:pPr>
        <w:keepNext/>
        <w:spacing w:before="240"/>
      </w:pPr>
      <w:r>
        <w:rPr>
          <w:b/>
          <w:color w:val="4B6B94"/>
          <w:sz w:val="25"/>
        </w:rPr>
        <w:t>2.5 Assumptions and Dependencies</w:t>
      </w:r>
    </w:p>
    <w:p w14:paraId="48AF3724" w14:textId="77777777" w:rsidR="008841E0" w:rsidRDefault="00000000">
      <w:pPr>
        <w:pStyle w:val="ListBullet"/>
      </w:pPr>
      <w:r>
        <w:t>Assumptions: The user has a working Python/Streamlit environment and enters text in a form suitable for NLP classification. The current application assumes the input is English news text similar in nature to the training dataset.</w:t>
      </w:r>
    </w:p>
    <w:p w14:paraId="04E34622" w14:textId="77777777" w:rsidR="008841E0" w:rsidRDefault="00000000">
      <w:pPr>
        <w:pStyle w:val="ListBullet"/>
      </w:pPr>
      <w:r>
        <w:t>Dependencies: The application depends on the trained Logistic Regression model and TF-IDF vectorizer artifacts, and on compatible Python packages including scikit-learn, NumPy, Joblib, and Streamlit.</w:t>
      </w:r>
    </w:p>
    <w:p w14:paraId="1E0648F7" w14:textId="77777777" w:rsidR="008841E0" w:rsidRDefault="00000000">
      <w:pPr>
        <w:keepNext/>
        <w:spacing w:before="320" w:after="120"/>
      </w:pPr>
      <w:r>
        <w:rPr>
          <w:b/>
          <w:color w:val="1B365D"/>
          <w:sz w:val="30"/>
        </w:rPr>
        <w:t>3. System Features and Functional Requirements</w:t>
      </w:r>
    </w:p>
    <w:p w14:paraId="7229F190" w14:textId="77777777" w:rsidR="008841E0" w:rsidRDefault="00000000">
      <w:r>
        <w:t>Requirements are categorized by functional subsystem modules with unique requirement identifiers (FR-x.x):</w:t>
      </w:r>
    </w:p>
    <w:p w14:paraId="4E25063E" w14:textId="77777777" w:rsidR="008841E0" w:rsidRDefault="00000000">
      <w:pPr>
        <w:keepNext/>
        <w:spacing w:before="240"/>
      </w:pPr>
      <w:r>
        <w:rPr>
          <w:b/>
          <w:color w:val="4B6B94"/>
          <w:sz w:val="25"/>
        </w:rPr>
        <w:t>3.1 Module 1: Authentication and Access Governance</w:t>
      </w:r>
    </w:p>
    <w:tbl>
      <w:tblPr>
        <w:tblW w:w="0" w:type="auto"/>
        <w:jc w:val="center"/>
        <w:tblLook w:val="04A0" w:firstRow="1" w:lastRow="0" w:firstColumn="1" w:lastColumn="0" w:noHBand="0" w:noVBand="1"/>
      </w:tblPr>
      <w:tblGrid>
        <w:gridCol w:w="1440"/>
        <w:gridCol w:w="3168"/>
        <w:gridCol w:w="3600"/>
        <w:gridCol w:w="1152"/>
      </w:tblGrid>
      <w:tr w:rsidR="008841E0" w14:paraId="37D77590" w14:textId="77777777">
        <w:trPr>
          <w:jc w:val="center"/>
        </w:trPr>
        <w:tc>
          <w:tcPr>
            <w:tcW w:w="1440" w:type="dxa"/>
            <w:tcMar>
              <w:top w:w="80" w:type="dxa"/>
              <w:left w:w="100" w:type="dxa"/>
              <w:bottom w:w="80" w:type="dxa"/>
              <w:right w:w="100" w:type="dxa"/>
            </w:tcMar>
            <w:vAlign w:val="center"/>
          </w:tcPr>
          <w:p>
            <w:r>
              <w:t>Req ID</w:t>
            </w:r>
          </w:p>
        </w:tc>
        <w:tc>
          <w:tcPr>
            <w:tcW w:w="3168" w:type="dxa"/>
            <w:tcMar>
              <w:top w:w="80" w:type="dxa"/>
              <w:left w:w="100" w:type="dxa"/>
              <w:bottom w:w="80" w:type="dxa"/>
              <w:right w:w="100" w:type="dxa"/>
            </w:tcMar>
            <w:vAlign w:val="center"/>
          </w:tcPr>
          <w:p>
            <w:r>
              <w:t>Feature Description</w:t>
            </w:r>
          </w:p>
        </w:tc>
        <w:tc>
          <w:tcPr>
            <w:tcW w:w="3600" w:type="dxa"/>
            <w:tcMar>
              <w:top w:w="80" w:type="dxa"/>
              <w:left w:w="100" w:type="dxa"/>
              <w:bottom w:w="80" w:type="dxa"/>
              <w:right w:w="100" w:type="dxa"/>
            </w:tcMar>
            <w:vAlign w:val="center"/>
          </w:tcPr>
          <w:p>
            <w:r>
              <w:t>Input / Validation Rule</w:t>
            </w:r>
          </w:p>
        </w:tc>
        <w:tc>
          <w:tcPr>
            <w:tcW w:w="1152" w:type="dxa"/>
            <w:tcMar>
              <w:top w:w="80" w:type="dxa"/>
              <w:left w:w="100" w:type="dxa"/>
              <w:bottom w:w="80" w:type="dxa"/>
              <w:right w:w="100" w:type="dxa"/>
            </w:tcMar>
            <w:vAlign w:val="center"/>
          </w:tcPr>
          <w:p>
            <w:r>
              <w:t>Priority</w:t>
            </w:r>
          </w:p>
        </w:tc>
      </w:tr>
      <w:tr w:rsidR="008841E0" w14:paraId="78D373DF" w14:textId="77777777">
        <w:trPr>
          <w:jc w:val="center"/>
        </w:trPr>
        <w:tc>
          <w:tcPr>
            <w:tcW w:w="1440" w:type="dxa"/>
            <w:tcMar>
              <w:top w:w="70" w:type="dxa"/>
              <w:left w:w="90" w:type="dxa"/>
              <w:bottom w:w="70" w:type="dxa"/>
              <w:right w:w="90" w:type="dxa"/>
            </w:tcMar>
            <w:vAlign w:val="center"/>
          </w:tcPr>
          <w:p>
            <w:r>
              <w:t>FR-1.1</w:t>
            </w:r>
          </w:p>
        </w:tc>
        <w:tc>
          <w:tcPr>
            <w:tcW w:w="3168" w:type="dxa"/>
            <w:tcMar>
              <w:top w:w="70" w:type="dxa"/>
              <w:left w:w="90" w:type="dxa"/>
              <w:bottom w:w="70" w:type="dxa"/>
              <w:right w:w="90" w:type="dxa"/>
            </w:tcMar>
            <w:vAlign w:val="center"/>
          </w:tcPr>
          <w:p>
            <w:r>
              <w:t>News Text Input</w:t>
            </w:r>
          </w:p>
        </w:tc>
        <w:tc>
          <w:tcPr>
            <w:tcW w:w="3600" w:type="dxa"/>
            <w:tcMar>
              <w:top w:w="70" w:type="dxa"/>
              <w:left w:w="90" w:type="dxa"/>
              <w:bottom w:w="70" w:type="dxa"/>
              <w:right w:w="90" w:type="dxa"/>
            </w:tcMar>
            <w:vAlign w:val="center"/>
          </w:tcPr>
          <w:p>
            <w:r>
              <w:t>User enters or pastes news text into the Streamlit text area; empty input must be rejected.</w:t>
            </w:r>
          </w:p>
        </w:tc>
        <w:tc>
          <w:tcPr>
            <w:tcW w:w="1152" w:type="dxa"/>
            <w:tcMar>
              <w:top w:w="70" w:type="dxa"/>
              <w:left w:w="90" w:type="dxa"/>
              <w:bottom w:w="70" w:type="dxa"/>
              <w:right w:w="90" w:type="dxa"/>
            </w:tcMar>
            <w:vAlign w:val="center"/>
          </w:tcPr>
          <w:p>
            <w:r>
              <w:t>High</w:t>
            </w:r>
          </w:p>
        </w:tc>
      </w:tr>
      <w:tr w:rsidR="008841E0" w14:paraId="34B7E3F0" w14:textId="77777777">
        <w:trPr>
          <w:jc w:val="center"/>
        </w:trPr>
        <w:tc>
          <w:tcPr>
            <w:tcW w:w="1440" w:type="dxa"/>
            <w:tcMar>
              <w:top w:w="70" w:type="dxa"/>
              <w:left w:w="90" w:type="dxa"/>
              <w:bottom w:w="70" w:type="dxa"/>
              <w:right w:w="90" w:type="dxa"/>
            </w:tcMar>
            <w:vAlign w:val="center"/>
          </w:tcPr>
          <w:p>
            <w:r>
              <w:t>FR-1.2</w:t>
            </w:r>
          </w:p>
        </w:tc>
        <w:tc>
          <w:tcPr>
            <w:tcW w:w="3168" w:type="dxa"/>
            <w:tcMar>
              <w:top w:w="70" w:type="dxa"/>
              <w:left w:w="90" w:type="dxa"/>
              <w:bottom w:w="70" w:type="dxa"/>
              <w:right w:w="90" w:type="dxa"/>
            </w:tcMar>
            <w:vAlign w:val="center"/>
          </w:tcPr>
          <w:p>
            <w:r>
              <w:t>Input Validation</w:t>
            </w:r>
          </w:p>
        </w:tc>
        <w:tc>
          <w:tcPr>
            <w:tcW w:w="3600" w:type="dxa"/>
            <w:tcMar>
              <w:top w:w="70" w:type="dxa"/>
              <w:left w:w="90" w:type="dxa"/>
              <w:bottom w:w="70" w:type="dxa"/>
              <w:right w:w="90" w:type="dxa"/>
            </w:tcMar>
            <w:vAlign w:val="center"/>
          </w:tcPr>
          <w:p>
            <w:r>
              <w:t>Whitespace-only or empty input displays a warning and does not invoke prediction.</w:t>
            </w:r>
          </w:p>
        </w:tc>
        <w:tc>
          <w:tcPr>
            <w:tcW w:w="1152" w:type="dxa"/>
            <w:tcMar>
              <w:top w:w="70" w:type="dxa"/>
              <w:left w:w="90" w:type="dxa"/>
              <w:bottom w:w="70" w:type="dxa"/>
              <w:right w:w="90" w:type="dxa"/>
            </w:tcMar>
            <w:vAlign w:val="center"/>
          </w:tcPr>
          <w:p>
            <w:r>
              <w:t>High</w:t>
            </w:r>
          </w:p>
        </w:tc>
      </w:tr>
      <w:tr w:rsidR="008841E0" w14:paraId="17F16BCA" w14:textId="77777777">
        <w:trPr>
          <w:jc w:val="center"/>
        </w:trPr>
        <w:tc>
          <w:tcPr>
            <w:tcW w:w="1440" w:type="dxa"/>
            <w:tcMar>
              <w:top w:w="70" w:type="dxa"/>
              <w:left w:w="90" w:type="dxa"/>
              <w:bottom w:w="70" w:type="dxa"/>
              <w:right w:w="90" w:type="dxa"/>
            </w:tcMar>
            <w:vAlign w:val="center"/>
          </w:tcPr>
          <w:p>
            <w:r>
              <w:t>FR-1.3</w:t>
            </w:r>
          </w:p>
        </w:tc>
        <w:tc>
          <w:tcPr>
            <w:tcW w:w="3168" w:type="dxa"/>
            <w:tcMar>
              <w:top w:w="70" w:type="dxa"/>
              <w:left w:w="90" w:type="dxa"/>
              <w:bottom w:w="70" w:type="dxa"/>
              <w:right w:w="90" w:type="dxa"/>
            </w:tcMar>
            <w:vAlign w:val="center"/>
          </w:tcPr>
          <w:p>
            <w:r>
              <w:t>Prediction Trigger</w:t>
            </w:r>
          </w:p>
        </w:tc>
        <w:tc>
          <w:tcPr>
            <w:tcW w:w="3600" w:type="dxa"/>
            <w:tcMar>
              <w:top w:w="70" w:type="dxa"/>
              <w:left w:w="90" w:type="dxa"/>
              <w:bottom w:w="70" w:type="dxa"/>
              <w:right w:w="90" w:type="dxa"/>
            </w:tcMar>
            <w:vAlign w:val="center"/>
          </w:tcPr>
          <w:p>
            <w:r>
              <w:t>User activates the Detect News action to initiate preprocessing and inference.</w:t>
            </w:r>
          </w:p>
        </w:tc>
        <w:tc>
          <w:tcPr>
            <w:tcW w:w="1152" w:type="dxa"/>
            <w:tcMar>
              <w:top w:w="70" w:type="dxa"/>
              <w:left w:w="90" w:type="dxa"/>
              <w:bottom w:w="70" w:type="dxa"/>
              <w:right w:w="90" w:type="dxa"/>
            </w:tcMar>
            <w:vAlign w:val="center"/>
          </w:tcPr>
          <w:p>
            <w:r>
              <w:t>High</w:t>
            </w:r>
          </w:p>
        </w:tc>
      </w:tr>
    </w:tbl>
    <w:p w14:paraId="23C0F5C2" w14:textId="77777777" w:rsidR="008841E0" w:rsidRDefault="00000000">
      <w:pPr>
        <w:keepNext/>
        <w:spacing w:before="240"/>
      </w:pPr>
      <w:r>
        <w:rPr>
          <w:b/>
          <w:color w:val="4B6B94"/>
          <w:sz w:val="25"/>
        </w:rPr>
        <w:t>3.2 Module 2: Core Processing &amp; Business Operations</w:t>
      </w:r>
    </w:p>
    <w:tbl>
      <w:tblPr>
        <w:tblW w:w="0" w:type="auto"/>
        <w:jc w:val="center"/>
        <w:tblLook w:val="04A0" w:firstRow="1" w:lastRow="0" w:firstColumn="1" w:lastColumn="0" w:noHBand="0" w:noVBand="1"/>
      </w:tblPr>
      <w:tblGrid>
        <w:gridCol w:w="1440"/>
        <w:gridCol w:w="3168"/>
        <w:gridCol w:w="3600"/>
        <w:gridCol w:w="1152"/>
      </w:tblGrid>
      <w:tr w:rsidR="008841E0" w14:paraId="0053AEDA" w14:textId="77777777">
        <w:trPr>
          <w:jc w:val="center"/>
        </w:trPr>
        <w:tc>
          <w:tcPr>
            <w:tcW w:w="1440" w:type="dxa"/>
            <w:tcMar>
              <w:top w:w="80" w:type="dxa"/>
              <w:left w:w="100" w:type="dxa"/>
              <w:bottom w:w="80" w:type="dxa"/>
              <w:right w:w="100" w:type="dxa"/>
            </w:tcMar>
            <w:vAlign w:val="center"/>
          </w:tcPr>
          <w:p>
            <w:r>
              <w:t>Req ID</w:t>
            </w:r>
          </w:p>
        </w:tc>
        <w:tc>
          <w:tcPr>
            <w:tcW w:w="3168" w:type="dxa"/>
            <w:tcMar>
              <w:top w:w="80" w:type="dxa"/>
              <w:left w:w="100" w:type="dxa"/>
              <w:bottom w:w="80" w:type="dxa"/>
              <w:right w:w="100" w:type="dxa"/>
            </w:tcMar>
            <w:vAlign w:val="center"/>
          </w:tcPr>
          <w:p>
            <w:r>
              <w:t>Feature Description</w:t>
            </w:r>
          </w:p>
        </w:tc>
        <w:tc>
          <w:tcPr>
            <w:tcW w:w="3600" w:type="dxa"/>
            <w:tcMar>
              <w:top w:w="80" w:type="dxa"/>
              <w:left w:w="100" w:type="dxa"/>
              <w:bottom w:w="80" w:type="dxa"/>
              <w:right w:w="100" w:type="dxa"/>
            </w:tcMar>
            <w:vAlign w:val="center"/>
          </w:tcPr>
          <w:p>
            <w:r>
              <w:t>Input / Validation Rule</w:t>
            </w:r>
          </w:p>
        </w:tc>
        <w:tc>
          <w:tcPr>
            <w:tcW w:w="1152" w:type="dxa"/>
            <w:tcMar>
              <w:top w:w="80" w:type="dxa"/>
              <w:left w:w="100" w:type="dxa"/>
              <w:bottom w:w="80" w:type="dxa"/>
              <w:right w:w="100" w:type="dxa"/>
            </w:tcMar>
            <w:vAlign w:val="center"/>
          </w:tcPr>
          <w:p>
            <w:r>
              <w:t>Priority</w:t>
            </w:r>
          </w:p>
        </w:tc>
      </w:tr>
      <w:tr w:rsidR="008841E0" w14:paraId="3CBA565A" w14:textId="77777777">
        <w:trPr>
          <w:jc w:val="center"/>
        </w:trPr>
        <w:tc>
          <w:tcPr>
            <w:tcW w:w="1440" w:type="dxa"/>
            <w:tcMar>
              <w:top w:w="70" w:type="dxa"/>
              <w:left w:w="90" w:type="dxa"/>
              <w:bottom w:w="70" w:type="dxa"/>
              <w:right w:w="90" w:type="dxa"/>
            </w:tcMar>
            <w:vAlign w:val="center"/>
          </w:tcPr>
          <w:p>
            <w:r>
              <w:t>FR-2.1</w:t>
            </w:r>
          </w:p>
        </w:tc>
        <w:tc>
          <w:tcPr>
            <w:tcW w:w="3168" w:type="dxa"/>
            <w:tcMar>
              <w:top w:w="70" w:type="dxa"/>
              <w:left w:w="90" w:type="dxa"/>
              <w:bottom w:w="70" w:type="dxa"/>
              <w:right w:w="90" w:type="dxa"/>
            </w:tcMar>
            <w:vAlign w:val="center"/>
          </w:tcPr>
          <w:p>
            <w:r>
              <w:t>Text Preprocessing</w:t>
            </w:r>
          </w:p>
        </w:tc>
        <w:tc>
          <w:tcPr>
            <w:tcW w:w="3600" w:type="dxa"/>
            <w:tcMar>
              <w:top w:w="70" w:type="dxa"/>
              <w:left w:w="90" w:type="dxa"/>
              <w:bottom w:w="70" w:type="dxa"/>
              <w:right w:w="90" w:type="dxa"/>
            </w:tcMar>
            <w:vAlign w:val="center"/>
          </w:tcPr>
          <w:p>
            <w:r>
              <w:t>Lowercase text; remove URLs, HTML tags, punctuation, numbers, and extra whitespace.</w:t>
            </w:r>
          </w:p>
        </w:tc>
        <w:tc>
          <w:tcPr>
            <w:tcW w:w="1152" w:type="dxa"/>
            <w:tcMar>
              <w:top w:w="70" w:type="dxa"/>
              <w:left w:w="90" w:type="dxa"/>
              <w:bottom w:w="70" w:type="dxa"/>
              <w:right w:w="90" w:type="dxa"/>
            </w:tcMar>
            <w:vAlign w:val="center"/>
          </w:tcPr>
          <w:p>
            <w:r>
              <w:t>High</w:t>
            </w:r>
          </w:p>
        </w:tc>
      </w:tr>
      <w:tr w:rsidR="008841E0" w14:paraId="6E94B5C7" w14:textId="77777777">
        <w:trPr>
          <w:jc w:val="center"/>
        </w:trPr>
        <w:tc>
          <w:tcPr>
            <w:tcW w:w="1440" w:type="dxa"/>
            <w:tcMar>
              <w:top w:w="70" w:type="dxa"/>
              <w:left w:w="90" w:type="dxa"/>
              <w:bottom w:w="70" w:type="dxa"/>
              <w:right w:w="90" w:type="dxa"/>
            </w:tcMar>
            <w:vAlign w:val="center"/>
          </w:tcPr>
          <w:p>
            <w:r>
              <w:t>FR-2.2</w:t>
            </w:r>
          </w:p>
        </w:tc>
        <w:tc>
          <w:tcPr>
            <w:tcW w:w="3168" w:type="dxa"/>
            <w:tcMar>
              <w:top w:w="70" w:type="dxa"/>
              <w:left w:w="90" w:type="dxa"/>
              <w:bottom w:w="70" w:type="dxa"/>
              <w:right w:w="90" w:type="dxa"/>
            </w:tcMar>
            <w:vAlign w:val="center"/>
          </w:tcPr>
          <w:p>
            <w:r>
              <w:t>TF-IDF Feature Extraction</w:t>
            </w:r>
          </w:p>
        </w:tc>
        <w:tc>
          <w:tcPr>
            <w:tcW w:w="3600" w:type="dxa"/>
            <w:tcMar>
              <w:top w:w="70" w:type="dxa"/>
              <w:left w:w="90" w:type="dxa"/>
              <w:bottom w:w="70" w:type="dxa"/>
              <w:right w:w="90" w:type="dxa"/>
            </w:tcMar>
            <w:vAlign w:val="center"/>
          </w:tcPr>
          <w:p>
            <w:r>
              <w:t>Use the trained TfidfVectorizer with 50,000 features, ngram_range=(1,2), min_df=2, max_df=0.95, sublinear_tf=True.</w:t>
            </w:r>
          </w:p>
        </w:tc>
        <w:tc>
          <w:tcPr>
            <w:tcW w:w="1152" w:type="dxa"/>
            <w:tcMar>
              <w:top w:w="70" w:type="dxa"/>
              <w:left w:w="90" w:type="dxa"/>
              <w:bottom w:w="70" w:type="dxa"/>
              <w:right w:w="90" w:type="dxa"/>
            </w:tcMar>
            <w:vAlign w:val="center"/>
          </w:tcPr>
          <w:p>
            <w:r>
              <w:t>High</w:t>
            </w:r>
          </w:p>
        </w:tc>
      </w:tr>
      <w:tr w:rsidR="008841E0" w14:paraId="3573B8A3" w14:textId="77777777">
        <w:trPr>
          <w:jc w:val="center"/>
        </w:trPr>
        <w:tc>
          <w:tcPr>
            <w:tcW w:w="1440" w:type="dxa"/>
            <w:tcMar>
              <w:top w:w="70" w:type="dxa"/>
              <w:left w:w="90" w:type="dxa"/>
              <w:bottom w:w="70" w:type="dxa"/>
              <w:right w:w="90" w:type="dxa"/>
            </w:tcMar>
            <w:vAlign w:val="center"/>
          </w:tcPr>
          <w:p>
            <w:r>
              <w:t>FR-2.3</w:t>
            </w:r>
          </w:p>
        </w:tc>
        <w:tc>
          <w:tcPr>
            <w:tcW w:w="3168" w:type="dxa"/>
            <w:tcMar>
              <w:top w:w="70" w:type="dxa"/>
              <w:left w:w="90" w:type="dxa"/>
              <w:bottom w:w="70" w:type="dxa"/>
              <w:right w:w="90" w:type="dxa"/>
            </w:tcMar>
            <w:vAlign w:val="center"/>
          </w:tcPr>
          <w:p>
            <w:r>
              <w:t>ML Inference</w:t>
            </w:r>
          </w:p>
        </w:tc>
        <w:tc>
          <w:tcPr>
            <w:tcW w:w="3600" w:type="dxa"/>
            <w:tcMar>
              <w:top w:w="70" w:type="dxa"/>
              <w:left w:w="90" w:type="dxa"/>
              <w:bottom w:w="70" w:type="dxa"/>
              <w:right w:w="90" w:type="dxa"/>
            </w:tcMar>
            <w:vAlign w:val="center"/>
          </w:tcPr>
          <w:p>
            <w:r>
              <w:t>Use serialized Logistic Regression model; class 0 = REAL and class 1 = FAKE.</w:t>
            </w:r>
          </w:p>
        </w:tc>
        <w:tc>
          <w:tcPr>
            <w:tcW w:w="1152" w:type="dxa"/>
            <w:tcMar>
              <w:top w:w="70" w:type="dxa"/>
              <w:left w:w="90" w:type="dxa"/>
              <w:bottom w:w="70" w:type="dxa"/>
              <w:right w:w="90" w:type="dxa"/>
            </w:tcMar>
            <w:vAlign w:val="center"/>
          </w:tcPr>
          <w:p>
            <w:r>
              <w:t>High</w:t>
            </w:r>
          </w:p>
        </w:tc>
      </w:tr>
    </w:tbl>
    <w:p w14:paraId="337F10D2" w14:textId="77777777" w:rsidR="008841E0" w:rsidRDefault="00000000">
      <w:pPr>
        <w:keepNext/>
        <w:spacing w:before="240"/>
      </w:pPr>
      <w:r>
        <w:rPr>
          <w:b/>
          <w:color w:val="4B6B94"/>
          <w:sz w:val="25"/>
        </w:rPr>
        <w:t>3.3 Module 3: Reporting, Visualization &amp; Administrative Control</w:t>
      </w:r>
    </w:p>
    <w:tbl>
      <w:tblPr>
        <w:tblW w:w="0" w:type="auto"/>
        <w:jc w:val="center"/>
        <w:tblLook w:val="04A0" w:firstRow="1" w:lastRow="0" w:firstColumn="1" w:lastColumn="0" w:noHBand="0" w:noVBand="1"/>
      </w:tblPr>
      <w:tblGrid>
        <w:gridCol w:w="1440"/>
        <w:gridCol w:w="3168"/>
        <w:gridCol w:w="3600"/>
        <w:gridCol w:w="1152"/>
      </w:tblGrid>
      <w:tr w:rsidR="008841E0" w14:paraId="527854D1" w14:textId="77777777">
        <w:trPr>
          <w:jc w:val="center"/>
        </w:trPr>
        <w:tc>
          <w:tcPr>
            <w:tcW w:w="1440" w:type="dxa"/>
            <w:tcMar>
              <w:top w:w="80" w:type="dxa"/>
              <w:left w:w="100" w:type="dxa"/>
              <w:bottom w:w="80" w:type="dxa"/>
              <w:right w:w="100" w:type="dxa"/>
            </w:tcMar>
            <w:vAlign w:val="center"/>
          </w:tcPr>
          <w:p>
            <w:r>
              <w:t>Req ID</w:t>
            </w:r>
          </w:p>
        </w:tc>
        <w:tc>
          <w:tcPr>
            <w:tcW w:w="3168" w:type="dxa"/>
            <w:tcMar>
              <w:top w:w="80" w:type="dxa"/>
              <w:left w:w="100" w:type="dxa"/>
              <w:bottom w:w="80" w:type="dxa"/>
              <w:right w:w="100" w:type="dxa"/>
            </w:tcMar>
            <w:vAlign w:val="center"/>
          </w:tcPr>
          <w:p>
            <w:r>
              <w:t>Feature Description</w:t>
            </w:r>
          </w:p>
        </w:tc>
        <w:tc>
          <w:tcPr>
            <w:tcW w:w="3600" w:type="dxa"/>
            <w:tcMar>
              <w:top w:w="80" w:type="dxa"/>
              <w:left w:w="100" w:type="dxa"/>
              <w:bottom w:w="80" w:type="dxa"/>
              <w:right w:w="100" w:type="dxa"/>
            </w:tcMar>
            <w:vAlign w:val="center"/>
          </w:tcPr>
          <w:p>
            <w:r>
              <w:t>Input / Validation Rule</w:t>
            </w:r>
          </w:p>
        </w:tc>
        <w:tc>
          <w:tcPr>
            <w:tcW w:w="1152" w:type="dxa"/>
            <w:tcMar>
              <w:top w:w="80" w:type="dxa"/>
              <w:left w:w="100" w:type="dxa"/>
              <w:bottom w:w="80" w:type="dxa"/>
              <w:right w:w="100" w:type="dxa"/>
            </w:tcMar>
            <w:vAlign w:val="center"/>
          </w:tcPr>
          <w:p>
            <w:r>
              <w:t>Priority</w:t>
            </w:r>
          </w:p>
        </w:tc>
      </w:tr>
      <w:tr w:rsidR="008841E0" w14:paraId="3721EF5C" w14:textId="77777777">
        <w:trPr>
          <w:jc w:val="center"/>
        </w:trPr>
        <w:tc>
          <w:tcPr>
            <w:tcW w:w="1440" w:type="dxa"/>
            <w:tcMar>
              <w:top w:w="70" w:type="dxa"/>
              <w:left w:w="90" w:type="dxa"/>
              <w:bottom w:w="70" w:type="dxa"/>
              <w:right w:w="90" w:type="dxa"/>
            </w:tcMar>
            <w:vAlign w:val="center"/>
          </w:tcPr>
          <w:p>
            <w:r>
              <w:t>FR-3.1</w:t>
            </w:r>
          </w:p>
        </w:tc>
        <w:tc>
          <w:tcPr>
            <w:tcW w:w="3168" w:type="dxa"/>
            <w:tcMar>
              <w:top w:w="70" w:type="dxa"/>
              <w:left w:w="90" w:type="dxa"/>
              <w:bottom w:w="70" w:type="dxa"/>
              <w:right w:w="90" w:type="dxa"/>
            </w:tcMar>
            <w:vAlign w:val="center"/>
          </w:tcPr>
          <w:p>
            <w:r>
              <w:t>Prediction Display</w:t>
            </w:r>
          </w:p>
        </w:tc>
        <w:tc>
          <w:tcPr>
            <w:tcW w:w="3600" w:type="dxa"/>
            <w:tcMar>
              <w:top w:w="70" w:type="dxa"/>
              <w:left w:w="90" w:type="dxa"/>
              <w:bottom w:w="70" w:type="dxa"/>
              <w:right w:w="90" w:type="dxa"/>
            </w:tcMar>
            <w:vAlign w:val="center"/>
          </w:tcPr>
          <w:p>
            <w:r>
              <w:t>Display REAL NEWS or FAKE NEWS based on the model prediction.</w:t>
            </w:r>
          </w:p>
        </w:tc>
        <w:tc>
          <w:tcPr>
            <w:tcW w:w="1152" w:type="dxa"/>
            <w:tcMar>
              <w:top w:w="70" w:type="dxa"/>
              <w:left w:w="90" w:type="dxa"/>
              <w:bottom w:w="70" w:type="dxa"/>
              <w:right w:w="90" w:type="dxa"/>
            </w:tcMar>
            <w:vAlign w:val="center"/>
          </w:tcPr>
          <w:p>
            <w:r>
              <w:t>High</w:t>
            </w:r>
          </w:p>
        </w:tc>
      </w:tr>
      <w:tr w:rsidR="008841E0" w14:paraId="204E82E1" w14:textId="77777777">
        <w:trPr>
          <w:jc w:val="center"/>
        </w:trPr>
        <w:tc>
          <w:tcPr>
            <w:tcW w:w="1440" w:type="dxa"/>
            <w:tcMar>
              <w:top w:w="70" w:type="dxa"/>
              <w:left w:w="90" w:type="dxa"/>
              <w:bottom w:w="70" w:type="dxa"/>
              <w:right w:w="90" w:type="dxa"/>
            </w:tcMar>
            <w:vAlign w:val="center"/>
          </w:tcPr>
          <w:p>
            <w:r>
              <w:t>FR-3.2</w:t>
            </w:r>
          </w:p>
        </w:tc>
        <w:tc>
          <w:tcPr>
            <w:tcW w:w="3168" w:type="dxa"/>
            <w:tcMar>
              <w:top w:w="70" w:type="dxa"/>
              <w:left w:w="90" w:type="dxa"/>
              <w:bottom w:w="70" w:type="dxa"/>
              <w:right w:w="90" w:type="dxa"/>
            </w:tcMar>
            <w:vAlign w:val="center"/>
          </w:tcPr>
          <w:p>
            <w:r>
              <w:t>Probability Display</w:t>
            </w:r>
          </w:p>
        </w:tc>
        <w:tc>
          <w:tcPr>
            <w:tcW w:w="3600" w:type="dxa"/>
            <w:tcMar>
              <w:top w:w="70" w:type="dxa"/>
              <w:left w:w="90" w:type="dxa"/>
              <w:bottom w:w="70" w:type="dxa"/>
              <w:right w:w="90" w:type="dxa"/>
            </w:tcMar>
            <w:vAlign w:val="center"/>
          </w:tcPr>
          <w:p>
            <w:r>
              <w:t>Display the predicted class probability from Logistic Regression as a percentage.</w:t>
            </w:r>
          </w:p>
        </w:tc>
        <w:tc>
          <w:tcPr>
            <w:tcW w:w="1152" w:type="dxa"/>
            <w:tcMar>
              <w:top w:w="70" w:type="dxa"/>
              <w:left w:w="90" w:type="dxa"/>
              <w:bottom w:w="70" w:type="dxa"/>
              <w:right w:w="90" w:type="dxa"/>
            </w:tcMar>
            <w:vAlign w:val="center"/>
          </w:tcPr>
          <w:p>
            <w:r>
              <w:t>Medium</w:t>
            </w:r>
          </w:p>
        </w:tc>
      </w:tr>
      <w:tr w:rsidR="008841E0" w14:paraId="108F5F40" w14:textId="77777777">
        <w:trPr>
          <w:jc w:val="center"/>
        </w:trPr>
        <w:tc>
          <w:tcPr>
            <w:tcW w:w="1440" w:type="dxa"/>
            <w:tcMar>
              <w:top w:w="70" w:type="dxa"/>
              <w:left w:w="90" w:type="dxa"/>
              <w:bottom w:w="70" w:type="dxa"/>
              <w:right w:w="90" w:type="dxa"/>
            </w:tcMar>
            <w:vAlign w:val="center"/>
          </w:tcPr>
          <w:p>
            <w:r>
              <w:t>FR-3.3</w:t>
            </w:r>
          </w:p>
        </w:tc>
        <w:tc>
          <w:tcPr>
            <w:tcW w:w="3168" w:type="dxa"/>
            <w:tcMar>
              <w:top w:w="70" w:type="dxa"/>
              <w:left w:w="90" w:type="dxa"/>
              <w:bottom w:w="70" w:type="dxa"/>
              <w:right w:w="90" w:type="dxa"/>
            </w:tcMar>
            <w:vAlign w:val="center"/>
          </w:tcPr>
          <w:p>
            <w:r>
              <w:t>Model Evaluation</w:t>
            </w:r>
          </w:p>
        </w:tc>
        <w:tc>
          <w:tcPr>
            <w:tcW w:w="3600" w:type="dxa"/>
            <w:tcMar>
              <w:top w:w="70" w:type="dxa"/>
              <w:left w:w="90" w:type="dxa"/>
              <w:bottom w:w="70" w:type="dxa"/>
              <w:right w:w="90" w:type="dxa"/>
            </w:tcMar>
            <w:vAlign w:val="center"/>
          </w:tcPr>
          <w:p>
            <w:r>
              <w:t>Development evaluation uses accuracy, precision, recall, F1 score, and confusion matrix. Final measured values are recorded after evaluation.</w:t>
            </w:r>
          </w:p>
        </w:tc>
        <w:tc>
          <w:tcPr>
            <w:tcW w:w="1152" w:type="dxa"/>
            <w:tcMar>
              <w:top w:w="70" w:type="dxa"/>
              <w:left w:w="90" w:type="dxa"/>
              <w:bottom w:w="70" w:type="dxa"/>
              <w:right w:w="90" w:type="dxa"/>
            </w:tcMar>
            <w:vAlign w:val="center"/>
          </w:tcPr>
          <w:p>
            <w:r>
              <w:t>High</w:t>
            </w:r>
          </w:p>
        </w:tc>
      </w:tr>
    </w:tbl>
    <w:p w14:paraId="6745E507" w14:textId="77777777" w:rsidR="008841E0" w:rsidRDefault="00000000">
      <w:pPr>
        <w:keepNext/>
        <w:spacing w:before="320" w:after="120"/>
      </w:pPr>
      <w:r>
        <w:rPr>
          <w:b/>
          <w:color w:val="1B365D"/>
          <w:sz w:val="30"/>
        </w:rPr>
        <w:t>4. External Interface Requirements</w:t>
      </w:r>
    </w:p>
    <w:p w14:paraId="7F702205" w14:textId="77777777" w:rsidR="008841E0" w:rsidRDefault="00000000">
      <w:pPr>
        <w:keepNext/>
        <w:spacing w:before="240"/>
      </w:pPr>
      <w:r>
        <w:rPr>
          <w:b/>
          <w:color w:val="4B6B94"/>
          <w:sz w:val="25"/>
        </w:rPr>
        <w:t>4.1 User Interfaces (UI)</w:t>
      </w:r>
    </w:p>
    <w:p w14:paraId="0BD609EA" w14:textId="77777777" w:rsidR="008841E0" w:rsidRDefault="00000000">
      <w:r>
        <w:t>The Streamlit interface provides a simple single-page workflow with a news text area, Detect News button, validation warning for empty input, and a clear prediction result with probability.</w:t>
      </w:r>
    </w:p>
    <w:p>
      <w:pPr>
        <w:jc w:val="center"/>
      </w:pPr>
      <w:r>
        <w:drawing>
          <wp:inline xmlns:a="http://schemas.openxmlformats.org/drawingml/2006/main" xmlns:pic="http://schemas.openxmlformats.org/drawingml/2006/picture">
            <wp:extent cx="5760720" cy="2782695"/>
            <wp:docPr id="1" name="Picture 1"/>
            <wp:cNvGraphicFramePr>
              <a:graphicFrameLocks noChangeAspect="1"/>
            </wp:cNvGraphicFramePr>
            <a:graphic>
              <a:graphicData uri="http://schemas.openxmlformats.org/drawingml/2006/picture">
                <pic:pic>
                  <pic:nvPicPr>
                    <pic:cNvPr id="0" name="Screenshot 2026-10-01 142741.png"/>
                    <pic:cNvPicPr/>
                  </pic:nvPicPr>
                  <pic:blipFill>
                    <a:blip r:embed="rId12"/>
                    <a:stretch>
                      <a:fillRect/>
                    </a:stretch>
                  </pic:blipFill>
                  <pic:spPr>
                    <a:xfrm>
                      <a:off x="0" y="0"/>
                      <a:ext cx="5760720" cy="2782695"/>
                    </a:xfrm>
                    <a:prstGeom prst="rect"/>
                  </pic:spPr>
                </pic:pic>
              </a:graphicData>
            </a:graphic>
          </wp:inline>
        </w:drawing>
      </w:r>
    </w:p>
    <w:p>
      <w:pPr>
        <w:jc w:val="center"/>
      </w:pPr>
      <w:r>
        <w:rPr>
          <w:i/>
          <w:sz w:val="20"/>
        </w:rPr>
        <w:t>Figure 1: Streamlit User Interface — Fake News Detector</w:t>
      </w:r>
    </w:p>
    <w:p w14:paraId="3EB74A1A" w14:textId="77777777" w:rsidR="008841E0" w:rsidRDefault="008841E0">
      <w:pPr>
        <w:spacing w:after="40"/>
      </w:pPr>
    </w:p>
    <w:p w14:paraId="18A2AF73" w14:textId="77777777" w:rsidR="008841E0" w:rsidRDefault="00000000">
      <w:pPr>
        <w:keepNext/>
        <w:spacing w:before="240"/>
      </w:pPr>
      <w:r>
        <w:rPr>
          <w:b/>
          <w:color w:val="4B6B94"/>
          <w:sz w:val="25"/>
        </w:rPr>
        <w:t>4.2 Hardware Interfaces</w:t>
      </w:r>
    </w:p>
    <w:p w14:paraId="343186C0" w14:textId="77777777" w:rsidR="008841E0" w:rsidRDefault="00000000">
      <w:r>
        <w:t>The application has no specialized hardware interface. It uses standard computer input/output devices.</w:t>
      </w:r>
    </w:p>
    <w:p w14:paraId="6B0B4186" w14:textId="77777777" w:rsidR="008841E0" w:rsidRDefault="00000000">
      <w:pPr>
        <w:pStyle w:val="ListBullet"/>
      </w:pPr>
      <w:r>
        <w:t>Standard Deployment: Keyboard, mouse/touchpad, display, and a modern web browser are sufficient.</w:t>
      </w:r>
    </w:p>
    <w:p w14:paraId="29DDA05A" w14:textId="77777777" w:rsidR="008841E0" w:rsidRDefault="00000000">
      <w:pPr>
        <w:pStyle w:val="ListBullet"/>
      </w:pPr>
      <w:r>
        <w:t>Embedded / IoT Interfaces: Not applicable.</w:t>
      </w:r>
    </w:p>
    <w:p w14:paraId="365D5B1D" w14:textId="77777777" w:rsidR="008841E0" w:rsidRDefault="00000000">
      <w:pPr>
        <w:keepNext/>
        <w:spacing w:before="240"/>
      </w:pPr>
      <w:r>
        <w:rPr>
          <w:b/>
          <w:color w:val="4B6B94"/>
          <w:sz w:val="25"/>
        </w:rPr>
        <w:t>4.3 Software Interfaces</w:t>
      </w:r>
    </w:p>
    <w:p w14:paraId="367D26C7" w14:textId="77777777" w:rsidR="008841E0" w:rsidRDefault="00000000">
      <w:pPr>
        <w:pStyle w:val="ListBullet"/>
      </w:pPr>
      <w:r>
        <w:t>Machine-Learning Software Interface: scikit-learn LogisticRegression and TfidfVectorizer artifacts are loaded using Joblib. Streamlit provides the application interface.</w:t>
      </w:r>
    </w:p>
    <w:p w14:paraId="7A455F74" w14:textId="77777777" w:rsidR="008841E0" w:rsidRDefault="00000000">
      <w:pPr>
        <w:pStyle w:val="ListBullet"/>
      </w:pPr>
      <w:r>
        <w:t>External Services: None required for the core prediction workflow. The dataset is used during development/training and is not required by the deployed prediction application.</w:t>
      </w:r>
    </w:p>
    <w:p w14:paraId="526BEA10" w14:textId="77777777" w:rsidR="008841E0" w:rsidRDefault="00000000">
      <w:pPr>
        <w:keepNext/>
        <w:spacing w:before="240"/>
      </w:pPr>
      <w:r>
        <w:rPr>
          <w:b/>
          <w:color w:val="4B6B94"/>
          <w:sz w:val="25"/>
        </w:rPr>
        <w:t>4.4 Communication Interfaces</w:t>
      </w:r>
    </w:p>
    <w:p w14:paraId="10FF4AA5" w14:textId="77777777" w:rsidR="008841E0" w:rsidRDefault="00000000">
      <w:pPr>
        <w:pStyle w:val="ListBullet"/>
      </w:pPr>
      <w:r>
        <w:t>Communication: The Streamlit application communicates between the user's browser and the local/hosted Streamlit process using the protocol provided by the Streamlit runtime. HTTPS is not assumed for local development.</w:t>
      </w:r>
    </w:p>
    <w:p w14:paraId="2CDF65D2" w14:textId="77777777" w:rsidR="008841E0" w:rsidRDefault="00000000">
      <w:pPr>
        <w:pStyle w:val="ListBullet"/>
      </w:pPr>
      <w:r>
        <w:t>Data Handling: News text is passed from the Streamlit interface to the Python inference pipeline; no custom REST/JSON API is required in the current implementation.</w:t>
      </w:r>
    </w:p>
    <w:p w14:paraId="115206E1" w14:textId="77777777" w:rsidR="008841E0" w:rsidRDefault="00000000">
      <w:pPr>
        <w:keepNext/>
        <w:spacing w:before="320" w:after="120"/>
      </w:pPr>
      <w:r>
        <w:rPr>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rsidR="008841E0" w14:paraId="1B95343E" w14:textId="77777777">
        <w:trPr>
          <w:jc w:val="center"/>
        </w:trPr>
        <w:tc>
          <w:tcPr>
            <w:tcW w:w="2160" w:type="dxa"/>
            <w:tcMar>
              <w:top w:w="90" w:type="dxa"/>
              <w:left w:w="100" w:type="dxa"/>
              <w:bottom w:w="90" w:type="dxa"/>
              <w:right w:w="100" w:type="dxa"/>
            </w:tcMar>
          </w:tcPr>
          <w:p w14:paraId="12DE9432" w14:textId="77777777" w:rsidR="008841E0" w:rsidRDefault="00000000">
            <w:r>
              <w:rPr>
                <w:b/>
                <w:color w:val="FFFFFF"/>
                <w:sz w:val="19"/>
              </w:rPr>
              <w:t>Attribute</w:t>
            </w:r>
          </w:p>
        </w:tc>
        <w:tc>
          <w:tcPr>
            <w:tcW w:w="3168" w:type="dxa"/>
            <w:tcMar>
              <w:top w:w="90" w:type="dxa"/>
              <w:left w:w="100" w:type="dxa"/>
              <w:bottom w:w="90" w:type="dxa"/>
              <w:right w:w="100" w:type="dxa"/>
            </w:tcMar>
          </w:tcPr>
          <w:p w14:paraId="7FE80D50" w14:textId="77777777" w:rsidR="008841E0" w:rsidRDefault="00000000">
            <w:r>
              <w:rPr>
                <w:b/>
                <w:color w:val="FFFFFF"/>
                <w:sz w:val="19"/>
              </w:rPr>
              <w:t>Target Metric / Standard</w:t>
            </w:r>
          </w:p>
        </w:tc>
        <w:tc>
          <w:tcPr>
            <w:tcW w:w="4032" w:type="dxa"/>
            <w:tcMar>
              <w:top w:w="90" w:type="dxa"/>
              <w:left w:w="100" w:type="dxa"/>
              <w:bottom w:w="90" w:type="dxa"/>
              <w:right w:w="100" w:type="dxa"/>
            </w:tcMar>
          </w:tcPr>
          <w:p w14:paraId="0453BD63" w14:textId="77777777" w:rsidR="008841E0" w:rsidRDefault="00000000">
            <w:r>
              <w:rPr>
                <w:b/>
                <w:color w:val="FFFFFF"/>
                <w:sz w:val="19"/>
              </w:rPr>
              <w:t>Verification &amp; Testing Method</w:t>
            </w:r>
          </w:p>
        </w:tc>
      </w:tr>
      <w:tr w:rsidR="008841E0" w14:paraId="6A2224CE" w14:textId="77777777">
        <w:trPr>
          <w:jc w:val="center"/>
        </w:trPr>
        <w:tc>
          <w:tcPr>
            <w:tcW w:w="2160" w:type="dxa"/>
            <w:tcMar>
              <w:top w:w="80" w:type="dxa"/>
              <w:left w:w="100" w:type="dxa"/>
              <w:bottom w:w="80" w:type="dxa"/>
              <w:right w:w="100" w:type="dxa"/>
            </w:tcMar>
            <w:vAlign w:val="center"/>
          </w:tcPr>
          <w:p>
            <w:r>
              <w:t>5.1 Performance</w:t>
            </w:r>
          </w:p>
        </w:tc>
        <w:tc>
          <w:tcPr>
            <w:tcW w:w="3168" w:type="dxa"/>
            <w:tcMar>
              <w:top w:w="80" w:type="dxa"/>
              <w:left w:w="100" w:type="dxa"/>
              <w:bottom w:w="80" w:type="dxa"/>
              <w:right w:w="100" w:type="dxa"/>
            </w:tcMar>
            <w:vAlign w:val="center"/>
          </w:tcPr>
          <w:p>
            <w:r>
              <w:t>Prediction should complete within a few seconds during normal local use. No formal concurrency or latency benchmark has been established.</w:t>
            </w:r>
          </w:p>
        </w:tc>
        <w:tc>
          <w:tcPr>
            <w:tcW w:w="4032" w:type="dxa"/>
            <w:tcMar>
              <w:top w:w="80" w:type="dxa"/>
              <w:left w:w="100" w:type="dxa"/>
              <w:bottom w:w="80" w:type="dxa"/>
              <w:right w:w="100" w:type="dxa"/>
            </w:tcMar>
            <w:vAlign w:val="center"/>
          </w:tcPr>
          <w:p>
            <w:r>
              <w:t>Manual functional testing during Streamlit execution; formal load testing is outside the current project scope.</w:t>
            </w:r>
          </w:p>
        </w:tc>
      </w:tr>
      <w:tr w:rsidR="008841E0" w14:paraId="2A6D60A4" w14:textId="77777777">
        <w:trPr>
          <w:jc w:val="center"/>
        </w:trPr>
        <w:tc>
          <w:tcPr>
            <w:tcW w:w="2160" w:type="dxa"/>
            <w:tcMar>
              <w:top w:w="80" w:type="dxa"/>
              <w:left w:w="100" w:type="dxa"/>
              <w:bottom w:w="80" w:type="dxa"/>
              <w:right w:w="100" w:type="dxa"/>
            </w:tcMar>
            <w:vAlign w:val="center"/>
          </w:tcPr>
          <w:p>
            <w:r>
              <w:t>5.2 Security</w:t>
            </w:r>
          </w:p>
        </w:tc>
        <w:tc>
          <w:tcPr>
            <w:tcW w:w="3168" w:type="dxa"/>
            <w:tcMar>
              <w:top w:w="80" w:type="dxa"/>
              <w:left w:w="100" w:type="dxa"/>
              <w:bottom w:w="80" w:type="dxa"/>
              <w:right w:w="100" w:type="dxa"/>
            </w:tcMar>
            <w:vAlign w:val="center"/>
          </w:tcPr>
          <w:p>
            <w:r>
              <w:t>No authentication, password storage, or database is implemented. User-entered news text is not intentionally persisted by the application.</w:t>
            </w:r>
          </w:p>
        </w:tc>
        <w:tc>
          <w:tcPr>
            <w:tcW w:w="4032" w:type="dxa"/>
            <w:tcMar>
              <w:top w:w="80" w:type="dxa"/>
              <w:left w:w="100" w:type="dxa"/>
              <w:bottom w:w="80" w:type="dxa"/>
              <w:right w:w="100" w:type="dxa"/>
            </w:tcMar>
            <w:vAlign w:val="center"/>
          </w:tcPr>
          <w:p>
            <w:r>
              <w:t>Code review and manual application testing.</w:t>
            </w:r>
          </w:p>
        </w:tc>
      </w:tr>
      <w:tr w:rsidR="008841E0" w14:paraId="3AC10C94" w14:textId="77777777">
        <w:trPr>
          <w:jc w:val="center"/>
        </w:trPr>
        <w:tc>
          <w:tcPr>
            <w:tcW w:w="2160" w:type="dxa"/>
            <w:tcMar>
              <w:top w:w="80" w:type="dxa"/>
              <w:left w:w="100" w:type="dxa"/>
              <w:bottom w:w="80" w:type="dxa"/>
              <w:right w:w="100" w:type="dxa"/>
            </w:tcMar>
            <w:vAlign w:val="center"/>
          </w:tcPr>
          <w:p>
            <w:r>
              <w:t>5.3 Reliability</w:t>
            </w:r>
          </w:p>
        </w:tc>
        <w:tc>
          <w:tcPr>
            <w:tcW w:w="3168" w:type="dxa"/>
            <w:tcMar>
              <w:top w:w="80" w:type="dxa"/>
              <w:left w:w="100" w:type="dxa"/>
              <w:bottom w:w="80" w:type="dxa"/>
              <w:right w:w="100" w:type="dxa"/>
            </w:tcMar>
            <w:vAlign w:val="center"/>
          </w:tcPr>
          <w:p>
            <w:r>
              <w:t>Application should handle empty input and normal text input without crashing. Model and vectorizer files must be available and compatible with the runtime.</w:t>
            </w:r>
          </w:p>
        </w:tc>
        <w:tc>
          <w:tcPr>
            <w:tcW w:w="4032" w:type="dxa"/>
            <w:tcMar>
              <w:top w:w="80" w:type="dxa"/>
              <w:left w:w="100" w:type="dxa"/>
              <w:bottom w:w="80" w:type="dxa"/>
              <w:right w:w="100" w:type="dxa"/>
            </w:tcMar>
            <w:vAlign w:val="center"/>
          </w:tcPr>
          <w:p>
            <w:r>
              <w:t>Functional tests with valid, empty, and short inputs.</w:t>
            </w:r>
          </w:p>
        </w:tc>
      </w:tr>
      <w:tr w:rsidR="008841E0" w14:paraId="0B79474A" w14:textId="77777777">
        <w:trPr>
          <w:jc w:val="center"/>
        </w:trPr>
        <w:tc>
          <w:tcPr>
            <w:tcW w:w="2160" w:type="dxa"/>
            <w:tcMar>
              <w:top w:w="80" w:type="dxa"/>
              <w:left w:w="100" w:type="dxa"/>
              <w:bottom w:w="80" w:type="dxa"/>
              <w:right w:w="100" w:type="dxa"/>
            </w:tcMar>
            <w:vAlign w:val="center"/>
          </w:tcPr>
          <w:p>
            <w:r>
              <w:t>5.4 Portability</w:t>
            </w:r>
          </w:p>
        </w:tc>
        <w:tc>
          <w:tcPr>
            <w:tcW w:w="3168" w:type="dxa"/>
            <w:tcMar>
              <w:top w:w="80" w:type="dxa"/>
              <w:left w:w="100" w:type="dxa"/>
              <w:bottom w:w="80" w:type="dxa"/>
              <w:right w:w="100" w:type="dxa"/>
            </w:tcMar>
            <w:vAlign w:val="center"/>
          </w:tcPr>
          <w:p>
            <w:r>
              <w:t>The application should run in a compatible Python environment and be accessible through a modern web browser.</w:t>
            </w:r>
          </w:p>
        </w:tc>
        <w:tc>
          <w:tcPr>
            <w:tcW w:w="4032" w:type="dxa"/>
            <w:tcMar>
              <w:top w:w="80" w:type="dxa"/>
              <w:left w:w="100" w:type="dxa"/>
              <w:bottom w:w="80" w:type="dxa"/>
              <w:right w:w="100" w:type="dxa"/>
            </w:tcMar>
            <w:vAlign w:val="center"/>
          </w:tcPr>
          <w:p>
            <w:r>
              <w:t>Run the Streamlit application in the documented Python environment and test through a modern browser.</w:t>
            </w:r>
          </w:p>
        </w:tc>
      </w:tr>
    </w:tbl>
    <w:p w14:paraId="46B0A47E" w14:textId="77777777" w:rsidR="008841E0" w:rsidRDefault="00000000">
      <w:pPr>
        <w:keepNext/>
        <w:spacing w:before="320" w:after="120"/>
      </w:pPr>
      <w:r>
        <w:rPr>
          <w:b/>
          <w:color w:val="1B365D"/>
          <w:sz w:val="30"/>
        </w:rPr>
        <w:t>6. System Design and Analysis Models</w:t>
      </w:r>
    </w:p>
    <w:p w14:paraId="01A361F9" w14:textId="77777777" w:rsidR="008841E0" w:rsidRDefault="00000000">
      <w:r>
        <w:t>University evaluation rubrics require standard graphical analysis models illustrating the dynamic and static behavior of the application. For this project, the core processing flow is: Streamlit user input → text preprocessing → TF-IDF vectorization → Logistic Regression classification → prediction and probability display. The uploaded model artifact is a scikit-learn LogisticRegression model with classes [0, 1], max_iter=1000, solver='lbfgs', C=1.0, fit_intercept=True, and random_state=42. The uploaded TF-IDF artifact contains 50,000 features with ngram_range=(1,2), min_df=2, max_df=0.95, sublinear_tf=True, and no configured stop-word list.</w:t>
      </w:r>
    </w:p>
    <w:tbl>
      <w:tblPr>
        <w:tblW w:w="0" w:type="auto"/>
        <w:jc w:val="center"/>
        <w:tblLook w:val="04A0" w:firstRow="1" w:lastRow="0" w:firstColumn="1" w:lastColumn="0" w:noHBand="0" w:noVBand="1"/>
      </w:tblPr>
      <w:tblGrid>
        <w:gridCol w:w="2304"/>
        <w:gridCol w:w="3168"/>
        <w:gridCol w:w="3888"/>
      </w:tblGrid>
      <w:tr w:rsidR="008841E0" w14:paraId="7F79425C" w14:textId="77777777">
        <w:trPr>
          <w:jc w:val="center"/>
        </w:trPr>
        <w:tc>
          <w:tcPr>
            <w:tcW w:w="2304" w:type="dxa"/>
            <w:tcMar>
              <w:top w:w="90" w:type="dxa"/>
              <w:left w:w="100" w:type="dxa"/>
              <w:bottom w:w="90" w:type="dxa"/>
              <w:right w:w="100" w:type="dxa"/>
            </w:tcMar>
          </w:tcPr>
          <w:p w14:paraId="73F24C05" w14:textId="77777777" w:rsidR="008841E0" w:rsidRDefault="00000000">
            <w:r>
              <w:rPr>
                <w:b/>
                <w:color w:val="FFFFFF"/>
                <w:sz w:val="19"/>
              </w:rPr>
              <w:t>Diagram Type</w:t>
            </w:r>
          </w:p>
        </w:tc>
        <w:tc>
          <w:tcPr>
            <w:tcW w:w="3168" w:type="dxa"/>
            <w:tcMar>
              <w:top w:w="90" w:type="dxa"/>
              <w:left w:w="100" w:type="dxa"/>
              <w:bottom w:w="90" w:type="dxa"/>
              <w:right w:w="100" w:type="dxa"/>
            </w:tcMar>
          </w:tcPr>
          <w:p w14:paraId="315B4F5C" w14:textId="77777777" w:rsidR="008841E0" w:rsidRDefault="00000000">
            <w:r>
              <w:rPr>
                <w:b/>
                <w:color w:val="FFFFFF"/>
                <w:sz w:val="19"/>
              </w:rPr>
              <w:t>Objective &amp; Scope</w:t>
            </w:r>
          </w:p>
        </w:tc>
        <w:tc>
          <w:tcPr>
            <w:tcW w:w="3888" w:type="dxa"/>
            <w:tcMar>
              <w:top w:w="90" w:type="dxa"/>
              <w:left w:w="100" w:type="dxa"/>
              <w:bottom w:w="90" w:type="dxa"/>
              <w:right w:w="100" w:type="dxa"/>
            </w:tcMar>
          </w:tcPr>
          <w:p w14:paraId="17003EE3" w14:textId="77777777" w:rsidR="008841E0" w:rsidRDefault="00000000">
            <w:r>
              <w:rPr>
                <w:b/>
                <w:color w:val="FFFFFF"/>
                <w:sz w:val="19"/>
              </w:rPr>
              <w:t>Deliverable Format</w:t>
            </w:r>
          </w:p>
        </w:tc>
      </w:tr>
      <w:tr w:rsidR="008841E0" w14:paraId="3E33E41D" w14:textId="77777777">
        <w:trPr>
          <w:jc w:val="center"/>
        </w:trPr>
        <w:tc>
          <w:tcPr>
            <w:tcW w:w="2304" w:type="dxa"/>
            <w:tcMar>
              <w:top w:w="80" w:type="dxa"/>
              <w:left w:w="100" w:type="dxa"/>
              <w:bottom w:w="80" w:type="dxa"/>
              <w:right w:w="100" w:type="dxa"/>
            </w:tcMar>
            <w:vAlign w:val="center"/>
          </w:tcPr>
          <w:p>
            <w:r>
              <w:t>Use Case Diagram</w:t>
            </w:r>
          </w:p>
        </w:tc>
        <w:tc>
          <w:tcPr>
            <w:tcW w:w="3168" w:type="dxa"/>
            <w:tcMar>
              <w:top w:w="80" w:type="dxa"/>
              <w:left w:w="100" w:type="dxa"/>
              <w:bottom w:w="80" w:type="dxa"/>
              <w:right w:w="100" w:type="dxa"/>
            </w:tcMar>
            <w:vAlign w:val="center"/>
          </w:tcPr>
          <w:p>
            <w:r>
              <w:t>Maps the General User to entering news and receiving a REAL/FAKE prediction.</w:t>
            </w:r>
          </w:p>
        </w:tc>
        <w:tc>
          <w:tcPr>
            <w:tcW w:w="3888" w:type="dxa"/>
            <w:tcMar>
              <w:top w:w="80" w:type="dxa"/>
              <w:left w:w="100" w:type="dxa"/>
              <w:bottom w:w="80" w:type="dxa"/>
              <w:right w:w="100" w:type="dxa"/>
            </w:tcMar>
            <w:vAlign w:val="center"/>
          </w:tcPr>
          <w:p>
            <w:r>
              <w:t>Actors and interactions:</w:t>
              <w:br/>
              <w:t>General User</w:t>
              <w:br/>
              <w:t xml:space="preserve">  → Enter/Paste News Article</w:t>
              <w:br/>
              <w:t xml:space="preserve">  → Click Detect News</w:t>
              <w:br/>
              <w:t xml:space="preserve">  → View REAL/FAKE Prediction</w:t>
              <w:br/>
              <w:t xml:space="preserve">  → View Predicted Class Probability</w:t>
              <w:br/>
              <w:br/>
              <w:t>Project Developer</w:t>
              <w:br/>
              <w:t xml:space="preserve">  → Maintain preprocessing code</w:t>
              <w:br/>
              <w:t xml:space="preserve">  → Maintain model/vectorizer artifacts</w:t>
              <w:br/>
              <w:t xml:space="preserve">  → Evaluate and update the ML model</w:t>
              <w:br/>
              <w:br/>
              <w:t>No authentication or administrator actor is implemented.</w:t>
            </w:r>
          </w:p>
        </w:tc>
      </w:tr>
      <w:tr w:rsidR="008841E0" w14:paraId="35D4C738" w14:textId="77777777">
        <w:trPr>
          <w:jc w:val="center"/>
        </w:trPr>
        <w:tc>
          <w:tcPr>
            <w:tcW w:w="2304" w:type="dxa"/>
            <w:tcMar>
              <w:top w:w="80" w:type="dxa"/>
              <w:left w:w="100" w:type="dxa"/>
              <w:bottom w:w="80" w:type="dxa"/>
              <w:right w:w="100" w:type="dxa"/>
            </w:tcMar>
            <w:vAlign w:val="center"/>
          </w:tcPr>
          <w:p>
            <w:r>
              <w:t>Data Flow Diagram (DFD)</w:t>
            </w:r>
          </w:p>
        </w:tc>
        <w:tc>
          <w:tcPr>
            <w:tcW w:w="3168" w:type="dxa"/>
            <w:tcMar>
              <w:top w:w="80" w:type="dxa"/>
              <w:left w:w="100" w:type="dxa"/>
              <w:bottom w:w="80" w:type="dxa"/>
              <w:right w:w="100" w:type="dxa"/>
            </w:tcMar>
            <w:vAlign w:val="center"/>
          </w:tcPr>
          <w:p>
            <w:r>
              <w:t>Shows flow from user news input through preprocessing, TF-IDF, Logistic Regression, and prediction output.</w:t>
            </w:r>
          </w:p>
        </w:tc>
        <w:tc>
          <w:tcPr>
            <w:tcW w:w="3888" w:type="dxa"/>
            <w:tcMar>
              <w:top w:w="80" w:type="dxa"/>
              <w:left w:w="100" w:type="dxa"/>
              <w:bottom w:w="80" w:type="dxa"/>
              <w:right w:w="100" w:type="dxa"/>
            </w:tcMar>
            <w:vAlign w:val="center"/>
          </w:tcPr>
          <w:p>
            <w:r>
              <w:t>Level 0:</w:t>
              <w:br/>
              <w:t>General User → Fake News Detection System → Prediction Result</w:t>
              <w:br/>
              <w:br/>
              <w:t>Level 1:</w:t>
              <w:br/>
              <w:t>User Input</w:t>
              <w:br/>
              <w:t xml:space="preserve">  → Text Preprocessing</w:t>
              <w:br/>
              <w:t xml:space="preserve">  → TF-IDF Vectorization</w:t>
              <w:br/>
              <w:t xml:space="preserve">  → Logistic Regression Inference</w:t>
              <w:br/>
              <w:t xml:space="preserve">  → REAL/FAKE + Probability</w:t>
              <w:br/>
              <w:t xml:space="preserve">  → Streamlit Display</w:t>
            </w:r>
          </w:p>
        </w:tc>
      </w:tr>
      <w:tr w:rsidR="008841E0" w14:paraId="739E23E5" w14:textId="77777777">
        <w:trPr>
          <w:jc w:val="center"/>
        </w:trPr>
        <w:tc>
          <w:tcPr>
            <w:tcW w:w="2304" w:type="dxa"/>
            <w:tcMar>
              <w:top w:w="80" w:type="dxa"/>
              <w:left w:w="100" w:type="dxa"/>
              <w:bottom w:w="80" w:type="dxa"/>
              <w:right w:w="100" w:type="dxa"/>
            </w:tcMar>
            <w:vAlign w:val="center"/>
          </w:tcPr>
          <w:p>
            <w:r>
              <w:t>Entity-Relationship (ERD)</w:t>
            </w:r>
          </w:p>
        </w:tc>
        <w:tc>
          <w:tcPr>
            <w:tcW w:w="3168" w:type="dxa"/>
            <w:tcMar>
              <w:top w:w="80" w:type="dxa"/>
              <w:left w:w="100" w:type="dxa"/>
              <w:bottom w:w="80" w:type="dxa"/>
              <w:right w:w="100" w:type="dxa"/>
            </w:tcMar>
            <w:vAlign w:val="center"/>
          </w:tcPr>
          <w:p>
            <w:r>
              <w:t>Not applicable because the current MVP has no persistent database entities.</w:t>
            </w:r>
          </w:p>
        </w:tc>
        <w:tc>
          <w:tcPr>
            <w:tcW w:w="3888" w:type="dxa"/>
            <w:tcMar>
              <w:top w:w="80" w:type="dxa"/>
              <w:left w:w="100" w:type="dxa"/>
              <w:bottom w:w="80" w:type="dxa"/>
              <w:right w:w="100" w:type="dxa"/>
            </w:tcMar>
            <w:vAlign w:val="center"/>
          </w:tcPr>
          <w:p>
            <w:r>
              <w:t>N/A for current implementation.</w:t>
            </w:r>
          </w:p>
        </w:tc>
      </w:tr>
      <w:tr w:rsidR="008841E0" w14:paraId="49E3ADA8" w14:textId="77777777">
        <w:trPr>
          <w:jc w:val="center"/>
        </w:trPr>
        <w:tc>
          <w:tcPr>
            <w:tcW w:w="2304" w:type="dxa"/>
            <w:tcMar>
              <w:top w:w="80" w:type="dxa"/>
              <w:left w:w="100" w:type="dxa"/>
              <w:bottom w:w="80" w:type="dxa"/>
              <w:right w:w="100" w:type="dxa"/>
            </w:tcMar>
            <w:vAlign w:val="center"/>
          </w:tcPr>
          <w:p>
            <w:r>
              <w:t>Activity / Sequence Diagram</w:t>
            </w:r>
          </w:p>
        </w:tc>
        <w:tc>
          <w:tcPr>
            <w:tcW w:w="3168" w:type="dxa"/>
            <w:tcMar>
              <w:top w:w="80" w:type="dxa"/>
              <w:left w:w="100" w:type="dxa"/>
              <w:bottom w:w="80" w:type="dxa"/>
              <w:right w:w="100" w:type="dxa"/>
            </w:tcMar>
            <w:vAlign w:val="center"/>
          </w:tcPr>
          <w:p>
            <w:r>
              <w:t>Shows the sequence from Streamlit input to preprocessing, vectorization, model inference, probability calculation, and result display.</w:t>
            </w:r>
          </w:p>
        </w:tc>
        <w:tc>
          <w:tcPr>
            <w:tcW w:w="3888" w:type="dxa"/>
            <w:tcMar>
              <w:top w:w="80" w:type="dxa"/>
              <w:left w:w="100" w:type="dxa"/>
              <w:bottom w:w="80" w:type="dxa"/>
              <w:right w:w="100" w:type="dxa"/>
            </w:tcMar>
            <w:vAlign w:val="center"/>
          </w:tcPr>
          <w:p>
            <w:r>
              <w:t>Sequence:</w:t>
              <w:br/>
              <w:t>1. User enters news text.</w:t>
              <w:br/>
              <w:t>2. Streamlit validates that input is not empty.</w:t>
              <w:br/>
              <w:t>3. clean_text() preprocesses the text.</w:t>
              <w:br/>
              <w:t>4. TfidfVectorizer transforms the cleaned text.</w:t>
              <w:br/>
              <w:t>5. LogisticRegression predicts the class.</w:t>
              <w:br/>
              <w:t>6. predict_proba() calculates class probabilities.</w:t>
              <w:br/>
              <w:t>7. Streamlit displays REAL/FAKE and probability.</w:t>
              <w:br/>
              <w:t>8. If input is empty, a warning is displayed and inference is skipped.</w:t>
            </w:r>
          </w:p>
        </w:tc>
      </w:tr>
    </w:tbl>
    <w:p w14:paraId="3E89E20B" w14:textId="77777777" w:rsidR="008841E0" w:rsidRDefault="00000000">
      <w:pPr>
        <w:keepNext/>
        <w:spacing w:before="320" w:after="120"/>
      </w:pPr>
      <w:r>
        <w:rPr>
          <w:b/>
          <w:color w:val="1B365D"/>
          <w:sz w:val="30"/>
        </w:rPr>
        <w:t>7. Academic Review &amp; Sign-Off</w:t>
      </w:r>
    </w:p>
    <w:p w14:paraId="4AB19BEF" w14:textId="77777777" w:rsidR="008841E0" w:rsidRDefault="00000000">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rsidR="008841E0" w14:paraId="7F8F8EBD" w14:textId="77777777">
        <w:trPr>
          <w:jc w:val="center"/>
        </w:trPr>
        <w:tc>
          <w:tcPr>
            <w:tcW w:w="3024" w:type="dxa"/>
            <w:tcMar>
              <w:top w:w="80" w:type="dxa"/>
              <w:left w:w="100" w:type="dxa"/>
              <w:bottom w:w="80" w:type="dxa"/>
              <w:right w:w="100" w:type="dxa"/>
            </w:tcMar>
            <w:vAlign w:val="center"/>
          </w:tcPr>
          <w:p>
            <w:r>
              <w:t>Project Guide</w:t>
              <w:br/>
              <w:t>Ankit Mishra</w:t>
            </w:r>
          </w:p>
        </w:tc>
        <w:tc>
          <w:tcPr>
            <w:tcW w:w="3168" w:type="dxa"/>
            <w:tcMar>
              <w:top w:w="80" w:type="dxa"/>
              <w:left w:w="100" w:type="dxa"/>
              <w:bottom w:w="80" w:type="dxa"/>
              <w:right w:w="100" w:type="dxa"/>
            </w:tcMar>
            <w:vAlign w:val="center"/>
          </w:tcPr>
          <w:p>
            <w:r>
              <w:t>Internal Examiner</w:t>
            </w:r>
          </w:p>
        </w:tc>
        <w:tc>
          <w:tcPr>
            <w:tcW w:w="3168" w:type="dxa"/>
            <w:tcMar>
              <w:top w:w="80" w:type="dxa"/>
              <w:left w:w="100" w:type="dxa"/>
              <w:bottom w:w="80" w:type="dxa"/>
              <w:right w:w="100" w:type="dxa"/>
            </w:tcMar>
            <w:vAlign w:val="center"/>
          </w:tcPr>
          <w:p>
            <w:r>
              <w:t>Head of Department (HOD)</w:t>
            </w:r>
          </w:p>
        </w:tc>
      </w:tr>
      <w:tr w:rsidR="008841E0" w14:paraId="2DA50A22" w14:textId="77777777">
        <w:trPr>
          <w:jc w:val="center"/>
        </w:trPr>
        <w:tc>
          <w:tcPr>
            <w:tcW w:w="3024" w:type="dxa"/>
            <w:tcMar>
              <w:top w:w="300" w:type="dxa"/>
              <w:left w:w="100" w:type="dxa"/>
              <w:bottom w:w="100" w:type="dxa"/>
              <w:right w:w="100" w:type="dxa"/>
            </w:tcMar>
          </w:tcPr>
          <w:p w14:paraId="4163D981" w14:textId="77777777" w:rsidR="008841E0"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E9BF29F" w14:textId="77777777" w:rsidR="008841E0"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FB77F8D" w14:textId="77777777" w:rsidR="008841E0" w:rsidRDefault="00000000">
            <w:pPr>
              <w:jc w:val="center"/>
            </w:pPr>
            <w:r>
              <w:rPr>
                <w:color w:val="78828C"/>
                <w:sz w:val="17"/>
              </w:rPr>
              <w:t>Signature: __________________</w:t>
            </w:r>
            <w:r>
              <w:rPr>
                <w:color w:val="78828C"/>
                <w:sz w:val="17"/>
              </w:rPr>
              <w:br/>
              <w:t>Date: __________________</w:t>
            </w:r>
          </w:p>
        </w:tc>
      </w:tr>
    </w:tbl>
    <w:p w14:paraId="2F827FE3" w14:textId="77777777" w:rsidR="008841E0" w:rsidRDefault="008841E0"/>
    <w:sectPr w:rsidR="008841E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7AA9" w14:textId="77777777" w:rsidR="004C1B26" w:rsidRDefault="004C1B26">
      <w:pPr>
        <w:spacing w:after="0" w:line="240" w:lineRule="auto"/>
      </w:pPr>
      <w:r>
        <w:separator/>
      </w:r>
    </w:p>
  </w:endnote>
  <w:endnote w:type="continuationSeparator" w:id="0">
    <w:p w14:paraId="37EE4443" w14:textId="77777777" w:rsidR="004C1B26" w:rsidRDefault="004C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C68E" w14:textId="77777777" w:rsidR="008841E0" w:rsidRDefault="00000000">
    <w:pPr>
      <w:pStyle w:val="Footer"/>
      <w:jc w:val="center"/>
    </w:pPr>
    <w:r>
      <w:rPr>
        <w:color w:val="78828C"/>
        <w:sz w:val="17"/>
      </w:rPr>
      <w:t>Page Reference - IEEE Std 830-1998 Academic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F45F" w14:textId="77777777" w:rsidR="004C1B26" w:rsidRDefault="004C1B26">
      <w:pPr>
        <w:spacing w:after="0" w:line="240" w:lineRule="auto"/>
      </w:pPr>
      <w:r>
        <w:separator/>
      </w:r>
    </w:p>
  </w:footnote>
  <w:footnote w:type="continuationSeparator" w:id="0">
    <w:p w14:paraId="188E97C7" w14:textId="77777777" w:rsidR="004C1B26" w:rsidRDefault="004C1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D45" w14:textId="77777777" w:rsidR="008841E0" w:rsidRDefault="00000000">
    <w:pPr>
      <w:pStyle w:val="Header"/>
      <w:jc w:val="right"/>
    </w:pPr>
    <w:r>
      <w:rPr>
        <w:color w:val="78828C"/>
        <w:sz w:val="17"/>
      </w:rPr>
      <w:t xml:space="preserve">Software Requirements Specification | </w:t>
    </w:r>
    <w:proofErr w:type="spellStart"/>
    <w:r>
      <w:rPr>
        <w:color w:val="78828C"/>
        <w:sz w:val="17"/>
      </w:rPr>
      <w:t>B.Tech</w:t>
    </w:r>
    <w:proofErr w:type="spellEnd"/>
    <w:r>
      <w:rPr>
        <w:color w:val="78828C"/>
        <w:sz w:val="17"/>
      </w:rPr>
      <w:t xml:space="preserve"> Project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29441878">
    <w:abstractNumId w:val="8"/>
  </w:num>
  <w:num w:numId="2" w16cid:durableId="1454325797">
    <w:abstractNumId w:val="6"/>
  </w:num>
  <w:num w:numId="3" w16cid:durableId="1020352589">
    <w:abstractNumId w:val="5"/>
  </w:num>
  <w:num w:numId="4" w16cid:durableId="352729791">
    <w:abstractNumId w:val="7"/>
  </w:num>
  <w:num w:numId="5" w16cid:durableId="2016765031">
    <w:abstractNumId w:val="3"/>
  </w:num>
  <w:num w:numId="6" w16cid:durableId="990717548">
    <w:abstractNumId w:val="2"/>
  </w:num>
  <w:num w:numId="7" w16cid:durableId="1184049872">
    <w:abstractNumId w:val="4"/>
  </w:num>
  <w:num w:numId="8" w16cid:durableId="66611580">
    <w:abstractNumId w:val="1"/>
  </w:num>
  <w:num w:numId="9" w16cid:durableId="80335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41E0"/>
    <w:rsid w:val="00122B85"/>
    <w:rsid w:val="00406297"/>
    <w:rsid w:val="004C1B26"/>
    <w:rsid w:val="0063583C"/>
    <w:rsid w:val="008841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7DD3A"/>
  <w15:docId w15:val="{6DEF8272-EC12-4E71-8549-4A91CE05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Peeyush Kumar</cp:lastModifiedBy>
  <cp:revision>3</cp:revision>
  <dcterms:created xsi:type="dcterms:W3CDTF">2026-09-30T03:41:00Z</dcterms:created>
  <dcterms:modified xsi:type="dcterms:W3CDTF">2026-10-01T06:51:00Z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