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>
          <w:sz w:val="40"/>
          <w:szCs w:val="40"/>
        </w:rPr>
      </w:pPr>
      <w:r>
        <w:rPr>
          <w:sz w:val="40"/>
          <w:szCs w:val="40"/>
        </w:rPr>
        <w:t>Evaluación Intuitiva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2800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200"/>
        <w:gridCol w:w="3200"/>
        <w:gridCol w:w="3200"/>
        <w:gridCol w:w="3199"/>
      </w:tblGrid>
      <w:tr>
        <w:trPr>
          <w:trHeight w:val="584" w:hRule="atLeast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1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2</w:t>
            </w:r>
          </w:p>
        </w:tc>
        <w:tc>
          <w:tcPr>
            <w:tcW w:w="31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3</w:t>
            </w:r>
          </w:p>
        </w:tc>
      </w:tr>
      <w:tr>
        <w:trPr>
          <w:trHeight w:val="584" w:hRule="atLeast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Atractivo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4440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2404"/>
        <w:gridCol w:w="2403"/>
        <w:gridCol w:w="2404"/>
        <w:gridCol w:w="2403"/>
        <w:gridCol w:w="2402"/>
        <w:gridCol w:w="2423"/>
      </w:tblGrid>
      <w:tr>
        <w:trPr>
          <w:trHeight w:val="520" w:hRule="atLeast"/>
        </w:trPr>
        <w:tc>
          <w:tcPr>
            <w:tcW w:w="24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035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Escala de valoración</w:t>
            </w:r>
          </w:p>
        </w:tc>
      </w:tr>
      <w:tr>
        <w:trPr>
          <w:trHeight w:val="520" w:hRule="atLeast"/>
        </w:trPr>
        <w:tc>
          <w:tcPr>
            <w:tcW w:w="24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>
          <w:trHeight w:val="584" w:hRule="atLeast"/>
        </w:trPr>
        <w:tc>
          <w:tcPr>
            <w:tcW w:w="2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Atractivo de la idea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poco atractiva</w:t>
            </w:r>
          </w:p>
        </w:tc>
        <w:tc>
          <w:tcPr>
            <w:tcW w:w="2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Poco atractiva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Atractiva</w:t>
            </w:r>
          </w:p>
        </w:tc>
        <w:tc>
          <w:tcPr>
            <w:tcW w:w="2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atractiva</w:t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0654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065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065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32</Words>
  <Characters>136</Characters>
  <CharactersWithSpaces>149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2023-01-12T12:12:00Z</dcterms:created>
  <dc:creator>Usuario</dc:creator>
  <dc:description/>
  <dc:language>es-ES</dc:language>
  <cp:lastModifiedBy/>
  <dcterms:modified xsi:type="dcterms:W3CDTF">2023-01-13T19:43:02Z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