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20"/>
        <w:jc w:val="center"/>
      </w:pPr>
      <w:r>
        <w:rPr>
          <w:rFonts w:ascii="Calibri" w:hAnsi="Calibri"/>
          <w:b/>
          <w:i w:val="0"/>
          <w:color w:val="00A89D"/>
          <w:sz w:val="80"/>
        </w:rPr>
        <w:t>FHIRBridge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1A202C"/>
          <w:sz w:val="48"/>
        </w:rPr>
        <w:t>UI Design Specification</w:t>
      </w:r>
    </w:p>
    <w:p>
      <w:pPr>
        <w:spacing w:before="160" w:after="80"/>
        <w:jc w:val="center"/>
      </w:pPr>
      <w:r>
        <w:rPr>
          <w:rFonts w:ascii="Calibri" w:hAnsi="Calibri"/>
          <w:b w:val="0"/>
          <w:i/>
          <w:color w:val="64748B"/>
          <w:sz w:val="22"/>
        </w:rPr>
        <w:t>Version 1.0  ·  June 2026  ·  Prepared by Product Design Team</w:t>
      </w:r>
    </w:p>
    <w:p>
      <w:pPr>
        <w:spacing w:before="320" w:after="80"/>
        <w:jc w:val="center"/>
      </w:pPr>
      <w:r>
        <w:rPr>
          <w:rFonts w:ascii="Calibri" w:hAnsi="Calibri"/>
          <w:b/>
          <w:i w:val="0"/>
          <w:color w:val="EF4444"/>
          <w:sz w:val="18"/>
        </w:rPr>
        <w:t>CONFIDENTIAL — FOR DEVELOPMENT, QA, AND DESIGN USE</w:t>
      </w:r>
    </w:p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1. Introduction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1.1 Purpose</w:t>
      </w:r>
    </w:p>
    <w:p>
      <w:pPr>
        <w:spacing w:before="20" w:after="80"/>
      </w:pPr>
      <w:r>
        <w:rPr>
          <w:rFonts w:ascii="Calibri" w:hAnsi="Calibri"/>
          <w:b w:val="0"/>
          <w:i w:val="0"/>
          <w:color w:val="374151"/>
          <w:sz w:val="20"/>
        </w:rPr>
        <w:t>This document defines the complete User Interface Design Specification for FHIRBridge — a healthcare data integration platform. It is the single source of truth for all UI design decisions, covering every screen, component, interaction, color, typography, spacing, validation, and behavior.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1.2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504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Screen</w:t>
            </w:r>
          </w:p>
        </w:tc>
        <w:tc>
          <w:tcPr>
            <w:tcW w:type="dxa" w:w="432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Authentication (Login, Forgot Password, Reset Password)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Full</w:t>
            </w:r>
          </w:p>
        </w:tc>
      </w:tr>
      <w:tr>
        <w:tc>
          <w:tcPr>
            <w:tcW w:type="dxa" w:w="50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Dashboard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Full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Workflow Builder / Pipeline Canvas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Full</w:t>
            </w:r>
          </w:p>
        </w:tc>
      </w:tr>
      <w:tr>
        <w:tc>
          <w:tcPr>
            <w:tcW w:type="dxa" w:w="50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Node Library Dialog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Full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Epic Source Wizard (Inline)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Full</w:t>
            </w:r>
          </w:p>
        </w:tc>
      </w:tr>
      <w:tr>
        <w:tc>
          <w:tcPr>
            <w:tcW w:type="dxa" w:w="50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User Management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Full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Error &amp; Empty States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Full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1.3 Target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61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They Use This Document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Frontend Developer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Implements pixel-exact components from the spec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QA Engineer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Verifies components, states, and behaviors against the spec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UI/UX Designer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Reference for all visual decisions; source for design system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Product Owner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Validates delivered UI matches product intent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Accessibility Engineer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Ensures WCAG 2.1 AA compliance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1.4 Design Goals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Clean, professional healthcare-grade UI that inspires confidence in clinical data workflows.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Strict visual consistency — same spacing, color, and typography rules across every screen.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Clarity over decoration — every visual element must serve a function.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WCAG 2.1 AA accessibility for keyboard-only and screen-reader users.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Desktop-first (pipeline tooling); usable on laptop screens at 1024px+.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Immediate, unambiguous feedback for every user action.</w:t>
      </w:r>
    </w:p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2. Design Principles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432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FHIRBridge Application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Clean Interface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Show only what is needed at each step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Collapsible sidebar, phase-gated node library, progressive wizard disclosure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Consistency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Same component looks/behaves identically everywhere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Shared SCSS tokens, reusable standalone Angular components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Accessibility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All users regardless of ability can operate every feature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WCAG 2.1 AA contrast, keyboard nav, ARIA labels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Responsive Design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Usable on desktop (1280px+) and laptop (1024px)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CSS grid collapse, sidebar auto-collapse at 1024px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Error Prevention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Design prevents errors before they occur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Inline validation, disabled on invalid forms, confirmation dialogs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User Feedback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Every action receives an immediate visual response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Toast notifications, button spinners, node status indicators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Minimal Clicks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Reduce friction for core pipeline workflows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Inline wizard, FAB for node add, single-click node connection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Modern Healthcare Theme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Professional, trustworthy color palette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Teal primary, clean whites, subtle shadows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3. Color Palette</w:t>
      </w:r>
    </w:p>
    <w:p>
      <w:pPr>
        <w:spacing w:before="20" w:after="80"/>
      </w:pPr>
      <w:r>
        <w:rPr>
          <w:rFonts w:ascii="Calibri" w:hAnsi="Calibri"/>
          <w:b w:val="0"/>
          <w:i w:val="0"/>
          <w:color w:val="374151"/>
          <w:sz w:val="20"/>
        </w:rPr>
        <w:t>All colors are specified as CSS custom properties (design tokens) in the :root block of styles.scss. Never hardcode hex values in component files.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5019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_col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Complete FHIRBridge color palette — brand, semantic, and neutral colors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3.1 Brand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172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475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--color-primary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Primary actions, active nav, focus rings, links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--color-primary-dark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#007A72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Hover on primary buttons and teal links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--color-primary-soft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#E6F9F7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Active nav bg, selection highlight, tag fill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--color-primary-mid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#B2EAE6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Border on teal-soft elements, chip borders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--color-secondary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#0076A8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Phase badge gradient end, informational accent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--color-gold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#F5A820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Accent warnings, highlights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--color-gold-soft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#FEF3DC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Gold background fills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3.2 Semantic / Status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172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7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Soft Background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--color-success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#10B981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Completed, positive trends, success badge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#ECFDF5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--color-warning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#F59E0B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Warning, pending states, amber badge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#FFF4E5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--color-error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#EF4444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Error, failed, destructive actions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#FEF2F2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--color-info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#3B7FFF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Informational highlights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#EFF6FF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3.3 Neutral / Surface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172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475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--color-ink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#1A202C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Primary text, headings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--color-ink-2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#374151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Secondary text, table cells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--color-muted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#64748B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Placeholder text, subtitles, labels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--color-muted-2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#94A3B8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Tertiary text, disabled labels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--color-border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#E2E8F0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Standard borders, dividers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--color-bg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#F5F7FA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App/page background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--color-surface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Card, panel, modal backgrounds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--color-side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#F8FAFC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Sidebar, secondary surfaces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3.4 Interaction State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331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 Applied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Hover (primary button)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#007A72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Cursor over teal primary elements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Hover (surface)</w:t>
            </w:r>
          </w:p>
        </w:tc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#F8FAFC</w:t>
            </w:r>
          </w:p>
        </w:tc>
        <w:tc>
          <w:tcPr>
            <w:tcW w:type="dxa" w:w="331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Nav items, table rows, list items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Focus Ring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rgba(0,168,157,0.12) + #00A89D border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Keyboard focus on any interactive element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Pressed / Active</w:t>
            </w:r>
          </w:p>
        </w:tc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#006660</w:t>
            </w:r>
          </w:p>
        </w:tc>
        <w:tc>
          <w:tcPr>
            <w:tcW w:type="dxa" w:w="331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Mousedown on primary button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Disabled Fill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#F1F5F9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Disabled input / button background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Disabled Text</w:t>
            </w:r>
          </w:p>
        </w:tc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#94A3B8</w:t>
            </w:r>
          </w:p>
        </w:tc>
        <w:tc>
          <w:tcPr>
            <w:tcW w:type="dxa" w:w="331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Disabled labels and button text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Error Border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#EF4444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Invalid input border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Error Ring</w:t>
            </w:r>
          </w:p>
        </w:tc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rgba(239,68,68,0.10)</w:t>
            </w:r>
          </w:p>
        </w:tc>
        <w:tc>
          <w:tcPr>
            <w:tcW w:type="dxa" w:w="331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Invalid input focus ring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4. Typography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335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_typograp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FHIRBridge type scale — all roles, sizes, and weights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4.1 Font Family</w:t>
      </w:r>
    </w:p>
    <w:p>
      <w:pPr>
        <w:spacing w:before="60" w:after="100"/>
        <w:ind w:left="360"/>
        <w:shd w:val="clear" w:color="auto" w:fill="F1F5F9"/>
      </w:pPr>
      <w:r>
        <w:rPr>
          <w:rFonts w:ascii="Courier New" w:hAnsi="Courier New"/>
          <w:color w:val="1E403E"/>
          <w:sz w:val="16"/>
        </w:rPr>
        <w:t>font-family: Inter, 'Segoe UI', system-ui, Arial, sans-serif;</w:t>
        <w:br/>
        <w:t>-webkit-font-smoothing: antialiased;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4.2 Type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1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100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Size</w:t>
            </w:r>
          </w:p>
        </w:tc>
        <w:tc>
          <w:tcPr>
            <w:tcW w:type="dxa" w:w="115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129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Color</w:t>
            </w:r>
          </w:p>
        </w:tc>
        <w:tc>
          <w:tcPr>
            <w:tcW w:type="dxa" w:w="388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Display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40px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Cover page title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Page Title</w:t>
            </w:r>
          </w:p>
        </w:tc>
        <w:tc>
          <w:tcPr>
            <w:tcW w:type="dxa" w:w="100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20px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700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#1A202C</w:t>
            </w:r>
          </w:p>
        </w:tc>
        <w:tc>
          <w:tcPr>
            <w:tcW w:type="dxa" w:w="388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Dashboard h1, page headers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Section Title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18px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#1A202C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Panel h2, dialog titles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Card Heading</w:t>
            </w:r>
          </w:p>
        </w:tc>
        <w:tc>
          <w:tcPr>
            <w:tcW w:type="dxa" w:w="100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16–17px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700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#1A202C</w:t>
            </w:r>
          </w:p>
        </w:tc>
        <w:tc>
          <w:tcPr>
            <w:tcW w:type="dxa" w:w="388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Card h3, wizard step title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KPI Value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30px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#1A202C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Dashboard KPI numbers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Body Default</w:t>
            </w:r>
          </w:p>
        </w:tc>
        <w:tc>
          <w:tcPr>
            <w:tcW w:type="dxa" w:w="100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14px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400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#374151</w:t>
            </w:r>
          </w:p>
        </w:tc>
        <w:tc>
          <w:tcPr>
            <w:tcW w:type="dxa" w:w="388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Paragraphs, descriptions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Body Small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13px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400–500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#374151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Table cells, form hints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Form Label</w:t>
            </w:r>
          </w:p>
        </w:tc>
        <w:tc>
          <w:tcPr>
            <w:tcW w:type="dxa" w:w="100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13px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600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#374151</w:t>
            </w:r>
          </w:p>
        </w:tc>
        <w:tc>
          <w:tcPr>
            <w:tcW w:type="dxa" w:w="388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Input and select labels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Badge / Chip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11–12px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600–700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varies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Status pills, phase badges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Monospace</w:t>
            </w:r>
          </w:p>
        </w:tc>
        <w:tc>
          <w:tcPr>
            <w:tcW w:type="dxa" w:w="100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8–10px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400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#1E403E</w:t>
            </w:r>
          </w:p>
        </w:tc>
        <w:tc>
          <w:tcPr>
            <w:tcW w:type="dxa" w:w="388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Code blocks, endpoints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5. Spacing System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5.1 Base Scale (8px base unit)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115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61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Typical Use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--space-1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2px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Micro gaps between inline elements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--space-2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4px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Tight icon-label gap, badge internal padding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--space-4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8px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Icon-to-text gap, grid gap, chip padding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--space-6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12px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Button padding-x (small), sidebar item gap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--space-8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16px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Card padding, standard grid gap, form group gap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--space-9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20px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Section headings, topbar padding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--space-10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24px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Modal header, config panel padding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--space-11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28px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Page content padding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--space-12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32px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Large panel padding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5.2 Border Radius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216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547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50%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--radius-full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Avatar circles, status dots</w:t>
            </w:r>
          </w:p>
        </w:tc>
      </w:tr>
      <w:tr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999px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--radius-pill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Pill badges, toggle tracks, FAB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18px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--radius-2xl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Node Library dialog</w:t>
            </w:r>
          </w:p>
        </w:tc>
      </w:tr>
      <w:tr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14px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--radius-modal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Modals, toasts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12px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--radius-card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KPI cards, stat tiles</w:t>
            </w:r>
          </w:p>
        </w:tc>
      </w:tr>
      <w:tr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8px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--radius-base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Buttons, inputs, dropdowns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6px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--radius-sm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Table action buttons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7. Button Specifications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26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_butt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All button variants — primary, secondary, danger, table actions, FAB, and states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7.1 Primary Button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61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Text Color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Font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14–15px / 700 / Inter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Padding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11px 26px (large) · 8px 18px (medium) · 6px 14px (small)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Border Radius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8–10px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Hover Background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#007A72  +  translateY(−1px)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Active Background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#006660  +  translateY(0)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Focus Ring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0 0 0 3px rgba(0,168,157,0.20) · border #00A89D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Disabled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 #E2E8F0 · Text #94A3B8 · cursor not-allowed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Loading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Spinner 16px + "…" text · button disabled · width preserved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Min Touch Target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44px height for accessibility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7.2 All Button Variants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30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Button</w:t>
            </w:r>
          </w:p>
        </w:tc>
        <w:tc>
          <w:tcPr>
            <w:tcW w:type="dxa" w:w="172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Background</w:t>
            </w:r>
          </w:p>
        </w:tc>
        <w:tc>
          <w:tcPr>
            <w:tcW w:type="dxa" w:w="144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Text Color</w:t>
            </w:r>
          </w:p>
        </w:tc>
        <w:tc>
          <w:tcPr>
            <w:tcW w:type="dxa" w:w="172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Border</w:t>
            </w:r>
          </w:p>
        </w:tc>
        <w:tc>
          <w:tcPr>
            <w:tcW w:type="dxa" w:w="172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Hover Background</w:t>
            </w:r>
          </w:p>
        </w:tc>
        <w:tc>
          <w:tcPr>
            <w:tcW w:type="dxa" w:w="115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Radius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Primary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none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#007A72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8–10px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Secondary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#F8FAFC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#374151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1px #E2E8F0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#E6F9F7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7–8px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Outlined / Ghost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transparent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1.5px #00A89D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#E6F9F7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8px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Text Link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transparent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none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underline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0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Danger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#FEF2F2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#991B1B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1px #FECACA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#FEE2E2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8px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Success Action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#ECFDF5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#065F46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1px #A7F3D0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#D1FAE5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8px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Edit (table)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#EFF6FF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#2563EB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1px #BFDBFE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#DBEAFE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6px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Suspend (table)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#FEF2F2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#991B1B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1px #FECACA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#FEE2E2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6px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Activate (table)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#ECFDF5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#065F46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1px #A7F3D0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#D1FAE5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6px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Save (table)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1px #00A89D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#007A72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6px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Cancel (table)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#F8FAFC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#64748B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1px #E2E8F0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#F1F5F9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6px</w:t>
            </w:r>
          </w:p>
        </w:tc>
      </w:tr>
    </w:tbl>
    <w:p/>
    <w:p>
      <w:pPr>
        <w:spacing w:before="80" w:after="80"/>
        <w:ind w:left="288"/>
        <w:shd w:val="clear" w:color="auto" w:fill="E6F9F7"/>
      </w:pPr>
      <w:r>
        <w:rPr>
          <w:rFonts w:ascii="Calibri" w:hAnsi="Calibri"/>
          <w:b w:val="0"/>
          <w:i/>
          <w:color w:val="007A72"/>
          <w:sz w:val="18"/>
        </w:rPr>
        <w:t>ⓘ  FAB (Add Module): border-radius 999px · background #00A89D · shadow 0 14px 30px rgba(0,168,157,0.34) · fixed bottom-center of canvas</w:t>
      </w:r>
    </w:p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8. Form Components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_fo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Form components — text input states, select dropdown, toggle switch, checkbox, password, search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8.1 Text Input — All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Border</w:t>
            </w:r>
          </w:p>
        </w:tc>
        <w:tc>
          <w:tcPr>
            <w:tcW w:type="dxa" w:w="201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Background</w:t>
            </w:r>
          </w:p>
        </w:tc>
        <w:tc>
          <w:tcPr>
            <w:tcW w:type="dxa" w:w="417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Box-shadow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Default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1.5px solid #D1D5DB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none</w:t>
            </w:r>
          </w:p>
        </w:tc>
      </w:tr>
      <w:tr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Hover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1.5px solid #94A3B8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none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Focus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1.5px solid #00A89D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0 0 0 3px rgba(0,168,157,0.12)</w:t>
            </w:r>
          </w:p>
        </w:tc>
      </w:tr>
      <w:tr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Filled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1.5px solid #D1D5DB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none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Error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1.5px solid #EF4444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0 0 0 3px rgba(239,68,68,0.10)</w:t>
            </w:r>
          </w:p>
        </w:tc>
      </w:tr>
      <w:tr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Disabled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1px solid #E2E8F0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#F9FAFB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none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Read-only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1px solid #E2E8F0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#F8FAFC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none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8.2 Toggle Switch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Off State</w:t>
            </w:r>
          </w:p>
        </w:tc>
        <w:tc>
          <w:tcPr>
            <w:tcW w:type="dxa" w:w="360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On State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Track Color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#CBD5E1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Track Size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36×20px, border-radius 999px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Thumb Position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left: 3px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left: 19px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Thumb Color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Transition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 200ms · left 200ms cubic-bezier(0.4,0,0.2,1)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—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8.3 Form Layout Rules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Vertical label-above-input layout on all form fields.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Two-column form-grid inside wizard cards (gap: 16px); full-width class spans both columns.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Required indicator: &lt;span class="req"&gt;*&lt;/span&gt; in #00A89D after label text.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Auto-populated (SMART Discovery) fields: "auto" green pill badge after label.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Error messages appear below the field — never in a toast.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Read-only fields: #F8FAFC background, non-editable cursor.</w:t>
      </w:r>
    </w:p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9. Status Badges &amp; Pills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34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_bad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All status badges, trend badges, and Phase 2 gradient badge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Background</w:t>
            </w:r>
          </w:p>
        </w:tc>
        <w:tc>
          <w:tcPr>
            <w:tcW w:type="dxa" w:w="230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Text Color</w:t>
            </w:r>
          </w:p>
        </w:tc>
        <w:tc>
          <w:tcPr>
            <w:tcW w:type="dxa" w:w="230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Dot Color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Active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#ECFDF5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#065F46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#10B981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Inactive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#F8FAFC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#64748B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#CBD5E1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Suspended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#FEF2F2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#991B1B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#EF4444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Running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#EFF6FF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#1D4ED8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#3B7FFF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Completed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#ECFDF5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#065F46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#10B981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Failed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#FEF2F2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#991B1B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#EF4444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Queued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#FFF4E5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#92400E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#F59E0B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10. Toast Notifications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534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_toa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Toast notification variants — success, error, warning, info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61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Position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Fixed · bottom center · 26px from bottom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Width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min(520px, calc(100vw − 34px))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Border Radius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14px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Shadow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0 22px 55px rgba(18,20,27,0.18)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z-index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70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Open Animation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opacity 0→1, translateY(8px)→translateY(0), 200ms ease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Auto-dismiss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4s (success/info) · 6s (warning) · 8s (error)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Stacking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New toasts push up; max 3 visible simultaneously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Left Border</w:t>
            </w:r>
          </w:p>
        </w:tc>
        <w:tc>
          <w:tcPr>
            <w:tcW w:type="dxa" w:w="216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Icon</w:t>
            </w:r>
          </w:p>
        </w:tc>
        <w:tc>
          <w:tcPr>
            <w:tcW w:type="dxa" w:w="230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Auto-dismiss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Success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4px solid #10B981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✓ green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 seconds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Error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4px solid #EF4444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✕ red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 seconds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Warning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4px solid #F59E0B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⚠ amber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 seconds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Info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4px solid #3B7FFF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ℹ blue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 seconds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11. Modal Dialogs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_mod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Modal dialogs — confirmation popup, success popup, and Node Library dialog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Size</w:t>
            </w:r>
          </w:p>
        </w:tc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Width</w:t>
            </w:r>
          </w:p>
        </w:tc>
        <w:tc>
          <w:tcPr>
            <w:tcW w:type="dxa" w:w="25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Height</w:t>
            </w:r>
          </w:p>
        </w:tc>
        <w:tc>
          <w:tcPr>
            <w:tcW w:type="dxa" w:w="331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Extra Large (XL)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min(92vw, 1100px)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min(88vh, 740px)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Node Library Dialog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Large (L)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min(1120px, calc(100vw−32px))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min(92vh, 920px)</w:t>
            </w:r>
          </w:p>
        </w:tc>
        <w:tc>
          <w:tcPr>
            <w:tcW w:type="dxa" w:w="331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Epic Source Wizard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Medium (M)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480–540px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auto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Invite User, Payload Preview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Small (S)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360–400px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auto</w:t>
            </w:r>
          </w:p>
        </w:tc>
        <w:tc>
          <w:tcPr>
            <w:tcW w:type="dxa" w:w="331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Confirmation, Delete, Session Timeout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61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Border Radius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14–18px (by size)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Shadow (large)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0 32px 80px rgba(0,0,0,0.18)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Backdrop (soft)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rgba(255,255,255,0.58) + blur(2px) — Node Library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Backdrop (dark)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rgba(15,23,42,0.50) + blur(3px) — Epic Wizard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Open Animation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opacity 0→1, scale(0.96)→scale(1), 220ms ease-out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Close Animation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opacity 1→0, scale(1)→scale(0.96), 150ms ease-in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ESC Key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Closes modal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Focus Trap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Tab cycles only within open modal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12. Validation Messages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12.1 Form Field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403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Message Text</w:t>
            </w:r>
          </w:p>
        </w:tc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Required empty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This field is required.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On blur or submit attempt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Invalid email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Enter a valid email address (e.g. user@domain.com).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Real-time on blur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Invalid URL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Enter a valid URL starting with https://.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On blur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Invalid Client ID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Enter a valid UUID (xxxxxxxx-xxxx-xxxx-xxxx-xxxxxxxxxxxx).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On blur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Password too short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Password must be at least 8 characters.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Real-time on change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Passwords mismatch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Passwords do not match.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Real-time on change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SMART not run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Run SMART Discovery before proceeding.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On Next click (wizard)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Max length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Maximum {n} characters allowed.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Real-time with counter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12.2 Connection &amp; Auth 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360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Message Text</w:t>
            </w:r>
          </w:p>
        </w:tc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Recovery Action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Connection failed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Could not reach the endpoint. Check the URL and try again.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Edit URL; retry Discover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Auth failed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Authentication failed. Verify Client ID and credentials.</w:t>
            </w:r>
          </w:p>
        </w:tc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Return to Step 2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FHIR unreachable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FHIR base URL not reachable. Check the environment URL.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Edit URL; re-run Discovery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Server error (500)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 server error occurred. Try again later.</w:t>
            </w:r>
          </w:p>
        </w:tc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Retry in toast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Network error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Unable to connect. Check your internet connection.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Retry in toast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Session expired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Your session has expired. Please sign in again.</w:t>
            </w:r>
          </w:p>
        </w:tc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Redirect to /auth/login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13. Error &amp; Empty State Screens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1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144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Icon</w:t>
            </w:r>
          </w:p>
        </w:tc>
        <w:tc>
          <w:tcPr>
            <w:tcW w:type="dxa" w:w="201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345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Body Text</w:t>
            </w:r>
          </w:p>
        </w:tc>
        <w:tc>
          <w:tcPr>
            <w:tcW w:type="dxa" w:w="187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 Button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404 Not Found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🔍 grey 60px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Page Not Found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The page does not exist or has been moved.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Go to Dashboard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403 Forbidden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🔒 grey 60px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Access Denied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You do not have permission to view this page.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Go to Dashboard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500 Server Error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⚠ amber 60px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Something Went Wrong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 server error occurred. Our team has been notified.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Refresh Page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 Internet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📡 grey 60px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 Internet Connection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Check your network connection and try again.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Retry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Session Expired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⏱ amber 60px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Session Expired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Your session has timed out for security.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Sign In Again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Empty Table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📋 grey 60px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 pipelines yet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Create your first pipeline to get started.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+ New Pipeline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Empty Canvas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⬡ grey 60px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Start Building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Add a source node to begin your pipeline.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⬡ + Add Source</w:t>
            </w:r>
          </w:p>
        </w:tc>
      </w:tr>
    </w:tbl>
    <w:p/>
    <w:p>
      <w:pPr>
        <w:spacing w:before="80" w:after="80"/>
        <w:ind w:left="288"/>
        <w:shd w:val="clear" w:color="auto" w:fill="E6F9F7"/>
      </w:pPr>
      <w:r>
        <w:rPr>
          <w:rFonts w:ascii="Calibri" w:hAnsi="Calibri"/>
          <w:b w:val="0"/>
          <w:i/>
          <w:color w:val="007A72"/>
          <w:sz w:val="18"/>
        </w:rPr>
        <w:t>ⓘ  Skeleton loaders: animated linear-gradient shimmer #F1F5F9 → #E2E8F0 → #F1F5F9, 1.5s linear infinite. Empty state icon: 60–80px, #D1D5DB.</w:t>
      </w:r>
    </w:p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14. Canvas Node Design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445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_no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All node types (Source, Transform, Merge) with interaction states and canvas edge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14.1 Node Dimensions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273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Node</w:t>
            </w:r>
          </w:p>
        </w:tc>
        <w:tc>
          <w:tcPr>
            <w:tcW w:type="dxa" w:w="273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Transform Node</w:t>
            </w:r>
          </w:p>
        </w:tc>
        <w:tc>
          <w:tcPr>
            <w:tcW w:type="dxa" w:w="273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Merge Node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Width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150–180px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160–180px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120px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Height</w:t>
            </w:r>
          </w:p>
        </w:tc>
        <w:tc>
          <w:tcPr>
            <w:tcW w:type="dxa" w:w="273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54–64px</w:t>
            </w:r>
          </w:p>
        </w:tc>
        <w:tc>
          <w:tcPr>
            <w:tcW w:type="dxa" w:w="273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52–60px</w:t>
            </w:r>
          </w:p>
        </w:tc>
        <w:tc>
          <w:tcPr>
            <w:tcW w:type="dxa" w:w="273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52px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Border Radius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10–12px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10px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10px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Border (default)</w:t>
            </w:r>
          </w:p>
        </w:tc>
        <w:tc>
          <w:tcPr>
            <w:tcW w:type="dxa" w:w="273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2px solid node-color</w:t>
            </w:r>
          </w:p>
        </w:tc>
        <w:tc>
          <w:tcPr>
            <w:tcW w:type="dxa" w:w="273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2px solid rank-color</w:t>
            </w:r>
          </w:p>
        </w:tc>
        <w:tc>
          <w:tcPr>
            <w:tcW w:type="dxa" w:w="273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2px solid #94A3B8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Abbr Area Width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~44px (left)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~36px (left)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Full width (centered ⊕)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Label Font</w:t>
            </w:r>
          </w:p>
        </w:tc>
        <w:tc>
          <w:tcPr>
            <w:tcW w:type="dxa" w:w="273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12px / 700 / #1A202C</w:t>
            </w:r>
          </w:p>
        </w:tc>
        <w:tc>
          <w:tcPr>
            <w:tcW w:type="dxa" w:w="273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12px / 700 / #1A202C</w:t>
            </w:r>
          </w:p>
        </w:tc>
        <w:tc>
          <w:tcPr>
            <w:tcW w:type="dxa" w:w="273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11px / 600 / #64748B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Connection Handle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8px circle, node-color border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Right side only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Both sides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14.2 Node Color Coding by Rank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Rank</w:t>
            </w:r>
          </w:p>
        </w:tc>
        <w:tc>
          <w:tcPr>
            <w:tcW w:type="dxa" w:w="230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87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Color</w:t>
            </w:r>
          </w:p>
        </w:tc>
        <w:tc>
          <w:tcPr>
            <w:tcW w:type="dxa" w:w="144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144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Abbreviation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0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Source — Epic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Epic Red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#FF5A4F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EP</w:t>
            </w:r>
          </w:p>
        </w:tc>
      </w:tr>
      <w:tr>
        <w:tc>
          <w:tcPr>
            <w:tcW w:type="dxa" w:w="7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0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Source — Others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Blue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#3B7FFF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CE, AT, HL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Validation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Indigo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#6366F1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FV</w:t>
            </w:r>
          </w:p>
        </w:tc>
      </w:tr>
      <w:tr>
        <w:tc>
          <w:tcPr>
            <w:tcW w:type="dxa" w:w="7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Normalize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Purple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#8B5CF6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NM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Terminology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Pink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#EC4899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TM</w:t>
            </w:r>
          </w:p>
        </w:tc>
      </w:tr>
      <w:tr>
        <w:tc>
          <w:tcPr>
            <w:tcW w:type="dxa" w:w="7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5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De-identify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Orange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#F97316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Map/Reshape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Teal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FM</w:t>
            </w:r>
          </w:p>
        </w:tc>
      </w:tr>
      <w:tr>
        <w:tc>
          <w:tcPr>
            <w:tcW w:type="dxa" w:w="7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7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Destination SQL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Steel Blue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#2563EB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SQL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7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Destination CSV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Green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#10B981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CSV</w:t>
            </w:r>
          </w:p>
        </w:tc>
      </w:tr>
      <w:tr>
        <w:tc>
          <w:tcPr>
            <w:tcW w:type="dxa" w:w="72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Audit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Slate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#64748B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AU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9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Analytics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Violet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#7C3AED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14.3 Node Interaction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30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705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Visual Change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Default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Standard border, white bg, shadow 0 2px 8px rgba(0,0,0,0.08)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Hover</w:t>
            </w:r>
          </w:p>
        </w:tc>
        <w:tc>
          <w:tcPr>
            <w:tcW w:type="dxa" w:w="70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Border brightens, shadow deepens 0 4px 16px rgba(0,0,0,0.14), cursor grab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Selected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2px solid + 4px outer glow rgba(node-color,0.25)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Dragging</w:t>
            </w:r>
          </w:p>
        </w:tc>
        <w:tc>
          <w:tcPr>
            <w:tcW w:type="dxa" w:w="70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opacity 0.80, scale(1.03), cursor grabbing, deeper shadow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Running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Pulsing teal border animation, 1.5s ease-in-out infinite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Completed</w:t>
            </w:r>
          </w:p>
        </w:tc>
        <w:tc>
          <w:tcPr>
            <w:tcW w:type="dxa" w:w="70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Green border #10B981, ✓ badge top-right (white on green circle)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Failed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Red border #EF4444, ✕ badge top-right (white on red circle)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Disabled</w:t>
            </w:r>
          </w:p>
        </w:tc>
        <w:tc>
          <w:tcPr>
            <w:tcW w:type="dxa" w:w="70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opacity 0.38, cursor not-allowed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Invalid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Red dashed border, ⚠ amber badge top-right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15. Workflow Canvas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15.1 Canvas Background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61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#F5F7FA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Dot Grid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radial-gradient 1px dots, rgba(0,168,157,0.15), 26×26px spacing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Canvas Size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4000×2600px (virtual / infinite pan)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Cursor default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grab → grabbing when panning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Edge Type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SVG cubic bezier · stroke #94A3B8 · 2px width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Edge Selected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stroke #00A89D · 2.5px width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Edge Running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dashed animated, dash-offset 500ms infinite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15.2 Canvas Keyboard Shortcuts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60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Shortcut</w:t>
            </w:r>
          </w:p>
        </w:tc>
        <w:tc>
          <w:tcPr>
            <w:tcW w:type="dxa" w:w="576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Ctrl+Z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Undo (stack depth 20)</w:t>
            </w:r>
          </w:p>
        </w:tc>
      </w:tr>
      <w:tr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Ctrl+Shift+Z / Ctrl+Y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Redo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Ctrl+D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Duplicate selected node</w:t>
            </w:r>
          </w:p>
        </w:tc>
      </w:tr>
      <w:tr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Backspace / Delete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Delete selected node (with confirmation)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Ctrl+= / Ctrl+−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Zoom in / out</w:t>
            </w:r>
          </w:p>
        </w:tc>
      </w:tr>
      <w:tr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Shift+Click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Multi-select nodes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Escape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Deselect / close context menu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16. Tables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25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Table component — header, rows, status badges, and action buttons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61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Container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White card, border-radius 12px, border 1px #E2E8F0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Header Background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#F8FAFC, border-bottom 2px #E2E8F0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Header Font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12px / 700 / #374151, uppercase, letter-spacing +0.05em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Row Height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~52px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Row Hover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#F8FAFC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Row Selected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#E6F9F7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Sticky Header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position: sticky; top: 0; z-index: 1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Pagination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Prev/Next buttons + "Showing 1–20 of 150" + page size 10/20/50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Sorting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Sort arrows ↑↓; active column: teal arrow #00A89D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Loading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Skeleton shimmer rows (same count as page size)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17. Dashboard Cards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4264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_kpi_car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KPI dashboard cards — 4 cards with accent colors, values, Phase 2 badges, trend badges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25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Border Top</w:t>
            </w:r>
          </w:p>
        </w:tc>
        <w:tc>
          <w:tcPr>
            <w:tcW w:type="dxa" w:w="216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Icon Color</w:t>
            </w:r>
          </w:p>
        </w:tc>
        <w:tc>
          <w:tcPr>
            <w:tcW w:type="dxa" w:w="172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Accent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Total Pipelines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 (Teal)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#00A89D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--color-primary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Active Executions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#3B7FFF (Blue)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#3B7FFF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--color-info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Success Rate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#10B981 (Green)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#10B981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--color-success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Records Processed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#F59E0B (Amber)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#F59E0B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--color-warning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61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Border Radius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12px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Padding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20px 22px 18px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Shadow (rest)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0 1px 4px rgba(0,0,0,0.04)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Shadow (hover)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0 6px 24px rgba(0,0,0,0.10)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Hover Transform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translateY(−2px)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KPI Value Font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30px / 800 / #1A202C, letter-spacing −1px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Phase Badge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linear-gradient(135deg, #00A89D, #0076A8), 10.5px/700/uppercase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Trend Badge Up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#D1FAE5 bg · #059669 text · ↑ arrow · 11px/600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Trend Badge Down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#FEE2E2 bg · #DC2626 text · ↓ arrow · 11px/600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18. Navigation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56851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_navig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Sidebar navigation (expanded 220px and collapsed 64px) and topbar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61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Expanded Width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220px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Collapsed Width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64px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#FFFFFF, border-right 1px #E2E8F0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Transition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width 200ms ease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Nav Item (default)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padding 10px 12px, border-radius 8px, 13px/500/#64748B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Nav Item (hover)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 #F8FAFC, color #1A202C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Nav Item (active)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 #E6F9F7, color #00A89D, font-weight 600, 3px left teal border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Topbar Height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56px, sticky, z-index 10, border-bottom 1px #E2E8F0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19. UI States Reference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783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_st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Figure: All UI states shown on Primary Button (top) and Text Input (bottom)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30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705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Visual Treatment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Default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Standard colors, no extra styling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Hover</w:t>
            </w:r>
          </w:p>
        </w:tc>
        <w:tc>
          <w:tcPr>
            <w:tcW w:type="dxa" w:w="70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 lightens/darkens; transform on cards/buttons; border brightens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Focus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Teal ring 0 0 0 3px rgba(0,168,157,0.20), border #00A89D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Pressed / Active</w:t>
            </w:r>
          </w:p>
        </w:tc>
        <w:tc>
          <w:tcPr>
            <w:tcW w:type="dxa" w:w="70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 darkens (#006660 primary); translateY(0)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Selected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Teal-soft background #E6F9F7 + teal left border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Disabled</w:t>
            </w:r>
          </w:p>
        </w:tc>
        <w:tc>
          <w:tcPr>
            <w:tcW w:type="dxa" w:w="70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#F1F5F9 bg, #94A3B8 text, #E2E8F0 border, opacity 0.6, cursor not-allowed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Loading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Spinner replaces icon/text; element disabled; skeleton for content areas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Success</w:t>
            </w:r>
          </w:p>
        </w:tc>
        <w:tc>
          <w:tcPr>
            <w:tcW w:type="dxa" w:w="70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Green #10B981 border/icon; brief pulse on node badge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Warning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Amber #F59E0B border/icon/badge; amber inline message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Error</w:t>
            </w:r>
          </w:p>
        </w:tc>
        <w:tc>
          <w:tcPr>
            <w:tcW w:type="dxa" w:w="70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Red #EF4444 border/icon; error message below field or in toast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Running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Pulsing teal border on node; animated dashed edge strokes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Completed</w:t>
            </w:r>
          </w:p>
        </w:tc>
        <w:tc>
          <w:tcPr>
            <w:tcW w:type="dxa" w:w="70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Static green border + ✓ badge on node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Empty</w:t>
            </w:r>
          </w:p>
        </w:tc>
        <w:tc>
          <w:tcPr>
            <w:tcW w:type="dxa" w:w="70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Empty state illustration + title + body + CTA button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20. Responsive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Breakpoint</w:t>
            </w:r>
          </w:p>
        </w:tc>
        <w:tc>
          <w:tcPr>
            <w:tcW w:type="dxa" w:w="158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 Width</w:t>
            </w:r>
          </w:p>
        </w:tc>
        <w:tc>
          <w:tcPr>
            <w:tcW w:type="dxa" w:w="244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Sidebar</w:t>
            </w:r>
          </w:p>
        </w:tc>
        <w:tc>
          <w:tcPr>
            <w:tcW w:type="dxa" w:w="230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KPI Grid</w:t>
            </w:r>
          </w:p>
        </w:tc>
        <w:tc>
          <w:tcPr>
            <w:tcW w:type="dxa" w:w="2304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Desktop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≥ 1280px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220px expanded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 equal columns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Full layout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Laptop</w:t>
            </w:r>
          </w:p>
        </w:tc>
        <w:tc>
          <w:tcPr>
            <w:tcW w:type="dxa" w:w="158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1024–1279px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64px auto-collapsed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 columns (tighter)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Scroll on overflow tables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Tablet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768–1023px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64px collapsed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2×2 grid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Hide low-priority columns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Mobile</w:t>
            </w:r>
          </w:p>
        </w:tc>
        <w:tc>
          <w:tcPr>
            <w:tcW w:type="dxa" w:w="158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&lt; 768px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Hidden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 column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Not supported — show banner</w:t>
            </w:r>
          </w:p>
        </w:tc>
      </w:tr>
    </w:tbl>
    <w:p/>
    <w:p>
      <w:pPr>
        <w:spacing w:before="80" w:after="80"/>
        <w:ind w:left="288"/>
        <w:shd w:val="clear" w:color="auto" w:fill="E6F9F7"/>
      </w:pPr>
      <w:r>
        <w:rPr>
          <w:rFonts w:ascii="Calibri" w:hAnsi="Calibri"/>
          <w:b w:val="0"/>
          <w:i/>
          <w:color w:val="007A72"/>
          <w:sz w:val="18"/>
        </w:rPr>
        <w:t>ⓘ  FHIRBridge is a desktop-first tool. Mobile users see a warning banner recommending desktop use.</w:t>
      </w:r>
    </w:p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21. Accessibility (WCAG 2.1 AA)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21.1 Color Contrast Ratios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Color Combination</w:t>
            </w:r>
          </w:p>
        </w:tc>
        <w:tc>
          <w:tcPr>
            <w:tcW w:type="dxa" w:w="144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Ratio</w:t>
            </w:r>
          </w:p>
        </w:tc>
        <w:tc>
          <w:tcPr>
            <w:tcW w:type="dxa" w:w="216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WCAG Level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#FFFFFF on #00A89D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3.0:1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AA (large text / icons)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#1A202C on #FFFFFF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16.1:1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AAA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#374151 on #FFFFFF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10.7:1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AAA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#64748B on #FFFFFF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5.9:1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AA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#065F46 on #ECFDF5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7.2:1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AAA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#991B1B on #FEF2F2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6.9:1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AAA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#1D4ED8 on #EFF6FF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5.8:1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AA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#92400E on #FFF4E5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4.6:1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AA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21.2 ARIA Requirements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All inputs: &lt;label for="id"&gt; or aria-label.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All icon buttons: aria-label="Close dialog", aria-label="Toggle visibility".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Modals: role="dialog" aria-modal="true" aria-labelledby="modal-title".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Wizard stepper: role="navigation" aria-label="Wizard steps"; current: aria-current="step".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Canvas nodes: role="button" tabindex="0" aria-label="[Type] node, [status]".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Toasts: role="alert" (error/warning) or role="status" (success/info).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Form errors: aria-invalid="true" on input; aria-describedby linking to error message id.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374151"/>
          <w:sz w:val="20"/>
        </w:rPr>
        <w:t>Loading spinner: aria-label="Loading" role="progressbar".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21.3 Focus Indicator</w:t>
      </w:r>
    </w:p>
    <w:p>
      <w:pPr>
        <w:spacing w:before="60" w:after="100"/>
        <w:ind w:left="360"/>
        <w:shd w:val="clear" w:color="auto" w:fill="F1F5F9"/>
      </w:pPr>
      <w:r>
        <w:rPr>
          <w:rFonts w:ascii="Courier New" w:hAnsi="Courier New"/>
          <w:color w:val="1E403E"/>
          <w:sz w:val="16"/>
        </w:rPr>
        <w:t>:focus-visible {</w:t>
        <w:br/>
        <w:t xml:space="preserve">  outline: none;</w:t>
        <w:br/>
        <w:t xml:space="preserve">  box-shadow: 0 0 0 3px rgba(0,168,157,0.20);</w:t>
        <w:br/>
        <w:t xml:space="preserve">  border-color: #00A89D;</w:t>
        <w:br/>
        <w:t>}</w:t>
      </w:r>
    </w:p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22. Micro Animations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Animation</w:t>
            </w:r>
          </w:p>
        </w:tc>
        <w:tc>
          <w:tcPr>
            <w:tcW w:type="dxa" w:w="201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345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Properties</w:t>
            </w:r>
          </w:p>
        </w:tc>
        <w:tc>
          <w:tcPr>
            <w:tcW w:type="dxa" w:w="2016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Button hover lift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Cursor enters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translateY(0) → translateY(−1px)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150ms ease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Card hover lift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Cursor enters card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translateY(0) → translateY(−2px) + shadow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200ms ease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Modal open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Dialog mounts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opacity 0→1, scale(0.96)→scale(1)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220ms ease-out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Modal close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Dialog unmounts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opacity 1→0, scale(1)→scale(0.96)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150ms ease-in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Toast slide up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Toast appears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opacity 0→1, translateY(8px)→0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200ms ease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Sidebar collapse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Toggle click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width 220px ↔ 64px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200ms ease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Node drop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Drop on canvas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scale(1.06) → scale(1)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200ms spring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Loading spinner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Button async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rotate 360° infinite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700ms linear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Skeleton shimmer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Content loading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background-position slide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1.5s linear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Toggle switch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Click toggle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thumb left 3px→19px, grey→teal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200ms cubic-bezier(0.4,0,0.2,1)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Status dot pulse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Running state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opacity+scale pulse infinite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2s ease-in-out</w:t>
            </w:r>
          </w:p>
        </w:tc>
      </w:tr>
    </w:tbl>
    <w:p/>
    <w:p>
      <w:pPr>
        <w:spacing w:before="80" w:after="80"/>
        <w:ind w:left="288"/>
        <w:shd w:val="clear" w:color="auto" w:fill="E6F9F7"/>
      </w:pPr>
      <w:r>
        <w:rPr>
          <w:rFonts w:ascii="Calibri" w:hAnsi="Calibri"/>
          <w:b w:val="0"/>
          <w:i/>
          <w:color w:val="007A72"/>
          <w:sz w:val="18"/>
        </w:rPr>
        <w:t>ⓘ  Performance rule: Animate only transform and opacity. Never animate top, left, width, height, or margin. Ensures 60fps on all hardware.</w:t>
      </w:r>
    </w:p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23. Design Tokens (CSS Custom Properties)</w:t>
      </w:r>
    </w:p>
    <w:p>
      <w:pPr>
        <w:spacing w:before="60" w:after="100"/>
        <w:ind w:left="360"/>
        <w:shd w:val="clear" w:color="auto" w:fill="F1F5F9"/>
      </w:pPr>
      <w:r>
        <w:rPr>
          <w:rFonts w:ascii="Courier New" w:hAnsi="Courier New"/>
          <w:color w:val="1E403E"/>
          <w:sz w:val="16"/>
        </w:rPr>
        <w:t>:root {</w:t>
        <w:br/>
        <w:t xml:space="preserve">  /* Colors */</w:t>
        <w:br/>
        <w:t xml:space="preserve">  --color-primary:        #00A89D;   --color-primary-dark:   #007A72;</w:t>
        <w:br/>
        <w:t xml:space="preserve">  --color-primary-soft:   #E6F9F7;   --color-primary-mid:    #B2EAE6;</w:t>
        <w:br/>
        <w:t xml:space="preserve">  --color-success:        #10B981;   --color-success-soft:   #ECFDF5;</w:t>
        <w:br/>
        <w:t xml:space="preserve">  --color-warning:        #F59E0B;   --color-warning-soft:   #FFF4E5;</w:t>
        <w:br/>
        <w:t xml:space="preserve">  --color-error:          #EF4444;   --color-error-soft:     #FEF2F2;</w:t>
        <w:br/>
        <w:t xml:space="preserve">  --color-info:           #3B7FFF;   --color-info-soft:      #EFF6FF;</w:t>
        <w:br/>
        <w:t xml:space="preserve">  --color-ink:            #1A202C;   --color-ink-2:          #374151;</w:t>
        <w:br/>
        <w:t xml:space="preserve">  --color-muted:          #64748B;   --color-muted-2:        #94A3B8;</w:t>
        <w:br/>
        <w:t xml:space="preserve">  --color-border:         #E2E8F0;   --color-border-input:   #D1D5DB;</w:t>
        <w:br/>
        <w:t xml:space="preserve">  --color-bg:             #F5F7FA;   --color-surface:        #FFFFFF;</w:t>
        <w:br/>
        <w:t xml:space="preserve">  --color-side:           #F8FAFC;</w:t>
        <w:br/>
        <w:br/>
        <w:t xml:space="preserve">  /* Typography */</w:t>
        <w:br/>
        <w:t xml:space="preserve">  --font-family: Inter, 'Segoe UI', system-ui, Arial, sans-serif;</w:t>
        <w:br/>
        <w:t xml:space="preserve">  --font-mono:   ui-monospace, 'SF Mono', Consolas, monospace;</w:t>
        <w:br/>
        <w:br/>
        <w:t xml:space="preserve">  /* Border Radius */</w:t>
        <w:br/>
        <w:t xml:space="preserve">  --radius-sm: 6px;   --radius-base: 8px;  --radius-md:    10px;</w:t>
        <w:br/>
        <w:t xml:space="preserve">  --radius-card: 12px; --radius-modal: 14px; --radius-2xl:  18px;</w:t>
        <w:br/>
        <w:t xml:space="preserve">  --radius-pill: 999px;</w:t>
        <w:br/>
        <w:br/>
        <w:t xml:space="preserve">  /* Spacing */</w:t>
        <w:br/>
        <w:t xml:space="preserve">  --space-1: 2px; --space-2: 4px;  --space-4: 8px;  --space-6: 12px;</w:t>
        <w:br/>
        <w:t xml:space="preserve">  --space-8: 16px; --space-9: 20px; --space-10: 24px; --space-12: 32px;</w:t>
        <w:br/>
        <w:br/>
        <w:t xml:space="preserve">  /* Shadows */</w:t>
        <w:br/>
        <w:t xml:space="preserve">  --shadow-xs:    0 1px 4px rgba(0,0,0,0.04);</w:t>
        <w:br/>
        <w:t xml:space="preserve">  --shadow-sm:    0 2px 12px rgba(0,0,0,0.06);</w:t>
        <w:br/>
        <w:t xml:space="preserve">  --shadow-md:    0 8px 32px rgba(0,0,0,0.10);</w:t>
        <w:br/>
        <w:t xml:space="preserve">  --shadow-lg:    0 24px 60px rgba(15,23,42,0.22);</w:t>
        <w:br/>
        <w:t xml:space="preserve">  --shadow-xl:    0 32px 80px rgba(0,0,0,0.18), 0 0 0 1px rgba(0,0,0,0.05);</w:t>
        <w:br/>
        <w:br/>
        <w:t xml:space="preserve">  /* Transitions */</w:t>
        <w:br/>
        <w:t xml:space="preserve">  --transition-fast:  100ms ease; --transition-base: 150ms ease;</w:t>
        <w:br/>
        <w:t xml:space="preserve">  --transition-slow:  200ms ease; --transition-modal: 220ms ease-out;</w:t>
        <w:br/>
        <w:br/>
        <w:t xml:space="preserve">  /* Z-Index */</w:t>
        <w:br/>
        <w:t xml:space="preserve">  --z-topbar: 10; --z-fab: 20; --z-dropdown: 30;</w:t>
        <w:br/>
        <w:t xml:space="preserve">  --z-backdrop: 50; --z-toast: 70; --z-modal: 200;</w:t>
        <w:br/>
        <w:t>}</w:t>
      </w:r>
    </w:p>
    <w:p>
      <w:r>
        <w:br w:type="page"/>
      </w:r>
    </w:p>
    <w:p>
      <w:pPr>
        <w:spacing w:before="320" w:after="120"/>
        <w:pBdr>
          <w:bottom w:val="single" w:sz="8" w:space="4" w:color="00A89D"/>
        </w:pBdr>
      </w:pPr>
      <w:r>
        <w:rPr>
          <w:rFonts w:ascii="Calibri" w:hAnsi="Calibri"/>
          <w:b/>
          <w:i w:val="0"/>
          <w:color w:val="00A89D"/>
          <w:sz w:val="30"/>
        </w:rPr>
        <w:t>24. Developer Notes (Angular / SCSS)</w:t>
      </w:r>
    </w:p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24.1 Angular Component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16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Guideline</w:t>
            </w:r>
          </w:p>
        </w:tc>
        <w:tc>
          <w:tcPr>
            <w:tcW w:type="dxa" w:w="61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Standalone components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All components use imports:[] — no NgModule declarations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Angular Signals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signal(), computed(), effect() for all reactive state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SCSS scoping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Each component has its own .scss; global tokens in styles.scss only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CSS token usage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Never hardcode hex in component SCSS; always use var(--color-primary)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 !important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Restructure selectors if specificity conflicts arise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viewChild refs</w:t>
            </w:r>
          </w:p>
        </w:tc>
        <w:tc>
          <w:tcPr>
            <w:tcW w:type="dxa" w:w="61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Access child methods (validate(), getValues()) via viewChild() signal ref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No console.log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Use ToastService.show() for user messages; remove all logs before commit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24.2 SCSS Naming Conventions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Pattern</w:t>
            </w:r>
          </w:p>
        </w:tc>
        <w:tc>
          <w:tcPr>
            <w:tcW w:type="dxa" w:w="288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Example</w:t>
            </w:r>
          </w:p>
        </w:tc>
        <w:tc>
          <w:tcPr>
            <w:tcW w:type="dxa" w:w="3888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BEM prefix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nld-*, ew-*, kpi-*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Component-scoped prefix (nld=node-library-dialog, ew=epic-wizard)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State modifier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--wiz, --active, --disabled</w:t>
            </w:r>
          </w:p>
        </w:tc>
        <w:tc>
          <w:tcPr>
            <w:tcW w:type="dxa" w:w="388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Modifier classes on host or container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Form classes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form-field, form-grid, wiz-card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Consistent form layout across wizard steps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Animation classes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toast-in, spin, pulse-ring</w:t>
            </w:r>
          </w:p>
        </w:tc>
        <w:tc>
          <w:tcPr>
            <w:tcW w:type="dxa" w:w="3888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Keyframe animation class names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A202C"/>
          <w:sz w:val="24"/>
        </w:rPr>
        <w:t>24.3 State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60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 Type</w:t>
            </w:r>
          </w:p>
        </w:tc>
        <w:tc>
          <w:tcPr>
            <w:tcW w:type="dxa" w:w="5760"/>
            <w:shd w:val="clear" w:color="auto" w:fill="007A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Approach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Component-local UI (open/close/step)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signal() inside component class</w:t>
            </w:r>
          </w:p>
        </w:tc>
      </w:tr>
      <w:tr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Cross-component wizard state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WizardService — signal() properties, providedIn: root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Canvas nodes/edges/pan/zoom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PipelineStore — signal-based, providedIn: root</w:t>
            </w:r>
          </w:p>
        </w:tc>
      </w:tr>
      <w:tr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Phase config (enabled features)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PhaseConfigService — config object, providedIn: root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Form state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Angular Reactive Forms (nonNullable FormGroup)</w:t>
            </w:r>
          </w:p>
        </w:tc>
      </w:tr>
      <w:tr>
        <w:tc>
          <w:tcPr>
            <w:tcW w:type="dxa" w:w="360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Toast messages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ToastService.show(title, message) — one-liner from anywhere</w:t>
            </w:r>
          </w:p>
        </w:tc>
      </w:tr>
    </w:tbl>
    <w:p/>
    <w:p/>
    <w:p>
      <w:pPr>
        <w:spacing w:before="480" w:after="0"/>
        <w:jc w:val="center"/>
      </w:pPr>
      <w:r>
        <w:rPr>
          <w:rFonts w:ascii="Calibri" w:hAnsi="Calibri"/>
          <w:b w:val="0"/>
          <w:i/>
          <w:color w:val="64748B"/>
          <w:sz w:val="18"/>
        </w:rPr>
        <w:t>FHIRBridge UI Design Specification  ·  Version 1.0  ·  June 2026  ·  Pegasus One Health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