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818AFA" w14:textId="5F90EBAC" w:rsidR="002957B6" w:rsidRDefault="002957B6" w:rsidP="002957B6">
      <w:pPr>
        <w:rPr>
          <w:rFonts w:hint="eastAsia"/>
        </w:rPr>
      </w:pPr>
      <w:r>
        <w:t>Data</w:t>
      </w:r>
    </w:p>
    <w:p w14:paraId="5A7DCC3D" w14:textId="4F406C4E" w:rsidR="00077347" w:rsidRDefault="002957B6" w:rsidP="002957B6">
      <w:r>
        <w:t xml:space="preserve">The SleepDataset.zip file contains 27 csv files, with each file corresponding to a single night of data. The files have four columns: timestamp, </w:t>
      </w:r>
      <w:proofErr w:type="spellStart"/>
      <w:r>
        <w:t>Actiwatch</w:t>
      </w:r>
      <w:proofErr w:type="spellEnd"/>
      <w:r>
        <w:t xml:space="preserve"> activity counts, </w:t>
      </w:r>
      <w:proofErr w:type="spellStart"/>
      <w:r>
        <w:t>Actiware</w:t>
      </w:r>
      <w:proofErr w:type="spellEnd"/>
      <w:r>
        <w:t xml:space="preserve"> classification (1 for wake, 0 for sleep), and ENMO value calculated from the Apple Watch data. Each row corresponds to the data for a 15-second epoch. Dates have been modified to preserve privacy, with times unchanged.</w:t>
      </w:r>
    </w:p>
    <w:p w14:paraId="7587D2C3" w14:textId="76AD684A" w:rsidR="002957B6" w:rsidRDefault="002957B6" w:rsidP="002957B6"/>
    <w:p w14:paraId="70CBCAC4" w14:textId="77777777" w:rsidR="002957B6" w:rsidRPr="002957B6" w:rsidRDefault="002957B6" w:rsidP="002957B6">
      <w:pPr>
        <w:widowControl/>
        <w:ind w:right="45"/>
        <w:outlineLvl w:val="2"/>
        <w:rPr>
          <w:rFonts w:ascii="inherit" w:eastAsia="新細明體" w:hAnsi="inherit" w:cs="Open Sans" w:hint="eastAsia"/>
          <w:b/>
          <w:bCs/>
          <w:color w:val="000000"/>
          <w:kern w:val="0"/>
          <w:sz w:val="23"/>
          <w:szCs w:val="23"/>
        </w:rPr>
      </w:pPr>
      <w:r w:rsidRPr="002957B6">
        <w:rPr>
          <w:rFonts w:ascii="inherit" w:eastAsia="新細明體" w:hAnsi="inherit" w:cs="Open Sans"/>
          <w:b/>
          <w:bCs/>
          <w:color w:val="000000"/>
          <w:kern w:val="0"/>
          <w:sz w:val="23"/>
          <w:szCs w:val="23"/>
          <w:bdr w:val="none" w:sz="0" w:space="0" w:color="auto" w:frame="1"/>
        </w:rPr>
        <w:t>Tasks</w:t>
      </w:r>
    </w:p>
    <w:p w14:paraId="552EBC02" w14:textId="77777777" w:rsidR="002957B6" w:rsidRPr="002957B6" w:rsidRDefault="002957B6" w:rsidP="002957B6">
      <w:pPr>
        <w:widowControl/>
        <w:spacing w:after="240"/>
        <w:rPr>
          <w:rFonts w:ascii="inherit" w:eastAsia="新細明體" w:hAnsi="inherit" w:cs="Open Sans" w:hint="eastAsia"/>
          <w:color w:val="000000"/>
          <w:kern w:val="0"/>
          <w:sz w:val="20"/>
          <w:szCs w:val="20"/>
        </w:rPr>
      </w:pPr>
      <w:r w:rsidRPr="002957B6">
        <w:rPr>
          <w:rFonts w:ascii="inherit" w:eastAsia="新細明體" w:hAnsi="inherit" w:cs="Open Sans"/>
          <w:color w:val="000000"/>
          <w:kern w:val="0"/>
          <w:sz w:val="20"/>
          <w:szCs w:val="20"/>
        </w:rPr>
        <w:t>A number of participants wore two devices (</w:t>
      </w:r>
      <w:proofErr w:type="spellStart"/>
      <w:r w:rsidRPr="002957B6">
        <w:rPr>
          <w:rFonts w:ascii="inherit" w:eastAsia="新細明體" w:hAnsi="inherit" w:cs="Open Sans"/>
          <w:color w:val="000000"/>
          <w:kern w:val="0"/>
          <w:sz w:val="20"/>
          <w:szCs w:val="20"/>
        </w:rPr>
        <w:t>Actiwatch</w:t>
      </w:r>
      <w:proofErr w:type="spellEnd"/>
      <w:r w:rsidRPr="002957B6">
        <w:rPr>
          <w:rFonts w:ascii="inherit" w:eastAsia="新細明體" w:hAnsi="inherit" w:cs="Open Sans"/>
          <w:color w:val="000000"/>
          <w:kern w:val="0"/>
          <w:sz w:val="20"/>
          <w:szCs w:val="20"/>
        </w:rPr>
        <w:t xml:space="preserve"> and Apple Watch) on the same arm, typically for two successive nights.</w:t>
      </w:r>
      <w:r w:rsidRPr="002957B6">
        <w:rPr>
          <w:rFonts w:ascii="Open Sans" w:eastAsia="新細明體" w:hAnsi="Open Sans" w:cs="Open Sans"/>
          <w:color w:val="000000"/>
          <w:kern w:val="0"/>
          <w:sz w:val="20"/>
          <w:szCs w:val="20"/>
        </w:rPr>
        <w:br/>
      </w:r>
      <w:r w:rsidRPr="002957B6">
        <w:rPr>
          <w:rFonts w:ascii="inherit" w:eastAsia="新細明體" w:hAnsi="inherit" w:cs="Open Sans"/>
          <w:color w:val="000000"/>
          <w:kern w:val="0"/>
          <w:sz w:val="20"/>
          <w:szCs w:val="20"/>
        </w:rPr>
        <w:t xml:space="preserve">Your objective is to try to perform sleep/wake classification for the Apple Watch, using the </w:t>
      </w:r>
      <w:proofErr w:type="spellStart"/>
      <w:r w:rsidRPr="002957B6">
        <w:rPr>
          <w:rFonts w:ascii="inherit" w:eastAsia="新細明體" w:hAnsi="inherit" w:cs="Open Sans"/>
          <w:color w:val="000000"/>
          <w:kern w:val="0"/>
          <w:sz w:val="20"/>
          <w:szCs w:val="20"/>
        </w:rPr>
        <w:t>Actiwatch</w:t>
      </w:r>
      <w:proofErr w:type="spellEnd"/>
      <w:r w:rsidRPr="002957B6">
        <w:rPr>
          <w:rFonts w:ascii="inherit" w:eastAsia="新細明體" w:hAnsi="inherit" w:cs="Open Sans"/>
          <w:color w:val="000000"/>
          <w:kern w:val="0"/>
          <w:sz w:val="20"/>
          <w:szCs w:val="20"/>
        </w:rPr>
        <w:t xml:space="preserve"> classification as the ground truth.</w:t>
      </w:r>
    </w:p>
    <w:p w14:paraId="7CEF8DD6" w14:textId="77777777" w:rsidR="002957B6" w:rsidRPr="002957B6" w:rsidRDefault="002957B6" w:rsidP="002957B6">
      <w:pPr>
        <w:widowControl/>
        <w:rPr>
          <w:rFonts w:ascii="inherit" w:eastAsia="新細明體" w:hAnsi="inherit" w:cs="Open Sans" w:hint="eastAsia"/>
          <w:color w:val="000000"/>
          <w:kern w:val="0"/>
          <w:sz w:val="20"/>
          <w:szCs w:val="20"/>
        </w:rPr>
      </w:pPr>
      <w:r w:rsidRPr="002957B6">
        <w:rPr>
          <w:rFonts w:ascii="inherit" w:eastAsia="新細明體" w:hAnsi="inherit" w:cs="Open Sans"/>
          <w:color w:val="000000"/>
          <w:kern w:val="0"/>
          <w:sz w:val="20"/>
          <w:szCs w:val="20"/>
        </w:rPr>
        <w:t xml:space="preserve">For the Apple Watch, we give you an ENMO (Euclidean Norm Minus One) value to </w:t>
      </w:r>
      <w:proofErr w:type="spellStart"/>
      <w:r w:rsidRPr="002957B6">
        <w:rPr>
          <w:rFonts w:ascii="inherit" w:eastAsia="新細明體" w:hAnsi="inherit" w:cs="Open Sans"/>
          <w:color w:val="000000"/>
          <w:kern w:val="0"/>
          <w:sz w:val="20"/>
          <w:szCs w:val="20"/>
        </w:rPr>
        <w:t>summarise</w:t>
      </w:r>
      <w:proofErr w:type="spellEnd"/>
      <w:r w:rsidRPr="002957B6">
        <w:rPr>
          <w:rFonts w:ascii="inherit" w:eastAsia="新細明體" w:hAnsi="inherit" w:cs="Open Sans"/>
          <w:color w:val="000000"/>
          <w:kern w:val="0"/>
          <w:sz w:val="20"/>
          <w:szCs w:val="20"/>
        </w:rPr>
        <w:t xml:space="preserve"> 15 seconds of acceleration data. </w:t>
      </w:r>
      <w:r w:rsidRPr="002957B6">
        <w:rPr>
          <w:rFonts w:ascii="inherit" w:eastAsia="新細明體" w:hAnsi="inherit" w:cs="Open Sans"/>
          <w:color w:val="000000"/>
          <w:kern w:val="0"/>
          <w:sz w:val="20"/>
          <w:szCs w:val="20"/>
          <w:bdr w:val="none" w:sz="0" w:space="0" w:color="auto" w:frame="1"/>
        </w:rPr>
        <w:t xml:space="preserve">For the </w:t>
      </w:r>
      <w:proofErr w:type="spellStart"/>
      <w:r w:rsidRPr="002957B6">
        <w:rPr>
          <w:rFonts w:ascii="inherit" w:eastAsia="新細明體" w:hAnsi="inherit" w:cs="Open Sans"/>
          <w:color w:val="000000"/>
          <w:kern w:val="0"/>
          <w:sz w:val="20"/>
          <w:szCs w:val="20"/>
          <w:bdr w:val="none" w:sz="0" w:space="0" w:color="auto" w:frame="1"/>
        </w:rPr>
        <w:t>Actiwatch</w:t>
      </w:r>
      <w:proofErr w:type="spellEnd"/>
      <w:r w:rsidRPr="002957B6">
        <w:rPr>
          <w:rFonts w:ascii="inherit" w:eastAsia="新細明體" w:hAnsi="inherit" w:cs="Open Sans"/>
          <w:color w:val="000000"/>
          <w:kern w:val="0"/>
          <w:sz w:val="20"/>
          <w:szCs w:val="20"/>
          <w:bdr w:val="none" w:sz="0" w:space="0" w:color="auto" w:frame="1"/>
        </w:rPr>
        <w:t>, you have access to the "activity counts" for the same 15-second epoch (and to the sleep/wake classification).</w:t>
      </w:r>
    </w:p>
    <w:p w14:paraId="0D214747" w14:textId="77777777" w:rsidR="002957B6" w:rsidRPr="002957B6" w:rsidRDefault="002957B6" w:rsidP="002957B6">
      <w:pPr>
        <w:widowControl/>
        <w:rPr>
          <w:rFonts w:ascii="inherit" w:eastAsia="新細明體" w:hAnsi="inherit" w:cs="Open Sans" w:hint="eastAsia"/>
          <w:color w:val="000000"/>
          <w:kern w:val="0"/>
          <w:sz w:val="20"/>
          <w:szCs w:val="20"/>
        </w:rPr>
      </w:pPr>
      <w:r w:rsidRPr="002957B6">
        <w:rPr>
          <w:rFonts w:ascii="inherit" w:eastAsia="新細明體" w:hAnsi="inherit" w:cs="Open Sans"/>
          <w:color w:val="000000"/>
          <w:kern w:val="0"/>
          <w:sz w:val="20"/>
          <w:szCs w:val="20"/>
          <w:bdr w:val="none" w:sz="0" w:space="0" w:color="auto" w:frame="1"/>
        </w:rPr>
        <w:t>You need to choose between two strategies:</w:t>
      </w:r>
    </w:p>
    <w:p w14:paraId="50B81E12" w14:textId="77777777" w:rsidR="002957B6" w:rsidRPr="002957B6" w:rsidRDefault="002957B6" w:rsidP="002957B6">
      <w:pPr>
        <w:widowControl/>
        <w:numPr>
          <w:ilvl w:val="0"/>
          <w:numId w:val="1"/>
        </w:numPr>
        <w:rPr>
          <w:rFonts w:ascii="inherit" w:eastAsia="新細明體" w:hAnsi="inherit" w:cs="Open Sans" w:hint="eastAsia"/>
          <w:color w:val="000000"/>
          <w:kern w:val="0"/>
          <w:sz w:val="20"/>
          <w:szCs w:val="20"/>
        </w:rPr>
      </w:pPr>
      <w:r w:rsidRPr="002957B6">
        <w:rPr>
          <w:rFonts w:ascii="inherit" w:eastAsia="新細明體" w:hAnsi="inherit" w:cs="Open Sans"/>
          <w:color w:val="000000"/>
          <w:kern w:val="0"/>
          <w:sz w:val="20"/>
          <w:szCs w:val="20"/>
          <w:bdr w:val="none" w:sz="0" w:space="0" w:color="auto" w:frame="1"/>
        </w:rPr>
        <w:t>Trying to reproduce the activity counts, and then use the Philips classification algorithm.</w:t>
      </w:r>
    </w:p>
    <w:p w14:paraId="426689FB" w14:textId="77777777" w:rsidR="002957B6" w:rsidRPr="002957B6" w:rsidRDefault="002957B6" w:rsidP="002957B6">
      <w:pPr>
        <w:widowControl/>
        <w:numPr>
          <w:ilvl w:val="0"/>
          <w:numId w:val="1"/>
        </w:numPr>
        <w:rPr>
          <w:rFonts w:ascii="inherit" w:eastAsia="新細明體" w:hAnsi="inherit" w:cs="Open Sans" w:hint="eastAsia"/>
          <w:color w:val="000000"/>
          <w:kern w:val="0"/>
          <w:sz w:val="20"/>
          <w:szCs w:val="20"/>
        </w:rPr>
      </w:pPr>
      <w:r w:rsidRPr="002957B6">
        <w:rPr>
          <w:rFonts w:ascii="inherit" w:eastAsia="新細明體" w:hAnsi="inherit" w:cs="Open Sans"/>
          <w:color w:val="000000"/>
          <w:kern w:val="0"/>
          <w:sz w:val="20"/>
          <w:szCs w:val="20"/>
          <w:bdr w:val="none" w:sz="0" w:space="0" w:color="auto" w:frame="1"/>
        </w:rPr>
        <w:t>Work directly from the raw data to the classification with your own method.</w:t>
      </w:r>
      <w:r w:rsidRPr="002957B6">
        <w:rPr>
          <w:rFonts w:ascii="Open Sans" w:eastAsia="新細明體" w:hAnsi="Open Sans" w:cs="Open Sans"/>
          <w:color w:val="000000"/>
          <w:kern w:val="0"/>
          <w:sz w:val="20"/>
          <w:szCs w:val="20"/>
          <w:bdr w:val="none" w:sz="0" w:space="0" w:color="auto" w:frame="1"/>
        </w:rPr>
        <w:br/>
      </w:r>
    </w:p>
    <w:p w14:paraId="72C83C2B" w14:textId="77777777" w:rsidR="002957B6" w:rsidRPr="002957B6" w:rsidRDefault="002957B6" w:rsidP="002957B6">
      <w:pPr>
        <w:widowControl/>
        <w:spacing w:after="240"/>
        <w:rPr>
          <w:rFonts w:ascii="inherit" w:eastAsia="新細明體" w:hAnsi="inherit" w:cs="Open Sans" w:hint="eastAsia"/>
          <w:color w:val="000000"/>
          <w:kern w:val="0"/>
          <w:sz w:val="20"/>
          <w:szCs w:val="20"/>
        </w:rPr>
      </w:pPr>
    </w:p>
    <w:p w14:paraId="06B94399" w14:textId="77777777" w:rsidR="002957B6" w:rsidRPr="002957B6" w:rsidRDefault="002957B6" w:rsidP="002957B6">
      <w:pPr>
        <w:widowControl/>
        <w:rPr>
          <w:rFonts w:ascii="inherit" w:eastAsia="新細明體" w:hAnsi="inherit" w:cs="Open Sans" w:hint="eastAsia"/>
          <w:color w:val="000000"/>
          <w:kern w:val="0"/>
          <w:sz w:val="20"/>
          <w:szCs w:val="20"/>
        </w:rPr>
      </w:pPr>
      <w:r w:rsidRPr="002957B6">
        <w:rPr>
          <w:rFonts w:ascii="inherit" w:eastAsia="新細明體" w:hAnsi="inherit" w:cs="Open Sans"/>
          <w:color w:val="000000"/>
          <w:kern w:val="0"/>
          <w:sz w:val="20"/>
          <w:szCs w:val="20"/>
        </w:rPr>
        <w:t xml:space="preserve">The Philips’ </w:t>
      </w:r>
      <w:proofErr w:type="spellStart"/>
      <w:r w:rsidRPr="002957B6">
        <w:rPr>
          <w:rFonts w:ascii="inherit" w:eastAsia="新細明體" w:hAnsi="inherit" w:cs="Open Sans"/>
          <w:color w:val="000000"/>
          <w:kern w:val="0"/>
          <w:sz w:val="20"/>
          <w:szCs w:val="20"/>
        </w:rPr>
        <w:t>Actiware</w:t>
      </w:r>
      <w:proofErr w:type="spellEnd"/>
      <w:r w:rsidRPr="002957B6">
        <w:rPr>
          <w:rFonts w:ascii="inherit" w:eastAsia="新細明體" w:hAnsi="inherit" w:cs="Open Sans"/>
          <w:color w:val="000000"/>
          <w:kern w:val="0"/>
          <w:sz w:val="20"/>
          <w:szCs w:val="20"/>
        </w:rPr>
        <w:t xml:space="preserve"> software computes the total activity counts at epoch </w:t>
      </w:r>
      <w:r w:rsidRPr="002957B6">
        <w:rPr>
          <w:rFonts w:ascii="inherit" w:eastAsia="新細明體" w:hAnsi="inherit" w:cs="Open Sans"/>
          <w:i/>
          <w:iCs/>
          <w:color w:val="000000"/>
          <w:kern w:val="0"/>
          <w:sz w:val="20"/>
          <w:szCs w:val="20"/>
          <w:bdr w:val="none" w:sz="0" w:space="0" w:color="auto" w:frame="1"/>
        </w:rPr>
        <w:t>e</w:t>
      </w:r>
      <w:r w:rsidRPr="002957B6">
        <w:rPr>
          <w:rFonts w:ascii="inherit" w:eastAsia="新細明體" w:hAnsi="inherit" w:cs="Open Sans"/>
          <w:color w:val="000000"/>
          <w:kern w:val="0"/>
          <w:sz w:val="20"/>
          <w:szCs w:val="20"/>
        </w:rPr>
        <w:t> using a weighted sum:</w:t>
      </w:r>
    </w:p>
    <w:p w14:paraId="0C62EF5F" w14:textId="6C9605F2" w:rsidR="002957B6" w:rsidRPr="002957B6" w:rsidRDefault="002957B6" w:rsidP="002957B6">
      <w:pPr>
        <w:widowControl/>
        <w:rPr>
          <w:rFonts w:ascii="inherit" w:eastAsia="新細明體" w:hAnsi="inherit" w:cs="Open Sans" w:hint="eastAsia"/>
          <w:color w:val="000000"/>
          <w:kern w:val="0"/>
          <w:sz w:val="20"/>
          <w:szCs w:val="20"/>
        </w:rPr>
      </w:pPr>
      <w:r>
        <w:rPr>
          <w:noProof/>
        </w:rPr>
        <w:drawing>
          <wp:inline distT="0" distB="0" distL="0" distR="0" wp14:anchorId="526EF412" wp14:editId="745D289C">
            <wp:extent cx="6137166" cy="622300"/>
            <wp:effectExtent l="0" t="0" r="0" b="635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25523" t="62928" r="5611" b="24658"/>
                    <a:stretch/>
                  </pic:blipFill>
                  <pic:spPr bwMode="auto">
                    <a:xfrm>
                      <a:off x="0" y="0"/>
                      <a:ext cx="6142603" cy="6228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85B81F" w14:textId="471E3DF2" w:rsidR="002957B6" w:rsidRDefault="002957B6" w:rsidP="002957B6">
      <w:pPr>
        <w:widowControl/>
        <w:rPr>
          <w:rFonts w:ascii="inherit" w:eastAsia="新細明體" w:hAnsi="inherit" w:cs="Open Sans"/>
          <w:color w:val="000000"/>
          <w:kern w:val="0"/>
          <w:sz w:val="20"/>
          <w:szCs w:val="20"/>
          <w:bdr w:val="none" w:sz="0" w:space="0" w:color="auto" w:frame="1"/>
        </w:rPr>
      </w:pPr>
      <w:r w:rsidRPr="002957B6">
        <w:rPr>
          <w:rFonts w:ascii="inherit" w:eastAsia="新細明體" w:hAnsi="inherit" w:cs="Open Sans"/>
          <w:color w:val="000000"/>
          <w:kern w:val="0"/>
          <w:sz w:val="20"/>
          <w:szCs w:val="20"/>
          <w:bdr w:val="none" w:sz="0" w:space="0" w:color="auto" w:frame="1"/>
        </w:rPr>
        <w:t>where </w:t>
      </w:r>
      <w:r w:rsidRPr="002957B6">
        <w:rPr>
          <w:rFonts w:ascii="inherit" w:eastAsia="新細明體" w:hAnsi="inherit" w:cs="Open Sans"/>
          <w:i/>
          <w:iCs/>
          <w:color w:val="000000"/>
          <w:kern w:val="0"/>
          <w:sz w:val="20"/>
          <w:szCs w:val="20"/>
          <w:bdr w:val="none" w:sz="0" w:space="0" w:color="auto" w:frame="1"/>
        </w:rPr>
        <w:t>a</w:t>
      </w:r>
      <w:r w:rsidRPr="002957B6">
        <w:rPr>
          <w:rFonts w:ascii="inherit" w:eastAsia="新細明體" w:hAnsi="inherit" w:cs="Open Sans"/>
          <w:i/>
          <w:iCs/>
          <w:color w:val="000000"/>
          <w:kern w:val="0"/>
          <w:sz w:val="20"/>
          <w:szCs w:val="20"/>
          <w:bdr w:val="none" w:sz="0" w:space="0" w:color="auto" w:frame="1"/>
          <w:vertAlign w:val="subscript"/>
        </w:rPr>
        <w:t>e</w:t>
      </w:r>
      <w:r w:rsidRPr="002957B6">
        <w:rPr>
          <w:rFonts w:ascii="inherit" w:eastAsia="新細明體" w:hAnsi="inherit" w:cs="Open Sans"/>
          <w:color w:val="000000"/>
          <w:kern w:val="0"/>
          <w:sz w:val="20"/>
          <w:szCs w:val="20"/>
          <w:bdr w:val="none" w:sz="0" w:space="0" w:color="auto" w:frame="1"/>
        </w:rPr>
        <w:t> is the activity count of epoch </w:t>
      </w:r>
      <w:r w:rsidRPr="002957B6">
        <w:rPr>
          <w:rFonts w:ascii="inherit" w:eastAsia="新細明體" w:hAnsi="inherit" w:cs="Open Sans"/>
          <w:i/>
          <w:iCs/>
          <w:color w:val="000000"/>
          <w:kern w:val="0"/>
          <w:sz w:val="20"/>
          <w:szCs w:val="20"/>
          <w:bdr w:val="none" w:sz="0" w:space="0" w:color="auto" w:frame="1"/>
        </w:rPr>
        <w:t>e</w:t>
      </w:r>
      <w:r w:rsidRPr="002957B6">
        <w:rPr>
          <w:rFonts w:ascii="inherit" w:eastAsia="新細明體" w:hAnsi="inherit" w:cs="Open Sans"/>
          <w:color w:val="000000"/>
          <w:kern w:val="0"/>
          <w:sz w:val="20"/>
          <w:szCs w:val="20"/>
          <w:bdr w:val="none" w:sz="0" w:space="0" w:color="auto" w:frame="1"/>
        </w:rPr>
        <w:t>. Each epoch is classified as sleep if its total activity counts are less than or equal to a threshold; epochs with counts above the threshold are classified as wake. Common thresholds are 20 or 40.</w:t>
      </w:r>
    </w:p>
    <w:p w14:paraId="6E3B45ED" w14:textId="77777777" w:rsidR="00E462D8" w:rsidRPr="002957B6" w:rsidRDefault="00E462D8" w:rsidP="002957B6">
      <w:pPr>
        <w:widowControl/>
        <w:rPr>
          <w:rFonts w:ascii="inherit" w:eastAsia="新細明體" w:hAnsi="inherit" w:cs="Open Sans" w:hint="eastAsia"/>
          <w:color w:val="000000"/>
          <w:kern w:val="0"/>
          <w:sz w:val="20"/>
          <w:szCs w:val="20"/>
        </w:rPr>
      </w:pPr>
    </w:p>
    <w:p w14:paraId="06F56857" w14:textId="77777777" w:rsidR="002957B6" w:rsidRPr="002957B6" w:rsidRDefault="002957B6" w:rsidP="002957B6">
      <w:pPr>
        <w:widowControl/>
        <w:rPr>
          <w:rFonts w:ascii="inherit" w:eastAsia="新細明體" w:hAnsi="inherit" w:cs="Open Sans" w:hint="eastAsia"/>
          <w:color w:val="000000"/>
          <w:kern w:val="0"/>
          <w:sz w:val="20"/>
          <w:szCs w:val="20"/>
        </w:rPr>
      </w:pPr>
      <w:r w:rsidRPr="002957B6">
        <w:rPr>
          <w:rFonts w:ascii="inherit" w:eastAsia="新細明體" w:hAnsi="inherit" w:cs="Open Sans"/>
          <w:color w:val="000000"/>
          <w:kern w:val="0"/>
          <w:sz w:val="20"/>
          <w:szCs w:val="20"/>
          <w:bdr w:val="none" w:sz="0" w:space="0" w:color="auto" w:frame="1"/>
        </w:rPr>
        <w:t xml:space="preserve">Note: when using actigraphy, it is common to look for the first 5 minutes of uninterrupted sleep, and set all the epochs before that to wake, and then the last 5 minutes of </w:t>
      </w:r>
      <w:proofErr w:type="spellStart"/>
      <w:r w:rsidRPr="002957B6">
        <w:rPr>
          <w:rFonts w:ascii="inherit" w:eastAsia="新細明體" w:hAnsi="inherit" w:cs="Open Sans"/>
          <w:color w:val="000000"/>
          <w:kern w:val="0"/>
          <w:sz w:val="20"/>
          <w:szCs w:val="20"/>
          <w:bdr w:val="none" w:sz="0" w:space="0" w:color="auto" w:frame="1"/>
        </w:rPr>
        <w:t>uniterrupted</w:t>
      </w:r>
      <w:proofErr w:type="spellEnd"/>
      <w:r w:rsidRPr="002957B6">
        <w:rPr>
          <w:rFonts w:ascii="inherit" w:eastAsia="新細明體" w:hAnsi="inherit" w:cs="Open Sans"/>
          <w:color w:val="000000"/>
          <w:kern w:val="0"/>
          <w:sz w:val="20"/>
          <w:szCs w:val="20"/>
          <w:bdr w:val="none" w:sz="0" w:space="0" w:color="auto" w:frame="1"/>
        </w:rPr>
        <w:t xml:space="preserve"> sleep, and also set all the epochs after that to wake. You may want to do this as well.</w:t>
      </w:r>
    </w:p>
    <w:p w14:paraId="7586DCFC" w14:textId="77777777" w:rsidR="002957B6" w:rsidRPr="002957B6" w:rsidRDefault="002957B6" w:rsidP="002957B6"/>
    <w:sectPr w:rsidR="002957B6" w:rsidRPr="002957B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2A0CED"/>
    <w:multiLevelType w:val="multilevel"/>
    <w:tmpl w:val="1988B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920"/>
    <w:rsid w:val="00077347"/>
    <w:rsid w:val="000C2534"/>
    <w:rsid w:val="00105920"/>
    <w:rsid w:val="00122F79"/>
    <w:rsid w:val="002957B6"/>
    <w:rsid w:val="006A6E2F"/>
    <w:rsid w:val="00792D76"/>
    <w:rsid w:val="00E46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49978"/>
  <w15:chartTrackingRefBased/>
  <w15:docId w15:val="{B4C58FAD-5854-40EE-B87A-675051032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3">
    <w:name w:val="heading 3"/>
    <w:basedOn w:val="a"/>
    <w:link w:val="30"/>
    <w:uiPriority w:val="9"/>
    <w:qFormat/>
    <w:rsid w:val="002957B6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標題 3 字元"/>
    <w:basedOn w:val="a0"/>
    <w:link w:val="3"/>
    <w:uiPriority w:val="9"/>
    <w:rsid w:val="002957B6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2957B6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Emphasis"/>
    <w:basedOn w:val="a0"/>
    <w:uiPriority w:val="20"/>
    <w:qFormat/>
    <w:rsid w:val="002957B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9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36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1</Pages>
  <Words>261</Words>
  <Characters>1493</Characters>
  <Application>Microsoft Office Word</Application>
  <DocSecurity>0</DocSecurity>
  <Lines>12</Lines>
  <Paragraphs>3</Paragraphs>
  <ScaleCrop>false</ScaleCrop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佩芳 沈</dc:creator>
  <cp:keywords/>
  <dc:description/>
  <cp:lastModifiedBy>佩芳 沈</cp:lastModifiedBy>
  <cp:revision>5</cp:revision>
  <dcterms:created xsi:type="dcterms:W3CDTF">2021-09-10T01:23:00Z</dcterms:created>
  <dcterms:modified xsi:type="dcterms:W3CDTF">2021-10-09T09:33:00Z</dcterms:modified>
</cp:coreProperties>
</file>