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No simulation blueprint</w:t>
      </w: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1005"/>
        <w:gridCol w:w="1005"/>
        <w:gridCol w:w="1035"/>
        <w:gridCol w:w="1035"/>
        <w:gridCol w:w="945"/>
        <w:gridCol w:w="1005"/>
        <w:gridCol w:w="1005"/>
        <w:gridCol w:w="1005"/>
        <w:tblGridChange w:id="0">
          <w:tblGrid>
            <w:gridCol w:w="1005"/>
            <w:gridCol w:w="1005"/>
            <w:gridCol w:w="1005"/>
            <w:gridCol w:w="1035"/>
            <w:gridCol w:w="1035"/>
            <w:gridCol w:w="945"/>
            <w:gridCol w:w="1005"/>
            <w:gridCol w:w="1005"/>
            <w:gridCol w:w="10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adaption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Inspector corrected Syntax error, 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Syntax error: Generator Delegation Failure,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error: Faulty KPIs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syntax error (Maxed out inspector loop)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Generator Delegation Failure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Faulty KPIs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 values from simulation model leads to faulty MOO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inspector corrected Syntax error,structural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Syntax error: Generator Delegation Failure, Unhandled interupt statement,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Structural error: faulty KPIs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inspector corrected Syntax error,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Syntax error: Parametric,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error: KPI values from simulation model leads to faulty MOO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Generator Delegation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Faulty KPIs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failure to set up parallelization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Inspector corrected Syntax error,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Syntax error: Generator Delegation Failure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Structural error: faulty KPIs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 values from simulation model leads to faulty MOO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Generator Delegation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Inspector corrected Syntax error, Structural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Syntax error: Mathematical, Generator Delegation Failure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Structural error: faulty KPIs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 values from simulation model leads to faulty MOO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Mathematical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Faulty KPIs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 values from simulation model leads to faulty MOO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Faulty KPIs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 values from simulation model leads to faulty MOO, Long runtime as code is configured to check status of line each second,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Inspector correction for syntax error,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 Syntax error: Mathematical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Structural error: faulty KPIs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 values from simulation model leads to faulty MOO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Mathematical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Inspector correction for syntax error,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Syntax Error: Generator Delegation Failure, Mathematical, Generator Delegation Failure,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error: faulty KPIs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 values from simulation model leads to faulty MOO, Long runtime as code is configured to check status of line each second,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Generator Delegation Failure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tblGridChange w:id="0">
          <w:tblGrid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Optimization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KPIs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Selected KPIs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HV diff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13,641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15915,741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1,449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1324,08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 29,977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1896,124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1,334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999,92</w:t>
            </w:r>
          </w:p>
        </w:tc>
      </w:tr>
      <w:tr>
        <w:trPr>
          <w:cantSplit w:val="0"/>
          <w:trHeight w:val="537.978515625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36,501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2178,62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0,49007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28,515 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7112,510 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0,688213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858,15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0,000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824,786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0,000000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201,96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5850,756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1153,44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27,274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1268,050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1,73053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3201,55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25,758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0,359423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2075,05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0,002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3,196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3540,77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($)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24254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69259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0,26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47247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41272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1764,29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59906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46355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28988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21316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43845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31589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45717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37433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35638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1610,68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41737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33988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3714,74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38092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27805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46184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35295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