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R2Marginal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R2Conditional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Biome1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0.030833089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0.8819161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6,600.571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-233.29041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0.028948409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0.8818622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6,630.717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-203.14487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0.025060788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0.8769672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6,766.540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-67.32101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0.024643401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0.8766182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6,782.571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-51.29072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0.020900960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0.8752210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6,833.861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0.031286565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0.8842552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6,518.908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-241.21342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0.030833089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0.8819161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6,600.571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-159.55065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0.023683740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0.8796316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6,663.123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-96.99835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0.020632369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0.8783906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6,760.122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0.013259007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0.8867808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10,735.474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-164.73732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0.013121667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0.8848447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10,770.334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-129.87800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0.005457894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0.8827235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10,848.215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-51.99714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0.003728243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0.8811569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10,900.212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2022-12-15T13:57:26Z</dcterms:modified>
  <cp:category/>
</cp:coreProperties>
</file>