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FB8F"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A. Writing Prompts Used Across the Three Iterative Writing Cycles</w:t>
      </w:r>
    </w:p>
    <w:p w14:paraId="3ABD6269"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completed three consecutive academic writing tasks on the same topic. Each subsequent version was revised following structured interaction with a generative AI system.</w:t>
      </w:r>
    </w:p>
    <w:p w14:paraId="0E75183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Version 1 (Initial Draft)</w:t>
      </w:r>
    </w:p>
    <w:p w14:paraId="3D2F713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independently produced an argumentative essay of approximately 500–700 words without AI assistance.</w:t>
      </w:r>
    </w:p>
    <w:p w14:paraId="60172664"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Version 2 (AI-Assisted Revision)</w:t>
      </w:r>
    </w:p>
    <w:p w14:paraId="7328BB3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interacted with the AI system to revise the initial draft by improving:</w:t>
      </w:r>
    </w:p>
    <w:p w14:paraId="7CA42F75" w14:textId="77777777" w:rsidR="005C18CB" w:rsidRPr="00903E16" w:rsidRDefault="005C18CB" w:rsidP="00903E16">
      <w:pPr>
        <w:numPr>
          <w:ilvl w:val="0"/>
          <w:numId w:val="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lexical diversity;</w:t>
      </w:r>
    </w:p>
    <w:p w14:paraId="41BD981C" w14:textId="77777777" w:rsidR="005C18CB" w:rsidRPr="00903E16" w:rsidRDefault="005C18CB" w:rsidP="00903E16">
      <w:pPr>
        <w:numPr>
          <w:ilvl w:val="0"/>
          <w:numId w:val="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syntactic complexity;</w:t>
      </w:r>
    </w:p>
    <w:p w14:paraId="218146B6" w14:textId="77777777" w:rsidR="005C18CB" w:rsidRPr="00903E16" w:rsidRDefault="005C18CB" w:rsidP="00903E16">
      <w:pPr>
        <w:numPr>
          <w:ilvl w:val="0"/>
          <w:numId w:val="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logical organization;</w:t>
      </w:r>
    </w:p>
    <w:p w14:paraId="7782741A" w14:textId="77777777" w:rsidR="005C18CB" w:rsidRPr="00903E16" w:rsidRDefault="005C18CB" w:rsidP="00903E16">
      <w:pPr>
        <w:numPr>
          <w:ilvl w:val="0"/>
          <w:numId w:val="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academic style;</w:t>
      </w:r>
    </w:p>
    <w:p w14:paraId="62AD0E4B" w14:textId="77777777" w:rsidR="005C18CB" w:rsidRPr="00903E16" w:rsidRDefault="005C18CB" w:rsidP="00903E16">
      <w:pPr>
        <w:numPr>
          <w:ilvl w:val="0"/>
          <w:numId w:val="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grammatical accuracy.</w:t>
      </w:r>
    </w:p>
    <w:p w14:paraId="240A2F09"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Version 3 (Reflective Revision)</w:t>
      </w:r>
    </w:p>
    <w:p w14:paraId="35BB334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critically evaluated AI-generated suggestions and produced a final revised draft incorporating only those modifications they judged appropriate.</w:t>
      </w:r>
    </w:p>
    <w:p w14:paraId="69ABF24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7D02E4C6">
          <v:rect id="_x0000_i1091" style="width:0;height:1.5pt" o:hrstd="t" o:hr="t" fillcolor="#a0a0a0" stroked="f"/>
        </w:pict>
      </w:r>
    </w:p>
    <w:p w14:paraId="047B724E"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B. AI Interaction Protocol</w:t>
      </w:r>
    </w:p>
    <w:p w14:paraId="0EDCD742"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To standardize learner–AI interaction, all participants followed the same revision procedure.</w:t>
      </w:r>
    </w:p>
    <w:p w14:paraId="493AA5F0"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lastRenderedPageBreak/>
        <w:t>Stage 1: Initial Writing</w:t>
      </w:r>
    </w:p>
    <w:p w14:paraId="69FCD36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generated an original essay without AI support.</w:t>
      </w:r>
    </w:p>
    <w:p w14:paraId="23473A37"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Stage 2: AI Consultation</w:t>
      </w:r>
    </w:p>
    <w:p w14:paraId="7E910600"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Students submitted their drafts to the AI system and requested suggestions regarding:</w:t>
      </w:r>
    </w:p>
    <w:p w14:paraId="1CA02CC8" w14:textId="77777777" w:rsidR="005C18CB" w:rsidRPr="00903E16" w:rsidRDefault="005C18CB" w:rsidP="00903E16">
      <w:pPr>
        <w:numPr>
          <w:ilvl w:val="0"/>
          <w:numId w:val="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vocabulary improvement;</w:t>
      </w:r>
    </w:p>
    <w:p w14:paraId="47E2B505" w14:textId="77777777" w:rsidR="005C18CB" w:rsidRPr="00903E16" w:rsidRDefault="005C18CB" w:rsidP="00903E16">
      <w:pPr>
        <w:numPr>
          <w:ilvl w:val="0"/>
          <w:numId w:val="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sentence restructuring;</w:t>
      </w:r>
    </w:p>
    <w:p w14:paraId="5F475BC7" w14:textId="77777777" w:rsidR="005C18CB" w:rsidRPr="00903E16" w:rsidRDefault="005C18CB" w:rsidP="00903E16">
      <w:pPr>
        <w:numPr>
          <w:ilvl w:val="0"/>
          <w:numId w:val="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paragraph organization;</w:t>
      </w:r>
    </w:p>
    <w:p w14:paraId="4F98CEC3" w14:textId="77777777" w:rsidR="005C18CB" w:rsidRPr="00903E16" w:rsidRDefault="005C18CB" w:rsidP="00903E16">
      <w:pPr>
        <w:numPr>
          <w:ilvl w:val="0"/>
          <w:numId w:val="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coherence;</w:t>
      </w:r>
    </w:p>
    <w:p w14:paraId="3440F724" w14:textId="77777777" w:rsidR="005C18CB" w:rsidRPr="00903E16" w:rsidRDefault="005C18CB" w:rsidP="00903E16">
      <w:pPr>
        <w:numPr>
          <w:ilvl w:val="0"/>
          <w:numId w:val="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academic style.</w:t>
      </w:r>
    </w:p>
    <w:p w14:paraId="3B55F3EC"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Stage 3: Critical Evaluation</w:t>
      </w:r>
    </w:p>
    <w:p w14:paraId="6B7B8863"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Participants evaluated each AI suggestion before deciding whether to accept, reject, or modify it.</w:t>
      </w:r>
    </w:p>
    <w:p w14:paraId="7D2C2E21"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Stage 4: Final Revision</w:t>
      </w:r>
    </w:p>
    <w:p w14:paraId="22F2A50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revised version was produced after reflective integration of selected AI-generated feedback.</w:t>
      </w:r>
    </w:p>
    <w:p w14:paraId="51B276F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730F6DD9">
          <v:rect id="_x0000_i1092" style="width:0;height:1.5pt" o:hrstd="t" o:hr="t" fillcolor="#a0a0a0" stroked="f"/>
        </w:pict>
      </w:r>
    </w:p>
    <w:p w14:paraId="468B48CF"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C. Process Quality Rating (PQR) Rubric</w:t>
      </w:r>
    </w:p>
    <w:p w14:paraId="68750DE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quality of learner–AI interaction was evaluated using the Process Quality Rating (PQR)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8287"/>
      </w:tblGrid>
      <w:tr w:rsidR="005C18CB" w:rsidRPr="00903E16" w14:paraId="42A10186" w14:textId="77777777">
        <w:trPr>
          <w:tblHeader/>
          <w:tblCellSpacing w:w="15" w:type="dxa"/>
        </w:trPr>
        <w:tc>
          <w:tcPr>
            <w:tcW w:w="0" w:type="auto"/>
            <w:vAlign w:val="center"/>
            <w:hideMark/>
          </w:tcPr>
          <w:p w14:paraId="6DA45067"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Score</w:t>
            </w:r>
          </w:p>
        </w:tc>
        <w:tc>
          <w:tcPr>
            <w:tcW w:w="0" w:type="auto"/>
            <w:vAlign w:val="center"/>
            <w:hideMark/>
          </w:tcPr>
          <w:p w14:paraId="53AD83AA"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Description</w:t>
            </w:r>
          </w:p>
        </w:tc>
      </w:tr>
      <w:tr w:rsidR="005C18CB" w:rsidRPr="00903E16" w14:paraId="53EC36A2" w14:textId="77777777">
        <w:trPr>
          <w:tblCellSpacing w:w="15" w:type="dxa"/>
        </w:trPr>
        <w:tc>
          <w:tcPr>
            <w:tcW w:w="0" w:type="auto"/>
            <w:vAlign w:val="center"/>
            <w:hideMark/>
          </w:tcPr>
          <w:p w14:paraId="35C459A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1</w:t>
            </w:r>
          </w:p>
        </w:tc>
        <w:tc>
          <w:tcPr>
            <w:tcW w:w="0" w:type="auto"/>
            <w:vAlign w:val="center"/>
            <w:hideMark/>
          </w:tcPr>
          <w:p w14:paraId="48B1468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Minimal interaction; almost all AI suggestions copied directly.</w:t>
            </w:r>
          </w:p>
        </w:tc>
      </w:tr>
      <w:tr w:rsidR="005C18CB" w:rsidRPr="00903E16" w14:paraId="5870F073" w14:textId="77777777">
        <w:trPr>
          <w:tblCellSpacing w:w="15" w:type="dxa"/>
        </w:trPr>
        <w:tc>
          <w:tcPr>
            <w:tcW w:w="0" w:type="auto"/>
            <w:vAlign w:val="center"/>
            <w:hideMark/>
          </w:tcPr>
          <w:p w14:paraId="27F8D38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t>2</w:t>
            </w:r>
          </w:p>
        </w:tc>
        <w:tc>
          <w:tcPr>
            <w:tcW w:w="0" w:type="auto"/>
            <w:vAlign w:val="center"/>
            <w:hideMark/>
          </w:tcPr>
          <w:p w14:paraId="0FD77A0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Limited evaluation of AI feedback; few revisions.</w:t>
            </w:r>
          </w:p>
        </w:tc>
      </w:tr>
      <w:tr w:rsidR="005C18CB" w:rsidRPr="00903E16" w14:paraId="370922EF" w14:textId="77777777">
        <w:trPr>
          <w:tblCellSpacing w:w="15" w:type="dxa"/>
        </w:trPr>
        <w:tc>
          <w:tcPr>
            <w:tcW w:w="0" w:type="auto"/>
            <w:vAlign w:val="center"/>
            <w:hideMark/>
          </w:tcPr>
          <w:p w14:paraId="7FC5556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3</w:t>
            </w:r>
          </w:p>
        </w:tc>
        <w:tc>
          <w:tcPr>
            <w:tcW w:w="0" w:type="auto"/>
            <w:vAlign w:val="center"/>
            <w:hideMark/>
          </w:tcPr>
          <w:p w14:paraId="506B14C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Moderate interaction with selective acceptance of suggestions.</w:t>
            </w:r>
          </w:p>
        </w:tc>
      </w:tr>
      <w:tr w:rsidR="005C18CB" w:rsidRPr="00903E16" w14:paraId="2516E5D1" w14:textId="77777777">
        <w:trPr>
          <w:tblCellSpacing w:w="15" w:type="dxa"/>
        </w:trPr>
        <w:tc>
          <w:tcPr>
            <w:tcW w:w="0" w:type="auto"/>
            <w:vAlign w:val="center"/>
            <w:hideMark/>
          </w:tcPr>
          <w:p w14:paraId="748E025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4</w:t>
            </w:r>
          </w:p>
        </w:tc>
        <w:tc>
          <w:tcPr>
            <w:tcW w:w="0" w:type="auto"/>
            <w:vAlign w:val="center"/>
            <w:hideMark/>
          </w:tcPr>
          <w:p w14:paraId="06FCA371"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Active evaluation, revision, and refinement of AI feedback.</w:t>
            </w:r>
          </w:p>
        </w:tc>
      </w:tr>
      <w:tr w:rsidR="005C18CB" w:rsidRPr="00903E16" w14:paraId="24B95491" w14:textId="77777777">
        <w:trPr>
          <w:tblCellSpacing w:w="15" w:type="dxa"/>
        </w:trPr>
        <w:tc>
          <w:tcPr>
            <w:tcW w:w="0" w:type="auto"/>
            <w:vAlign w:val="center"/>
            <w:hideMark/>
          </w:tcPr>
          <w:p w14:paraId="7A7B4C81"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5</w:t>
            </w:r>
          </w:p>
        </w:tc>
        <w:tc>
          <w:tcPr>
            <w:tcW w:w="0" w:type="auto"/>
            <w:vAlign w:val="center"/>
            <w:hideMark/>
          </w:tcPr>
          <w:p w14:paraId="6732D8F0"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Highly reflective interaction demonstrating extensive critical engagement with AI-generated suggestions.</w:t>
            </w:r>
          </w:p>
        </w:tc>
      </w:tr>
    </w:tbl>
    <w:p w14:paraId="74EE0F4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Higher scores indicate more effective co-regulatory interaction.</w:t>
      </w:r>
    </w:p>
    <w:p w14:paraId="6BCDC18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31F609A8">
          <v:rect id="_x0000_i1093" style="width:0;height:1.5pt" o:hrstd="t" o:hr="t" fillcolor="#a0a0a0" stroked="f"/>
        </w:pict>
      </w:r>
    </w:p>
    <w:p w14:paraId="4F86600A"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D. Human Rating Rubric</w:t>
      </w:r>
    </w:p>
    <w:p w14:paraId="711F2D2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Expert raters evaluated each essay using four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2053"/>
      </w:tblGrid>
      <w:tr w:rsidR="005C18CB" w:rsidRPr="00903E16" w14:paraId="5E8D4173" w14:textId="77777777">
        <w:trPr>
          <w:tblHeader/>
          <w:tblCellSpacing w:w="15" w:type="dxa"/>
        </w:trPr>
        <w:tc>
          <w:tcPr>
            <w:tcW w:w="0" w:type="auto"/>
            <w:vAlign w:val="center"/>
            <w:hideMark/>
          </w:tcPr>
          <w:p w14:paraId="54153DD6"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Criterion</w:t>
            </w:r>
          </w:p>
        </w:tc>
        <w:tc>
          <w:tcPr>
            <w:tcW w:w="0" w:type="auto"/>
            <w:vAlign w:val="center"/>
            <w:hideMark/>
          </w:tcPr>
          <w:p w14:paraId="4DF22BF5"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Maximum Score</w:t>
            </w:r>
          </w:p>
        </w:tc>
      </w:tr>
      <w:tr w:rsidR="005C18CB" w:rsidRPr="00903E16" w14:paraId="12658A79" w14:textId="77777777">
        <w:trPr>
          <w:tblCellSpacing w:w="15" w:type="dxa"/>
        </w:trPr>
        <w:tc>
          <w:tcPr>
            <w:tcW w:w="0" w:type="auto"/>
            <w:vAlign w:val="center"/>
            <w:hideMark/>
          </w:tcPr>
          <w:p w14:paraId="6C14C4BF"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Content Development</w:t>
            </w:r>
          </w:p>
        </w:tc>
        <w:tc>
          <w:tcPr>
            <w:tcW w:w="0" w:type="auto"/>
            <w:vAlign w:val="center"/>
            <w:hideMark/>
          </w:tcPr>
          <w:p w14:paraId="73CCC9C5"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10</w:t>
            </w:r>
          </w:p>
        </w:tc>
      </w:tr>
      <w:tr w:rsidR="005C18CB" w:rsidRPr="00903E16" w14:paraId="04070288" w14:textId="77777777">
        <w:trPr>
          <w:tblCellSpacing w:w="15" w:type="dxa"/>
        </w:trPr>
        <w:tc>
          <w:tcPr>
            <w:tcW w:w="0" w:type="auto"/>
            <w:vAlign w:val="center"/>
            <w:hideMark/>
          </w:tcPr>
          <w:p w14:paraId="5C7DF9D4"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Organization and Coherence</w:t>
            </w:r>
          </w:p>
        </w:tc>
        <w:tc>
          <w:tcPr>
            <w:tcW w:w="0" w:type="auto"/>
            <w:vAlign w:val="center"/>
            <w:hideMark/>
          </w:tcPr>
          <w:p w14:paraId="67E62ADB"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10</w:t>
            </w:r>
          </w:p>
        </w:tc>
      </w:tr>
      <w:tr w:rsidR="005C18CB" w:rsidRPr="00903E16" w14:paraId="68E9E7C5" w14:textId="77777777">
        <w:trPr>
          <w:tblCellSpacing w:w="15" w:type="dxa"/>
        </w:trPr>
        <w:tc>
          <w:tcPr>
            <w:tcW w:w="0" w:type="auto"/>
            <w:vAlign w:val="center"/>
            <w:hideMark/>
          </w:tcPr>
          <w:p w14:paraId="1BF8CF42"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Academic Vocabulary</w:t>
            </w:r>
          </w:p>
        </w:tc>
        <w:tc>
          <w:tcPr>
            <w:tcW w:w="0" w:type="auto"/>
            <w:vAlign w:val="center"/>
            <w:hideMark/>
          </w:tcPr>
          <w:p w14:paraId="3333E521"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10</w:t>
            </w:r>
          </w:p>
        </w:tc>
      </w:tr>
      <w:tr w:rsidR="005C18CB" w:rsidRPr="00903E16" w14:paraId="643CC2C3" w14:textId="77777777">
        <w:trPr>
          <w:tblCellSpacing w:w="15" w:type="dxa"/>
        </w:trPr>
        <w:tc>
          <w:tcPr>
            <w:tcW w:w="0" w:type="auto"/>
            <w:vAlign w:val="center"/>
            <w:hideMark/>
          </w:tcPr>
          <w:p w14:paraId="706D670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Grammar and Accuracy</w:t>
            </w:r>
          </w:p>
        </w:tc>
        <w:tc>
          <w:tcPr>
            <w:tcW w:w="0" w:type="auto"/>
            <w:vAlign w:val="center"/>
            <w:hideMark/>
          </w:tcPr>
          <w:p w14:paraId="3016580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10</w:t>
            </w:r>
          </w:p>
        </w:tc>
      </w:tr>
    </w:tbl>
    <w:p w14:paraId="0A089D1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overall Human Rating score represented the average across all criteria.</w:t>
      </w:r>
    </w:p>
    <w:p w14:paraId="077F4490"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6DD3431">
          <v:rect id="_x0000_i1094" style="width:0;height:1.5pt" o:hrstd="t" o:hr="t" fillcolor="#a0a0a0" stroked="f"/>
        </w:pict>
      </w:r>
    </w:p>
    <w:p w14:paraId="38760D8C"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E. Computational Linguistic Measures</w:t>
      </w:r>
    </w:p>
    <w:p w14:paraId="23F2876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Four complementary indicators were used to quantify writing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6445"/>
      </w:tblGrid>
      <w:tr w:rsidR="005C18CB" w:rsidRPr="00903E16" w14:paraId="221C8711" w14:textId="77777777">
        <w:trPr>
          <w:tblHeader/>
          <w:tblCellSpacing w:w="15" w:type="dxa"/>
        </w:trPr>
        <w:tc>
          <w:tcPr>
            <w:tcW w:w="0" w:type="auto"/>
            <w:vAlign w:val="center"/>
            <w:hideMark/>
          </w:tcPr>
          <w:p w14:paraId="2A416890"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lastRenderedPageBreak/>
              <w:t>Measure</w:t>
            </w:r>
          </w:p>
        </w:tc>
        <w:tc>
          <w:tcPr>
            <w:tcW w:w="0" w:type="auto"/>
            <w:vAlign w:val="center"/>
            <w:hideMark/>
          </w:tcPr>
          <w:p w14:paraId="2A55369A"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Description</w:t>
            </w:r>
          </w:p>
        </w:tc>
      </w:tr>
      <w:tr w:rsidR="005C18CB" w:rsidRPr="00903E16" w14:paraId="20D441C1" w14:textId="77777777">
        <w:trPr>
          <w:tblCellSpacing w:w="15" w:type="dxa"/>
        </w:trPr>
        <w:tc>
          <w:tcPr>
            <w:tcW w:w="0" w:type="auto"/>
            <w:vAlign w:val="center"/>
            <w:hideMark/>
          </w:tcPr>
          <w:p w14:paraId="3B7657D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MTLD</w:t>
            </w:r>
          </w:p>
        </w:tc>
        <w:tc>
          <w:tcPr>
            <w:tcW w:w="0" w:type="auto"/>
            <w:vAlign w:val="center"/>
            <w:hideMark/>
          </w:tcPr>
          <w:p w14:paraId="4614A394"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Measure of Textual Lexical Diversity assessing lexical variation independent of text length.</w:t>
            </w:r>
          </w:p>
        </w:tc>
      </w:tr>
      <w:tr w:rsidR="005C18CB" w:rsidRPr="00903E16" w14:paraId="3381B525" w14:textId="77777777">
        <w:trPr>
          <w:tblCellSpacing w:w="15" w:type="dxa"/>
        </w:trPr>
        <w:tc>
          <w:tcPr>
            <w:tcW w:w="0" w:type="auto"/>
            <w:vAlign w:val="center"/>
            <w:hideMark/>
          </w:tcPr>
          <w:p w14:paraId="09EB4C8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Mean Sentence Length (MSL)</w:t>
            </w:r>
          </w:p>
        </w:tc>
        <w:tc>
          <w:tcPr>
            <w:tcW w:w="0" w:type="auto"/>
            <w:vAlign w:val="center"/>
            <w:hideMark/>
          </w:tcPr>
          <w:p w14:paraId="22E482F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Average number of words per sentence representing syntactic complexity.</w:t>
            </w:r>
          </w:p>
        </w:tc>
      </w:tr>
      <w:tr w:rsidR="005C18CB" w:rsidRPr="00903E16" w14:paraId="0F599BDF" w14:textId="77777777">
        <w:trPr>
          <w:tblCellSpacing w:w="15" w:type="dxa"/>
        </w:trPr>
        <w:tc>
          <w:tcPr>
            <w:tcW w:w="0" w:type="auto"/>
            <w:vAlign w:val="center"/>
            <w:hideMark/>
          </w:tcPr>
          <w:p w14:paraId="120F1DB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Latent Semantic Analysis (LSA)</w:t>
            </w:r>
          </w:p>
        </w:tc>
        <w:tc>
          <w:tcPr>
            <w:tcW w:w="0" w:type="auto"/>
            <w:vAlign w:val="center"/>
            <w:hideMark/>
          </w:tcPr>
          <w:p w14:paraId="68F4B892"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Semantic similarity between learner texts and target discourse.</w:t>
            </w:r>
          </w:p>
        </w:tc>
      </w:tr>
      <w:tr w:rsidR="005C18CB" w:rsidRPr="00903E16" w14:paraId="44E57A67" w14:textId="77777777">
        <w:trPr>
          <w:tblCellSpacing w:w="15" w:type="dxa"/>
        </w:trPr>
        <w:tc>
          <w:tcPr>
            <w:tcW w:w="0" w:type="auto"/>
            <w:vAlign w:val="center"/>
            <w:hideMark/>
          </w:tcPr>
          <w:p w14:paraId="7BBD83E3"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Human Rating</w:t>
            </w:r>
          </w:p>
        </w:tc>
        <w:tc>
          <w:tcPr>
            <w:tcW w:w="0" w:type="auto"/>
            <w:vAlign w:val="center"/>
            <w:hideMark/>
          </w:tcPr>
          <w:p w14:paraId="30799F6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Holistic expert evaluation of writing quality.</w:t>
            </w:r>
          </w:p>
        </w:tc>
      </w:tr>
    </w:tbl>
    <w:p w14:paraId="3295938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2F28248D">
          <v:rect id="_x0000_i1095" style="width:0;height:1.5pt" o:hrstd="t" o:hr="t" fillcolor="#a0a0a0" stroked="f"/>
        </w:pict>
      </w:r>
    </w:p>
    <w:p w14:paraId="2F49F1F8"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F. Statistical Analysis Pipeline</w:t>
      </w:r>
    </w:p>
    <w:p w14:paraId="42D492F5"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analytical procedure consisted of the following steps.</w:t>
      </w:r>
    </w:p>
    <w:p w14:paraId="70168F00"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Data screening.</w:t>
      </w:r>
    </w:p>
    <w:p w14:paraId="2C78F693"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Missing-value inspection.</w:t>
      </w:r>
    </w:p>
    <w:p w14:paraId="37983DBE"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Descriptive statistics.</w:t>
      </w:r>
    </w:p>
    <w:p w14:paraId="668581C8"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Repeated-measures ANOVA.</w:t>
      </w:r>
    </w:p>
    <w:p w14:paraId="2AD0B4BE"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Mauchly's Test of Sphericity.</w:t>
      </w:r>
    </w:p>
    <w:p w14:paraId="23B2A3C2"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Greenhouse–Geisser correction.</w:t>
      </w:r>
    </w:p>
    <w:p w14:paraId="17410EF0"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Bonferroni post-hoc comparisons.</w:t>
      </w:r>
    </w:p>
    <w:p w14:paraId="35E6CF46"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Multiple linear regression.</w:t>
      </w:r>
    </w:p>
    <w:p w14:paraId="72AA9235" w14:textId="77777777" w:rsidR="005C18CB" w:rsidRPr="00903E16" w:rsidRDefault="005C18CB" w:rsidP="00903E16">
      <w:pPr>
        <w:numPr>
          <w:ilvl w:val="0"/>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Assumption checking:</w:t>
      </w:r>
    </w:p>
    <w:p w14:paraId="14B7FD08" w14:textId="77777777" w:rsidR="005C18CB" w:rsidRPr="00903E16" w:rsidRDefault="005C18CB" w:rsidP="00903E16">
      <w:pPr>
        <w:numPr>
          <w:ilvl w:val="1"/>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residual independence;</w:t>
      </w:r>
    </w:p>
    <w:p w14:paraId="7172E675" w14:textId="77777777" w:rsidR="005C18CB" w:rsidRPr="00903E16" w:rsidRDefault="005C18CB" w:rsidP="00903E16">
      <w:pPr>
        <w:numPr>
          <w:ilvl w:val="1"/>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multicollinearity;</w:t>
      </w:r>
    </w:p>
    <w:p w14:paraId="60000C70" w14:textId="77777777" w:rsidR="005C18CB" w:rsidRPr="00903E16" w:rsidRDefault="005C18CB" w:rsidP="00903E16">
      <w:pPr>
        <w:numPr>
          <w:ilvl w:val="1"/>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t>normality;</w:t>
      </w:r>
    </w:p>
    <w:p w14:paraId="7CEA214A" w14:textId="77777777" w:rsidR="005C18CB" w:rsidRPr="00903E16" w:rsidRDefault="005C18CB" w:rsidP="00903E16">
      <w:pPr>
        <w:numPr>
          <w:ilvl w:val="1"/>
          <w:numId w:val="3"/>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homoscedasticity.</w:t>
      </w:r>
    </w:p>
    <w:p w14:paraId="3D0C16B5"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All analyses were conducted using IBM SPSS Statistics.</w:t>
      </w:r>
    </w:p>
    <w:p w14:paraId="13CFFD4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320F0C84">
          <v:rect id="_x0000_i1096" style="width:0;height:1.5pt" o:hrstd="t" o:hr="t" fillcolor="#a0a0a0" stroked="f"/>
        </w:pict>
      </w:r>
    </w:p>
    <w:p w14:paraId="2D34CA10"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G. Regression Diagnostics</w:t>
      </w:r>
    </w:p>
    <w:p w14:paraId="5D389AE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Regression assumptions were evaluated before model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5221"/>
      </w:tblGrid>
      <w:tr w:rsidR="005C18CB" w:rsidRPr="00903E16" w14:paraId="4E63A99D" w14:textId="77777777">
        <w:trPr>
          <w:tblHeader/>
          <w:tblCellSpacing w:w="15" w:type="dxa"/>
        </w:trPr>
        <w:tc>
          <w:tcPr>
            <w:tcW w:w="0" w:type="auto"/>
            <w:vAlign w:val="center"/>
            <w:hideMark/>
          </w:tcPr>
          <w:p w14:paraId="5F9BA0FA"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Assumption</w:t>
            </w:r>
          </w:p>
        </w:tc>
        <w:tc>
          <w:tcPr>
            <w:tcW w:w="0" w:type="auto"/>
            <w:vAlign w:val="center"/>
            <w:hideMark/>
          </w:tcPr>
          <w:p w14:paraId="707B89D5"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Diagnostic</w:t>
            </w:r>
          </w:p>
        </w:tc>
      </w:tr>
      <w:tr w:rsidR="005C18CB" w:rsidRPr="00903E16" w14:paraId="70B6C76F" w14:textId="77777777">
        <w:trPr>
          <w:tblCellSpacing w:w="15" w:type="dxa"/>
        </w:trPr>
        <w:tc>
          <w:tcPr>
            <w:tcW w:w="0" w:type="auto"/>
            <w:vAlign w:val="center"/>
            <w:hideMark/>
          </w:tcPr>
          <w:p w14:paraId="606EC1F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Multicollinearity</w:t>
            </w:r>
          </w:p>
        </w:tc>
        <w:tc>
          <w:tcPr>
            <w:tcW w:w="0" w:type="auto"/>
            <w:vAlign w:val="center"/>
            <w:hideMark/>
          </w:tcPr>
          <w:p w14:paraId="14147AC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Variance Inflation Factor (VIF) and Tolerance</w:t>
            </w:r>
          </w:p>
        </w:tc>
      </w:tr>
      <w:tr w:rsidR="005C18CB" w:rsidRPr="00903E16" w14:paraId="26B40E3F" w14:textId="77777777">
        <w:trPr>
          <w:tblCellSpacing w:w="15" w:type="dxa"/>
        </w:trPr>
        <w:tc>
          <w:tcPr>
            <w:tcW w:w="0" w:type="auto"/>
            <w:vAlign w:val="center"/>
            <w:hideMark/>
          </w:tcPr>
          <w:p w14:paraId="2F0DCE6F"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Independence of Errors</w:t>
            </w:r>
          </w:p>
        </w:tc>
        <w:tc>
          <w:tcPr>
            <w:tcW w:w="0" w:type="auto"/>
            <w:vAlign w:val="center"/>
            <w:hideMark/>
          </w:tcPr>
          <w:p w14:paraId="3FB53B63"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Durbin–Watson statistic</w:t>
            </w:r>
          </w:p>
        </w:tc>
      </w:tr>
      <w:tr w:rsidR="005C18CB" w:rsidRPr="00903E16" w14:paraId="02AB88D1" w14:textId="77777777">
        <w:trPr>
          <w:tblCellSpacing w:w="15" w:type="dxa"/>
        </w:trPr>
        <w:tc>
          <w:tcPr>
            <w:tcW w:w="0" w:type="auto"/>
            <w:vAlign w:val="center"/>
            <w:hideMark/>
          </w:tcPr>
          <w:p w14:paraId="6493531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Normality</w:t>
            </w:r>
          </w:p>
        </w:tc>
        <w:tc>
          <w:tcPr>
            <w:tcW w:w="0" w:type="auto"/>
            <w:vAlign w:val="center"/>
            <w:hideMark/>
          </w:tcPr>
          <w:p w14:paraId="02E768C9"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Standardized residual plots</w:t>
            </w:r>
          </w:p>
        </w:tc>
      </w:tr>
      <w:tr w:rsidR="005C18CB" w:rsidRPr="00903E16" w14:paraId="37FFD28A" w14:textId="77777777">
        <w:trPr>
          <w:tblCellSpacing w:w="15" w:type="dxa"/>
        </w:trPr>
        <w:tc>
          <w:tcPr>
            <w:tcW w:w="0" w:type="auto"/>
            <w:vAlign w:val="center"/>
            <w:hideMark/>
          </w:tcPr>
          <w:p w14:paraId="09AC6A5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Homoscedasticity</w:t>
            </w:r>
          </w:p>
        </w:tc>
        <w:tc>
          <w:tcPr>
            <w:tcW w:w="0" w:type="auto"/>
            <w:vAlign w:val="center"/>
            <w:hideMark/>
          </w:tcPr>
          <w:p w14:paraId="36781664"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Scatterplot of residuals</w:t>
            </w:r>
          </w:p>
        </w:tc>
      </w:tr>
    </w:tbl>
    <w:p w14:paraId="6C3CC216"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No serious violations were detected.</w:t>
      </w:r>
    </w:p>
    <w:p w14:paraId="71EEAA8B"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065FEEE3">
          <v:rect id="_x0000_i1097" style="width:0;height:1.5pt" o:hrstd="t" o:hr="t" fillcolor="#a0a0a0" stroked="f"/>
        </w:pict>
      </w:r>
    </w:p>
    <w:p w14:paraId="6C118DB4"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H. Descriptive Development Across Writing Versions</w:t>
      </w:r>
    </w:p>
    <w:p w14:paraId="7876324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Across the three writing iterations:</w:t>
      </w:r>
    </w:p>
    <w:p w14:paraId="6974437B" w14:textId="77777777" w:rsidR="005C18CB" w:rsidRPr="00903E16" w:rsidRDefault="005C18CB" w:rsidP="00903E16">
      <w:pPr>
        <w:numPr>
          <w:ilvl w:val="0"/>
          <w:numId w:val="4"/>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MTLD increased by approximately 89%.</w:t>
      </w:r>
    </w:p>
    <w:p w14:paraId="2C4DB69A" w14:textId="77777777" w:rsidR="005C18CB" w:rsidRPr="00903E16" w:rsidRDefault="005C18CB" w:rsidP="00903E16">
      <w:pPr>
        <w:numPr>
          <w:ilvl w:val="0"/>
          <w:numId w:val="4"/>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Mean sentence length nearly doubled.</w:t>
      </w:r>
    </w:p>
    <w:p w14:paraId="3C630185" w14:textId="77777777" w:rsidR="005C18CB" w:rsidRPr="00903E16" w:rsidRDefault="005C18CB" w:rsidP="00903E16">
      <w:pPr>
        <w:numPr>
          <w:ilvl w:val="0"/>
          <w:numId w:val="4"/>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Semantic similarity exhibited continuous improvement.</w:t>
      </w:r>
    </w:p>
    <w:p w14:paraId="3D3E2169" w14:textId="77777777" w:rsidR="005C18CB" w:rsidRPr="00903E16" w:rsidRDefault="005C18CB" w:rsidP="00903E16">
      <w:pPr>
        <w:numPr>
          <w:ilvl w:val="0"/>
          <w:numId w:val="4"/>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Human ratings increased consistently across all participants.</w:t>
      </w:r>
    </w:p>
    <w:p w14:paraId="139487A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These descriptive trends provided preliminary evidence for the effectiveness of iterative AI-supported writing.</w:t>
      </w:r>
    </w:p>
    <w:p w14:paraId="442592BF"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pict w14:anchorId="295C2028">
          <v:rect id="_x0000_i1098" style="width:0;height:1.5pt" o:hrstd="t" o:hr="t" fillcolor="#a0a0a0" stroked="f"/>
        </w:pict>
      </w:r>
    </w:p>
    <w:p w14:paraId="707B8B3E"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I. Conceptual Framework of Human–AI Co-regulation</w:t>
      </w:r>
    </w:p>
    <w:p w14:paraId="4E99ABE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theoretical model proposed in this study conceptualizes AI-assisted writing as a recursive co-regulatory cycle.</w:t>
      </w:r>
    </w:p>
    <w:p w14:paraId="7864A9C9"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Planning → Drafting → AI Feedback → Learner Evaluation → Revision → Reflection → Next Iteration</w:t>
      </w:r>
    </w:p>
    <w:p w14:paraId="48D2814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Unlike traditional AI-assisted writing models, the proposed framework emphasizes the learner's active role in evaluating and regulating AI-generated feedback rather than passively accepting automated suggestions.</w:t>
      </w:r>
    </w:p>
    <w:p w14:paraId="4EB7356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E4A6005">
          <v:rect id="_x0000_i1099" style="width:0;height:1.5pt" o:hrstd="t" o:hr="t" fillcolor="#a0a0a0" stroked="f"/>
        </w:pict>
      </w:r>
    </w:p>
    <w:p w14:paraId="658950E4"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J. Reproducibility Statement</w:t>
      </w:r>
    </w:p>
    <w:p w14:paraId="5FF120CE"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All computational analyses were conducted using standardized procedures.</w:t>
      </w:r>
    </w:p>
    <w:p w14:paraId="408460D8"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dataset was anonymized prior to analysis. Statistical analyses were performed using IBM SPSS Statistics. Computational linguistic indices (MTLD, MSL, and LSA) were calculated using automated text analysis procedures. Human ratings were conducted independently using predefined evaluation criteria.</w:t>
      </w:r>
    </w:p>
    <w:p w14:paraId="3184086D"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anonymized dataset, analysis scripts, and supplementary materials can be made available upon reasonable request to facilitate replication and transparency.</w:t>
      </w:r>
    </w:p>
    <w:p w14:paraId="3143FBCA"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16527038">
          <v:rect id="_x0000_i1100" style="width:0;height:1.5pt" o:hrstd="t" o:hr="t" fillcolor="#a0a0a0" stroked="f"/>
        </w:pict>
      </w:r>
    </w:p>
    <w:p w14:paraId="181F4515"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K. Ethical Considerations</w:t>
      </w:r>
    </w:p>
    <w:p w14:paraId="02AA0229"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study complied with institutional ethical guidelines governing educational research.</w:t>
      </w:r>
    </w:p>
    <w:p w14:paraId="4F2195F7"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t>Participants:</w:t>
      </w:r>
    </w:p>
    <w:p w14:paraId="568311FA" w14:textId="77777777" w:rsidR="005C18CB" w:rsidRPr="00903E16" w:rsidRDefault="005C18CB" w:rsidP="00903E16">
      <w:pPr>
        <w:numPr>
          <w:ilvl w:val="0"/>
          <w:numId w:val="5"/>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provided informed consent;</w:t>
      </w:r>
    </w:p>
    <w:p w14:paraId="7D558E37" w14:textId="77777777" w:rsidR="005C18CB" w:rsidRPr="00903E16" w:rsidRDefault="005C18CB" w:rsidP="00903E16">
      <w:pPr>
        <w:numPr>
          <w:ilvl w:val="0"/>
          <w:numId w:val="5"/>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were informed of the role of generative AI during the study;</w:t>
      </w:r>
    </w:p>
    <w:p w14:paraId="563DD17C" w14:textId="77777777" w:rsidR="005C18CB" w:rsidRPr="00903E16" w:rsidRDefault="005C18CB" w:rsidP="00903E16">
      <w:pPr>
        <w:numPr>
          <w:ilvl w:val="0"/>
          <w:numId w:val="5"/>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retained the right to withdraw at any stage;</w:t>
      </w:r>
    </w:p>
    <w:p w14:paraId="1C9A657B" w14:textId="77777777" w:rsidR="005C18CB" w:rsidRPr="00903E16" w:rsidRDefault="005C18CB" w:rsidP="00903E16">
      <w:pPr>
        <w:numPr>
          <w:ilvl w:val="0"/>
          <w:numId w:val="5"/>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were assured that all data would be anonymized before analysis.</w:t>
      </w:r>
    </w:p>
    <w:p w14:paraId="6A33D495"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No personally identifiable information is reported in this article.</w:t>
      </w:r>
    </w:p>
    <w:p w14:paraId="616F3B1C"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73A7C3FF">
          <v:rect id="_x0000_i1101" style="width:0;height:1.5pt" o:hrstd="t" o:hr="t" fillcolor="#a0a0a0" stroked="f"/>
        </w:pict>
      </w:r>
    </w:p>
    <w:p w14:paraId="033B78FE" w14:textId="77777777" w:rsidR="005C18CB" w:rsidRPr="00903E16" w:rsidRDefault="005C18CB"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L. Supplementary Tables</w:t>
      </w:r>
    </w:p>
    <w:p w14:paraId="1B9D5742" w14:textId="77777777" w:rsidR="005C18CB" w:rsidRPr="00903E16" w:rsidRDefault="005C18CB"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online supplementary materials include:</w:t>
      </w:r>
    </w:p>
    <w:p w14:paraId="7E292E2E"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Complete descriptive statistics.</w:t>
      </w:r>
    </w:p>
    <w:p w14:paraId="0CDD9C31"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Greenhouse–Geisser correction tables.</w:t>
      </w:r>
    </w:p>
    <w:p w14:paraId="2CBDB27C"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Bonferroni pairwise comparison outputs.</w:t>
      </w:r>
    </w:p>
    <w:p w14:paraId="0474F8BF"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Regression diagnostics.</w:t>
      </w:r>
    </w:p>
    <w:p w14:paraId="1677659F"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Residual plots.</w:t>
      </w:r>
    </w:p>
    <w:p w14:paraId="7D823B02"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Additional correlation matrices.</w:t>
      </w:r>
    </w:p>
    <w:p w14:paraId="081EA90D"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Variable coding scheme.</w:t>
      </w:r>
    </w:p>
    <w:p w14:paraId="1B480BCD" w14:textId="77777777" w:rsidR="005C18CB" w:rsidRPr="00903E16" w:rsidRDefault="005C18CB" w:rsidP="00903E16">
      <w:pPr>
        <w:numPr>
          <w:ilvl w:val="0"/>
          <w:numId w:val="6"/>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SPSS syntax used for statistical analyses.</w:t>
      </w:r>
    </w:p>
    <w:p w14:paraId="5548259E"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M. Representative AI Prompts and AI Responses</w:t>
      </w:r>
    </w:p>
    <w:p w14:paraId="4BD8007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To ensure consistency across participants, all interactions with the generative AI system followed a structured prompting protocol. Rather than requesting complete essay generation, participants were instructed to seek guidance for revision, refinement, and academic enhancement of their own writing.</w:t>
      </w:r>
    </w:p>
    <w:p w14:paraId="38973F9B"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lastRenderedPageBreak/>
        <w:t>Prompt 1: Lexical Enhancement</w:t>
      </w:r>
    </w:p>
    <w:p w14:paraId="1D6FFDB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Learner Prompt</w:t>
      </w:r>
    </w:p>
    <w:p w14:paraId="6C663318"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Please improve the academic vocabulary of the following paragraph without changing its original meaning.</w:t>
      </w:r>
    </w:p>
    <w:p w14:paraId="27C30E1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Representative AI Response</w:t>
      </w:r>
    </w:p>
    <w:p w14:paraId="01005144" w14:textId="77777777" w:rsidR="00903E16" w:rsidRPr="00903E16" w:rsidRDefault="00903E16" w:rsidP="00903E16">
      <w:pPr>
        <w:numPr>
          <w:ilvl w:val="0"/>
          <w:numId w:val="7"/>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Suggested replacing repetitive vocabulary with more precise academic expressions.</w:t>
      </w:r>
    </w:p>
    <w:p w14:paraId="043A4711" w14:textId="77777777" w:rsidR="00903E16" w:rsidRPr="00903E16" w:rsidRDefault="00903E16" w:rsidP="00903E16">
      <w:pPr>
        <w:numPr>
          <w:ilvl w:val="0"/>
          <w:numId w:val="7"/>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Eliminated redundant lexical items.</w:t>
      </w:r>
    </w:p>
    <w:p w14:paraId="4AC514D8" w14:textId="77777777" w:rsidR="00903E16" w:rsidRPr="00903E16" w:rsidRDefault="00903E16" w:rsidP="00903E16">
      <w:pPr>
        <w:numPr>
          <w:ilvl w:val="0"/>
          <w:numId w:val="7"/>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Introduced discipline-appropriate terminology.</w:t>
      </w:r>
    </w:p>
    <w:p w14:paraId="05BD7441" w14:textId="77777777" w:rsidR="00903E16" w:rsidRPr="00903E16" w:rsidRDefault="00903E16" w:rsidP="00903E16">
      <w:pPr>
        <w:numPr>
          <w:ilvl w:val="0"/>
          <w:numId w:val="7"/>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Preserved the original argument structure.</w:t>
      </w:r>
    </w:p>
    <w:p w14:paraId="5021844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239F9EF">
          <v:rect id="_x0000_i1213" style="width:0;height:1.5pt" o:hralign="center" o:hrstd="t" o:hr="t" fillcolor="#a0a0a0" stroked="f"/>
        </w:pict>
      </w:r>
    </w:p>
    <w:p w14:paraId="30DD81FF"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Prompt 2: Syntactic Improvement</w:t>
      </w:r>
    </w:p>
    <w:p w14:paraId="3CD0EF6D"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Learner Prompt</w:t>
      </w:r>
    </w:p>
    <w:p w14:paraId="367DEFA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Rewrite this paragraph using more academically appropriate sentence structures while preserving my ideas.</w:t>
      </w:r>
    </w:p>
    <w:p w14:paraId="185ED4D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Representative AI Response</w:t>
      </w:r>
    </w:p>
    <w:p w14:paraId="09175442" w14:textId="77777777" w:rsidR="00903E16" w:rsidRPr="00903E16" w:rsidRDefault="00903E16" w:rsidP="00903E16">
      <w:pPr>
        <w:numPr>
          <w:ilvl w:val="0"/>
          <w:numId w:val="8"/>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Combined simple sentences into complex structures.</w:t>
      </w:r>
    </w:p>
    <w:p w14:paraId="5F0824E4" w14:textId="77777777" w:rsidR="00903E16" w:rsidRPr="00903E16" w:rsidRDefault="00903E16" w:rsidP="00903E16">
      <w:pPr>
        <w:numPr>
          <w:ilvl w:val="0"/>
          <w:numId w:val="8"/>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Improved clause coordination.</w:t>
      </w:r>
    </w:p>
    <w:p w14:paraId="567C3284" w14:textId="77777777" w:rsidR="00903E16" w:rsidRPr="00903E16" w:rsidRDefault="00903E16" w:rsidP="00903E16">
      <w:pPr>
        <w:numPr>
          <w:ilvl w:val="0"/>
          <w:numId w:val="8"/>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Reduced fragmentation.</w:t>
      </w:r>
    </w:p>
    <w:p w14:paraId="75AADD2C" w14:textId="77777777" w:rsidR="00903E16" w:rsidRPr="00903E16" w:rsidRDefault="00903E16" w:rsidP="00903E16">
      <w:pPr>
        <w:numPr>
          <w:ilvl w:val="0"/>
          <w:numId w:val="8"/>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Increased syntactic sophistication.</w:t>
      </w:r>
    </w:p>
    <w:p w14:paraId="36F3DE6A"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5361B2B">
          <v:rect id="_x0000_i1214" style="width:0;height:1.5pt" o:hralign="center" o:hrstd="t" o:hr="t" fillcolor="#a0a0a0" stroked="f"/>
        </w:pict>
      </w:r>
    </w:p>
    <w:p w14:paraId="44A8650B"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Prompt 3: Coherence Enhancement</w:t>
      </w:r>
    </w:p>
    <w:p w14:paraId="0B393D5A"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lastRenderedPageBreak/>
        <w:t>Learner Prompt</w:t>
      </w:r>
    </w:p>
    <w:p w14:paraId="2DF35DD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Please improve the logical flow between paragraphs and strengthen cohesion.</w:t>
      </w:r>
    </w:p>
    <w:p w14:paraId="6C62F6A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Representative AI Response</w:t>
      </w:r>
    </w:p>
    <w:p w14:paraId="2B9CB1A5" w14:textId="77777777" w:rsidR="00903E16" w:rsidRPr="00903E16" w:rsidRDefault="00903E16" w:rsidP="00903E16">
      <w:pPr>
        <w:numPr>
          <w:ilvl w:val="0"/>
          <w:numId w:val="9"/>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Added transitional expressions.</w:t>
      </w:r>
    </w:p>
    <w:p w14:paraId="3557C61B" w14:textId="77777777" w:rsidR="00903E16" w:rsidRPr="00903E16" w:rsidRDefault="00903E16" w:rsidP="00903E16">
      <w:pPr>
        <w:numPr>
          <w:ilvl w:val="0"/>
          <w:numId w:val="9"/>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Improved topic sentence continuity.</w:t>
      </w:r>
    </w:p>
    <w:p w14:paraId="0357D85F" w14:textId="77777777" w:rsidR="00903E16" w:rsidRPr="00903E16" w:rsidRDefault="00903E16" w:rsidP="00903E16">
      <w:pPr>
        <w:numPr>
          <w:ilvl w:val="0"/>
          <w:numId w:val="9"/>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Strengthened logical progression.</w:t>
      </w:r>
    </w:p>
    <w:p w14:paraId="5C1470D4" w14:textId="77777777" w:rsidR="00903E16" w:rsidRPr="00903E16" w:rsidRDefault="00903E16" w:rsidP="00903E16">
      <w:pPr>
        <w:numPr>
          <w:ilvl w:val="0"/>
          <w:numId w:val="9"/>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Eliminated unnecessary repetition.</w:t>
      </w:r>
    </w:p>
    <w:p w14:paraId="1739575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7BD1630">
          <v:rect id="_x0000_i1215" style="width:0;height:1.5pt" o:hralign="center" o:hrstd="t" o:hr="t" fillcolor="#a0a0a0" stroked="f"/>
        </w:pict>
      </w:r>
    </w:p>
    <w:p w14:paraId="0DD7CA9F"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Prompt 4: Critical Revision</w:t>
      </w:r>
    </w:p>
    <w:p w14:paraId="2A84E378"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Learner Prompt</w:t>
      </w:r>
    </w:p>
    <w:p w14:paraId="471744CA"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Identify weaknesses in my argument and suggest improvements without rewriting the entire essay.</w:t>
      </w:r>
    </w:p>
    <w:p w14:paraId="62B6DD2F"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Representative AI Response</w:t>
      </w:r>
    </w:p>
    <w:p w14:paraId="1C50522E" w14:textId="77777777" w:rsidR="00903E16" w:rsidRPr="00903E16" w:rsidRDefault="00903E16" w:rsidP="00903E16">
      <w:pPr>
        <w:numPr>
          <w:ilvl w:val="0"/>
          <w:numId w:val="10"/>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Highlighted unsupported claims.</w:t>
      </w:r>
    </w:p>
    <w:p w14:paraId="506D7D16" w14:textId="77777777" w:rsidR="00903E16" w:rsidRPr="00903E16" w:rsidRDefault="00903E16" w:rsidP="00903E16">
      <w:pPr>
        <w:numPr>
          <w:ilvl w:val="0"/>
          <w:numId w:val="10"/>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Suggested stronger evidence.</w:t>
      </w:r>
    </w:p>
    <w:p w14:paraId="13648EAF" w14:textId="77777777" w:rsidR="00903E16" w:rsidRPr="00903E16" w:rsidRDefault="00903E16" w:rsidP="00903E16">
      <w:pPr>
        <w:numPr>
          <w:ilvl w:val="0"/>
          <w:numId w:val="10"/>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Recommended clarification of arguments.</w:t>
      </w:r>
    </w:p>
    <w:p w14:paraId="13C29350" w14:textId="77777777" w:rsidR="00903E16" w:rsidRPr="00903E16" w:rsidRDefault="00903E16" w:rsidP="00903E16">
      <w:pPr>
        <w:numPr>
          <w:ilvl w:val="0"/>
          <w:numId w:val="10"/>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Encouraged more balanced discussion.</w:t>
      </w:r>
    </w:p>
    <w:p w14:paraId="2A9A1F55"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3C0919E9">
          <v:rect id="_x0000_i1216" style="width:0;height:1.5pt" o:hralign="center" o:hrstd="t" o:hr="t" fillcolor="#a0a0a0" stroked="f"/>
        </w:pict>
      </w:r>
    </w:p>
    <w:p w14:paraId="75B0CD5A"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Prompt 5: Final Academic Editing</w:t>
      </w:r>
    </w:p>
    <w:p w14:paraId="1AC2EED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Learner Prompt</w:t>
      </w:r>
    </w:p>
    <w:p w14:paraId="43521675"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Improve the overall academic style while preserving my own voice.</w:t>
      </w:r>
    </w:p>
    <w:p w14:paraId="3F346A9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b/>
          <w:bCs/>
          <w:sz w:val="28"/>
          <w:szCs w:val="28"/>
        </w:rPr>
        <w:t>Representative AI Response</w:t>
      </w:r>
    </w:p>
    <w:p w14:paraId="58EAAFEC" w14:textId="77777777" w:rsidR="00903E16" w:rsidRPr="00903E16" w:rsidRDefault="00903E16" w:rsidP="00903E16">
      <w:pPr>
        <w:numPr>
          <w:ilvl w:val="0"/>
          <w:numId w:val="1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t>Increased formality.</w:t>
      </w:r>
    </w:p>
    <w:p w14:paraId="3E6BD4FD" w14:textId="77777777" w:rsidR="00903E16" w:rsidRPr="00903E16" w:rsidRDefault="00903E16" w:rsidP="00903E16">
      <w:pPr>
        <w:numPr>
          <w:ilvl w:val="0"/>
          <w:numId w:val="1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Improved conciseness.</w:t>
      </w:r>
    </w:p>
    <w:p w14:paraId="49D6C919" w14:textId="77777777" w:rsidR="00903E16" w:rsidRPr="00903E16" w:rsidRDefault="00903E16" w:rsidP="00903E16">
      <w:pPr>
        <w:numPr>
          <w:ilvl w:val="0"/>
          <w:numId w:val="1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Corrected grammatical inaccuracies.</w:t>
      </w:r>
    </w:p>
    <w:p w14:paraId="4FEDA018" w14:textId="77777777" w:rsidR="00903E16" w:rsidRPr="00903E16" w:rsidRDefault="00903E16" w:rsidP="00903E16">
      <w:pPr>
        <w:numPr>
          <w:ilvl w:val="0"/>
          <w:numId w:val="11"/>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Preserved authorial ownership.</w:t>
      </w:r>
    </w:p>
    <w:p w14:paraId="6A2394A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433DDC1">
          <v:rect id="_x0000_i1217" style="width:0;height:1.5pt" o:hralign="center" o:hrstd="t" o:hr="t" fillcolor="#a0a0a0" stroked="f"/>
        </w:pict>
      </w:r>
    </w:p>
    <w:p w14:paraId="720AC5FF"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Co-regulatory Principle</w:t>
      </w:r>
    </w:p>
    <w:p w14:paraId="225AC718"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Participants were explicitly instructed </w:t>
      </w:r>
      <w:r w:rsidRPr="00903E16">
        <w:rPr>
          <w:rFonts w:asciiTheme="majorBidi" w:hAnsiTheme="majorBidi" w:cstheme="majorBidi"/>
          <w:b/>
          <w:bCs/>
          <w:sz w:val="28"/>
          <w:szCs w:val="28"/>
        </w:rPr>
        <w:t>not</w:t>
      </w:r>
      <w:r w:rsidRPr="00903E16">
        <w:rPr>
          <w:rFonts w:asciiTheme="majorBidi" w:hAnsiTheme="majorBidi" w:cstheme="majorBidi"/>
          <w:sz w:val="28"/>
          <w:szCs w:val="28"/>
        </w:rPr>
        <w:t xml:space="preserve"> to copy AI-generated responses verbatim. Instead, they were required to critically evaluate each suggestion before deciding whether to accept, reject, or modify it. Consequently, the AI functioned as a collaborative learning partner rather than an autonomous text generator.</w:t>
      </w:r>
    </w:p>
    <w:p w14:paraId="0F94962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14CF145A">
          <v:rect id="_x0000_i1218" style="width:0;height:1.5pt" o:hralign="center" o:hrstd="t" o:hr="t" fillcolor="#a0a0a0" stroked="f"/>
        </w:pict>
      </w:r>
    </w:p>
    <w:p w14:paraId="5250ECA5"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N. Representative Writing Development Across Three Iterations</w:t>
      </w:r>
    </w:p>
    <w:p w14:paraId="059362A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following examples illustrate typical patterns of linguistic development observed during the intervention. The excerpts have been anonymized and are intended solely to demonstrate qualitative changes across writing iterations.</w:t>
      </w:r>
    </w:p>
    <w:p w14:paraId="023CDCB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674C6F00">
          <v:rect id="_x0000_i1219" style="width:0;height:1.5pt" o:hralign="center" o:hrstd="t" o:hr="t" fillcolor="#a0a0a0" stroked="f"/>
        </w:pict>
      </w:r>
    </w:p>
    <w:p w14:paraId="73ED1559"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Example 1: Lexical Development</w:t>
      </w:r>
    </w:p>
    <w:p w14:paraId="6958FD9B"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1</w:t>
      </w:r>
    </w:p>
    <w:p w14:paraId="1606010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Students use AI because it is useful and helps them write better.</w:t>
      </w:r>
    </w:p>
    <w:p w14:paraId="7F62E5BF"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2</w:t>
      </w:r>
    </w:p>
    <w:p w14:paraId="1014E00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Students increasingly rely on generative AI because it provides immediate linguistic support and facilitates more effective academic writing.</w:t>
      </w:r>
    </w:p>
    <w:p w14:paraId="0BE327F7"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lastRenderedPageBreak/>
        <w:t>Version 3</w:t>
      </w:r>
    </w:p>
    <w:p w14:paraId="2480E3C8"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Students strategically employed generative artificial intelligence as a cognitive support tool to refine lexical choices, strengthen academic discourse, and improve the overall effectiveness of written communication.</w:t>
      </w:r>
    </w:p>
    <w:p w14:paraId="7FAF3A35"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7A4B3694">
          <v:rect id="_x0000_i1220" style="width:0;height:1.5pt" o:hralign="center" o:hrstd="t" o:hr="t" fillcolor="#a0a0a0" stroked="f"/>
        </w:pict>
      </w:r>
    </w:p>
    <w:p w14:paraId="0058F932"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Example 2: Syntactic Development</w:t>
      </w:r>
    </w:p>
    <w:p w14:paraId="705CA30A"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1</w:t>
      </w:r>
    </w:p>
    <w:p w14:paraId="2CE7B97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AI helps students. They learn faster. They make fewer mistakes.</w:t>
      </w:r>
    </w:p>
    <w:p w14:paraId="50C2AB46"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2</w:t>
      </w:r>
    </w:p>
    <w:p w14:paraId="57317A3D"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AI assists students in improving their writing, enabling them to learn more efficiently while reducing linguistic errors.</w:t>
      </w:r>
    </w:p>
    <w:p w14:paraId="202B5FE3"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3</w:t>
      </w:r>
    </w:p>
    <w:p w14:paraId="3B0A464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Through iterative interaction with generative AI, students were able to construct increasingly sophisticated academic texts, integrating complex sentence structures while simultaneously improving grammatical accuracy and rhetorical organization.</w:t>
      </w:r>
    </w:p>
    <w:p w14:paraId="14360DB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3279B4F7">
          <v:rect id="_x0000_i1221" style="width:0;height:1.5pt" o:hralign="center" o:hrstd="t" o:hr="t" fillcolor="#a0a0a0" stroked="f"/>
        </w:pict>
      </w:r>
    </w:p>
    <w:p w14:paraId="78B83695"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Example 3: Semantic Development</w:t>
      </w:r>
    </w:p>
    <w:p w14:paraId="4E12F8ED"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1</w:t>
      </w:r>
    </w:p>
    <w:p w14:paraId="48E46D3F"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AI is useful for education.</w:t>
      </w:r>
    </w:p>
    <w:p w14:paraId="7E3FD8DC"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Version 2</w:t>
      </w:r>
    </w:p>
    <w:p w14:paraId="726F5AF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Artificial intelligence provides valuable support for academic learning by facilitating writing development.</w:t>
      </w:r>
    </w:p>
    <w:p w14:paraId="3502B1D8"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lastRenderedPageBreak/>
        <w:t>Version 3</w:t>
      </w:r>
    </w:p>
    <w:p w14:paraId="436D70C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Rather than functioning solely as an automated writing assistant, generative artificial intelligence serves as a co-regulatory learning partner that promotes reflective revision, semantic refinement, and sustained development of academic writing competence.</w:t>
      </w:r>
    </w:p>
    <w:p w14:paraId="588C5CC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02204279">
          <v:rect id="_x0000_i1222" style="width:0;height:1.5pt" o:hralign="center" o:hrstd="t" o:hr="t" fillcolor="#a0a0a0" stroked="f"/>
        </w:pict>
      </w:r>
    </w:p>
    <w:p w14:paraId="1BD134DD"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Example 4: Critical Evaluation of AI Feedback</w:t>
      </w:r>
    </w:p>
    <w:p w14:paraId="43E5B69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One of the defining characteristics of the present intervention was that participants were encouraged to critically evaluate AI-generated suggestions instead of accepting them automatically.</w:t>
      </w:r>
    </w:p>
    <w:p w14:paraId="5E9A6A1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For example, learners frequently:</w:t>
      </w:r>
    </w:p>
    <w:p w14:paraId="64E4C6C6" w14:textId="77777777" w:rsidR="00903E16" w:rsidRPr="00903E16" w:rsidRDefault="00903E16" w:rsidP="00903E16">
      <w:pPr>
        <w:numPr>
          <w:ilvl w:val="0"/>
          <w:numId w:val="1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rejected suggestions that altered their intended meaning;</w:t>
      </w:r>
    </w:p>
    <w:p w14:paraId="37AA92A4" w14:textId="77777777" w:rsidR="00903E16" w:rsidRPr="00903E16" w:rsidRDefault="00903E16" w:rsidP="00903E16">
      <w:pPr>
        <w:numPr>
          <w:ilvl w:val="0"/>
          <w:numId w:val="1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modified AI-generated vocabulary to better fit disciplinary conventions;</w:t>
      </w:r>
    </w:p>
    <w:p w14:paraId="25C868F5" w14:textId="77777777" w:rsidR="00903E16" w:rsidRPr="00903E16" w:rsidRDefault="00903E16" w:rsidP="00903E16">
      <w:pPr>
        <w:numPr>
          <w:ilvl w:val="0"/>
          <w:numId w:val="1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simplified unnecessarily complex AI revisions;</w:t>
      </w:r>
    </w:p>
    <w:p w14:paraId="146F4E81" w14:textId="77777777" w:rsidR="00903E16" w:rsidRPr="00903E16" w:rsidRDefault="00903E16" w:rsidP="00903E16">
      <w:pPr>
        <w:numPr>
          <w:ilvl w:val="0"/>
          <w:numId w:val="12"/>
        </w:num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combined multiple AI suggestions into a single revised sentence.</w:t>
      </w:r>
    </w:p>
    <w:p w14:paraId="0D2379F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These observations support the interpretation that writing development resulted from </w:t>
      </w:r>
      <w:r w:rsidRPr="00903E16">
        <w:rPr>
          <w:rFonts w:asciiTheme="majorBidi" w:hAnsiTheme="majorBidi" w:cstheme="majorBidi"/>
          <w:b/>
          <w:bCs/>
          <w:sz w:val="28"/>
          <w:szCs w:val="28"/>
        </w:rPr>
        <w:t>human–AI co-regulation</w:t>
      </w:r>
      <w:r w:rsidRPr="00903E16">
        <w:rPr>
          <w:rFonts w:asciiTheme="majorBidi" w:hAnsiTheme="majorBidi" w:cstheme="majorBidi"/>
          <w:sz w:val="28"/>
          <w:szCs w:val="28"/>
        </w:rPr>
        <w:t xml:space="preserve"> rather than passive dependence on AI-generated text.</w:t>
      </w:r>
    </w:p>
    <w:p w14:paraId="250BB18F"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2AA2CE29">
          <v:rect id="_x0000_i1223" style="width:0;height:1.5pt" o:hralign="center" o:hrstd="t" o:hr="t" fillcolor="#a0a0a0" stroked="f"/>
        </w:pict>
      </w:r>
    </w:p>
    <w:p w14:paraId="4CA77BD6"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O. Proposed Human–AI Co-regulation Framework</w:t>
      </w:r>
    </w:p>
    <w:p w14:paraId="5046A61F"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The findings of this study support a process-oriented model of AI-assisted writing consisting of six recursive stages.</w:t>
      </w:r>
    </w:p>
    <w:p w14:paraId="415FC3E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Task Planning</w:t>
      </w:r>
    </w:p>
    <w:p w14:paraId="11EAA00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7109E7B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lastRenderedPageBreak/>
        <w:t>Initial Draft Production</w:t>
      </w:r>
    </w:p>
    <w:p w14:paraId="240C042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7C08BC9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AI-generated Feedback</w:t>
      </w:r>
    </w:p>
    <w:p w14:paraId="7638A87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76A346AD"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Critical Evaluation by the Learner</w:t>
      </w:r>
    </w:p>
    <w:p w14:paraId="70DB414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2663FFF6"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Selective Revision</w:t>
      </w:r>
    </w:p>
    <w:p w14:paraId="655F38A3"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110CAEDE"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Reflection and Metacognitive Monitoring</w:t>
      </w:r>
    </w:p>
    <w:p w14:paraId="2E9D3279"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 xml:space="preserve">      ↓</w:t>
      </w:r>
    </w:p>
    <w:p w14:paraId="5FA60BC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Next Writing Cycle</w:t>
      </w:r>
    </w:p>
    <w:p w14:paraId="001F61A9"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Unlike traditional AI-assisted writing models that emphasize text generation, this framework conceptualizes writing development as a continuous co-regulatory process in which learners remain the primary decision-makers throughout the revision cycle.</w:t>
      </w:r>
    </w:p>
    <w:p w14:paraId="4EF24DF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42CBC932">
          <v:rect id="_x0000_i1224" style="width:0;height:1.5pt" o:hralign="center" o:hrstd="t" o:hr="t" fillcolor="#a0a0a0" stroked="f"/>
        </w:pict>
      </w:r>
    </w:p>
    <w:p w14:paraId="40A6A23A"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P. Reporting Checklist</w:t>
      </w:r>
    </w:p>
    <w:p w14:paraId="53AA5F97"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To facilitate transparency and reproducibility, the following information accompanies the present study.</w:t>
      </w:r>
    </w:p>
    <w:p w14:paraId="4A21F980"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Research design</w:t>
      </w:r>
    </w:p>
    <w:p w14:paraId="146D6E95"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Participant characteristics</w:t>
      </w:r>
    </w:p>
    <w:p w14:paraId="4537FDC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Writing tasks</w:t>
      </w:r>
    </w:p>
    <w:p w14:paraId="100EB4BA"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lastRenderedPageBreak/>
        <w:t>✓</w:t>
      </w:r>
      <w:r w:rsidRPr="00903E16">
        <w:rPr>
          <w:rFonts w:asciiTheme="majorBidi" w:hAnsiTheme="majorBidi" w:cstheme="majorBidi"/>
          <w:sz w:val="28"/>
          <w:szCs w:val="28"/>
        </w:rPr>
        <w:t xml:space="preserve"> AI interaction protocol</w:t>
      </w:r>
    </w:p>
    <w:p w14:paraId="1F37EE5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Prompting procedure</w:t>
      </w:r>
    </w:p>
    <w:p w14:paraId="3FBFE809"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Computational linguistic measures</w:t>
      </w:r>
    </w:p>
    <w:p w14:paraId="403565FB"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Human rating rubric</w:t>
      </w:r>
    </w:p>
    <w:p w14:paraId="5B961750"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Statistical analysis workflow</w:t>
      </w:r>
    </w:p>
    <w:p w14:paraId="28093CB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Regression diagnostics</w:t>
      </w:r>
    </w:p>
    <w:p w14:paraId="056A29F9"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Supplementary tables</w:t>
      </w:r>
    </w:p>
    <w:p w14:paraId="54D8D680"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Ethical approval</w:t>
      </w:r>
    </w:p>
    <w:p w14:paraId="1DA9CA50"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Data availability statement</w:t>
      </w:r>
    </w:p>
    <w:p w14:paraId="15C3226D"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Segoe UI Symbol" w:hAnsi="Segoe UI Symbol" w:cs="Segoe UI Symbol"/>
          <w:sz w:val="28"/>
          <w:szCs w:val="28"/>
        </w:rPr>
        <w:t>✓</w:t>
      </w:r>
      <w:r w:rsidRPr="00903E16">
        <w:rPr>
          <w:rFonts w:asciiTheme="majorBidi" w:hAnsiTheme="majorBidi" w:cstheme="majorBidi"/>
          <w:sz w:val="28"/>
          <w:szCs w:val="28"/>
        </w:rPr>
        <w:t xml:space="preserve"> AI-use disclosure statement</w:t>
      </w:r>
    </w:p>
    <w:p w14:paraId="7A0C6E62"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pict w14:anchorId="1EF26CE4">
          <v:rect id="_x0000_i1225" style="width:0;height:1.5pt" o:hralign="center" o:hrstd="t" o:hr="t" fillcolor="#a0a0a0" stroked="f"/>
        </w:pict>
      </w:r>
    </w:p>
    <w:p w14:paraId="49F3AE0C" w14:textId="77777777" w:rsidR="00903E16" w:rsidRPr="00903E16" w:rsidRDefault="00903E16" w:rsidP="00903E16">
      <w:pPr>
        <w:spacing w:line="360" w:lineRule="auto"/>
        <w:jc w:val="right"/>
        <w:rPr>
          <w:rFonts w:asciiTheme="majorBidi" w:hAnsiTheme="majorBidi" w:cstheme="majorBidi"/>
          <w:b/>
          <w:bCs/>
          <w:sz w:val="28"/>
          <w:szCs w:val="28"/>
        </w:rPr>
      </w:pPr>
      <w:r w:rsidRPr="00903E16">
        <w:rPr>
          <w:rFonts w:asciiTheme="majorBidi" w:hAnsiTheme="majorBidi" w:cstheme="majorBidi"/>
          <w:b/>
          <w:bCs/>
          <w:sz w:val="28"/>
          <w:szCs w:val="28"/>
        </w:rPr>
        <w:t>Appendix Q. AI Use Disclosure Statement</w:t>
      </w:r>
    </w:p>
    <w:p w14:paraId="2468D35C"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Generative artificial intelligence was employed exclusively as an instructional intervention within the experimental design and not as a substitute for participants' writing. Participants produced all original drafts independently and engaged with AI only during structured revision phases.</w:t>
      </w:r>
    </w:p>
    <w:p w14:paraId="64813175"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For manuscript preparation, AI-assisted language editing was limited to improving linguistic clarity and readability under the supervision of the authors. All conceptual development, research design, data analysis, interpretation of results, and final editorial decisions remained the sole responsibility of the authors.</w:t>
      </w:r>
    </w:p>
    <w:p w14:paraId="4B5348D1" w14:textId="77777777" w:rsidR="00903E16" w:rsidRPr="00903E16" w:rsidRDefault="00903E16" w:rsidP="00903E16">
      <w:pPr>
        <w:spacing w:line="360" w:lineRule="auto"/>
        <w:jc w:val="right"/>
        <w:rPr>
          <w:rFonts w:asciiTheme="majorBidi" w:hAnsiTheme="majorBidi" w:cstheme="majorBidi"/>
          <w:sz w:val="28"/>
          <w:szCs w:val="28"/>
        </w:rPr>
      </w:pPr>
      <w:r w:rsidRPr="00903E16">
        <w:rPr>
          <w:rFonts w:asciiTheme="majorBidi" w:hAnsiTheme="majorBidi" w:cstheme="majorBidi"/>
          <w:sz w:val="28"/>
          <w:szCs w:val="28"/>
        </w:rPr>
        <w:t>This study complies with current recommendations regarding the transparent and responsible reporting of generative AI use in academic research.</w:t>
      </w:r>
    </w:p>
    <w:p w14:paraId="045FDB23" w14:textId="77777777" w:rsidR="00C7111B" w:rsidRPr="00903E16" w:rsidRDefault="00C7111B" w:rsidP="00903E16">
      <w:pPr>
        <w:spacing w:line="360" w:lineRule="auto"/>
        <w:jc w:val="right"/>
        <w:rPr>
          <w:rFonts w:asciiTheme="majorBidi" w:hAnsiTheme="majorBidi" w:cstheme="majorBidi" w:hint="cs"/>
          <w:sz w:val="28"/>
          <w:szCs w:val="28"/>
        </w:rPr>
      </w:pPr>
    </w:p>
    <w:sectPr w:rsidR="00C7111B" w:rsidRPr="00903E16"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B47"/>
    <w:multiLevelType w:val="multilevel"/>
    <w:tmpl w:val="3B4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70B5"/>
    <w:multiLevelType w:val="multilevel"/>
    <w:tmpl w:val="654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6B9C"/>
    <w:multiLevelType w:val="multilevel"/>
    <w:tmpl w:val="041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6652F"/>
    <w:multiLevelType w:val="multilevel"/>
    <w:tmpl w:val="29561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11882"/>
    <w:multiLevelType w:val="multilevel"/>
    <w:tmpl w:val="C5D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83483"/>
    <w:multiLevelType w:val="multilevel"/>
    <w:tmpl w:val="91F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67C42"/>
    <w:multiLevelType w:val="multilevel"/>
    <w:tmpl w:val="85A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C414F"/>
    <w:multiLevelType w:val="multilevel"/>
    <w:tmpl w:val="73A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B3990"/>
    <w:multiLevelType w:val="multilevel"/>
    <w:tmpl w:val="376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45C5D"/>
    <w:multiLevelType w:val="multilevel"/>
    <w:tmpl w:val="47E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27A60"/>
    <w:multiLevelType w:val="multilevel"/>
    <w:tmpl w:val="34B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9774F"/>
    <w:multiLevelType w:val="multilevel"/>
    <w:tmpl w:val="A55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839271">
    <w:abstractNumId w:val="6"/>
  </w:num>
  <w:num w:numId="2" w16cid:durableId="1814369804">
    <w:abstractNumId w:val="11"/>
  </w:num>
  <w:num w:numId="3" w16cid:durableId="607351128">
    <w:abstractNumId w:val="3"/>
  </w:num>
  <w:num w:numId="4" w16cid:durableId="1465394391">
    <w:abstractNumId w:val="5"/>
  </w:num>
  <w:num w:numId="5" w16cid:durableId="2041780683">
    <w:abstractNumId w:val="0"/>
  </w:num>
  <w:num w:numId="6" w16cid:durableId="6253245">
    <w:abstractNumId w:val="7"/>
  </w:num>
  <w:num w:numId="7" w16cid:durableId="1137186775">
    <w:abstractNumId w:val="9"/>
  </w:num>
  <w:num w:numId="8" w16cid:durableId="483131963">
    <w:abstractNumId w:val="10"/>
  </w:num>
  <w:num w:numId="9" w16cid:durableId="1841038796">
    <w:abstractNumId w:val="8"/>
  </w:num>
  <w:num w:numId="10" w16cid:durableId="2094859634">
    <w:abstractNumId w:val="2"/>
  </w:num>
  <w:num w:numId="11" w16cid:durableId="1481652070">
    <w:abstractNumId w:val="4"/>
  </w:num>
  <w:num w:numId="12" w16cid:durableId="565917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B"/>
    <w:rsid w:val="005C18CB"/>
    <w:rsid w:val="00806592"/>
    <w:rsid w:val="0082045D"/>
    <w:rsid w:val="00903E16"/>
    <w:rsid w:val="00C7111B"/>
    <w:rsid w:val="00E5405E"/>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6F20"/>
  <w15:chartTrackingRefBased/>
  <w15:docId w15:val="{A943C373-8C57-4449-9914-804C8F73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C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8CB"/>
    <w:rPr>
      <w:rFonts w:eastAsiaTheme="majorEastAsia" w:cstheme="majorBidi"/>
      <w:color w:val="272727" w:themeColor="text1" w:themeTint="D8"/>
    </w:rPr>
  </w:style>
  <w:style w:type="paragraph" w:styleId="Title">
    <w:name w:val="Title"/>
    <w:basedOn w:val="Normal"/>
    <w:next w:val="Normal"/>
    <w:link w:val="TitleChar"/>
    <w:uiPriority w:val="10"/>
    <w:qFormat/>
    <w:rsid w:val="005C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8CB"/>
    <w:pPr>
      <w:spacing w:before="160"/>
      <w:jc w:val="center"/>
    </w:pPr>
    <w:rPr>
      <w:i/>
      <w:iCs/>
      <w:color w:val="404040" w:themeColor="text1" w:themeTint="BF"/>
    </w:rPr>
  </w:style>
  <w:style w:type="character" w:customStyle="1" w:styleId="QuoteChar">
    <w:name w:val="Quote Char"/>
    <w:basedOn w:val="DefaultParagraphFont"/>
    <w:link w:val="Quote"/>
    <w:uiPriority w:val="29"/>
    <w:rsid w:val="005C18CB"/>
    <w:rPr>
      <w:i/>
      <w:iCs/>
      <w:color w:val="404040" w:themeColor="text1" w:themeTint="BF"/>
    </w:rPr>
  </w:style>
  <w:style w:type="paragraph" w:styleId="ListParagraph">
    <w:name w:val="List Paragraph"/>
    <w:basedOn w:val="Normal"/>
    <w:uiPriority w:val="34"/>
    <w:qFormat/>
    <w:rsid w:val="005C18CB"/>
    <w:pPr>
      <w:ind w:left="720"/>
      <w:contextualSpacing/>
    </w:pPr>
  </w:style>
  <w:style w:type="character" w:styleId="IntenseEmphasis">
    <w:name w:val="Intense Emphasis"/>
    <w:basedOn w:val="DefaultParagraphFont"/>
    <w:uiPriority w:val="21"/>
    <w:qFormat/>
    <w:rsid w:val="005C18CB"/>
    <w:rPr>
      <w:i/>
      <w:iCs/>
      <w:color w:val="0F4761" w:themeColor="accent1" w:themeShade="BF"/>
    </w:rPr>
  </w:style>
  <w:style w:type="paragraph" w:styleId="IntenseQuote">
    <w:name w:val="Intense Quote"/>
    <w:basedOn w:val="Normal"/>
    <w:next w:val="Normal"/>
    <w:link w:val="IntenseQuoteChar"/>
    <w:uiPriority w:val="30"/>
    <w:qFormat/>
    <w:rsid w:val="005C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8CB"/>
    <w:rPr>
      <w:i/>
      <w:iCs/>
      <w:color w:val="0F4761" w:themeColor="accent1" w:themeShade="BF"/>
    </w:rPr>
  </w:style>
  <w:style w:type="character" w:styleId="IntenseReference">
    <w:name w:val="Intense Reference"/>
    <w:basedOn w:val="DefaultParagraphFont"/>
    <w:uiPriority w:val="32"/>
    <w:qFormat/>
    <w:rsid w:val="005C1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1861</Words>
  <Characters>10614</Characters>
  <Application>Microsoft Office Word</Application>
  <DocSecurity>0</DocSecurity>
  <Lines>88</Lines>
  <Paragraphs>24</Paragraphs>
  <ScaleCrop>false</ScaleCrop>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2</cp:revision>
  <dcterms:created xsi:type="dcterms:W3CDTF">2026-07-14T04:15:00Z</dcterms:created>
  <dcterms:modified xsi:type="dcterms:W3CDTF">2026-07-14T04:15:00Z</dcterms:modified>
</cp:coreProperties>
</file>