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F306" w14:textId="136C047E" w:rsidR="004C2A4C" w:rsidRDefault="004C2A4C" w:rsidP="004C2A4C">
      <w:pPr>
        <w:jc w:val="center"/>
      </w:pPr>
      <w:r>
        <w:rPr>
          <w:noProof/>
        </w:rPr>
        <w:drawing>
          <wp:inline distT="0" distB="0" distL="0" distR="0" wp14:anchorId="2DA3B6F8" wp14:editId="625FE1F3">
            <wp:extent cx="4876800" cy="4876800"/>
            <wp:effectExtent l="0" t="0" r="0" b="0"/>
            <wp:docPr id="10185290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8841" w14:textId="77777777" w:rsidR="004C2A4C" w:rsidRDefault="004C2A4C" w:rsidP="004C2A4C"/>
    <w:p w14:paraId="656EEC05" w14:textId="4C510033" w:rsidR="004C2A4C" w:rsidRPr="004C2A4C" w:rsidRDefault="004C2A4C" w:rsidP="004C2A4C">
      <w:pPr>
        <w:jc w:val="center"/>
        <w:rPr>
          <w:sz w:val="40"/>
          <w:szCs w:val="40"/>
        </w:rPr>
      </w:pPr>
      <w:r w:rsidRPr="004C2A4C">
        <w:rPr>
          <w:sz w:val="40"/>
          <w:szCs w:val="40"/>
        </w:rPr>
        <w:t>De toutes les couleurs</w:t>
      </w:r>
    </w:p>
    <w:p w14:paraId="20373083" w14:textId="77777777" w:rsidR="004C2A4C" w:rsidRDefault="004C2A4C" w:rsidP="004C2A4C">
      <w:pPr>
        <w:jc w:val="center"/>
      </w:pPr>
    </w:p>
    <w:p w14:paraId="1CFA25CC" w14:textId="77777777" w:rsidR="004C2A4C" w:rsidRDefault="004C2A4C" w:rsidP="004C2A4C">
      <w:pPr>
        <w:jc w:val="center"/>
      </w:pPr>
    </w:p>
    <w:p w14:paraId="6B61647D" w14:textId="004CCA51" w:rsidR="004C2A4C" w:rsidRPr="004C2A4C" w:rsidRDefault="004C2A4C" w:rsidP="004C2A4C">
      <w:pPr>
        <w:jc w:val="center"/>
        <w:rPr>
          <w:sz w:val="32"/>
          <w:szCs w:val="32"/>
        </w:rPr>
      </w:pPr>
      <w:r w:rsidRPr="004C2A4C">
        <w:rPr>
          <w:sz w:val="32"/>
          <w:szCs w:val="32"/>
        </w:rPr>
        <w:t xml:space="preserve">(Par LOUNICI </w:t>
      </w:r>
      <w:proofErr w:type="spellStart"/>
      <w:r w:rsidRPr="004C2A4C">
        <w:rPr>
          <w:sz w:val="32"/>
          <w:szCs w:val="32"/>
        </w:rPr>
        <w:t>Ilyès</w:t>
      </w:r>
      <w:proofErr w:type="spellEnd"/>
    </w:p>
    <w:p w14:paraId="1259061A" w14:textId="77777777" w:rsidR="004C2A4C" w:rsidRPr="004C2A4C" w:rsidRDefault="004C2A4C" w:rsidP="004C2A4C">
      <w:pPr>
        <w:jc w:val="center"/>
        <w:rPr>
          <w:sz w:val="32"/>
          <w:szCs w:val="32"/>
        </w:rPr>
      </w:pPr>
      <w:r w:rsidRPr="004C2A4C">
        <w:rPr>
          <w:sz w:val="32"/>
          <w:szCs w:val="32"/>
        </w:rPr>
        <w:t xml:space="preserve">KAOUACH </w:t>
      </w:r>
      <w:proofErr w:type="spellStart"/>
      <w:r w:rsidRPr="004C2A4C">
        <w:rPr>
          <w:sz w:val="32"/>
          <w:szCs w:val="32"/>
        </w:rPr>
        <w:t>Zyad</w:t>
      </w:r>
      <w:proofErr w:type="spellEnd"/>
    </w:p>
    <w:p w14:paraId="7C4BBC21" w14:textId="77777777" w:rsidR="004C2A4C" w:rsidRPr="004C2A4C" w:rsidRDefault="004C2A4C" w:rsidP="004C2A4C">
      <w:pPr>
        <w:jc w:val="center"/>
        <w:rPr>
          <w:sz w:val="32"/>
          <w:szCs w:val="32"/>
        </w:rPr>
      </w:pPr>
      <w:r w:rsidRPr="004C2A4C">
        <w:rPr>
          <w:sz w:val="32"/>
          <w:szCs w:val="32"/>
        </w:rPr>
        <w:t>HAUTION Ilan</w:t>
      </w:r>
    </w:p>
    <w:p w14:paraId="007D3009" w14:textId="77777777" w:rsidR="004C2A4C" w:rsidRPr="004C2A4C" w:rsidRDefault="004C2A4C" w:rsidP="004C2A4C">
      <w:pPr>
        <w:jc w:val="center"/>
        <w:rPr>
          <w:sz w:val="32"/>
          <w:szCs w:val="32"/>
        </w:rPr>
      </w:pPr>
      <w:r w:rsidRPr="004C2A4C">
        <w:rPr>
          <w:sz w:val="32"/>
          <w:szCs w:val="32"/>
        </w:rPr>
        <w:t>BLONBOU Mathys</w:t>
      </w:r>
    </w:p>
    <w:p w14:paraId="5DA86810" w14:textId="77777777" w:rsidR="004C2A4C" w:rsidRPr="004C2A4C" w:rsidRDefault="004C2A4C" w:rsidP="004C2A4C">
      <w:pPr>
        <w:jc w:val="center"/>
        <w:rPr>
          <w:sz w:val="32"/>
          <w:szCs w:val="32"/>
        </w:rPr>
      </w:pPr>
      <w:r w:rsidRPr="004C2A4C">
        <w:rPr>
          <w:sz w:val="32"/>
          <w:szCs w:val="32"/>
        </w:rPr>
        <w:t xml:space="preserve">SOM </w:t>
      </w:r>
      <w:proofErr w:type="spellStart"/>
      <w:r w:rsidRPr="004C2A4C">
        <w:rPr>
          <w:sz w:val="32"/>
          <w:szCs w:val="32"/>
        </w:rPr>
        <w:t>Desty</w:t>
      </w:r>
      <w:proofErr w:type="spellEnd"/>
      <w:r w:rsidRPr="004C2A4C">
        <w:rPr>
          <w:sz w:val="32"/>
          <w:szCs w:val="32"/>
        </w:rPr>
        <w:t>)</w:t>
      </w:r>
    </w:p>
    <w:p w14:paraId="20AD20C2" w14:textId="77777777" w:rsidR="004C2A4C" w:rsidRPr="004C2A4C" w:rsidRDefault="004C2A4C" w:rsidP="004C2A4C">
      <w:pPr>
        <w:rPr>
          <w:sz w:val="32"/>
          <w:szCs w:val="32"/>
        </w:rPr>
      </w:pPr>
    </w:p>
    <w:p w14:paraId="2CCE637B" w14:textId="77777777" w:rsidR="004C2A4C" w:rsidRPr="004C2A4C" w:rsidRDefault="004C2A4C" w:rsidP="004C2A4C">
      <w:pPr>
        <w:rPr>
          <w:sz w:val="32"/>
          <w:szCs w:val="32"/>
        </w:rPr>
      </w:pPr>
    </w:p>
    <w:p w14:paraId="04CB3796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Conducteur du déroulement de l’émission</w:t>
      </w:r>
    </w:p>
    <w:p w14:paraId="03201710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Durée totale de l'émission : 20 minutes</w:t>
      </w:r>
    </w:p>
    <w:p w14:paraId="012182AE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Introduction (0 min - 2 min)</w:t>
      </w:r>
    </w:p>
    <w:p w14:paraId="7D9EF3B9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</w:t>
      </w:r>
      <w:proofErr w:type="spellStart"/>
      <w:r w:rsidRPr="004C2A4C">
        <w:rPr>
          <w:sz w:val="32"/>
          <w:szCs w:val="32"/>
        </w:rPr>
        <w:t>Ilyès</w:t>
      </w:r>
      <w:proofErr w:type="spellEnd"/>
      <w:r w:rsidRPr="004C2A4C">
        <w:rPr>
          <w:sz w:val="32"/>
          <w:szCs w:val="32"/>
        </w:rPr>
        <w:t xml:space="preserve"> introduit l'émission, accueille les auditeurs et présente le sujet très brièvement : la situation carcérale au Salvador.</w:t>
      </w:r>
    </w:p>
    <w:p w14:paraId="55F8FEFB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Il annonce ensuite les différentes parties de l'émission et les rôles des différents intervenants</w:t>
      </w:r>
    </w:p>
    <w:p w14:paraId="4C5AB6E1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Actualités ou brèves (3 min - 6 min)</w:t>
      </w:r>
    </w:p>
    <w:p w14:paraId="4F26AB75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</w:t>
      </w:r>
      <w:proofErr w:type="spellStart"/>
      <w:r w:rsidRPr="004C2A4C">
        <w:rPr>
          <w:sz w:val="32"/>
          <w:szCs w:val="32"/>
        </w:rPr>
        <w:t>Desty</w:t>
      </w:r>
      <w:proofErr w:type="spellEnd"/>
      <w:r w:rsidRPr="004C2A4C">
        <w:rPr>
          <w:sz w:val="32"/>
          <w:szCs w:val="32"/>
        </w:rPr>
        <w:t xml:space="preserve"> présente une brève sur l'affrontement entre </w:t>
      </w:r>
      <w:proofErr w:type="spellStart"/>
      <w:r w:rsidRPr="004C2A4C">
        <w:rPr>
          <w:sz w:val="32"/>
          <w:szCs w:val="32"/>
        </w:rPr>
        <w:t>Dumbé</w:t>
      </w:r>
      <w:proofErr w:type="spellEnd"/>
      <w:r w:rsidRPr="004C2A4C">
        <w:rPr>
          <w:sz w:val="32"/>
          <w:szCs w:val="32"/>
        </w:rPr>
        <w:t xml:space="preserve"> et Baki dans le monde des arts martiaux.</w:t>
      </w:r>
    </w:p>
    <w:p w14:paraId="198C798E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</w:t>
      </w:r>
      <w:proofErr w:type="spellStart"/>
      <w:r w:rsidRPr="004C2A4C">
        <w:rPr>
          <w:sz w:val="32"/>
          <w:szCs w:val="32"/>
        </w:rPr>
        <w:t>Desty</w:t>
      </w:r>
      <w:proofErr w:type="spellEnd"/>
      <w:r w:rsidRPr="004C2A4C">
        <w:rPr>
          <w:sz w:val="32"/>
          <w:szCs w:val="32"/>
        </w:rPr>
        <w:t xml:space="preserve"> insère une touche d’humour pour alléger l'atmosphère avant d'introduire le sujet principal.</w:t>
      </w:r>
    </w:p>
    <w:p w14:paraId="3D1FEC17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Entrée en matière (6 min - 9 min)</w:t>
      </w:r>
    </w:p>
    <w:p w14:paraId="0CB10E58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Mathys fournit un contexte historique et actuel sur la situation politique au Salvador.</w:t>
      </w:r>
    </w:p>
    <w:p w14:paraId="7F7FED3A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Mathys souligne les origines des gangs, l'histoire récente du pays et les mesures prises par le gouvernement pour lutter contre la criminalité.</w:t>
      </w:r>
    </w:p>
    <w:p w14:paraId="69BCD12A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Débat entre Ilan et </w:t>
      </w:r>
      <w:proofErr w:type="spellStart"/>
      <w:r w:rsidRPr="004C2A4C">
        <w:rPr>
          <w:sz w:val="32"/>
          <w:szCs w:val="32"/>
        </w:rPr>
        <w:t>Zyad</w:t>
      </w:r>
      <w:proofErr w:type="spellEnd"/>
      <w:r w:rsidRPr="004C2A4C">
        <w:rPr>
          <w:sz w:val="32"/>
          <w:szCs w:val="32"/>
        </w:rPr>
        <w:t xml:space="preserve"> (9 min - 17 min)</w:t>
      </w:r>
    </w:p>
    <w:p w14:paraId="0BB12548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Ilan et </w:t>
      </w:r>
      <w:proofErr w:type="spellStart"/>
      <w:r w:rsidRPr="004C2A4C">
        <w:rPr>
          <w:sz w:val="32"/>
          <w:szCs w:val="32"/>
        </w:rPr>
        <w:t>Zyad</w:t>
      </w:r>
      <w:proofErr w:type="spellEnd"/>
      <w:r w:rsidRPr="004C2A4C">
        <w:rPr>
          <w:sz w:val="32"/>
          <w:szCs w:val="32"/>
        </w:rPr>
        <w:t xml:space="preserve"> débattent des différentes perspectives sur la situation carcérale au Salvador.</w:t>
      </w:r>
    </w:p>
    <w:p w14:paraId="25EFF9A6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Ils exposent leurs points de vue respectifs sur l'efficacité des mesures répressives du gouvernement et les préoccupations concernant les violations des droits de l'homme.</w:t>
      </w:r>
    </w:p>
    <w:p w14:paraId="02491B84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Mathys agit en tant que médiateur pour assurer un débat équilibré et constructif.</w:t>
      </w:r>
    </w:p>
    <w:p w14:paraId="49B151FF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Conclusion (17 min - 20 min)</w:t>
      </w:r>
    </w:p>
    <w:p w14:paraId="32A38293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</w:t>
      </w:r>
      <w:proofErr w:type="spellStart"/>
      <w:r w:rsidRPr="004C2A4C">
        <w:rPr>
          <w:sz w:val="32"/>
          <w:szCs w:val="32"/>
        </w:rPr>
        <w:t>Ilyès</w:t>
      </w:r>
      <w:proofErr w:type="spellEnd"/>
      <w:r w:rsidRPr="004C2A4C">
        <w:rPr>
          <w:sz w:val="32"/>
          <w:szCs w:val="32"/>
        </w:rPr>
        <w:t xml:space="preserve"> résume les points forts du débat et souligne l'importance de considérer les deux côtés de la question.</w:t>
      </w:r>
    </w:p>
    <w:p w14:paraId="45D51133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Il encourage les auditeurs à poursuivre la réflexion et à s'engager dans des discussions plus larges sur les droits de l'homme et la justice.</w:t>
      </w:r>
    </w:p>
    <w:p w14:paraId="1A01BC87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 xml:space="preserve">    • </w:t>
      </w:r>
      <w:proofErr w:type="spellStart"/>
      <w:r w:rsidRPr="004C2A4C">
        <w:rPr>
          <w:sz w:val="32"/>
          <w:szCs w:val="32"/>
        </w:rPr>
        <w:t>Ilyès</w:t>
      </w:r>
      <w:proofErr w:type="spellEnd"/>
      <w:r w:rsidRPr="004C2A4C">
        <w:rPr>
          <w:sz w:val="32"/>
          <w:szCs w:val="32"/>
        </w:rPr>
        <w:t xml:space="preserve"> clôture l'émission en remerciant les intervenants et les auditeurs,.</w:t>
      </w:r>
    </w:p>
    <w:p w14:paraId="4FAA4934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Les sources :</w:t>
      </w:r>
    </w:p>
    <w:p w14:paraId="52C738A4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-https://www.20minutes.fr/monde/4074257-20240204-salvador-tortures-prisons-surpeuplees-comment-bukele-fait-guerre-gangs</w:t>
      </w:r>
    </w:p>
    <w:p w14:paraId="3FD4C2DF" w14:textId="77777777" w:rsidR="004C2A4C" w:rsidRPr="004C2A4C" w:rsidRDefault="004C2A4C" w:rsidP="004C2A4C">
      <w:pPr>
        <w:rPr>
          <w:sz w:val="32"/>
          <w:szCs w:val="32"/>
        </w:rPr>
      </w:pPr>
    </w:p>
    <w:p w14:paraId="6044AFF0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-https://www.lepoint.fr/monde/salvador-dans-la-prison-geante-de-tecoluca-six-mois-apres-son-inauguration-22-08-2023-2532486_24.php</w:t>
      </w:r>
    </w:p>
    <w:p w14:paraId="461E7C9A" w14:textId="77777777" w:rsidR="004C2A4C" w:rsidRPr="004C2A4C" w:rsidRDefault="004C2A4C" w:rsidP="004C2A4C">
      <w:pPr>
        <w:rPr>
          <w:sz w:val="32"/>
          <w:szCs w:val="32"/>
        </w:rPr>
      </w:pPr>
    </w:p>
    <w:p w14:paraId="1A9F07CC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https://www.arte.tv/fr/videos/110342-093-A/le-dessous-des-images/</w:t>
      </w:r>
    </w:p>
    <w:p w14:paraId="61FAED81" w14:textId="77777777" w:rsidR="004C2A4C" w:rsidRPr="004C2A4C" w:rsidRDefault="004C2A4C" w:rsidP="004C2A4C">
      <w:pPr>
        <w:rPr>
          <w:sz w:val="32"/>
          <w:szCs w:val="32"/>
        </w:rPr>
      </w:pPr>
    </w:p>
    <w:p w14:paraId="72766A3E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https://www.amnesty.org/fr/location/americas/central-america-and-the-caribbean/el-salvador/report-el-salvador/massif</w:t>
      </w:r>
    </w:p>
    <w:p w14:paraId="43D6BA71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https://fr.wikipedia.org/wiki/Répression_des_gangs_salvadoriens</w:t>
      </w:r>
    </w:p>
    <w:p w14:paraId="1FBB6CE0" w14:textId="77777777" w:rsidR="004C2A4C" w:rsidRPr="004C2A4C" w:rsidRDefault="004C2A4C" w:rsidP="004C2A4C">
      <w:pPr>
        <w:rPr>
          <w:sz w:val="32"/>
          <w:szCs w:val="32"/>
        </w:rPr>
      </w:pPr>
    </w:p>
    <w:p w14:paraId="744C8F75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https://www.hrw.org/fr/news/2022/12/07/el-salvador-abus-generalises-sous-letat-durgence</w:t>
      </w:r>
    </w:p>
    <w:p w14:paraId="382883A6" w14:textId="77777777" w:rsidR="004C2A4C" w:rsidRPr="004C2A4C" w:rsidRDefault="004C2A4C" w:rsidP="004C2A4C">
      <w:pPr>
        <w:rPr>
          <w:sz w:val="32"/>
          <w:szCs w:val="32"/>
        </w:rPr>
      </w:pPr>
    </w:p>
    <w:p w14:paraId="054F52CC" w14:textId="77777777" w:rsidR="004C2A4C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https://www.france24.com/fr/info-en-continu/20240210-salvador-bukele-officiellement-réélu-les-chefs-de-gang-présumés-restent-en-prison</w:t>
      </w:r>
    </w:p>
    <w:p w14:paraId="4F280744" w14:textId="77777777" w:rsidR="004C2A4C" w:rsidRPr="004C2A4C" w:rsidRDefault="004C2A4C" w:rsidP="004C2A4C">
      <w:pPr>
        <w:rPr>
          <w:sz w:val="32"/>
          <w:szCs w:val="32"/>
        </w:rPr>
      </w:pPr>
    </w:p>
    <w:p w14:paraId="63DD7007" w14:textId="4DABAD85" w:rsidR="00124798" w:rsidRPr="004C2A4C" w:rsidRDefault="004C2A4C" w:rsidP="004C2A4C">
      <w:pPr>
        <w:rPr>
          <w:sz w:val="32"/>
          <w:szCs w:val="32"/>
        </w:rPr>
      </w:pPr>
      <w:r w:rsidRPr="004C2A4C">
        <w:rPr>
          <w:sz w:val="32"/>
          <w:szCs w:val="32"/>
        </w:rPr>
        <w:t>https://www.lemonde.fr/international/article/2023/06/02/en-amerique-centrale-les-gangs-sont-devenus-des-mafias_6175931_3210.html</w:t>
      </w:r>
    </w:p>
    <w:sectPr w:rsidR="00124798" w:rsidRPr="004C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4C"/>
    <w:rsid w:val="00124798"/>
    <w:rsid w:val="002D7433"/>
    <w:rsid w:val="004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3F87"/>
  <w15:chartTrackingRefBased/>
  <w15:docId w15:val="{B8B81D1A-E37D-4A37-9211-BE85CBEB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1</cp:revision>
  <dcterms:created xsi:type="dcterms:W3CDTF">2024-03-11T07:02:00Z</dcterms:created>
  <dcterms:modified xsi:type="dcterms:W3CDTF">2024-03-11T07:10:00Z</dcterms:modified>
</cp:coreProperties>
</file>