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0366D6"/>
          <w:sz w:val="56"/>
          <w:szCs w:val="56"/>
        </w:rPr>
        <w:t xml:space="preserve">📘 Lab Report</w:t>
      </w:r>
    </w:p>
    <w:p>
      <w:pPr>
        <w:spacing w:after="120"/>
        <w:jc w:val="center"/>
      </w:pPr>
      <w:r>
        <w:rPr>
          <w:b/>
          <w:bCs/>
          <w:color w:val="24292E"/>
          <w:sz w:val="40"/>
          <w:szCs w:val="40"/>
        </w:rPr>
        <w:t xml:space="preserve">Configure IPv6 Addresses on Network Devices</w:t>
      </w:r>
    </w:p>
    <w:p>
      <w:pPr>
        <w:spacing w:after="60"/>
        <w:jc w:val="center"/>
      </w:pPr>
      <w:r>
        <w:rPr>
          <w:color w:val="586069"/>
          <w:sz w:val="28"/>
          <w:szCs w:val="28"/>
        </w:rPr>
        <w:t xml:space="preserve">Lab 12.9.2 - Cisco CCNA</w:t>
      </w:r>
    </w:p>
    <w:p>
      <w:pPr>
        <w:spacing w:before="360" w:after="1440"/>
        <w:jc w:val="center"/>
      </w:pPr>
      <w:r>
        <w:rPr>
          <w:b/>
          <w:bCs/>
          <w:color w:val="FFFFFF"/>
          <w:shd w:fill="0366D6" w:val="clear"/>
        </w:rPr>
        <w:t xml:space="preserve">🔧 Cisco IOS  </w:t>
      </w:r>
      <w:r>
        <w:t xml:space="preserve">   </w:t>
      </w:r>
      <w:r>
        <w:rPr>
          <w:b/>
          <w:bCs/>
          <w:color w:val="FFFFFF"/>
          <w:shd w:fill="28A745" w:val="clear"/>
        </w:rPr>
        <w:t xml:space="preserve">🌐 IPv6  </w:t>
      </w:r>
      <w:r>
        <w:t xml:space="preserve">   </w:t>
      </w:r>
      <w:r>
        <w:rPr>
          <w:b/>
          <w:bCs/>
          <w:color w:val="FFFFFF"/>
          <w:shd w:fill="6F42C1" w:val="clear"/>
        </w:rPr>
        <w:t xml:space="preserve">📶 Networking  </w:t>
      </w:r>
      <w:r>
        <w:t xml:space="preserve">   </w:t>
      </w:r>
      <w:r>
        <w:rPr>
          <w:b/>
          <w:bCs/>
          <w:color w:val="FFFFFF"/>
          <w:shd w:fill="22863A" w:val="clear"/>
        </w:rPr>
        <w:t xml:space="preserve">✅ Completed</w:t>
      </w:r>
    </w:p>
    <w:p>
      <w:pPr>
        <w:pStyle w:val="Heading2"/>
      </w:pPr>
      <w:r>
        <w:t xml:space="preserve">📋 Table of Contents</w:t>
      </w:r>
    </w:p>
    <w:p>
      <w:pPr>
        <w:spacing w:after="120" left="360"/>
      </w:pPr>
      <w:r>
        <w:t xml:space="preserve">1. Executive Summary</w:t>
      </w:r>
    </w:p>
    <w:p>
      <w:pPr>
        <w:spacing w:after="120" left="360"/>
      </w:pPr>
      <w:r>
        <w:t xml:space="preserve">2. Network Topology &amp; Addressing Plan</w:t>
      </w:r>
    </w:p>
    <w:p>
      <w:pPr>
        <w:spacing w:after="120" left="360"/>
      </w:pPr>
      <w:r>
        <w:t xml:space="preserve">3. Configuration Steps</w:t>
      </w:r>
    </w:p>
    <w:p>
      <w:pPr>
        <w:spacing w:after="120" left="360"/>
      </w:pPr>
      <w:r>
        <w:t xml:space="preserve">4. Verification &amp; Testing</w:t>
      </w:r>
    </w:p>
    <w:p>
      <w:pPr>
        <w:spacing w:after="120" left="360"/>
      </w:pPr>
      <w:r>
        <w:t xml:space="preserve">5. Key Concepts &amp; Justifications</w:t>
      </w:r>
    </w:p>
    <w:p>
      <w:pPr>
        <w:spacing w:after="120" left="360"/>
      </w:pPr>
      <w:r>
        <w:t xml:space="preserve">6. Troubleshooting Guide</w:t>
      </w:r>
    </w:p>
    <w:p>
      <w:pPr>
        <w:spacing w:after="360" left="360"/>
      </w:pPr>
      <w:r>
        <w:t xml:space="preserve">7. Conclusion</w:t>
      </w:r>
    </w:p>
    <w:p>
      <w:r>
        <w:br w:type="page"/>
      </w:r>
    </w:p>
    <w:p>
      <w:pPr>
        <w:pStyle w:val="Heading1"/>
      </w:pPr>
      <w:r>
        <w:t xml:space="preserve">1️⃣ Executive Summary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Lab Objective:</w:t>
      </w:r>
    </w:p>
    <w:p>
      <w:pPr>
        <w:spacing w:after="360"/>
      </w:pPr>
      <w:r>
        <w:t xml:space="preserve">Configure a dual-LAN IPv6 network with manual addressing, enable SLAAC (Stateless Address Autoconfiguration), and verify end-to-end connectivity between hosts on different subnets through a Cisco router.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Key Technologies: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IPv6 Global Unicast Addressing </w:t>
      </w:r>
      <w:r>
        <w:t xml:space="preserve">(2001:db8::/32 documentation prefix)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IPv6 Link-Local Addressing </w:t>
      </w:r>
      <w:r>
        <w:t xml:space="preserve">(fe80::/10)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SLAAC </w:t>
      </w:r>
      <w:r>
        <w:t xml:space="preserve">(Stateless Address Autoconfiguration via Router Advertisements)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Multicast Groups </w:t>
      </w:r>
      <w:r>
        <w:t xml:space="preserve">(FF02::1, FF02::2, Solicited-Node)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Switch SDM Template </w:t>
      </w:r>
      <w:r>
        <w:t xml:space="preserve">(dual-ipv4-and-ipv6)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Equipment Used:</w:t>
      </w:r>
    </w:p>
    <w:p>
      <w:pPr>
        <w:pStyle w:val="ListParagraph"/>
        <w:numPr>
          <w:ilvl w:val="0"/>
          <w:numId w:val="2"/>
        </w:numPr>
      </w:pPr>
      <w:r>
        <w:t xml:space="preserve">1x Cisco Router 4221 (or equivalent) - R1</w:t>
      </w:r>
    </w:p>
    <w:p>
      <w:pPr>
        <w:pStyle w:val="ListParagraph"/>
        <w:numPr>
          <w:ilvl w:val="0"/>
          <w:numId w:val="2"/>
        </w:numPr>
      </w:pPr>
      <w:r>
        <w:t xml:space="preserve">1x Cisco Catalyst 2960 Switch - S1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2x PCs (PC-A, PC-B)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⏱️ Completion Time: </w:t>
      </w:r>
      <w:r>
        <w:rPr>
          <w:sz w:val="26"/>
          <w:szCs w:val="26"/>
        </w:rPr>
        <w:t xml:space="preserve">~90 minutes</w:t>
      </w:r>
    </w:p>
    <w:p>
      <w:r>
        <w:br w:type="page"/>
      </w:r>
    </w:p>
    <w:p>
      <w:pPr>
        <w:pStyle w:val="Heading1"/>
      </w:pPr>
      <w:r>
        <w:t xml:space="preserve">2️⃣ Network Topology &amp; Addressing Plan</w:t>
      </w:r>
    </w:p>
    <w:p>
      <w:pPr>
        <w:pStyle w:val="Heading2"/>
      </w:pPr>
      <w:r>
        <w:t xml:space="preserve">2.1 Network Diagram</w:t>
      </w:r>
    </w:p>
    <w:p>
      <w:pPr>
        <w:spacing w:before="240" w:after="240" left="360"/>
      </w:pPr>
      <w:r>
        <w:rPr>
          <w:rFonts w:ascii="Courier New" w:cs="Courier New" w:eastAsia="Courier New" w:hAnsi="Courier New"/>
          <w:shd w:fill="F6F8FA" w:val="clear"/>
        </w:rPr>
        <w:t xml:space="preserve">PC-B (.a::3)  ←→  [G0/0/0] R1 [G0/0/1]  ←→  S1  ←→  PC-A (.1::3)
         ↓                              ↓              ↓
    Network A                      Network 1      VLAN 1 (.1::b)
  (2001:db8:acad:a::/64)      (2001:db8:acad:1::/64)</w:t>
      </w:r>
    </w:p>
    <w:p>
      <w:pPr>
        <w:pStyle w:val="Heading2"/>
      </w:pPr>
      <w:r>
        <w:t xml:space="preserve">2.2 Complete Addressing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60"/>
        <w:gridCol w:w="1200"/>
        <w:gridCol w:w="1500"/>
      </w:tblGrid>
      <w:tr>
        <w:tc>
          <w:tcPr>
            <w:tcW w:type="dxa" w:w="1600"/>
            <w:shd w:fill="0366D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Device</w:t>
            </w:r>
          </w:p>
        </w:tc>
        <w:tc>
          <w:tcPr>
            <w:tcW w:type="dxa" w:w="1800"/>
            <w:shd w:fill="0366D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Interface</w:t>
            </w:r>
          </w:p>
        </w:tc>
        <w:tc>
          <w:tcPr>
            <w:tcW w:type="dxa" w:w="3260"/>
            <w:shd w:fill="0366D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IPv6 Address</w:t>
            </w:r>
          </w:p>
        </w:tc>
        <w:tc>
          <w:tcPr>
            <w:tcW w:type="dxa" w:w="1200"/>
            <w:shd w:fill="0366D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Prefix</w:t>
            </w:r>
          </w:p>
        </w:tc>
        <w:tc>
          <w:tcPr>
            <w:tcW w:type="dxa" w:w="1500"/>
            <w:shd w:fill="0366D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Gateway</w:t>
            </w:r>
          </w:p>
        </w:tc>
      </w:tr>
      <w:tr>
        <w:tc>
          <w:tcPr>
            <w:tcW w:type="dxa" w:w="16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366D6"/>
              </w:rPr>
              <w:t xml:space="preserve">R1</w:t>
            </w:r>
          </w:p>
        </w:tc>
        <w:tc>
          <w:tcPr>
            <w:tcW w:type="dxa" w:w="18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G0/0/0</w:t>
            </w:r>
          </w:p>
        </w:tc>
        <w:tc>
          <w:tcPr>
            <w:tcW w:type="dxa" w:w="326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863A"/>
              </w:rPr>
              <w:t xml:space="preserve">2001:db8:acad:a::1</w:t>
            </w:r>
          </w:p>
        </w:tc>
        <w:tc>
          <w:tcPr>
            <w:tcW w:type="dxa" w:w="12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/64</w:t>
            </w:r>
          </w:p>
        </w:tc>
        <w:tc>
          <w:tcPr>
            <w:tcW w:type="dxa" w:w="15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N/A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366D6"/>
              </w:rPr>
              <w:t xml:space="preserve">R1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G0/0/1</w:t>
            </w:r>
          </w:p>
        </w:tc>
        <w:tc>
          <w:tcPr>
            <w:tcW w:type="dxa" w:w="3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863A"/>
              </w:rPr>
              <w:t xml:space="preserve">2001:db8:acad:1::1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/64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N/A</w:t>
            </w:r>
          </w:p>
        </w:tc>
      </w:tr>
      <w:tr>
        <w:tc>
          <w:tcPr>
            <w:tcW w:type="dxa" w:w="16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366D6"/>
              </w:rPr>
              <w:t xml:space="preserve">R1</w:t>
            </w:r>
          </w:p>
        </w:tc>
        <w:tc>
          <w:tcPr>
            <w:tcW w:type="dxa" w:w="18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</w:rPr>
              <w:t xml:space="preserve">Both</w:t>
            </w:r>
          </w:p>
        </w:tc>
        <w:tc>
          <w:tcPr>
            <w:tcW w:type="dxa" w:w="326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F42C1"/>
              </w:rPr>
              <w:t xml:space="preserve">fe80::1 (link-local)</w:t>
            </w:r>
          </w:p>
        </w:tc>
        <w:tc>
          <w:tcPr>
            <w:tcW w:type="dxa" w:w="12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/10</w:t>
            </w:r>
          </w:p>
        </w:tc>
        <w:tc>
          <w:tcPr>
            <w:tcW w:type="dxa" w:w="15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N/A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36209"/>
              </w:rPr>
              <w:t xml:space="preserve">S1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VLAN 1</w:t>
            </w:r>
          </w:p>
        </w:tc>
        <w:tc>
          <w:tcPr>
            <w:tcW w:type="dxa" w:w="3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863A"/>
              </w:rPr>
              <w:t xml:space="preserve">2001:db8:acad:1::b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/64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fe80::1</w:t>
            </w:r>
          </w:p>
        </w:tc>
      </w:tr>
      <w:tr>
        <w:tc>
          <w:tcPr>
            <w:tcW w:type="dxa" w:w="16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PC-A</w:t>
            </w:r>
          </w:p>
        </w:tc>
        <w:tc>
          <w:tcPr>
            <w:tcW w:type="dxa" w:w="18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NIC</w:t>
            </w:r>
          </w:p>
        </w:tc>
        <w:tc>
          <w:tcPr>
            <w:tcW w:type="dxa" w:w="326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863A"/>
              </w:rPr>
              <w:t xml:space="preserve">2001:db8:acad:1::3</w:t>
            </w:r>
          </w:p>
        </w:tc>
        <w:tc>
          <w:tcPr>
            <w:tcW w:type="dxa" w:w="12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/64</w:t>
            </w:r>
          </w:p>
        </w:tc>
        <w:tc>
          <w:tcPr>
            <w:tcW w:type="dxa" w:w="15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fe80::1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PC-B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NIC</w:t>
            </w:r>
          </w:p>
        </w:tc>
        <w:tc>
          <w:tcPr>
            <w:tcW w:type="dxa" w:w="3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863A"/>
              </w:rPr>
              <w:t xml:space="preserve">2001:db8:acad:a::3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/64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fe80::1</w:t>
            </w:r>
          </w:p>
        </w:tc>
      </w:tr>
    </w:tbl>
    <w:p>
      <w:pPr>
        <w:spacing w:before="360" w:after="360"/>
      </w:pPr>
      <w:r>
        <w:rPr>
          <w:b/>
          <w:bCs/>
          <w:color w:val="0366D6"/>
        </w:rPr>
        <w:t xml:space="preserve">📝 Note: </w:t>
      </w:r>
      <w:r>
        <w:t xml:space="preserve">The 2001:db8::/32 prefix is reserved for documentation purposes per RFC 3849.</w:t>
      </w:r>
    </w:p>
    <w:p>
      <w:r>
        <w:br w:type="page"/>
      </w:r>
    </w:p>
    <w:p>
      <w:pPr>
        <w:pStyle w:val="Heading1"/>
      </w:pPr>
      <w:r>
        <w:t xml:space="preserve">3️⃣ Configuration Steps</w:t>
      </w:r>
    </w:p>
    <w:p>
      <w:pPr>
        <w:pStyle w:val="Heading2"/>
      </w:pPr>
      <w:r>
        <w:t xml:space="preserve">3.1 Part 1: Basic Device Configuration</w:t>
      </w:r>
    </w:p>
    <w:p>
      <w:pPr>
        <w:pStyle w:val="Heading3"/>
      </w:pPr>
      <w:r>
        <w:t xml:space="preserve">Step 1: Router R1 Initial Setup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! Enter privileged EXEC mode
Router&gt; enable
Router# configure terminal
! Set hostname
Router(config)# hostname R1
! Secure privileged EXEC mode
R1(config)# enable secret class
! Configure MOTD banner
R1(config)# banner motd $Unauthorized access is prohibited!$
! Secure console line
R1(config)# line console 0
R1(config-line)# password ccna
R1(config-line)# login
R1(config-line)# exit
! Secure VTY lines (Telnet/SSH)
R1(config)# line vty 0 4
R1(config-line)# password ccna
R1(config-line)# login
R1(config-line)# exit
! Encrypt all plaintext passwords
R1(config)# service password-encryption
! Disable DNS lookups
R1(config)# no ip domain-lookup
R1(config)# end</w:t>
      </w:r>
    </w:p>
    <w:p>
      <w:pPr>
        <w:spacing w:before="360" w:after="360"/>
      </w:pPr>
      <w:r>
        <w:rPr>
          <w:b/>
          <w:bCs/>
          <w:color w:val="0366D6"/>
        </w:rPr>
        <w:t xml:space="preserve">💡 Justification: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enable secret</w:t>
      </w:r>
      <w:r>
        <w:t xml:space="preserve"> uses MD5 hashing (type 5), more secure than enable password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 password-encryption</w:t>
      </w:r>
      <w:r>
        <w:t xml:space="preserve"> applies type 7 encryption to plaintext passwords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ip domain-lookup</w:t>
      </w:r>
      <w:r>
        <w:t xml:space="preserve"> prevents delays from DNS resolution on typos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banner motd</w:t>
      </w:r>
      <w:r>
        <w:t xml:space="preserve"> provides legal warning before login (compliance requirement)</w:t>
      </w:r>
    </w:p>
    <w:p>
      <w:pPr>
        <w:pStyle w:val="Heading3"/>
      </w:pPr>
      <w:r>
        <w:t xml:space="preserve">Step 2: Switch S1 Initial Setup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! Same basic configuration as R1
Switch&gt; enable
Switch# configure terminal
Switch(config)# hostname S1
S1(config)# enable secret class
S1(config)# banner motd $Unauthorized access is prohibited!$
S1(config)# line console 0
S1(config-line)# password ccna
S1(config-line)# login
S1(config-line)# exit
S1(config)# line vty 0 4
S1(config-line)# password ccna
S1(config-line)# login
S1(config-line)# exit
S1(config)# service password-encryption
S1(config)# no ip domain-lookup
S1(config)# end</w:t>
      </w:r>
    </w:p>
    <w:p>
      <w:pPr>
        <w:pStyle w:val="Heading3"/>
      </w:pPr>
      <w:r>
        <w:t xml:space="preserve">⚠️ CRITICAL Step 3: Enable IPv6 Support on Switch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! Check current SDM template
S1# show sdm prefer
! Configure dual IPv4/IPv6 template
S1# configure terminal
S1(config)# sdm prefer dual-ipv4-and-ipv6 default
S1(config)# end
! Reload required for template change
S1# reload
Proceed with reload? [confirm] &lt;Enter&gt;
! Wait 1-2 minutes for switch to reboot</w:t>
      </w:r>
    </w:p>
    <w:p>
      <w:pPr>
        <w:spacing w:before="360" w:after="360"/>
      </w:pPr>
      <w:r>
        <w:rPr>
          <w:b/>
          <w:bCs/>
          <w:color w:val="D73A49"/>
        </w:rPr>
        <w:t xml:space="preserve">🔴 CRITICAL:</w:t>
      </w:r>
      <w:r>
        <w:t xml:space="preserve"> The default Catalyst 2960 SDM template does NOT support IPv6. Without changing to </w:t>
      </w:r>
      <w:r>
        <w:rPr>
          <w:rFonts w:ascii="Courier New" w:cs="Courier New" w:eastAsia="Courier New" w:hAnsi="Courier New"/>
          <w:b/>
          <w:bCs/>
        </w:rPr>
        <w:t xml:space="preserve">dual-ipv4-and-ipv6</w:t>
      </w:r>
      <w:r>
        <w:t xml:space="preserve"> and reloading, you CANNOT assign IPv6 addresses to VLAN 1 SVI. This step is mandatory!</w:t>
      </w:r>
    </w:p>
    <w:p>
      <w:r>
        <w:br w:type="page"/>
      </w:r>
    </w:p>
    <w:p>
      <w:pPr>
        <w:pStyle w:val="Heading2"/>
      </w:pPr>
      <w:r>
        <w:t xml:space="preserve">3.2 Part 2: IPv6 Address Configuration</w:t>
      </w:r>
    </w:p>
    <w:p>
      <w:pPr>
        <w:pStyle w:val="Heading3"/>
      </w:pPr>
      <w:r>
        <w:t xml:space="preserve">Step 4: Configure IPv6 on R1 Interfaces</w:t>
      </w:r>
    </w:p>
    <w:p>
      <w:pPr>
        <w:spacing w:after="180"/>
      </w:pPr>
      <w:r>
        <w:rPr>
          <w:b/>
          <w:bCs/>
          <w:color w:val="586069"/>
        </w:rPr>
        <w:t xml:space="preserve">Sub-step A: Assign Global Unicast Addresses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R1# configure terminal
! Configure G0/0/0 (Network A)
R1(config)# interface gigabitEthernet 0/0/0
R1(config-if)# ipv6 address 2001:db8:acad:a::1/64
R1(config-if)# no shutdown
! Configure G0/0/1 (Network 1)
R1(config-if)# interface gigabitEthernet 0/0/1
R1(config-if)# ipv6 address 2001:db8:acad:1::1/64
R1(config-if)# no shutdown
R1(config-if)# end</w:t>
      </w:r>
    </w:p>
    <w:p>
      <w:pPr>
        <w:spacing w:before="240" w:after="180"/>
      </w:pPr>
      <w:r>
        <w:rPr>
          <w:b/>
          <w:bCs/>
          <w:color w:val="586069"/>
        </w:rPr>
        <w:t xml:space="preserve">Sub-step B: Verify Addresses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R1# show ipv6 interface brief
GigabitEthernet0/0/0   [up/up]
    FE80::D68C:B5FF:FECE:A0C0     &lt;- Auto-generated link-local
    2001:DB8:ACAD:A::1             &lt;- Our global unicast
GigabitEthernet0/0/1   [up/up]
    FE80::D68C:B5FF:FECE:A0C1
    2001:DB8:ACAD:1::1</w:t>
      </w:r>
    </w:p>
    <w:p>
      <w:pPr>
        <w:spacing w:before="360" w:after="360"/>
      </w:pPr>
      <w:r>
        <w:rPr>
          <w:b/>
          <w:bCs/>
          <w:color w:val="0366D6"/>
        </w:rPr>
        <w:t xml:space="preserve">💡 Observation:</w:t>
      </w:r>
      <w:r>
        <w:t xml:space="preserve"> Link-local addresses (fe80::) are auto-generated using EUI-64 (based on interface MAC address). Each interface gets a unique link-local by default.</w:t>
      </w:r>
    </w:p>
    <w:p>
      <w:pPr>
        <w:spacing w:after="180"/>
      </w:pPr>
      <w:r>
        <w:rPr>
          <w:b/>
          <w:bCs/>
          <w:color w:val="586069"/>
        </w:rPr>
        <w:t xml:space="preserve">Sub-step C: Configure Manual Link-Local Addresses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R1# configure terminal
R1(config)# interface g0/0/0
R1(config-if)# ipv6 address fe80::1 link-local
R1(config-if)# interface g0/0/1
R1(config-if)# ipv6 address fe80::1 link-local
R1(config-if)# end</w:t>
      </w:r>
    </w:p>
    <w:p>
      <w:pPr>
        <w:spacing w:before="360" w:after="360"/>
      </w:pPr>
      <w:r>
        <w:rPr>
          <w:b/>
          <w:bCs/>
          <w:color w:val="0366D6"/>
        </w:rPr>
        <w:t xml:space="preserve">💡 Why Same Link-Local on Both Interfaces?</w:t>
      </w:r>
      <w:r>
        <w:t xml:space="preserve"> Link-local packets NEVER leave the local segment (non-routable). Since each interface belongs to a different network segment, there's no conflict. This simplifies configuration - both use fe80::1 as default gateway.</w:t>
      </w:r>
    </w:p>
    <w:p>
      <w:pPr>
        <w:spacing w:after="180"/>
      </w:pPr>
      <w:r>
        <w:rPr>
          <w:b/>
          <w:bCs/>
          <w:color w:val="586069"/>
        </w:rPr>
        <w:t xml:space="preserve">Sub-step D: Verify Link-Local Change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R1# show ipv6 interface g0/0/0
GigabitEthernet0/0/0 is up, line protocol is up
  IPv6 is enabled, link-local address is FE80::1  &lt;- Changed!
  Global unicast address(es):
    2001:DB8:ACAD:A::1, subnet is 2001:DB8:ACAD:A::/64
  Joined group address(es):
    FF02::1          &lt;- All-nodes multicast
    FF02::1:FF00:1   &lt;- Solicited-node multicast</w:t>
      </w:r>
    </w:p>
    <w:p>
      <w:pPr>
        <w:spacing w:before="360" w:after="240"/>
      </w:pPr>
      <w:r>
        <w:rPr>
          <w:b/>
          <w:bCs/>
          <w:color w:val="E36209"/>
        </w:rPr>
        <w:t xml:space="preserve">📋 Lab Question:</w:t>
      </w:r>
    </w:p>
    <w:p>
      <w:pPr>
        <w:spacing w:after="120"/>
      </w:pPr>
      <w:r>
        <w:rPr>
          <w:i/>
          <w:iCs/>
        </w:rPr>
        <w:t xml:space="preserve">Q: </w:t>
      </w:r>
      <w:r>
        <w:rPr>
          <w:i/>
          <w:iCs/>
        </w:rPr>
        <w:t xml:space="preserve">Which two multicast groups have been assigned to interface G0/0/0?</w:t>
      </w:r>
    </w:p>
    <w:p>
      <w:pPr>
        <w:spacing w:after="360"/>
      </w:pPr>
      <w:r>
        <w:rPr>
          <w:b/>
          <w:bCs/>
          <w:color w:val="22863A"/>
        </w:rPr>
        <w:t xml:space="preserve">A: </w:t>
      </w:r>
      <w:r>
        <w:rPr>
          <w:rFonts w:ascii="Courier New" w:cs="Courier New" w:eastAsia="Courier New" w:hAnsi="Courier New"/>
          <w:b/>
          <w:bCs/>
        </w:rPr>
        <w:t xml:space="preserve">FF02::1</w:t>
      </w:r>
      <w:r>
        <w:t xml:space="preserve"> (all-nodes) and </w:t>
      </w:r>
      <w:r>
        <w:rPr>
          <w:rFonts w:ascii="Courier New" w:cs="Courier New" w:eastAsia="Courier New" w:hAnsi="Courier New"/>
          <w:b/>
          <w:bCs/>
        </w:rPr>
        <w:t xml:space="preserve">FF02::1:FF00:1</w:t>
      </w:r>
      <w:r>
        <w:t xml:space="preserve"> (solicited-node for address ::1)</w:t>
      </w:r>
    </w:p>
    <w:p>
      <w:r>
        <w:br w:type="page"/>
      </w:r>
    </w:p>
    <w:p>
      <w:pPr>
        <w:pStyle w:val="Heading3"/>
      </w:pPr>
      <w:r>
        <w:t xml:space="preserve">Step 5: Enable IPv6 Routing &amp; SLAAC</w:t>
      </w:r>
    </w:p>
    <w:p>
      <w:pPr>
        <w:spacing w:after="180"/>
      </w:pPr>
      <w:r>
        <w:rPr>
          <w:b/>
          <w:bCs/>
          <w:color w:val="586069"/>
        </w:rPr>
        <w:t xml:space="preserve">Sub-step A: Check PC-B Before Routing Enabled</w:t>
      </w:r>
    </w:p>
    <w:p>
      <w:pPr>
        <w:spacing w:after="120" left="360"/>
      </w:pPr>
      <w:r>
        <w:t xml:space="preserve">On PC-B command prompt: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C:\&gt; ipconfig
! Result: NO IPv6 global unicast address yet</w:t>
      </w:r>
    </w:p>
    <w:p>
      <w:pPr>
        <w:spacing w:before="360" w:after="180"/>
      </w:pPr>
      <w:r>
        <w:rPr>
          <w:b/>
          <w:bCs/>
          <w:color w:val="586069"/>
        </w:rPr>
        <w:t xml:space="preserve">Sub-step B: Enable IPv6 Unicast Routing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R1# configure terminal
R1(config)# ipv6 unicast-routing  &lt;- This is THE key command!
R1(config)# exit</w:t>
      </w:r>
    </w:p>
    <w:p>
      <w:pPr>
        <w:spacing w:before="360" w:after="360"/>
      </w:pPr>
      <w:r>
        <w:rPr>
          <w:b/>
          <w:bCs/>
          <w:color w:val="D73A49"/>
        </w:rPr>
        <w:t xml:space="preserve">🔥 CRITICAL:</w:t>
      </w:r>
      <w:r>
        <w:t xml:space="preserve"> This single command transforms R1 into an IPv6 router. It:
   1) Enables IPv6 routing between interfaces
   2) Joins the FF02::2 (all-routers) multicast group
   3) Starts sending Router Advertisements (RA) with network prefix
   4) Enables hosts to use SLAAC for auto-configuration</w:t>
      </w:r>
    </w:p>
    <w:p>
      <w:pPr>
        <w:spacing w:after="180"/>
      </w:pPr>
      <w:r>
        <w:rPr>
          <w:b/>
          <w:bCs/>
          <w:color w:val="586069"/>
        </w:rPr>
        <w:t xml:space="preserve">Sub-step C: Verify FF02::2 Group Membership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R1# show ipv6 interface g0/0/0
Joined group address(es):
    FF02::1      &lt;- All-nodes (was already there)
    FF02::2      &lt;- All-routers (NEW! Router role activated)
    FF02::1:FF00:1</w:t>
      </w:r>
    </w:p>
    <w:p>
      <w:pPr>
        <w:spacing w:before="360" w:after="180"/>
      </w:pPr>
      <w:r>
        <w:rPr>
          <w:b/>
          <w:bCs/>
          <w:color w:val="586069"/>
        </w:rPr>
        <w:t xml:space="preserve">Sub-step D: Verify SLAAC on PC-B</w:t>
      </w:r>
    </w:p>
    <w:p>
      <w:pPr>
        <w:spacing w:after="120" left="360"/>
      </w:pPr>
      <w:r>
        <w:t xml:space="preserve">On PC-B, run ipconfig again: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C:\&gt; ipconfig
IPv6 Address: 2001:db8:acad:a:xxxx:xxxx:xxxx:xxxx  &lt;- SLAAC address!
Default Gateway: fe80::1                            &lt;- From RA</w:t>
      </w:r>
    </w:p>
    <w:p>
      <w:pPr>
        <w:spacing w:before="360" w:after="240"/>
      </w:pPr>
      <w:r>
        <w:rPr>
          <w:b/>
          <w:bCs/>
          <w:color w:val="E36209"/>
        </w:rPr>
        <w:t xml:space="preserve">📋 Lab Question:</w:t>
      </w:r>
    </w:p>
    <w:p>
      <w:pPr>
        <w:spacing w:after="120"/>
      </w:pPr>
      <w:r>
        <w:rPr>
          <w:i/>
          <w:iCs/>
        </w:rPr>
        <w:t xml:space="preserve">Q: </w:t>
      </w:r>
      <w:r>
        <w:rPr>
          <w:i/>
          <w:iCs/>
        </w:rPr>
        <w:t xml:space="preserve">Why did PC-B receive the Global Routing Prefix and Subnet ID from R1?</w:t>
      </w:r>
    </w:p>
    <w:p>
      <w:pPr>
        <w:spacing w:after="360"/>
      </w:pPr>
      <w:r>
        <w:rPr>
          <w:b/>
          <w:bCs/>
          <w:color w:val="22863A"/>
        </w:rPr>
        <w:t xml:space="preserve">A: </w:t>
      </w:r>
      <w:r>
        <w:t xml:space="preserve">R1 now sends Router Advertisements (RA) to FF02::1 (all nodes) containing:
   • Network prefix: 2001:db8:acad:a::/64
   • Default gateway: fe80::1 (R1's link-local)
   • SLAAC flag enabled
PC-B receives the RA, extracts the /64 prefix, generates its own Interface ID (64 bits using privacy extensions or EUI-64), and combines them to create a full global unicast address. This is SLAAC (Stateless Address Autoconfiguration) - no DHCP server needed!</w:t>
      </w:r>
    </w:p>
    <w:p>
      <w:r>
        <w:br w:type="page"/>
      </w:r>
    </w:p>
    <w:p>
      <w:pPr>
        <w:pStyle w:val="Heading3"/>
      </w:pPr>
      <w:r>
        <w:t xml:space="preserve">Step 6: Configure IPv6 on Switch S1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S1# configure terminal
! Configure management interface (SVI)
S1(config)# interface vlan 1
S1(config-if)# ipv6 address 2001:db8:acad:1::b/64
S1(config-if)# ipv6 address fe80::b link-local
S1(config-if)# no shutdown
S1(config-if)# end</w:t>
      </w:r>
    </w:p>
    <w:p>
      <w:pPr>
        <w:spacing w:before="360" w:after="180"/>
      </w:pPr>
      <w:r>
        <w:rPr>
          <w:b/>
          <w:bCs/>
          <w:color w:val="586069"/>
        </w:rPr>
        <w:t xml:space="preserve">Verification: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S1# show ipv6 interface vlan 1
Vlan1 is up, line protocol is up
  IPv6 is enabled, link-local address is FE80::B
  Global unicast address(es):
    2001:DB8:ACAD:1::B, subnet is 2001:DB8:ACAD:1::/64
  Joined group address(es):
    FF02::1
    FF02::1:FF00:B</w:t>
      </w:r>
    </w:p>
    <w:p>
      <w:pPr>
        <w:spacing w:before="360" w:after="360"/>
      </w:pPr>
      <w:r>
        <w:rPr>
          <w:b/>
          <w:bCs/>
          <w:color w:val="0366D6"/>
        </w:rPr>
        <w:t xml:space="preserve">💡 Note:</w:t>
      </w:r>
      <w:r>
        <w:t xml:space="preserve"> VLAN 1 is the default management interface on switches. We configure IPv6 here to manage the switch remotely via SSH or to ping it from other devices.</w:t>
      </w:r>
    </w:p>
    <w:p>
      <w:pPr>
        <w:pStyle w:val="Heading3"/>
      </w:pPr>
      <w:r>
        <w:t xml:space="preserve">Step 7: Configure Static IPv6 on PCs</w:t>
      </w:r>
    </w:p>
    <w:p>
      <w:pPr>
        <w:spacing w:after="180"/>
      </w:pPr>
      <w:r>
        <w:rPr>
          <w:b/>
          <w:bCs/>
          <w:color w:val="586069"/>
        </w:rPr>
        <w:t xml:space="preserve">On PC-A:</w:t>
      </w:r>
    </w:p>
    <w:p>
      <w:pPr>
        <w:spacing left="360" w:after="120"/>
      </w:pPr>
      <w:r>
        <w:t xml:space="preserve">Desktop → IP Configuration → IPv6 Configuration: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IPv6 Address: </w:t>
      </w:r>
      <w:r>
        <w:rPr>
          <w:rFonts w:ascii="Courier New" w:cs="Courier New" w:eastAsia="Courier New" w:hAnsi="Courier New"/>
        </w:rPr>
        <w:t xml:space="preserve">2001:db8:acad:1::3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Prefix Length: </w:t>
      </w:r>
      <w:r>
        <w:rPr>
          <w:rFonts w:ascii="Courier New" w:cs="Courier New" w:eastAsia="Courier New" w:hAnsi="Courier New"/>
        </w:rPr>
        <w:t xml:space="preserve">64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Default Gateway: </w:t>
      </w:r>
      <w:r>
        <w:rPr>
          <w:rFonts w:ascii="Courier New" w:cs="Courier New" w:eastAsia="Courier New" w:hAnsi="Courier New"/>
        </w:rPr>
        <w:t xml:space="preserve">fe80::1</w:t>
      </w:r>
    </w:p>
    <w:p>
      <w:pPr>
        <w:spacing w:after="180"/>
      </w:pPr>
      <w:r>
        <w:rPr>
          <w:b/>
          <w:bCs/>
          <w:color w:val="586069"/>
        </w:rPr>
        <w:t xml:space="preserve">On PC-B: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IPv6 Address: </w:t>
      </w:r>
      <w:r>
        <w:rPr>
          <w:rFonts w:ascii="Courier New" w:cs="Courier New" w:eastAsia="Courier New" w:hAnsi="Courier New"/>
        </w:rPr>
        <w:t xml:space="preserve">2001:db8:acad:a::3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Prefix Length: </w:t>
      </w:r>
      <w:r>
        <w:rPr>
          <w:rFonts w:ascii="Courier New" w:cs="Courier New" w:eastAsia="Courier New" w:hAnsi="Courier New"/>
        </w:rPr>
        <w:t xml:space="preserve">64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Default Gateway: </w:t>
      </w:r>
      <w:r>
        <w:rPr>
          <w:rFonts w:ascii="Courier New" w:cs="Courier New" w:eastAsia="Courier New" w:hAnsi="Courier New"/>
        </w:rPr>
        <w:t xml:space="preserve">fe80::1</w:t>
      </w:r>
    </w:p>
    <w:p>
      <w:pPr>
        <w:spacing w:after="360"/>
      </w:pPr>
      <w:r>
        <w:rPr>
          <w:b/>
          <w:bCs/>
          <w:color w:val="0366D6"/>
        </w:rPr>
        <w:t xml:space="preserve">💡 Important:</w:t>
      </w:r>
      <w:r>
        <w:t xml:space="preserve"> Each PC will now have TWO global IPv6 addresses:
   1) Static address (manually configured above)
   2) SLAAC address (auto-generated from R1's RA messages)
This is normal and expected in IPv6 - multiple addresses per interface is a feature, not a bug!</w:t>
      </w:r>
    </w:p>
    <w:p>
      <w:r>
        <w:br w:type="page"/>
      </w:r>
    </w:p>
    <w:p>
      <w:pPr>
        <w:pStyle w:val="Heading1"/>
      </w:pPr>
      <w:r>
        <w:t xml:space="preserve">4️⃣ Verification &amp; Testing</w:t>
      </w:r>
    </w:p>
    <w:p>
      <w:pPr>
        <w:pStyle w:val="Heading2"/>
      </w:pPr>
      <w:r>
        <w:t xml:space="preserve">4.1 Connectivity Tests from PC-A</w:t>
      </w:r>
    </w:p>
    <w:p>
      <w:pPr>
        <w:pStyle w:val="Heading3"/>
      </w:pPr>
      <w:r>
        <w:t xml:space="preserve">Test 1: Ping R1 Link-Local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C:\&gt; ping fe80::1
Pinging fe80::1 with 32 bytes of data:
Reply from fe80::1: time&lt;1ms
Reply from fe80::1: time&lt;1ms
✅ SUCCESS</w:t>
      </w:r>
    </w:p>
    <w:p>
      <w:pPr>
        <w:spacing w:before="240" w:after="360"/>
      </w:pPr>
      <w:r>
        <w:rPr>
          <w:b/>
          <w:bCs/>
        </w:rPr>
        <w:t xml:space="preserve">Validates: </w:t>
      </w:r>
      <w:r>
        <w:t xml:space="preserve">PC-A ↔ R1 local connectivity on Network 1</w:t>
      </w:r>
    </w:p>
    <w:p>
      <w:pPr>
        <w:pStyle w:val="Heading3"/>
      </w:pPr>
      <w:r>
        <w:t xml:space="preserve">Test 2: Ping S1 Management Interface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C:\&gt; ping 2001:db8:acad:1::b
Pinging 2001:db8:acad:1::b with 32 bytes of data:
Reply from 2001:db8:acad:1::b: time&lt;1ms
✅ SUCCESS</w:t>
      </w:r>
    </w:p>
    <w:p>
      <w:pPr>
        <w:spacing w:before="240" w:after="360"/>
      </w:pPr>
      <w:r>
        <w:rPr>
          <w:b/>
          <w:bCs/>
        </w:rPr>
        <w:t xml:space="preserve">Validates: </w:t>
      </w:r>
      <w:r>
        <w:t xml:space="preserve">PC-A can reach S1's IPv6 management interface</w:t>
      </w:r>
    </w:p>
    <w:p>
      <w:pPr>
        <w:pStyle w:val="Heading3"/>
      </w:pPr>
      <w:r>
        <w:t xml:space="preserve">Test 3: Traceroute to PC-B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C:\&gt; tracert 2001:db8:acad:a::3
Tracing route to 2001:db8:acad:a::3 over a maximum of 30 hops:
  1   &lt;1 ms   &lt;1 ms   &lt;1 ms   2001:db8:acad:1::1   [R1-G0/0/1]
  2   &lt;1 ms   &lt;1 ms   &lt;1 ms   2001:db8:acad:a::3   [PC-B]
Trace complete.
✅ SUCCESS - End-to-end connectivity confirmed!</w:t>
      </w:r>
    </w:p>
    <w:p>
      <w:pPr>
        <w:spacing w:before="240" w:after="360"/>
      </w:pPr>
      <w:r>
        <w:rPr>
          <w:b/>
          <w:bCs/>
        </w:rPr>
        <w:t xml:space="preserve">Validates: </w:t>
      </w:r>
      <w:r>
        <w:t xml:space="preserve">IPv6 routing is working between Network 1 and Network A through R1</w:t>
      </w:r>
    </w:p>
    <w:p>
      <w:pPr>
        <w:pStyle w:val="Heading2"/>
      </w:pPr>
      <w:r>
        <w:t xml:space="preserve">4.2 Connectivity Tests from PC-B</w:t>
      </w:r>
    </w:p>
    <w:p>
      <w:pPr>
        <w:pStyle w:val="Heading3"/>
      </w:pPr>
      <w:r>
        <w:t xml:space="preserve">Test 4: Ping PC-A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C:\&gt; ping 2001:db8:acad:1::3
✅ SUCCESS</w:t>
      </w:r>
    </w:p>
    <w:p>
      <w:pPr>
        <w:pStyle w:val="Heading3"/>
      </w:pPr>
      <w:r>
        <w:t xml:space="preserve">Test 5: Ping R1 Link-Local (G0/0/0 side)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C:\&gt; ping fe80::1
✅ SUCCESS</w:t>
      </w:r>
    </w:p>
    <w:p>
      <w:pPr>
        <w:spacing w:before="360" w:after="360"/>
      </w:pPr>
      <w:r>
        <w:rPr>
          <w:b/>
          <w:bCs/>
          <w:color w:val="22863A"/>
          <w:sz w:val="28"/>
          <w:szCs w:val="28"/>
        </w:rPr>
        <w:t xml:space="preserve">🎯 All Tests Passed!</w:t>
      </w:r>
      <w:r>
        <w:rPr>
          <w:sz w:val="26"/>
          <w:szCs w:val="26"/>
        </w:rPr>
        <w:t xml:space="preserve"> Full IPv6 connectivity established across both networks.</w:t>
      </w:r>
    </w:p>
    <w:p>
      <w:r>
        <w:br w:type="page"/>
      </w:r>
    </w:p>
    <w:p>
      <w:pPr>
        <w:pStyle w:val="Heading1"/>
      </w:pPr>
      <w:r>
        <w:t xml:space="preserve">5️⃣ Key Concepts &amp; Justifications</w:t>
      </w:r>
    </w:p>
    <w:p>
      <w:pPr>
        <w:pStyle w:val="Heading2"/>
      </w:pPr>
      <w:r>
        <w:t xml:space="preserve">5.1 Link-Local Address Reuse</w:t>
      </w:r>
    </w:p>
    <w:p>
      <w:pPr>
        <w:spacing w:after="240"/>
      </w:pPr>
      <w:r>
        <w:rPr>
          <w:b/>
          <w:bCs/>
          <w:color w:val="E36209"/>
        </w:rPr>
        <w:t xml:space="preserve">📋 Reflection Question 1:</w:t>
      </w:r>
    </w:p>
    <w:p>
      <w:pPr>
        <w:spacing w:after="180"/>
      </w:pPr>
      <w:r>
        <w:rPr>
          <w:i/>
          <w:iCs/>
        </w:rPr>
        <w:t xml:space="preserve">Q: </w:t>
      </w:r>
      <w:r>
        <w:rPr>
          <w:i/>
          <w:iCs/>
        </w:rPr>
        <w:t xml:space="preserve">Why can the same link-local address (fe80::1) be assigned to both Ethernet interfaces on R1?</w:t>
      </w:r>
    </w:p>
    <w:p>
      <w:pPr>
        <w:spacing w:after="360"/>
      </w:pPr>
      <w:r>
        <w:rPr>
          <w:b/>
          <w:bCs/>
          <w:color w:val="22863A"/>
        </w:rPr>
        <w:t xml:space="preserve">A: </w:t>
      </w:r>
      <w:r>
        <w:t xml:space="preserve">Link-local addresses (fe80::/10) are designed for communication ONLY within a single network segment. Packets with link-local source or destination addresses are NEVER routed beyond the local link. Since G0/0/0 and G0/0/1 belong to completely separate network segments (Network A and Network 1), there is no possibility of address conflict. This is a best practice in IPv6 - using fe80::1 as the default gateway on all router interfaces simplifies configuration and is easy for users to remember.</w:t>
      </w:r>
    </w:p>
    <w:p>
      <w:pPr>
        <w:pStyle w:val="Heading2"/>
      </w:pPr>
      <w:r>
        <w:t xml:space="preserve">5.2 IPv6 Address Structure</w:t>
      </w:r>
    </w:p>
    <w:p>
      <w:pPr>
        <w:spacing w:after="180" left="36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Example: 2001:db8:acad:1::3/64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2001:db8:acad</w:t>
            </w:r>
          </w:p>
        </w:tc>
        <w:tc>
          <w:tcPr>
            <w:tcW w:type="dxa" w:w="636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Global Routing Prefix (48 bits - /48)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6D6"/>
              </w:rPr>
              <w:t xml:space="preserve">1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Subnet ID (16 bits - 4th hextet)</w:t>
            </w:r>
          </w:p>
        </w:tc>
      </w:tr>
      <w:tr>
        <w:tc>
          <w:tcPr>
            <w:tcW w:type="dxa" w:w="30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863A"/>
              </w:rPr>
              <w:t xml:space="preserve">::3</w:t>
            </w:r>
          </w:p>
        </w:tc>
        <w:tc>
          <w:tcPr>
            <w:tcW w:type="dxa" w:w="636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Interface ID (64 bits - last 64 bits)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/64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Prefix Length (64 bits for network portion)</w:t>
            </w:r>
          </w:p>
        </w:tc>
      </w:tr>
    </w:tbl>
    <w:p>
      <w:pPr>
        <w:spacing w:before="480" w:after="240"/>
      </w:pPr>
      <w:r>
        <w:rPr>
          <w:b/>
          <w:bCs/>
          <w:color w:val="E36209"/>
        </w:rPr>
        <w:t xml:space="preserve">📋 Reflection Question 2:</w:t>
      </w:r>
    </w:p>
    <w:p>
      <w:pPr>
        <w:spacing w:after="180"/>
      </w:pPr>
      <w:r>
        <w:rPr>
          <w:i/>
          <w:iCs/>
        </w:rPr>
        <w:t xml:space="preserve">Q: </w:t>
      </w:r>
      <w:r>
        <w:rPr>
          <w:i/>
          <w:iCs/>
        </w:rPr>
        <w:t xml:space="preserve">What is the Subnet ID of the IPv6 address 2001:db8:acad::aaaa:1234/64?</w:t>
      </w:r>
    </w:p>
    <w:p>
      <w:pPr>
        <w:spacing w:after="360"/>
      </w:pPr>
      <w:r>
        <w:rPr>
          <w:b/>
          <w:bCs/>
          <w:color w:val="22863A"/>
        </w:rPr>
        <w:t xml:space="preserve">A: </w:t>
      </w:r>
      <w:r>
        <w:rPr>
          <w:rFonts w:ascii="Courier New" w:cs="Courier New" w:eastAsia="Courier New" w:hAnsi="Courier New"/>
          <w:b/>
          <w:bCs/>
        </w:rPr>
        <w:t xml:space="preserve">0</w:t>
      </w:r>
      <w:r>
        <w:t xml:space="preserve"> (or 0000). 
Explanation: In an IPv6 address with /64 prefix, the Subnet ID is the 4th hextet. In 2001:db8:acad::aaaa:1234, the double colon (::) represents zero compression. Expanded, this address is:
2001:db8:acad:</w:t>
      </w:r>
      <w:r>
        <w:rPr>
          <w:rFonts w:ascii="Courier New" w:cs="Courier New" w:eastAsia="Courier New" w:hAnsi="Courier New"/>
          <w:b/>
          <w:bCs/>
          <w:color w:val="0366D6"/>
        </w:rPr>
        <w:t xml:space="preserve">0000</w:t>
      </w:r>
      <w:r>
        <w:t xml:space="preserve">:0000:0000:aaaa:1234
The 4th hextet (Subnet ID) = </w:t>
      </w:r>
      <w:r>
        <w:rPr>
          <w:rFonts w:ascii="Courier New" w:cs="Courier New" w:eastAsia="Courier New" w:hAnsi="Courier New"/>
          <w:b/>
          <w:bCs/>
        </w:rPr>
        <w:t xml:space="preserve">0000</w:t>
      </w:r>
      <w:r>
        <w:t xml:space="preserve">, so the network prefix is </w:t>
      </w:r>
      <w:r>
        <w:rPr>
          <w:rFonts w:ascii="Courier New" w:cs="Courier New" w:eastAsia="Courier New" w:hAnsi="Courier New"/>
          <w:b/>
          <w:bCs/>
        </w:rPr>
        <w:t xml:space="preserve">2001:db8:acad:0::/64</w:t>
      </w:r>
      <w:r>
        <w:t xml:space="preserve"> (or in compressed form: </w:t>
      </w:r>
      <w:r>
        <w:rPr>
          <w:rFonts w:ascii="Courier New" w:cs="Courier New" w:eastAsia="Courier New" w:hAnsi="Courier New"/>
          <w:b/>
          <w:bCs/>
        </w:rPr>
        <w:t xml:space="preserve">2001:db8:acad::/64</w:t>
      </w:r>
      <w:r>
        <w:t xml:space="preserve">)</w:t>
      </w:r>
    </w:p>
    <w:p>
      <w:r>
        <w:br w:type="page"/>
      </w:r>
    </w:p>
    <w:p>
      <w:pPr>
        <w:pStyle w:val="Heading2"/>
      </w:pPr>
      <w:r>
        <w:t xml:space="preserve">5.3 SLAAC (Stateless Address Autoconfiguration)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How SLAAC Works:</w:t>
      </w:r>
    </w:p>
    <w:p>
      <w:pPr>
        <w:pStyle w:val="ListParagraph"/>
        <w:numPr>
          <w:ilvl w:val="0"/>
          <w:numId w:val="{numbers-0}"/>
        </w:numPr>
      </w:pPr>
      <w:r>
        <w:rPr>
          <w:b/>
          <w:bCs/>
        </w:rPr>
        <w:t xml:space="preserve">Host generates link-local address </w:t>
      </w:r>
      <w:r>
        <w:t xml:space="preserve">(fe80:: + interface ID)</w:t>
      </w:r>
    </w:p>
    <w:p>
      <w:pPr>
        <w:pStyle w:val="ListParagraph"/>
        <w:numPr>
          <w:ilvl w:val="0"/>
          <w:numId w:val="{numbers-0}"/>
        </w:numPr>
      </w:pPr>
      <w:r>
        <w:rPr>
          <w:b/>
          <w:bCs/>
        </w:rPr>
        <w:t xml:space="preserve">Host listens for Router Advertisements </w:t>
      </w:r>
      <w:r>
        <w:t xml:space="preserve">(sent by router to FF02::1)</w:t>
      </w:r>
    </w:p>
    <w:p>
      <w:pPr>
        <w:pStyle w:val="ListParagraph"/>
        <w:numPr>
          <w:ilvl w:val="0"/>
          <w:numId w:val="{numbers-0}"/>
        </w:numPr>
      </w:pPr>
      <w:r>
        <w:rPr>
          <w:b/>
          <w:bCs/>
        </w:rPr>
        <w:t xml:space="preserve">Host extracts /64 prefix </w:t>
      </w:r>
      <w:r>
        <w:t xml:space="preserve">from RA (e.g., 2001:db8:acad:a::/64)</w:t>
      </w:r>
    </w:p>
    <w:p>
      <w:pPr>
        <w:pStyle w:val="ListParagraph"/>
        <w:numPr>
          <w:ilvl w:val="0"/>
          <w:numId w:val="{numbers-0}"/>
        </w:numPr>
      </w:pPr>
      <w:r>
        <w:rPr>
          <w:b/>
          <w:bCs/>
        </w:rPr>
        <w:t xml:space="preserve">Host generates Interface ID </w:t>
      </w:r>
      <w:r>
        <w:t xml:space="preserve">(64 bits) using:
   • EUI-64 (based on MAC address), OR
   • Privacy extensions (random)</w:t>
      </w:r>
    </w:p>
    <w:p>
      <w:pPr>
        <w:pStyle w:val="ListParagraph"/>
        <w:numPr>
          <w:ilvl w:val="0"/>
          <w:numId w:val="{numbers-0}"/>
        </w:numPr>
      </w:pPr>
      <w:r>
        <w:rPr>
          <w:b/>
          <w:bCs/>
        </w:rPr>
        <w:t xml:space="preserve">Host combines: </w:t>
      </w:r>
      <w:r>
        <w:t xml:space="preserve">Prefix (64 bits) + Interface ID (64 bits) = Complete global unicast address</w:t>
      </w:r>
    </w:p>
    <w:p>
      <w:pPr>
        <w:pStyle w:val="ListParagraph"/>
        <w:numPr>
          <w:ilvl w:val="0"/>
          <w:numId w:val="{numbers-0}"/>
        </w:numPr>
        <w:spacing w:after="360"/>
      </w:pPr>
      <w:r>
        <w:rPr>
          <w:b/>
          <w:bCs/>
        </w:rPr>
        <w:t xml:space="preserve">Host uses router's link-local </w:t>
      </w:r>
      <w:r>
        <w:t xml:space="preserve">as default gateway</w:t>
      </w:r>
    </w:p>
    <w:p>
      <w:pPr>
        <w:spacing w:after="360"/>
      </w:pPr>
      <w:r>
        <w:rPr>
          <w:b/>
          <w:bCs/>
          <w:color w:val="22863A"/>
        </w:rPr>
        <w:t xml:space="preserve">🎯 Result: </w:t>
      </w:r>
      <w:r>
        <w:t xml:space="preserve">No DHCP server needed for basic IPv6 addressing!</w:t>
      </w:r>
    </w:p>
    <w:p>
      <w:pPr>
        <w:pStyle w:val="Heading2"/>
      </w:pPr>
      <w:r>
        <w:t xml:space="preserve">5.4 IPv6 Multicast Groups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0366D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Group Address</w:t>
            </w:r>
          </w:p>
        </w:tc>
        <w:tc>
          <w:tcPr>
            <w:tcW w:type="dxa" w:w="6560"/>
            <w:shd w:fill="0366D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FF02::1</w:t>
            </w:r>
          </w:p>
        </w:tc>
        <w:tc>
          <w:tcPr>
            <w:tcW w:type="dxa" w:w="656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All IPv6 nodes on the local link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863A"/>
              </w:rPr>
              <w:t xml:space="preserve">FF02::2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All IPv6 routers (enables RA transmission)</w:t>
            </w:r>
          </w:p>
        </w:tc>
      </w:tr>
      <w:tr>
        <w:tc>
          <w:tcPr>
            <w:tcW w:type="dxa" w:w="280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FF02::1:FFxx:xxxx</w:t>
            </w:r>
          </w:p>
        </w:tc>
        <w:tc>
          <w:tcPr>
            <w:tcW w:type="dxa" w:w="6560"/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Solicited-node (used for Neighbor Discovery - replaces ARP)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6️⃣ Troubleshooting Guide</w:t>
      </w:r>
    </w:p>
    <w:p>
      <w:pPr>
        <w:pStyle w:val="Heading2"/>
      </w:pPr>
      <w:r>
        <w:t xml:space="preserve">Common Issues &amp; 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80"/>
        <w:gridCol w:w="4780"/>
      </w:tblGrid>
      <w:tr>
        <w:tc>
          <w:tcPr>
            <w:tcW w:type="dxa" w:w="800"/>
            <w:shd w:fill="D73A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❌</w:t>
            </w:r>
          </w:p>
        </w:tc>
        <w:tc>
          <w:tcPr>
            <w:tcW w:type="dxa" w:w="3780"/>
            <w:shd w:fill="D73A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4780"/>
            <w:shd w:fill="D73A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800"/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type="dxa" w:w="3780"/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Cannot assign IPv6 to S1 VLAN 1</w:t>
            </w:r>
          </w:p>
        </w:tc>
        <w:tc>
          <w:tcPr>
            <w:tcW w:type="dxa" w:w="4780"/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sdm prefer dual-ipv4-and-ipv6 default</w:t>
            </w:r>
            <w:r>
              <w:t xml:space="preserve"> + reload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2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PCs not getting SLAAC address</w:t>
            </w:r>
          </w:p>
        </w:tc>
        <w:tc>
          <w:tcPr>
            <w:tcW w:type="dxa" w:w="4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Enable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ipv6 unicast-routing</w:t>
            </w:r>
            <w:r>
              <w:t xml:space="preserve"> on R1</w:t>
            </w:r>
          </w:p>
        </w:tc>
      </w:tr>
      <w:tr>
        <w:tc>
          <w:tcPr>
            <w:tcW w:type="dxa" w:w="800"/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3</w:t>
            </w:r>
          </w:p>
        </w:tc>
        <w:tc>
          <w:tcPr>
            <w:tcW w:type="dxa" w:w="3780"/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Interface shows [admin down]</w:t>
            </w:r>
          </w:p>
        </w:tc>
        <w:tc>
          <w:tcPr>
            <w:tcW w:type="dxa" w:w="4780"/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no shutdown</w:t>
            </w:r>
            <w:r>
              <w:t xml:space="preserve"> on the interface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4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 inter-VLAN routing</w:t>
            </w:r>
          </w:p>
        </w:tc>
        <w:tc>
          <w:tcPr>
            <w:tcW w:type="dxa" w:w="4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Verify R1 has correct /64 on both interfaces</w:t>
            </w:r>
          </w:p>
        </w:tc>
      </w:tr>
      <w:tr>
        <w:tc>
          <w:tcPr>
            <w:tcW w:type="dxa" w:w="800"/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5</w:t>
            </w:r>
          </w:p>
        </w:tc>
        <w:tc>
          <w:tcPr>
            <w:tcW w:type="dxa" w:w="3780"/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PC can't ping default gateway</w:t>
            </w:r>
          </w:p>
        </w:tc>
        <w:tc>
          <w:tcPr>
            <w:tcW w:type="dxa" w:w="4780"/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PC's gateway is fe80::1, verify link-local on R1</w:t>
            </w:r>
          </w:p>
        </w:tc>
      </w:tr>
    </w:tbl>
    <w:p>
      <w:pPr>
        <w:spacing w:before="480" w:after="240"/>
      </w:pPr>
      <w:r>
        <w:rPr>
          <w:b/>
          <w:bCs/>
          <w:sz w:val="26"/>
          <w:szCs w:val="26"/>
        </w:rPr>
        <w:t xml:space="preserve">Verification Commands:</w:t>
      </w:r>
    </w:p>
    <w:p>
      <w:pPr>
        <w:spacing w:before="60" w:after="60" left="360"/>
      </w:pP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! On Router
show ipv6 interface brief
show ipv6 interface g0/0/0
show ipv6 route
! On Switch
show sdm prefer
show ipv6 interface vlan 1
! On PC
ipconfig
ping &lt;address&gt;
tracert &lt;address&gt;</w:t>
      </w:r>
    </w:p>
    <w:p>
      <w:r>
        <w:br w:type="page"/>
      </w:r>
    </w:p>
    <w:p>
      <w:pPr>
        <w:pStyle w:val="Heading1"/>
      </w:pPr>
      <w:r>
        <w:t xml:space="preserve">7️⃣ Conclusion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Lab Achievements:</w:t>
      </w:r>
    </w:p>
    <w:p>
      <w:pPr>
        <w:pStyle w:val="ListParagraph"/>
        <w:numPr>
          <w:ilvl w:val="0"/>
          <w:numId w:val="3"/>
        </w:numPr>
      </w:pPr>
      <w:r>
        <w:t xml:space="preserve">Successfully configured IPv6 global unicast addresses on router interfaces</w:t>
      </w:r>
    </w:p>
    <w:p>
      <w:pPr>
        <w:pStyle w:val="ListParagraph"/>
        <w:numPr>
          <w:ilvl w:val="0"/>
          <w:numId w:val="3"/>
        </w:numPr>
      </w:pPr>
      <w:r>
        <w:t xml:space="preserve">Implemented manual link-local addressing for simplified gateway configuration</w:t>
      </w:r>
    </w:p>
    <w:p>
      <w:pPr>
        <w:pStyle w:val="ListParagraph"/>
        <w:numPr>
          <w:ilvl w:val="0"/>
          <w:numId w:val="3"/>
        </w:numPr>
      </w:pPr>
      <w:r>
        <w:t xml:space="preserve">Enabled IPv6 routing with </w:t>
      </w:r>
      <w:r>
        <w:rPr>
          <w:rFonts w:ascii="Courier New" w:cs="Courier New" w:eastAsia="Courier New" w:hAnsi="Courier New"/>
        </w:rPr>
        <w:t xml:space="preserve">ipv6 unicast-routing</w:t>
      </w:r>
    </w:p>
    <w:p>
      <w:pPr>
        <w:pStyle w:val="ListParagraph"/>
        <w:numPr>
          <w:ilvl w:val="0"/>
          <w:numId w:val="3"/>
        </w:numPr>
      </w:pPr>
      <w:r>
        <w:t xml:space="preserve">Configured SLAAC functionality via Router Advertisements</w:t>
      </w:r>
    </w:p>
    <w:p>
      <w:pPr>
        <w:pStyle w:val="ListParagraph"/>
        <w:numPr>
          <w:ilvl w:val="0"/>
          <w:numId w:val="3"/>
        </w:numPr>
      </w:pPr>
      <w:r>
        <w:t xml:space="preserve">Properly configured Switch SDM template for IPv6 support</w:t>
      </w:r>
    </w:p>
    <w:p>
      <w:pPr>
        <w:pStyle w:val="ListParagraph"/>
        <w:numPr>
          <w:ilvl w:val="0"/>
          <w:numId w:val="3"/>
        </w:numPr>
      </w:pPr>
      <w:r>
        <w:t xml:space="preserve">Assigned static IPv6 addresses to end hosts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Verified full end-to-end IPv6 connectivity with ping and traceroute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Key Takeaways: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IPv6 /64 prefix split: </w:t>
      </w:r>
      <w:r>
        <w:t xml:space="preserve">First 64 bits = network, last 64 bits = host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Link-local reusability: </w:t>
      </w:r>
      <w:r>
        <w:t xml:space="preserve">Same fe80:: address can exist on multiple interfaces (non-routable)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SLAAC eliminates DHCP: </w:t>
      </w:r>
      <w:r>
        <w:t xml:space="preserve">Hosts auto-configure using Router Advertisements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Switch SDM template critical: </w:t>
      </w:r>
      <w:r>
        <w:t xml:space="preserve">Must enable dual-stack support before IPv6 addressing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Multicast replaces broadcast: </w:t>
      </w:r>
      <w:r>
        <w:t xml:space="preserve">FF02::1, FF02::2, and solicited-node groups</w:t>
      </w:r>
    </w:p>
    <w:p>
      <w:pPr>
        <w:spacing w:before="480" w:after="360"/>
        <w:jc w:val="center"/>
      </w:pPr>
      <w:r>
        <w:rPr>
          <w:b/>
          <w:bCs/>
          <w:color w:val="0366D6"/>
          <w:sz w:val="32"/>
          <w:szCs w:val="32"/>
        </w:rPr>
        <w:t xml:space="preserve">🎓 Lab Status: </w:t>
      </w:r>
      <w:r>
        <w:rPr>
          <w:b/>
          <w:bCs/>
          <w:color w:val="22863A"/>
          <w:sz w:val="32"/>
          <w:szCs w:val="32"/>
        </w:rPr>
        <w:t xml:space="preserve">COMPLETED SUCCESSFULLY</w:t>
      </w:r>
    </w:p>
    <w:p>
      <w:pPr>
        <w:spacing w:before="240"/>
        <w:jc w:val="center"/>
      </w:pPr>
      <w:r>
        <w:rPr>
          <w:color w:val="586069"/>
          <w:sz w:val="28"/>
          <w:szCs w:val="28"/>
        </w:rPr>
        <w:t xml:space="preserve">---</w:t>
      </w:r>
    </w:p>
    <w:p>
      <w:pPr>
        <w:spacing w:before="60" w:after="60"/>
        <w:jc w:val="center"/>
      </w:pPr>
      <w:r>
        <w:rPr>
          <w:color w:val="586069"/>
          <w:sz w:val="22"/>
          <w:szCs w:val="22"/>
        </w:rPr>
        <w:t xml:space="preserve">Cisco CCNA Lab 12.9.2</w:t>
      </w:r>
    </w:p>
    <w:p>
      <w:pPr>
        <w:jc w:val="center"/>
      </w:pPr>
      <w:r>
        <w:rPr>
          <w:color w:val="586069"/>
          <w:sz w:val="22"/>
          <w:szCs w:val="22"/>
        </w:rPr>
        <w:t xml:space="preserve">Configure IPv6 Addresses on Network Devices</w:t>
      </w:r>
    </w:p>
    <w:p>
      <w:pPr>
        <w:spacing w:before="60"/>
        <w:jc w:val="center"/>
      </w:pPr>
      <w:r>
        <w:rPr>
          <w:color w:val="586069"/>
          <w:sz w:val="28"/>
          <w:szCs w:val="28"/>
        </w:rPr>
        <w:t xml:space="preserve">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300"/>
      <w:outlineLvl w:val="0"/>
    </w:pPr>
    <w:rPr>
      <w:rFonts w:ascii="Arial" w:cs="Arial" w:eastAsia="Arial" w:hAnsi="Arial"/>
      <w:b/>
      <w:bCs/>
      <w:color w:val="0366D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40"/>
      <w:outlineLvl w:val="1"/>
    </w:pPr>
    <w:rPr>
      <w:rFonts w:ascii="Arial" w:cs="Arial" w:eastAsia="Arial" w:hAnsi="Arial"/>
      <w:b/>
      <w:bCs/>
      <w:color w:val="24292E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80"/>
      <w:outlineLvl w:val="2"/>
    </w:pPr>
    <w:rPr>
      <w:rFonts w:ascii="Arial" w:cs="Arial" w:eastAsia="Arial" w:hAnsi="Arial"/>
      <w:b/>
      <w:bCs/>
      <w:color w:val="58606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2026-02-12T20:47:46.796Z</dcterms:created>
  <dcterms:modified xsi:type="dcterms:W3CDTF">2026-02-12T20:47:46.797Z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