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8A1F" w14:textId="4C14B2DB" w:rsidR="00717A7A" w:rsidRPr="004E4820" w:rsidRDefault="009A3452" w:rsidP="009A3452">
      <w:pPr>
        <w:jc w:val="center"/>
        <w:rPr>
          <w:rFonts w:ascii="Times New Roman" w:eastAsia="標楷體" w:hAnsi="Times New Roman" w:cs="Times New Roman"/>
          <w:kern w:val="0"/>
          <w:sz w:val="28"/>
          <w:szCs w:val="32"/>
        </w:rPr>
      </w:pPr>
      <w:r w:rsidRPr="004E4820">
        <w:rPr>
          <w:rFonts w:ascii="Times New Roman" w:eastAsia="標楷體" w:hAnsi="Times New Roman" w:cs="Times New Roman" w:hint="eastAsia"/>
          <w:kern w:val="0"/>
          <w:sz w:val="28"/>
          <w:szCs w:val="32"/>
        </w:rPr>
        <w:t>Pr</w:t>
      </w:r>
      <w:r w:rsidRPr="004E4820">
        <w:rPr>
          <w:rFonts w:ascii="Times New Roman" w:eastAsia="標楷體" w:hAnsi="Times New Roman" w:cs="Times New Roman"/>
          <w:kern w:val="0"/>
          <w:sz w:val="28"/>
          <w:szCs w:val="32"/>
        </w:rPr>
        <w:t xml:space="preserve">oject </w:t>
      </w:r>
      <w:r w:rsidRPr="004E4820">
        <w:rPr>
          <w:rFonts w:ascii="Times New Roman" w:eastAsia="標楷體" w:hAnsi="Times New Roman" w:cs="Times New Roman" w:hint="eastAsia"/>
          <w:kern w:val="0"/>
          <w:sz w:val="28"/>
          <w:szCs w:val="32"/>
        </w:rPr>
        <w:t>#</w:t>
      </w:r>
      <w:r w:rsidRPr="004E4820">
        <w:rPr>
          <w:rFonts w:ascii="Times New Roman" w:eastAsia="標楷體" w:hAnsi="Times New Roman" w:cs="Times New Roman"/>
          <w:kern w:val="0"/>
          <w:sz w:val="28"/>
          <w:szCs w:val="32"/>
        </w:rPr>
        <w:t>3</w:t>
      </w:r>
      <w:r w:rsidRPr="004E4820">
        <w:rPr>
          <w:rFonts w:ascii="Times New Roman" w:eastAsia="標楷體" w:hAnsi="Times New Roman" w:cs="Times New Roman" w:hint="eastAsia"/>
          <w:kern w:val="0"/>
          <w:sz w:val="28"/>
          <w:szCs w:val="32"/>
        </w:rPr>
        <w:t xml:space="preserve">, </w:t>
      </w:r>
      <w:r w:rsidRPr="004E4820">
        <w:rPr>
          <w:rFonts w:ascii="Times New Roman" w:eastAsia="標楷體" w:hAnsi="Times New Roman" w:cs="Times New Roman" w:hint="eastAsia"/>
          <w:kern w:val="0"/>
          <w:sz w:val="28"/>
          <w:szCs w:val="32"/>
        </w:rPr>
        <w:t>繳交期限</w:t>
      </w:r>
      <w:r w:rsidRPr="004E4820">
        <w:rPr>
          <w:rFonts w:ascii="Times New Roman" w:eastAsia="標楷體" w:hAnsi="Times New Roman" w:cs="Times New Roman" w:hint="eastAsia"/>
          <w:kern w:val="0"/>
          <w:sz w:val="28"/>
          <w:szCs w:val="32"/>
        </w:rPr>
        <w:t xml:space="preserve"> </w:t>
      </w:r>
      <w:r w:rsidRPr="004E4820">
        <w:rPr>
          <w:rFonts w:ascii="Times New Roman" w:eastAsia="標楷體" w:hAnsi="Times New Roman" w:cs="Times New Roman"/>
          <w:kern w:val="0"/>
          <w:sz w:val="28"/>
          <w:szCs w:val="32"/>
        </w:rPr>
        <w:t>202</w:t>
      </w:r>
      <w:r w:rsidR="00022552">
        <w:rPr>
          <w:rFonts w:ascii="Times New Roman" w:eastAsia="標楷體" w:hAnsi="Times New Roman" w:cs="Times New Roman"/>
          <w:kern w:val="0"/>
          <w:sz w:val="28"/>
          <w:szCs w:val="32"/>
        </w:rPr>
        <w:t>4</w:t>
      </w:r>
      <w:r w:rsidRPr="004E4820">
        <w:rPr>
          <w:rFonts w:ascii="Times New Roman" w:eastAsia="標楷體" w:hAnsi="Times New Roman" w:cs="Times New Roman"/>
          <w:kern w:val="0"/>
          <w:sz w:val="28"/>
          <w:szCs w:val="32"/>
        </w:rPr>
        <w:t>/</w:t>
      </w:r>
      <w:r w:rsidR="004071E1">
        <w:rPr>
          <w:rFonts w:ascii="Times New Roman" w:eastAsia="標楷體" w:hAnsi="Times New Roman" w:cs="Times New Roman" w:hint="eastAsia"/>
          <w:kern w:val="0"/>
          <w:sz w:val="28"/>
          <w:szCs w:val="32"/>
        </w:rPr>
        <w:t>1</w:t>
      </w:r>
      <w:r w:rsidR="00DE046E">
        <w:rPr>
          <w:rFonts w:ascii="Times New Roman" w:eastAsia="標楷體" w:hAnsi="Times New Roman" w:cs="Times New Roman" w:hint="eastAsia"/>
          <w:kern w:val="0"/>
          <w:sz w:val="28"/>
          <w:szCs w:val="32"/>
        </w:rPr>
        <w:t>1</w:t>
      </w:r>
      <w:r w:rsidRPr="004E4820">
        <w:rPr>
          <w:rFonts w:ascii="Times New Roman" w:eastAsia="標楷體" w:hAnsi="Times New Roman" w:cs="Times New Roman"/>
          <w:kern w:val="0"/>
          <w:sz w:val="28"/>
          <w:szCs w:val="32"/>
        </w:rPr>
        <w:t>/</w:t>
      </w:r>
      <w:r w:rsidR="00DE046E">
        <w:rPr>
          <w:rFonts w:ascii="Times New Roman" w:eastAsia="標楷體" w:hAnsi="Times New Roman" w:cs="Times New Roman" w:hint="eastAsia"/>
          <w:kern w:val="0"/>
          <w:sz w:val="28"/>
          <w:szCs w:val="32"/>
        </w:rPr>
        <w:t>8</w:t>
      </w:r>
      <w:r w:rsidRPr="004E4820">
        <w:rPr>
          <w:rFonts w:ascii="Times New Roman" w:eastAsia="標楷體" w:hAnsi="Times New Roman" w:cs="Times New Roman"/>
          <w:kern w:val="0"/>
          <w:sz w:val="28"/>
          <w:szCs w:val="32"/>
        </w:rPr>
        <w:t xml:space="preserve"> 1</w:t>
      </w:r>
      <w:r w:rsidR="00DE046E">
        <w:rPr>
          <w:rFonts w:ascii="Times New Roman" w:eastAsia="標楷體" w:hAnsi="Times New Roman" w:cs="Times New Roman" w:hint="eastAsia"/>
          <w:kern w:val="0"/>
          <w:sz w:val="28"/>
          <w:szCs w:val="32"/>
        </w:rPr>
        <w:t>2</w:t>
      </w:r>
      <w:r w:rsidRPr="004E4820">
        <w:rPr>
          <w:rFonts w:ascii="Times New Roman" w:eastAsia="標楷體" w:hAnsi="Times New Roman" w:cs="Times New Roman"/>
          <w:kern w:val="0"/>
          <w:sz w:val="28"/>
          <w:szCs w:val="32"/>
        </w:rPr>
        <w:t>:</w:t>
      </w:r>
      <w:r w:rsidR="00DE046E">
        <w:rPr>
          <w:rFonts w:ascii="Times New Roman" w:eastAsia="標楷體" w:hAnsi="Times New Roman" w:cs="Times New Roman" w:hint="eastAsia"/>
          <w:kern w:val="0"/>
          <w:sz w:val="28"/>
          <w:szCs w:val="32"/>
        </w:rPr>
        <w:t>00</w:t>
      </w:r>
      <w:r w:rsidRPr="004E4820">
        <w:rPr>
          <w:rFonts w:ascii="Times New Roman" w:eastAsia="標楷體" w:hAnsi="Times New Roman" w:cs="Times New Roman"/>
          <w:kern w:val="0"/>
          <w:sz w:val="28"/>
          <w:szCs w:val="32"/>
        </w:rPr>
        <w:t xml:space="preserve"> pm</w:t>
      </w:r>
    </w:p>
    <w:p w14:paraId="5997FB0B" w14:textId="54CE1CCF" w:rsidR="00CB54F9" w:rsidRPr="006C7E43" w:rsidRDefault="009A3452" w:rsidP="007E7006">
      <w:pPr>
        <w:pStyle w:val="a3"/>
        <w:spacing w:line="480" w:lineRule="exact"/>
        <w:ind w:leftChars="0" w:left="0"/>
        <w:jc w:val="both"/>
        <w:rPr>
          <w:rFonts w:ascii="Times New Roman" w:eastAsia="標楷體" w:hAnsi="Times New Roman"/>
          <w:sz w:val="28"/>
          <w:szCs w:val="28"/>
        </w:rPr>
      </w:pPr>
      <w:r w:rsidRPr="00022951">
        <w:rPr>
          <w:rFonts w:ascii="Times New Roman" w:eastAsia="標楷體" w:hAnsi="Times New Roman" w:hint="eastAsia"/>
          <w:sz w:val="28"/>
          <w:szCs w:val="28"/>
        </w:rPr>
        <w:t>cifar10</w:t>
      </w:r>
      <w:r w:rsidRPr="00022951">
        <w:rPr>
          <w:rFonts w:ascii="Times New Roman" w:eastAsia="標楷體" w:hAnsi="Times New Roman" w:hint="eastAsia"/>
          <w:sz w:val="28"/>
          <w:szCs w:val="28"/>
        </w:rPr>
        <w:t>資料集內含</w:t>
      </w:r>
      <w:r w:rsidRPr="00022951">
        <w:rPr>
          <w:rFonts w:ascii="Times New Roman" w:eastAsia="標楷體" w:hAnsi="Times New Roman" w:hint="eastAsia"/>
          <w:sz w:val="28"/>
          <w:szCs w:val="28"/>
        </w:rPr>
        <w:t>10</w:t>
      </w:r>
      <w:r w:rsidRPr="00022951">
        <w:rPr>
          <w:rFonts w:ascii="Times New Roman" w:eastAsia="標楷體" w:hAnsi="Times New Roman" w:hint="eastAsia"/>
          <w:sz w:val="28"/>
          <w:szCs w:val="28"/>
        </w:rPr>
        <w:t>個類別的圖片，分別是飛機、汽車、鳥、貓、鹿、狗、青蛙、馬、船、卡車，與</w:t>
      </w:r>
      <w:proofErr w:type="spellStart"/>
      <w:r w:rsidRPr="00022951">
        <w:rPr>
          <w:rFonts w:ascii="Times New Roman" w:eastAsia="標楷體" w:hAnsi="Times New Roman" w:hint="eastAsia"/>
          <w:sz w:val="28"/>
          <w:szCs w:val="28"/>
        </w:rPr>
        <w:t>mnist</w:t>
      </w:r>
      <w:proofErr w:type="spellEnd"/>
      <w:r w:rsidRPr="00022951">
        <w:rPr>
          <w:rFonts w:ascii="Times New Roman" w:eastAsia="標楷體" w:hAnsi="Times New Roman" w:hint="eastAsia"/>
          <w:sz w:val="28"/>
          <w:szCs w:val="28"/>
        </w:rPr>
        <w:t>的主要不同之處在於維度，</w:t>
      </w:r>
      <w:r w:rsidRPr="00022951">
        <w:rPr>
          <w:rFonts w:ascii="Times New Roman" w:eastAsia="標楷體" w:hAnsi="Times New Roman" w:hint="eastAsia"/>
          <w:sz w:val="28"/>
          <w:szCs w:val="28"/>
        </w:rPr>
        <w:t>cifar10</w:t>
      </w:r>
      <w:r w:rsidRPr="00022951">
        <w:rPr>
          <w:rFonts w:ascii="Times New Roman" w:eastAsia="標楷體" w:hAnsi="Times New Roman" w:hint="eastAsia"/>
          <w:sz w:val="28"/>
          <w:szCs w:val="28"/>
        </w:rPr>
        <w:t>是彩色圖片的資料集，有三個</w:t>
      </w:r>
      <w:r w:rsidRPr="00022951">
        <w:rPr>
          <w:rFonts w:ascii="Times New Roman" w:eastAsia="標楷體" w:hAnsi="Times New Roman" w:hint="eastAsia"/>
          <w:sz w:val="28"/>
          <w:szCs w:val="28"/>
        </w:rPr>
        <w:t>channel</w:t>
      </w:r>
      <w:r w:rsidRPr="00022951">
        <w:rPr>
          <w:rFonts w:ascii="Times New Roman" w:eastAsia="標楷體" w:hAnsi="Times New Roman" w:hint="eastAsia"/>
          <w:sz w:val="28"/>
          <w:szCs w:val="28"/>
        </w:rPr>
        <w:t>，</w:t>
      </w:r>
      <w:proofErr w:type="spellStart"/>
      <w:r w:rsidRPr="00022951">
        <w:rPr>
          <w:rFonts w:ascii="Times New Roman" w:eastAsia="標楷體" w:hAnsi="Times New Roman" w:hint="eastAsia"/>
          <w:sz w:val="28"/>
          <w:szCs w:val="28"/>
        </w:rPr>
        <w:t>mnist</w:t>
      </w:r>
      <w:proofErr w:type="spellEnd"/>
      <w:r w:rsidRPr="00022951">
        <w:rPr>
          <w:rFonts w:ascii="Times New Roman" w:eastAsia="標楷體" w:hAnsi="Times New Roman" w:hint="eastAsia"/>
          <w:sz w:val="28"/>
          <w:szCs w:val="28"/>
        </w:rPr>
        <w:t>的黑白圖片僅有一個</w:t>
      </w:r>
      <w:r w:rsidRPr="00022951">
        <w:rPr>
          <w:rFonts w:ascii="Times New Roman" w:eastAsia="標楷體" w:hAnsi="Times New Roman" w:hint="eastAsia"/>
          <w:sz w:val="28"/>
          <w:szCs w:val="28"/>
        </w:rPr>
        <w:t>channel</w:t>
      </w:r>
      <w:r w:rsidRPr="00022951">
        <w:rPr>
          <w:rFonts w:ascii="Times New Roman" w:eastAsia="標楷體" w:hAnsi="Times New Roman" w:hint="eastAsia"/>
          <w:sz w:val="28"/>
          <w:szCs w:val="28"/>
        </w:rPr>
        <w:t>。</w:t>
      </w:r>
      <w:r w:rsidR="004E4820" w:rsidRPr="00022951">
        <w:rPr>
          <w:rFonts w:ascii="Times New Roman" w:eastAsia="標楷體" w:hAnsi="Times New Roman"/>
          <w:sz w:val="28"/>
          <w:szCs w:val="28"/>
        </w:rPr>
        <w:t>cifar10</w:t>
      </w:r>
      <w:r w:rsidRPr="00022951">
        <w:rPr>
          <w:rFonts w:ascii="Times New Roman" w:eastAsia="標楷體" w:hAnsi="Times New Roman" w:hint="eastAsia"/>
          <w:sz w:val="28"/>
          <w:szCs w:val="28"/>
        </w:rPr>
        <w:t>共有</w:t>
      </w:r>
      <w:r w:rsidRPr="00022951">
        <w:rPr>
          <w:rFonts w:ascii="Times New Roman" w:eastAsia="標楷體" w:hAnsi="Times New Roman" w:hint="eastAsia"/>
          <w:sz w:val="28"/>
          <w:szCs w:val="28"/>
        </w:rPr>
        <w:t>60000</w:t>
      </w:r>
      <w:r w:rsidRPr="00022951">
        <w:rPr>
          <w:rFonts w:ascii="Times New Roman" w:eastAsia="標楷體" w:hAnsi="Times New Roman" w:hint="eastAsia"/>
          <w:sz w:val="28"/>
          <w:szCs w:val="28"/>
        </w:rPr>
        <w:t>張</w:t>
      </w:r>
      <w:r w:rsidRPr="00022951">
        <w:rPr>
          <w:rFonts w:ascii="Times New Roman" w:eastAsia="標楷體" w:hAnsi="Times New Roman" w:hint="eastAsia"/>
          <w:sz w:val="28"/>
          <w:szCs w:val="28"/>
        </w:rPr>
        <w:t>32</w:t>
      </w:r>
      <w:r w:rsidR="00CB54F9" w:rsidRPr="00022951">
        <w:rPr>
          <w:rFonts w:ascii="Times New Roman" w:eastAsia="標楷體" w:hAnsi="Times New Roman" w:hint="eastAsia"/>
          <w:sz w:val="28"/>
          <w:szCs w:val="28"/>
        </w:rPr>
        <w:t>x</w:t>
      </w:r>
      <w:r w:rsidRPr="00022951">
        <w:rPr>
          <w:rFonts w:ascii="Times New Roman" w:eastAsia="標楷體" w:hAnsi="Times New Roman" w:hint="eastAsia"/>
          <w:sz w:val="28"/>
          <w:szCs w:val="28"/>
        </w:rPr>
        <w:t>32</w:t>
      </w:r>
      <w:r w:rsidRPr="00022951">
        <w:rPr>
          <w:rFonts w:ascii="Times New Roman" w:eastAsia="標楷體" w:hAnsi="Times New Roman" w:hint="eastAsia"/>
          <w:sz w:val="28"/>
          <w:szCs w:val="28"/>
        </w:rPr>
        <w:t>大小的彩色圖片，被分成</w:t>
      </w:r>
      <w:r w:rsidRPr="00022951">
        <w:rPr>
          <w:rFonts w:ascii="Times New Roman" w:eastAsia="標楷體" w:hAnsi="Times New Roman" w:hint="eastAsia"/>
          <w:sz w:val="28"/>
          <w:szCs w:val="28"/>
        </w:rPr>
        <w:t>50000</w:t>
      </w:r>
      <w:r w:rsidRPr="00022951">
        <w:rPr>
          <w:rFonts w:ascii="Times New Roman" w:eastAsia="標楷體" w:hAnsi="Times New Roman" w:hint="eastAsia"/>
          <w:sz w:val="28"/>
          <w:szCs w:val="28"/>
        </w:rPr>
        <w:t>張的訓練集</w:t>
      </w:r>
      <w:r w:rsidR="006A5149" w:rsidRPr="00022951">
        <w:rPr>
          <w:rFonts w:ascii="Times New Roman" w:eastAsia="標楷體" w:hAnsi="Times New Roman" w:hint="eastAsia"/>
          <w:sz w:val="28"/>
          <w:szCs w:val="28"/>
        </w:rPr>
        <w:t>與</w:t>
      </w:r>
      <w:r w:rsidRPr="00022951">
        <w:rPr>
          <w:rFonts w:ascii="Times New Roman" w:eastAsia="標楷體" w:hAnsi="Times New Roman" w:hint="eastAsia"/>
          <w:sz w:val="28"/>
          <w:szCs w:val="28"/>
        </w:rPr>
        <w:t>10000</w:t>
      </w:r>
      <w:r w:rsidRPr="00022951">
        <w:rPr>
          <w:rFonts w:ascii="Times New Roman" w:eastAsia="標楷體" w:hAnsi="Times New Roman" w:hint="eastAsia"/>
          <w:sz w:val="28"/>
          <w:szCs w:val="28"/>
        </w:rPr>
        <w:t>張的測試集，每</w:t>
      </w:r>
      <w:proofErr w:type="gramStart"/>
      <w:r w:rsidRPr="00022951">
        <w:rPr>
          <w:rFonts w:ascii="Times New Roman" w:eastAsia="標楷體" w:hAnsi="Times New Roman" w:hint="eastAsia"/>
          <w:sz w:val="28"/>
          <w:szCs w:val="28"/>
        </w:rPr>
        <w:t>個</w:t>
      </w:r>
      <w:proofErr w:type="gramEnd"/>
      <w:r w:rsidRPr="00022951">
        <w:rPr>
          <w:rFonts w:ascii="Times New Roman" w:eastAsia="標楷體" w:hAnsi="Times New Roman" w:hint="eastAsia"/>
          <w:sz w:val="28"/>
          <w:szCs w:val="28"/>
        </w:rPr>
        <w:t>類別有</w:t>
      </w:r>
      <w:r w:rsidRPr="00022951">
        <w:rPr>
          <w:rFonts w:ascii="Times New Roman" w:eastAsia="標楷體" w:hAnsi="Times New Roman" w:hint="eastAsia"/>
          <w:sz w:val="28"/>
          <w:szCs w:val="28"/>
        </w:rPr>
        <w:t>6000</w:t>
      </w:r>
      <w:r w:rsidRPr="00022951">
        <w:rPr>
          <w:rFonts w:ascii="Times New Roman" w:eastAsia="標楷體" w:hAnsi="Times New Roman" w:hint="eastAsia"/>
          <w:sz w:val="28"/>
          <w:szCs w:val="28"/>
        </w:rPr>
        <w:t>張圖片。</w:t>
      </w:r>
      <w:r w:rsidR="006C7E43">
        <w:rPr>
          <w:rFonts w:ascii="Times New Roman" w:eastAsia="標楷體" w:hAnsi="Times New Roman" w:hint="eastAsia"/>
          <w:sz w:val="28"/>
          <w:szCs w:val="28"/>
        </w:rPr>
        <w:t>請以作業中之</w:t>
      </w:r>
      <w:r w:rsidR="006C7E43">
        <w:rPr>
          <w:rFonts w:ascii="Times New Roman" w:eastAsia="標楷體" w:hAnsi="Times New Roman"/>
          <w:sz w:val="28"/>
          <w:szCs w:val="28"/>
        </w:rPr>
        <w:t>sample_code_3.ipynb</w:t>
      </w:r>
      <w:r w:rsidR="004E4820" w:rsidRPr="00022951">
        <w:rPr>
          <w:rFonts w:ascii="Times New Roman" w:eastAsia="標楷體" w:hAnsi="Times New Roman" w:hint="eastAsia"/>
          <w:sz w:val="28"/>
          <w:szCs w:val="28"/>
        </w:rPr>
        <w:t>來</w:t>
      </w:r>
      <w:r w:rsidR="006A5149" w:rsidRPr="00022951">
        <w:rPr>
          <w:rFonts w:ascii="Times New Roman" w:eastAsia="標楷體" w:hAnsi="Times New Roman" w:hint="eastAsia"/>
          <w:sz w:val="28"/>
          <w:szCs w:val="28"/>
        </w:rPr>
        <w:t>下載</w:t>
      </w:r>
      <w:r w:rsidR="006A5149" w:rsidRPr="00022951">
        <w:rPr>
          <w:rFonts w:ascii="Times New Roman" w:eastAsia="標楷體" w:hAnsi="Times New Roman" w:hint="eastAsia"/>
          <w:sz w:val="28"/>
          <w:szCs w:val="28"/>
        </w:rPr>
        <w:t>cifar10</w:t>
      </w:r>
      <w:r w:rsidR="006A5149" w:rsidRPr="00022951">
        <w:rPr>
          <w:rFonts w:ascii="Times New Roman" w:eastAsia="標楷體" w:hAnsi="Times New Roman" w:hint="eastAsia"/>
          <w:sz w:val="28"/>
          <w:szCs w:val="28"/>
        </w:rPr>
        <w:t>資料集、畫出</w:t>
      </w:r>
      <w:proofErr w:type="gramStart"/>
      <w:r w:rsidR="006A5149" w:rsidRPr="00022951">
        <w:rPr>
          <w:rFonts w:ascii="Times New Roman" w:eastAsia="標楷體" w:hAnsi="Times New Roman" w:hint="eastAsia"/>
          <w:sz w:val="28"/>
          <w:szCs w:val="28"/>
        </w:rPr>
        <w:t>訓練集前</w:t>
      </w:r>
      <w:r w:rsidR="006A5149" w:rsidRPr="00022951">
        <w:rPr>
          <w:rFonts w:ascii="Times New Roman" w:eastAsia="標楷體" w:hAnsi="Times New Roman" w:hint="eastAsia"/>
          <w:sz w:val="28"/>
          <w:szCs w:val="28"/>
        </w:rPr>
        <w:t>9</w:t>
      </w:r>
      <w:r w:rsidR="006A5149" w:rsidRPr="00022951">
        <w:rPr>
          <w:rFonts w:ascii="Times New Roman" w:eastAsia="標楷體" w:hAnsi="Times New Roman" w:hint="eastAsia"/>
          <w:sz w:val="28"/>
          <w:szCs w:val="28"/>
        </w:rPr>
        <w:t>張</w:t>
      </w:r>
      <w:proofErr w:type="gramEnd"/>
      <w:r w:rsidR="006A5149" w:rsidRPr="00022951">
        <w:rPr>
          <w:rFonts w:ascii="Times New Roman" w:eastAsia="標楷體" w:hAnsi="Times New Roman" w:hint="eastAsia"/>
          <w:sz w:val="28"/>
          <w:szCs w:val="28"/>
        </w:rPr>
        <w:t>圖形以及</w:t>
      </w:r>
      <w:r w:rsidR="00CB54F9" w:rsidRPr="00022951">
        <w:rPr>
          <w:rFonts w:ascii="Times New Roman" w:eastAsia="標楷體" w:hAnsi="Times New Roman" w:hint="eastAsia"/>
          <w:sz w:val="28"/>
          <w:szCs w:val="28"/>
        </w:rPr>
        <w:t>將圖片放入</w:t>
      </w:r>
      <w:proofErr w:type="spellStart"/>
      <w:r w:rsidR="00CB54F9" w:rsidRPr="00022951">
        <w:rPr>
          <w:rFonts w:ascii="Times New Roman" w:eastAsia="標楷體" w:hAnsi="Times New Roman"/>
          <w:sz w:val="28"/>
          <w:szCs w:val="28"/>
        </w:rPr>
        <w:t>DataLoader</w:t>
      </w:r>
      <w:proofErr w:type="spellEnd"/>
      <w:r w:rsidR="00CB54F9" w:rsidRPr="00022951">
        <w:rPr>
          <w:rFonts w:ascii="Times New Roman" w:eastAsia="標楷體" w:hAnsi="Times New Roman"/>
          <w:sz w:val="28"/>
          <w:szCs w:val="28"/>
        </w:rPr>
        <w:t xml:space="preserve"> (</w:t>
      </w:r>
      <w:proofErr w:type="spellStart"/>
      <w:r w:rsidR="00CB54F9" w:rsidRPr="00022951">
        <w:rPr>
          <w:rFonts w:ascii="Times New Roman" w:eastAsia="標楷體" w:hAnsi="Times New Roman"/>
          <w:sz w:val="28"/>
          <w:szCs w:val="28"/>
        </w:rPr>
        <w:t>P</w:t>
      </w:r>
      <w:r w:rsidR="00CB54F9" w:rsidRPr="00022951">
        <w:rPr>
          <w:rFonts w:ascii="Times New Roman" w:eastAsia="標楷體" w:hAnsi="Times New Roman" w:hint="eastAsia"/>
          <w:sz w:val="28"/>
          <w:szCs w:val="28"/>
        </w:rPr>
        <w:t>yTo</w:t>
      </w:r>
      <w:r w:rsidR="00CB54F9" w:rsidRPr="00022951">
        <w:rPr>
          <w:rFonts w:ascii="Times New Roman" w:eastAsia="標楷體" w:hAnsi="Times New Roman"/>
          <w:sz w:val="28"/>
          <w:szCs w:val="28"/>
        </w:rPr>
        <w:t>rch</w:t>
      </w:r>
      <w:proofErr w:type="spellEnd"/>
      <w:r w:rsidR="00CB54F9" w:rsidRPr="00022951">
        <w:rPr>
          <w:rFonts w:ascii="Times New Roman" w:eastAsia="標楷體" w:hAnsi="Times New Roman"/>
          <w:sz w:val="28"/>
          <w:szCs w:val="28"/>
        </w:rPr>
        <w:t>)</w:t>
      </w:r>
      <w:r w:rsidR="00CB54F9" w:rsidRPr="00022951">
        <w:rPr>
          <w:rFonts w:ascii="Times New Roman" w:eastAsia="標楷體" w:hAnsi="Times New Roman" w:hint="eastAsia"/>
          <w:sz w:val="28"/>
          <w:szCs w:val="28"/>
        </w:rPr>
        <w:t>中。</w:t>
      </w:r>
      <w:r w:rsidR="004442C8" w:rsidRPr="006C7E43">
        <w:rPr>
          <w:rFonts w:ascii="Times New Roman" w:eastAsia="標楷體" w:hAnsi="Times New Roman" w:hint="eastAsia"/>
          <w:sz w:val="28"/>
          <w:szCs w:val="28"/>
        </w:rPr>
        <w:t>根據所提供的程式，</w:t>
      </w:r>
      <w:r w:rsidR="002C1F44" w:rsidRPr="006C7E43">
        <w:rPr>
          <w:rFonts w:ascii="Times New Roman" w:eastAsia="標楷體" w:hAnsi="Times New Roman" w:hint="eastAsia"/>
          <w:sz w:val="28"/>
          <w:szCs w:val="28"/>
        </w:rPr>
        <w:t>建立</w:t>
      </w:r>
      <w:r w:rsidR="006C7E43">
        <w:rPr>
          <w:rFonts w:ascii="Times New Roman" w:eastAsia="標楷體" w:hAnsi="Times New Roman" w:hint="eastAsia"/>
          <w:sz w:val="28"/>
          <w:szCs w:val="28"/>
        </w:rPr>
        <w:t>全連接層之神經網路以訓練可辨識</w:t>
      </w:r>
      <w:r w:rsidR="004442C8" w:rsidRPr="006C7E43">
        <w:rPr>
          <w:rFonts w:ascii="Times New Roman" w:eastAsia="標楷體" w:hAnsi="Times New Roman" w:hint="eastAsia"/>
          <w:sz w:val="28"/>
          <w:szCs w:val="28"/>
        </w:rPr>
        <w:t>c</w:t>
      </w:r>
      <w:r w:rsidR="004442C8" w:rsidRPr="006C7E43">
        <w:rPr>
          <w:rFonts w:ascii="Times New Roman" w:eastAsia="標楷體" w:hAnsi="Times New Roman"/>
          <w:sz w:val="28"/>
          <w:szCs w:val="28"/>
        </w:rPr>
        <w:t>ifar10</w:t>
      </w:r>
      <w:r w:rsidR="004442C8" w:rsidRPr="006C7E43">
        <w:rPr>
          <w:rFonts w:ascii="Times New Roman" w:eastAsia="標楷體" w:hAnsi="Times New Roman" w:hint="eastAsia"/>
          <w:sz w:val="28"/>
          <w:szCs w:val="28"/>
        </w:rPr>
        <w:t>測試集</w:t>
      </w:r>
      <w:r w:rsidR="006C7E43">
        <w:rPr>
          <w:rFonts w:ascii="Times New Roman" w:eastAsia="標楷體" w:hAnsi="Times New Roman" w:hint="eastAsia"/>
          <w:sz w:val="28"/>
          <w:szCs w:val="28"/>
        </w:rPr>
        <w:t>之模型</w:t>
      </w:r>
      <w:r w:rsidR="004442C8" w:rsidRPr="006C7E43">
        <w:rPr>
          <w:rFonts w:ascii="Times New Roman" w:eastAsia="標楷體" w:hAnsi="Times New Roman" w:hint="eastAsia"/>
          <w:sz w:val="28"/>
          <w:szCs w:val="28"/>
        </w:rPr>
        <w:t>，</w:t>
      </w:r>
      <w:r w:rsidR="006C7E43">
        <w:rPr>
          <w:rFonts w:ascii="Times New Roman" w:eastAsia="標楷體" w:hAnsi="Times New Roman" w:hint="eastAsia"/>
          <w:sz w:val="28"/>
          <w:szCs w:val="28"/>
        </w:rPr>
        <w:t>畫出</w:t>
      </w:r>
      <w:proofErr w:type="gramStart"/>
      <w:r w:rsidR="006C7E43">
        <w:rPr>
          <w:rFonts w:ascii="Times New Roman" w:eastAsia="標楷體" w:hAnsi="Times New Roman" w:hint="eastAsia"/>
          <w:sz w:val="28"/>
          <w:szCs w:val="28"/>
        </w:rPr>
        <w:t>測試集前</w:t>
      </w:r>
      <w:r w:rsidR="006C7E43">
        <w:rPr>
          <w:rFonts w:ascii="Times New Roman" w:eastAsia="標楷體" w:hAnsi="Times New Roman" w:hint="eastAsia"/>
          <w:sz w:val="28"/>
          <w:szCs w:val="28"/>
        </w:rPr>
        <w:t>25</w:t>
      </w:r>
      <w:r w:rsidR="006C7E43">
        <w:rPr>
          <w:rFonts w:ascii="Times New Roman" w:eastAsia="標楷體" w:hAnsi="Times New Roman" w:hint="eastAsia"/>
          <w:sz w:val="28"/>
          <w:szCs w:val="28"/>
        </w:rPr>
        <w:t>張</w:t>
      </w:r>
      <w:proofErr w:type="gramEnd"/>
      <w:r w:rsidR="006C7E43">
        <w:rPr>
          <w:rFonts w:ascii="Times New Roman" w:eastAsia="標楷體" w:hAnsi="Times New Roman" w:hint="eastAsia"/>
          <w:sz w:val="28"/>
          <w:szCs w:val="28"/>
        </w:rPr>
        <w:t>圖與其對應之辨識類別，並</w:t>
      </w:r>
      <w:r w:rsidR="004442C8" w:rsidRPr="006C7E43">
        <w:rPr>
          <w:rFonts w:ascii="Times New Roman" w:eastAsia="標楷體" w:hAnsi="Times New Roman" w:hint="eastAsia"/>
          <w:sz w:val="28"/>
          <w:szCs w:val="28"/>
        </w:rPr>
        <w:t>計算辨識正確率。</w:t>
      </w:r>
    </w:p>
    <w:p w14:paraId="3686BB33" w14:textId="77777777" w:rsidR="004E4820" w:rsidRDefault="00022951" w:rsidP="004E4820">
      <w:pPr>
        <w:pStyle w:val="a3"/>
        <w:spacing w:line="480" w:lineRule="exact"/>
        <w:ind w:leftChars="0" w:left="3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382CF0" wp14:editId="00FB1DB9">
            <wp:simplePos x="0" y="0"/>
            <wp:positionH relativeFrom="column">
              <wp:posOffset>1266190</wp:posOffset>
            </wp:positionH>
            <wp:positionV relativeFrom="paragraph">
              <wp:posOffset>118745</wp:posOffset>
            </wp:positionV>
            <wp:extent cx="3008382" cy="3154686"/>
            <wp:effectExtent l="0" t="0" r="1905" b="762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82" cy="315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86413" w14:textId="77777777" w:rsidR="00022951" w:rsidRDefault="00022951" w:rsidP="004E4820">
      <w:pPr>
        <w:pStyle w:val="a3"/>
        <w:spacing w:line="480" w:lineRule="exact"/>
        <w:ind w:leftChars="0" w:left="360"/>
        <w:jc w:val="both"/>
        <w:rPr>
          <w:rFonts w:ascii="Times New Roman" w:eastAsia="標楷體" w:hAnsi="Times New Roman"/>
          <w:sz w:val="28"/>
          <w:szCs w:val="28"/>
        </w:rPr>
      </w:pPr>
    </w:p>
    <w:p w14:paraId="47B410DB" w14:textId="77777777" w:rsidR="00022951" w:rsidRDefault="00022951" w:rsidP="004E4820">
      <w:pPr>
        <w:pStyle w:val="a3"/>
        <w:spacing w:line="480" w:lineRule="exact"/>
        <w:ind w:leftChars="0" w:left="360"/>
        <w:jc w:val="both"/>
        <w:rPr>
          <w:rFonts w:ascii="Times New Roman" w:eastAsia="標楷體" w:hAnsi="Times New Roman"/>
          <w:sz w:val="28"/>
          <w:szCs w:val="28"/>
        </w:rPr>
      </w:pPr>
    </w:p>
    <w:p w14:paraId="61F7873C" w14:textId="77777777" w:rsidR="00022951" w:rsidRDefault="00022951" w:rsidP="004E4820">
      <w:pPr>
        <w:pStyle w:val="a3"/>
        <w:spacing w:line="480" w:lineRule="exact"/>
        <w:ind w:leftChars="0" w:left="360"/>
        <w:jc w:val="both"/>
        <w:rPr>
          <w:rFonts w:ascii="Times New Roman" w:eastAsia="標楷體" w:hAnsi="Times New Roman"/>
          <w:sz w:val="28"/>
          <w:szCs w:val="28"/>
        </w:rPr>
      </w:pPr>
    </w:p>
    <w:p w14:paraId="700BF54A" w14:textId="77777777" w:rsidR="00022951" w:rsidRDefault="00022951" w:rsidP="004E4820">
      <w:pPr>
        <w:pStyle w:val="a3"/>
        <w:spacing w:line="480" w:lineRule="exact"/>
        <w:ind w:leftChars="0" w:left="360"/>
        <w:jc w:val="both"/>
        <w:rPr>
          <w:rFonts w:ascii="Times New Roman" w:eastAsia="標楷體" w:hAnsi="Times New Roman"/>
          <w:sz w:val="28"/>
          <w:szCs w:val="28"/>
        </w:rPr>
      </w:pPr>
    </w:p>
    <w:p w14:paraId="15CE18B0" w14:textId="77777777" w:rsidR="00022951" w:rsidRDefault="00022951" w:rsidP="004E4820">
      <w:pPr>
        <w:pStyle w:val="a3"/>
        <w:spacing w:line="480" w:lineRule="exact"/>
        <w:ind w:leftChars="0" w:left="360"/>
        <w:jc w:val="both"/>
        <w:rPr>
          <w:rFonts w:ascii="Times New Roman" w:eastAsia="標楷體" w:hAnsi="Times New Roman"/>
          <w:sz w:val="28"/>
          <w:szCs w:val="28"/>
        </w:rPr>
      </w:pPr>
    </w:p>
    <w:p w14:paraId="1E95D4B5" w14:textId="77777777" w:rsidR="00022951" w:rsidRDefault="00022951" w:rsidP="004E4820">
      <w:pPr>
        <w:pStyle w:val="a3"/>
        <w:spacing w:line="480" w:lineRule="exact"/>
        <w:ind w:leftChars="0" w:left="360"/>
        <w:jc w:val="both"/>
        <w:rPr>
          <w:rFonts w:ascii="Times New Roman" w:eastAsia="標楷體" w:hAnsi="Times New Roman"/>
          <w:sz w:val="28"/>
          <w:szCs w:val="28"/>
        </w:rPr>
      </w:pPr>
    </w:p>
    <w:p w14:paraId="750DE324" w14:textId="77777777" w:rsidR="00022951" w:rsidRDefault="00022951" w:rsidP="004E4820">
      <w:pPr>
        <w:pStyle w:val="a3"/>
        <w:spacing w:line="480" w:lineRule="exact"/>
        <w:ind w:leftChars="0" w:left="360"/>
        <w:jc w:val="both"/>
        <w:rPr>
          <w:rFonts w:ascii="Times New Roman" w:eastAsia="標楷體" w:hAnsi="Times New Roman"/>
          <w:sz w:val="28"/>
          <w:szCs w:val="28"/>
        </w:rPr>
      </w:pPr>
    </w:p>
    <w:p w14:paraId="30CFCF8B" w14:textId="77777777" w:rsidR="00022951" w:rsidRDefault="00022951" w:rsidP="004E4820">
      <w:pPr>
        <w:pStyle w:val="a3"/>
        <w:spacing w:line="480" w:lineRule="exact"/>
        <w:ind w:leftChars="0" w:left="360"/>
        <w:jc w:val="both"/>
        <w:rPr>
          <w:rFonts w:ascii="Times New Roman" w:eastAsia="標楷體" w:hAnsi="Times New Roman"/>
          <w:sz w:val="28"/>
          <w:szCs w:val="28"/>
        </w:rPr>
      </w:pPr>
    </w:p>
    <w:p w14:paraId="2F59DDE4" w14:textId="77777777" w:rsidR="00022951" w:rsidRDefault="00022951" w:rsidP="004E4820">
      <w:pPr>
        <w:pStyle w:val="a3"/>
        <w:spacing w:line="480" w:lineRule="exact"/>
        <w:ind w:leftChars="0" w:left="360"/>
        <w:jc w:val="both"/>
        <w:rPr>
          <w:rFonts w:ascii="Times New Roman" w:eastAsia="標楷體" w:hAnsi="Times New Roman"/>
          <w:sz w:val="28"/>
          <w:szCs w:val="28"/>
        </w:rPr>
      </w:pPr>
    </w:p>
    <w:p w14:paraId="25A237DD" w14:textId="023415AF" w:rsidR="00022951" w:rsidRDefault="00022951" w:rsidP="004E4820">
      <w:pPr>
        <w:pStyle w:val="a3"/>
        <w:spacing w:line="480" w:lineRule="exact"/>
        <w:ind w:leftChars="0" w:left="360"/>
        <w:jc w:val="both"/>
        <w:rPr>
          <w:rFonts w:ascii="Times New Roman" w:eastAsia="標楷體" w:hAnsi="Times New Roman"/>
          <w:sz w:val="28"/>
          <w:szCs w:val="28"/>
        </w:rPr>
      </w:pPr>
    </w:p>
    <w:p w14:paraId="23307DF1" w14:textId="40D20576" w:rsidR="007E7006" w:rsidRDefault="007E7006" w:rsidP="007E7006">
      <w:pPr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  <w:r w:rsidRPr="007E7006">
        <w:rPr>
          <w:rFonts w:ascii="Times New Roman" w:eastAsia="標楷體" w:hAnsi="Times New Roman"/>
          <w:sz w:val="28"/>
          <w:szCs w:val="28"/>
        </w:rPr>
        <w:t>Basic score</w:t>
      </w:r>
      <w:r>
        <w:rPr>
          <w:rFonts w:ascii="Times New Roman" w:eastAsia="標楷體" w:hAnsi="Times New Roman"/>
          <w:sz w:val="28"/>
          <w:szCs w:val="28"/>
        </w:rPr>
        <w:t>:</w:t>
      </w:r>
    </w:p>
    <w:p w14:paraId="67515FCB" w14:textId="3D3736A7" w:rsidR="007E7006" w:rsidRDefault="007E7006" w:rsidP="007E7006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Co</w:t>
      </w:r>
      <w:r>
        <w:rPr>
          <w:rFonts w:ascii="Times New Roman" w:eastAsia="標楷體" w:hAnsi="Times New Roman" w:cs="Times New Roman"/>
        </w:rPr>
        <w:t>nfigur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tion block</w:t>
      </w:r>
      <w:r>
        <w:rPr>
          <w:rFonts w:ascii="Times New Roman" w:eastAsia="標楷體" w:hAnsi="Times New Roman" w:cs="Times New Roman" w:hint="eastAsia"/>
        </w:rPr>
        <w:t>中之</w:t>
      </w:r>
      <w:r>
        <w:rPr>
          <w:rFonts w:ascii="Times New Roman" w:eastAsia="標楷體" w:hAnsi="Times New Roman" w:cs="Times New Roman"/>
        </w:rPr>
        <w:t>XX</w:t>
      </w:r>
      <w:r>
        <w:rPr>
          <w:rFonts w:ascii="Times New Roman" w:eastAsia="標楷體" w:hAnsi="Times New Roman" w:cs="Times New Roman" w:hint="eastAsia"/>
        </w:rPr>
        <w:t>填入自己設定之</w:t>
      </w:r>
      <w:r>
        <w:rPr>
          <w:rFonts w:ascii="Times New Roman" w:eastAsia="標楷體" w:hAnsi="Times New Roman" w:cs="Times New Roman" w:hint="eastAsia"/>
        </w:rPr>
        <w:t>hyperparameters</w:t>
      </w:r>
      <w:r>
        <w:rPr>
          <w:rFonts w:ascii="Times New Roman" w:eastAsia="標楷體" w:hAnsi="Times New Roman" w:cs="Times New Roman" w:hint="eastAsia"/>
        </w:rPr>
        <w:t>，同時將</w:t>
      </w:r>
      <w:r>
        <w:rPr>
          <w:rFonts w:ascii="Times New Roman" w:eastAsia="標楷體" w:hAnsi="Times New Roman" w:cs="Times New Roman"/>
        </w:rPr>
        <w:t>Model block</w:t>
      </w:r>
      <w:r>
        <w:rPr>
          <w:rFonts w:ascii="Times New Roman" w:eastAsia="標楷體" w:hAnsi="Times New Roman" w:cs="Times New Roman" w:hint="eastAsia"/>
        </w:rPr>
        <w:t>中之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X</w:t>
      </w:r>
      <w:r>
        <w:rPr>
          <w:rFonts w:ascii="Times New Roman" w:eastAsia="標楷體" w:hAnsi="Times New Roman" w:cs="Times New Roman" w:hint="eastAsia"/>
        </w:rPr>
        <w:t>填入</w:t>
      </w:r>
      <w:r w:rsidR="00D11BCB">
        <w:rPr>
          <w:rFonts w:ascii="Times New Roman" w:eastAsia="標楷體" w:hAnsi="Times New Roman" w:cs="Times New Roman" w:hint="eastAsia"/>
        </w:rPr>
        <w:t>通道與</w:t>
      </w:r>
      <w:r>
        <w:rPr>
          <w:rFonts w:ascii="Times New Roman" w:eastAsia="標楷體" w:hAnsi="Times New Roman" w:cs="Times New Roman" w:hint="eastAsia"/>
        </w:rPr>
        <w:t>神經元數量，跑出結果</w:t>
      </w:r>
      <w:r w:rsidR="009D47AD">
        <w:rPr>
          <w:rFonts w:ascii="Times New Roman" w:eastAsia="標楷體" w:hAnsi="Times New Roman" w:cs="Times New Roman" w:hint="eastAsia"/>
        </w:rPr>
        <w:t>圖與準確率</w:t>
      </w:r>
      <w:r>
        <w:rPr>
          <w:rFonts w:ascii="Times New Roman" w:eastAsia="標楷體" w:hAnsi="Times New Roman" w:cs="Times New Roman" w:hint="eastAsia"/>
        </w:rPr>
        <w:t>即可達到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asic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score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(70%)</w:t>
      </w:r>
    </w:p>
    <w:p w14:paraId="2C47556D" w14:textId="47A50FE9" w:rsidR="00D11BCB" w:rsidRDefault="00D11BCB" w:rsidP="007E7006">
      <w:pPr>
        <w:jc w:val="both"/>
        <w:rPr>
          <w:rFonts w:ascii="Times New Roman" w:eastAsia="標楷體" w:hAnsi="Times New Roman" w:cs="Times New Roman"/>
        </w:rPr>
      </w:pPr>
    </w:p>
    <w:p w14:paraId="22604B44" w14:textId="63343F93" w:rsidR="00D11BCB" w:rsidRDefault="00D11BCB" w:rsidP="007E7006">
      <w:pPr>
        <w:jc w:val="both"/>
        <w:rPr>
          <w:rFonts w:ascii="Times New Roman" w:eastAsia="標楷體" w:hAnsi="Times New Roman" w:cs="Times New Roman"/>
        </w:rPr>
      </w:pPr>
    </w:p>
    <w:p w14:paraId="6677DC5E" w14:textId="1F4DE68E" w:rsidR="00D11BCB" w:rsidRDefault="00D11BCB" w:rsidP="007E7006">
      <w:pPr>
        <w:jc w:val="both"/>
        <w:rPr>
          <w:rFonts w:ascii="Times New Roman" w:eastAsia="標楷體" w:hAnsi="Times New Roman" w:cs="Times New Roman"/>
        </w:rPr>
      </w:pPr>
    </w:p>
    <w:p w14:paraId="0A92985A" w14:textId="34EB621A" w:rsidR="00D11BCB" w:rsidRDefault="00D11BCB" w:rsidP="007E7006">
      <w:pPr>
        <w:jc w:val="both"/>
        <w:rPr>
          <w:rFonts w:ascii="Times New Roman" w:eastAsia="標楷體" w:hAnsi="Times New Roman" w:cs="Times New Roman"/>
        </w:rPr>
      </w:pPr>
    </w:p>
    <w:p w14:paraId="451F5C22" w14:textId="5F1E5247" w:rsidR="00D11BCB" w:rsidRDefault="00D11BCB" w:rsidP="007E7006">
      <w:pPr>
        <w:jc w:val="both"/>
        <w:rPr>
          <w:rFonts w:ascii="Times New Roman" w:eastAsia="標楷體" w:hAnsi="Times New Roman" w:cs="Times New Roman"/>
        </w:rPr>
      </w:pPr>
    </w:p>
    <w:p w14:paraId="2947440A" w14:textId="2E09E9BC" w:rsidR="00D11BCB" w:rsidRDefault="00D11BCB" w:rsidP="007E7006">
      <w:pPr>
        <w:jc w:val="both"/>
        <w:rPr>
          <w:rFonts w:ascii="Times New Roman" w:eastAsia="標楷體" w:hAnsi="Times New Roman" w:cs="Times New Roman"/>
        </w:rPr>
      </w:pPr>
    </w:p>
    <w:p w14:paraId="4D588A51" w14:textId="77777777" w:rsidR="00D11BCB" w:rsidRDefault="00D11BCB" w:rsidP="007E7006">
      <w:pPr>
        <w:jc w:val="both"/>
        <w:rPr>
          <w:rFonts w:ascii="Times New Roman" w:eastAsia="標楷體" w:hAnsi="Times New Roman" w:cs="Times New Roman"/>
        </w:rPr>
      </w:pPr>
    </w:p>
    <w:p w14:paraId="2D90241A" w14:textId="7AAEFC94" w:rsidR="00D11BCB" w:rsidRDefault="00D11BCB" w:rsidP="007E7006">
      <w:pPr>
        <w:jc w:val="both"/>
        <w:rPr>
          <w:rFonts w:ascii="Times New Roman" w:eastAsia="標楷體" w:hAnsi="Times New Roman" w:cs="Times New Roman"/>
        </w:rPr>
      </w:pPr>
    </w:p>
    <w:p w14:paraId="261CBADE" w14:textId="3739AF4A" w:rsidR="00D11BCB" w:rsidRDefault="00D11BCB" w:rsidP="007E7006">
      <w:pPr>
        <w:jc w:val="both"/>
        <w:rPr>
          <w:rFonts w:ascii="Times New Roman" w:eastAsia="標楷體" w:hAnsi="Times New Roman" w:cs="Times New Roman"/>
        </w:rPr>
      </w:pPr>
    </w:p>
    <w:p w14:paraId="3B067F27" w14:textId="0348C9C6" w:rsidR="00D11BCB" w:rsidRDefault="00D11BCB" w:rsidP="007E7006">
      <w:pPr>
        <w:jc w:val="both"/>
        <w:rPr>
          <w:rFonts w:ascii="Times New Roman" w:eastAsia="標楷體" w:hAnsi="Times New Roman" w:cs="Times New Roman"/>
        </w:rPr>
      </w:pPr>
    </w:p>
    <w:p w14:paraId="1A7152CD" w14:textId="088239DA" w:rsidR="00D11BCB" w:rsidRDefault="00D11BCB" w:rsidP="007E7006">
      <w:pPr>
        <w:jc w:val="both"/>
        <w:rPr>
          <w:rFonts w:ascii="Times New Roman" w:eastAsia="標楷體" w:hAnsi="Times New Roman" w:cs="Times New Roman"/>
        </w:rPr>
      </w:pPr>
    </w:p>
    <w:p w14:paraId="06F20D3B" w14:textId="77777777" w:rsidR="00D11BCB" w:rsidRPr="00D15411" w:rsidRDefault="00D11BCB" w:rsidP="007E7006">
      <w:pPr>
        <w:jc w:val="both"/>
        <w:rPr>
          <w:rFonts w:ascii="Times New Roman" w:eastAsia="標楷體" w:hAnsi="Times New Roman" w:cs="Times New Roman"/>
        </w:rPr>
      </w:pPr>
    </w:p>
    <w:p w14:paraId="5428512A" w14:textId="386F963F" w:rsidR="007E7006" w:rsidRDefault="00D11BCB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  <w:r w:rsidRPr="00D11BCB"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FEDC81" wp14:editId="5A9C7A09">
            <wp:simplePos x="0" y="0"/>
            <wp:positionH relativeFrom="column">
              <wp:posOffset>0</wp:posOffset>
            </wp:positionH>
            <wp:positionV relativeFrom="paragraph">
              <wp:posOffset>-1264920</wp:posOffset>
            </wp:positionV>
            <wp:extent cx="5274310" cy="1509395"/>
            <wp:effectExtent l="0" t="0" r="254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/>
          <w:sz w:val="28"/>
          <w:szCs w:val="28"/>
        </w:rPr>
        <w:tab/>
      </w:r>
    </w:p>
    <w:p w14:paraId="7B9E1B80" w14:textId="77777777" w:rsidR="00D11BCB" w:rsidRDefault="00D11BCB" w:rsidP="00D11BC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Hi</w:t>
      </w:r>
      <w:r>
        <w:rPr>
          <w:rFonts w:ascii="Times New Roman" w:eastAsia="標楷體" w:hAnsi="Times New Roman" w:cs="Times New Roman"/>
        </w:rPr>
        <w:t>nts:</w:t>
      </w:r>
    </w:p>
    <w:p w14:paraId="7B91FD79" w14:textId="77777777" w:rsidR="00D11BCB" w:rsidRDefault="00D11BCB" w:rsidP="00D11BC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epoch</w:t>
      </w:r>
      <w:r>
        <w:rPr>
          <w:rFonts w:ascii="Times New Roman" w:eastAsia="標楷體" w:hAnsi="Times New Roman" w:cs="Times New Roman" w:hint="eastAsia"/>
        </w:rPr>
        <w:t>之數量建議範圍為</w:t>
      </w:r>
      <w:r>
        <w:rPr>
          <w:rFonts w:ascii="Times New Roman" w:eastAsia="標楷體" w:hAnsi="Times New Roman" w:cs="Times New Roman" w:hint="eastAsia"/>
        </w:rPr>
        <w:t>10000~100000</w:t>
      </w:r>
      <w:r>
        <w:rPr>
          <w:rFonts w:ascii="Times New Roman" w:eastAsia="標楷體" w:hAnsi="Times New Roman" w:cs="Times New Roman" w:hint="eastAsia"/>
        </w:rPr>
        <w:t>之間</w:t>
      </w:r>
    </w:p>
    <w:p w14:paraId="2AB61474" w14:textId="77777777" w:rsidR="00D11BCB" w:rsidRDefault="00D11BCB" w:rsidP="00D11BC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earning rate</w:t>
      </w:r>
      <w:r>
        <w:rPr>
          <w:rFonts w:ascii="Times New Roman" w:eastAsia="標楷體" w:hAnsi="Times New Roman" w:cs="Times New Roman" w:hint="eastAsia"/>
        </w:rPr>
        <w:t>之建議範圍為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1e-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~1e-5</w:t>
      </w:r>
      <w:r>
        <w:rPr>
          <w:rFonts w:ascii="Times New Roman" w:eastAsia="標楷體" w:hAnsi="Times New Roman" w:cs="Times New Roman" w:hint="eastAsia"/>
        </w:rPr>
        <w:t>之間</w:t>
      </w:r>
    </w:p>
    <w:p w14:paraId="263B659B" w14:textId="55C6FA7F" w:rsidR="00D11BCB" w:rsidRDefault="00D11BCB" w:rsidP="00D11BC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est loss</w:t>
      </w:r>
      <w:r>
        <w:rPr>
          <w:rFonts w:ascii="Times New Roman" w:eastAsia="標楷體" w:hAnsi="Times New Roman" w:cs="Times New Roman" w:hint="eastAsia"/>
        </w:rPr>
        <w:t>之</w:t>
      </w:r>
      <w:proofErr w:type="gramStart"/>
      <w:r>
        <w:rPr>
          <w:rFonts w:ascii="Times New Roman" w:eastAsia="標楷體" w:hAnsi="Times New Roman" w:cs="Times New Roman" w:hint="eastAsia"/>
        </w:rPr>
        <w:t>初使值</w:t>
      </w:r>
      <w:proofErr w:type="gramEnd"/>
      <w:r>
        <w:rPr>
          <w:rFonts w:ascii="Times New Roman" w:eastAsia="標楷體" w:hAnsi="Times New Roman" w:cs="Times New Roman" w:hint="eastAsia"/>
        </w:rPr>
        <w:t>建議足夠大，才可跑得動判斷式，如</w:t>
      </w:r>
      <w:r>
        <w:rPr>
          <w:rFonts w:ascii="Times New Roman" w:eastAsia="標楷體" w:hAnsi="Times New Roman" w:cs="Times New Roman" w:hint="eastAsia"/>
        </w:rPr>
        <w:t>100000</w:t>
      </w:r>
    </w:p>
    <w:p w14:paraId="2628572F" w14:textId="0300EB22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55491FD0" w14:textId="71564BB3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16A2FA68" w14:textId="056D1C4F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45E3C2D6" w14:textId="4DB6782A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6C2CB6BA" w14:textId="560FB3B9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336EA6A3" w14:textId="36FB7A4E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688FD9ED" w14:textId="71A83FE6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5EA83C7C" w14:textId="77254A78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6CA6CD3C" w14:textId="561C6983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1B08A407" w14:textId="77777777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41D651DF" w14:textId="77777777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084C322C" w14:textId="6E2D735C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60AF8529" w14:textId="48944FBC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7CC3B0F7" w14:textId="7A68F37B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2751AA59" w14:textId="77777777" w:rsidR="00D11BCB" w:rsidRDefault="00D11BCB" w:rsidP="00D11BCB">
      <w:pPr>
        <w:rPr>
          <w:rFonts w:ascii="Times New Roman" w:eastAsia="標楷體" w:hAnsi="Times New Roman" w:cs="Times New Roman"/>
        </w:rPr>
      </w:pPr>
    </w:p>
    <w:p w14:paraId="2BE3B279" w14:textId="5B3BF193" w:rsidR="00D11BCB" w:rsidRDefault="00D11BCB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  <w:r w:rsidRPr="00D11BCB"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AF7AFB" wp14:editId="1BA7577C">
            <wp:simplePos x="0" y="0"/>
            <wp:positionH relativeFrom="column">
              <wp:posOffset>0</wp:posOffset>
            </wp:positionH>
            <wp:positionV relativeFrom="paragraph">
              <wp:posOffset>-3124200</wp:posOffset>
            </wp:positionV>
            <wp:extent cx="5274310" cy="3371215"/>
            <wp:effectExtent l="0" t="0" r="2540" b="63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4A933" w14:textId="77777777" w:rsidR="00D11BCB" w:rsidRDefault="00D11BCB" w:rsidP="00D11BC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ints:</w:t>
      </w:r>
    </w:p>
    <w:p w14:paraId="27FBE11F" w14:textId="63F1C26B" w:rsidR="00D11BCB" w:rsidRDefault="00D11BCB" w:rsidP="00D11BC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上述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NN</w:t>
      </w:r>
      <w:r>
        <w:rPr>
          <w:rFonts w:ascii="Times New Roman" w:eastAsia="標楷體" w:hAnsi="Times New Roman" w:cs="Times New Roman" w:hint="eastAsia"/>
        </w:rPr>
        <w:t>之模型中第一層之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X1</w:t>
      </w:r>
      <w:r>
        <w:rPr>
          <w:rFonts w:ascii="Times New Roman" w:eastAsia="標楷體" w:hAnsi="Times New Roman" w:cs="Times New Roman" w:hint="eastAsia"/>
        </w:rPr>
        <w:t>等於第二層之</w:t>
      </w:r>
      <w:r>
        <w:rPr>
          <w:rFonts w:ascii="Times New Roman" w:eastAsia="標楷體" w:hAnsi="Times New Roman" w:cs="Times New Roman" w:hint="eastAsia"/>
        </w:rPr>
        <w:t>XX1</w:t>
      </w:r>
      <w:r>
        <w:rPr>
          <w:rFonts w:ascii="Times New Roman" w:eastAsia="標楷體" w:hAnsi="Times New Roman" w:cs="Times New Roman" w:hint="eastAsia"/>
        </w:rPr>
        <w:t>，其他依此類推。</w:t>
      </w:r>
    </w:p>
    <w:p w14:paraId="04F822B4" w14:textId="3D0051BB" w:rsidR="00D11BCB" w:rsidRDefault="00D11BCB" w:rsidP="00D11BC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通道與神經元之數量建議在</w:t>
      </w:r>
      <w:r>
        <w:rPr>
          <w:rFonts w:ascii="Times New Roman" w:eastAsia="標楷體" w:hAnsi="Times New Roman" w:cs="Times New Roman" w:hint="eastAsia"/>
        </w:rPr>
        <w:t>5~30</w:t>
      </w:r>
      <w:r>
        <w:rPr>
          <w:rFonts w:ascii="Times New Roman" w:eastAsia="標楷體" w:hAnsi="Times New Roman" w:cs="Times New Roman" w:hint="eastAsia"/>
        </w:rPr>
        <w:t>之間</w:t>
      </w:r>
    </w:p>
    <w:p w14:paraId="0A7BBE70" w14:textId="48458C21" w:rsidR="00D11BCB" w:rsidRPr="00D11BCB" w:rsidRDefault="00D11BCB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2F1DA5BB" w14:textId="4E906F7A" w:rsidR="00D11BCB" w:rsidRDefault="00D11BCB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A</w:t>
      </w:r>
      <w:r>
        <w:rPr>
          <w:rFonts w:ascii="Times New Roman" w:eastAsia="標楷體" w:hAnsi="Times New Roman"/>
          <w:sz w:val="28"/>
          <w:szCs w:val="28"/>
        </w:rPr>
        <w:t>dditional score:</w:t>
      </w:r>
    </w:p>
    <w:p w14:paraId="161188F1" w14:textId="4F21702A" w:rsidR="00D11BCB" w:rsidRDefault="00D11BCB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 xml:space="preserve">   Intermediate level:</w:t>
      </w:r>
    </w:p>
    <w:p w14:paraId="195BACE7" w14:textId="678369F5" w:rsidR="009F09EF" w:rsidRDefault="00D11BCB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 xml:space="preserve">   </w:t>
      </w:r>
      <w:r w:rsidR="009F09EF">
        <w:rPr>
          <w:rFonts w:ascii="Times New Roman" w:eastAsia="標楷體" w:hAnsi="Times New Roman" w:hint="eastAsia"/>
          <w:sz w:val="28"/>
          <w:szCs w:val="28"/>
        </w:rPr>
        <w:t>為了克服</w:t>
      </w:r>
      <w:r w:rsidR="009F09EF">
        <w:rPr>
          <w:rFonts w:ascii="Times New Roman" w:eastAsia="標楷體" w:hAnsi="Times New Roman" w:hint="eastAsia"/>
          <w:sz w:val="28"/>
          <w:szCs w:val="28"/>
        </w:rPr>
        <w:t>C</w:t>
      </w:r>
      <w:r w:rsidR="009F09EF">
        <w:rPr>
          <w:rFonts w:ascii="Times New Roman" w:eastAsia="標楷體" w:hAnsi="Times New Roman"/>
          <w:sz w:val="28"/>
          <w:szCs w:val="28"/>
        </w:rPr>
        <w:t>NN overfitting</w:t>
      </w:r>
      <w:r w:rsidR="009F09EF">
        <w:rPr>
          <w:rFonts w:ascii="Times New Roman" w:eastAsia="標楷體" w:hAnsi="Times New Roman" w:hint="eastAsia"/>
          <w:sz w:val="28"/>
          <w:szCs w:val="28"/>
        </w:rPr>
        <w:t>(</w:t>
      </w:r>
      <w:proofErr w:type="gramStart"/>
      <w:r w:rsidR="009F09EF">
        <w:rPr>
          <w:rFonts w:ascii="Times New Roman" w:eastAsia="標楷體" w:hAnsi="Times New Roman" w:hint="eastAsia"/>
          <w:sz w:val="28"/>
          <w:szCs w:val="28"/>
        </w:rPr>
        <w:t>過擬合</w:t>
      </w:r>
      <w:proofErr w:type="gramEnd"/>
      <w:r w:rsidR="009F09EF">
        <w:rPr>
          <w:rFonts w:ascii="Times New Roman" w:eastAsia="標楷體" w:hAnsi="Times New Roman" w:hint="eastAsia"/>
          <w:sz w:val="28"/>
          <w:szCs w:val="28"/>
        </w:rPr>
        <w:t>)</w:t>
      </w:r>
      <w:r w:rsidR="009F09EF">
        <w:rPr>
          <w:rFonts w:ascii="Times New Roman" w:eastAsia="標楷體" w:hAnsi="Times New Roman" w:hint="eastAsia"/>
          <w:sz w:val="28"/>
          <w:szCs w:val="28"/>
        </w:rPr>
        <w:t>之問題，因此可在每層</w:t>
      </w:r>
      <w:r w:rsidR="009F09EF">
        <w:rPr>
          <w:rFonts w:ascii="Times New Roman" w:eastAsia="標楷體" w:hAnsi="Times New Roman"/>
          <w:sz w:val="28"/>
          <w:szCs w:val="28"/>
        </w:rPr>
        <w:t>CNN</w:t>
      </w:r>
      <w:r w:rsidR="009F09EF">
        <w:rPr>
          <w:rFonts w:ascii="Times New Roman" w:eastAsia="標楷體" w:hAnsi="Times New Roman" w:hint="eastAsia"/>
          <w:sz w:val="28"/>
          <w:szCs w:val="28"/>
        </w:rPr>
        <w:t>之間加入</w:t>
      </w:r>
      <w:r w:rsidR="009F09EF">
        <w:rPr>
          <w:rFonts w:ascii="Times New Roman" w:eastAsia="標楷體" w:hAnsi="Times New Roman"/>
          <w:sz w:val="28"/>
          <w:szCs w:val="28"/>
        </w:rPr>
        <w:t>Dropout</w:t>
      </w:r>
      <w:r w:rsidR="009F09EF">
        <w:rPr>
          <w:rFonts w:ascii="Times New Roman" w:eastAsia="標楷體" w:hAnsi="Times New Roman" w:hint="eastAsia"/>
          <w:sz w:val="28"/>
          <w:szCs w:val="28"/>
        </w:rPr>
        <w:t>以機率方式增加訓練之隨機性，進而克服</w:t>
      </w:r>
      <w:r w:rsidR="009F09EF">
        <w:rPr>
          <w:rFonts w:ascii="Times New Roman" w:eastAsia="標楷體" w:hAnsi="Times New Roman" w:hint="eastAsia"/>
          <w:sz w:val="28"/>
          <w:szCs w:val="28"/>
        </w:rPr>
        <w:t>o</w:t>
      </w:r>
      <w:r w:rsidR="009F09EF">
        <w:rPr>
          <w:rFonts w:ascii="Times New Roman" w:eastAsia="標楷體" w:hAnsi="Times New Roman"/>
          <w:sz w:val="28"/>
          <w:szCs w:val="28"/>
        </w:rPr>
        <w:t>verfitting</w:t>
      </w:r>
      <w:r w:rsidR="009F09EF">
        <w:rPr>
          <w:rFonts w:ascii="Times New Roman" w:eastAsia="標楷體" w:hAnsi="Times New Roman" w:hint="eastAsia"/>
          <w:sz w:val="28"/>
          <w:szCs w:val="28"/>
        </w:rPr>
        <w:lastRenderedPageBreak/>
        <w:t>之問題。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15%)</w:t>
      </w:r>
    </w:p>
    <w:p w14:paraId="314A6FFF" w14:textId="0FB753AB" w:rsidR="009F09EF" w:rsidRDefault="009F09EF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07118C49" w14:textId="473F72BC" w:rsidR="009F09EF" w:rsidRDefault="009F09EF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01D37FB2" w14:textId="77777777" w:rsidR="009F09EF" w:rsidRDefault="009F09EF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18F4B22E" w14:textId="7E644BD9" w:rsidR="009F09EF" w:rsidRDefault="009F09EF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68BECC6D" w14:textId="7AB55087" w:rsidR="009F09EF" w:rsidRDefault="009F09EF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18DF5091" w14:textId="4A229887" w:rsidR="009F09EF" w:rsidRDefault="009F09EF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2C424252" w14:textId="04F6FE03" w:rsidR="009F09EF" w:rsidRDefault="009F09EF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127B71BD" w14:textId="24C71F6D" w:rsidR="009F09EF" w:rsidRDefault="009F09EF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060D622E" w14:textId="77777777" w:rsidR="009F09EF" w:rsidRDefault="009F09EF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047D4164" w14:textId="54425D10" w:rsidR="00D11BCB" w:rsidRDefault="00D11BCB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10F91072" w14:textId="14B802B2" w:rsidR="00D11BCB" w:rsidRDefault="00D11BCB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08F3A7A1" w14:textId="067273F4" w:rsidR="00D11BCB" w:rsidRDefault="00D11BCB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6FD70E69" w14:textId="4B4260FB" w:rsidR="00D11BCB" w:rsidRPr="00D11BCB" w:rsidRDefault="009F09EF" w:rsidP="00D11BCB">
      <w:pPr>
        <w:tabs>
          <w:tab w:val="right" w:pos="8306"/>
        </w:tabs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  <w:r w:rsidRPr="009F09EF"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C8F61BD" wp14:editId="4451A2C6">
            <wp:simplePos x="0" y="0"/>
            <wp:positionH relativeFrom="column">
              <wp:posOffset>0</wp:posOffset>
            </wp:positionH>
            <wp:positionV relativeFrom="paragraph">
              <wp:posOffset>-3672840</wp:posOffset>
            </wp:positionV>
            <wp:extent cx="5274310" cy="3913505"/>
            <wp:effectExtent l="0" t="0" r="254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9CEA3" w14:textId="77777777" w:rsidR="009F09EF" w:rsidRDefault="009F09EF" w:rsidP="009F09EF">
      <w:pPr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</w:p>
    <w:p w14:paraId="773BD658" w14:textId="485C283F" w:rsidR="009F09EF" w:rsidRDefault="009F09EF" w:rsidP="009F09EF">
      <w:pPr>
        <w:spacing w:line="480" w:lineRule="exact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Advanced level:</w:t>
      </w:r>
    </w:p>
    <w:p w14:paraId="127A65B3" w14:textId="55A58A78" w:rsidR="008B5634" w:rsidRPr="009D47AD" w:rsidRDefault="0087165D" w:rsidP="009D47AD">
      <w:pPr>
        <w:pStyle w:val="a3"/>
        <w:numPr>
          <w:ilvl w:val="0"/>
          <w:numId w:val="5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47AD">
        <w:rPr>
          <w:rFonts w:ascii="Times New Roman" w:eastAsia="標楷體" w:hAnsi="Times New Roman" w:hint="eastAsia"/>
          <w:sz w:val="28"/>
          <w:szCs w:val="28"/>
        </w:rPr>
        <w:t>分別印出</w:t>
      </w:r>
      <w:proofErr w:type="gramStart"/>
      <w:r w:rsidR="006C7E43" w:rsidRPr="009D47AD">
        <w:rPr>
          <w:rFonts w:ascii="Times New Roman" w:eastAsia="標楷體" w:hAnsi="Times New Roman" w:hint="eastAsia"/>
          <w:sz w:val="28"/>
          <w:szCs w:val="28"/>
        </w:rPr>
        <w:t>捲</w:t>
      </w:r>
      <w:proofErr w:type="gramEnd"/>
      <w:r w:rsidR="006C7E43" w:rsidRPr="009D47AD">
        <w:rPr>
          <w:rFonts w:ascii="Times New Roman" w:eastAsia="標楷體" w:hAnsi="Times New Roman" w:hint="eastAsia"/>
          <w:sz w:val="28"/>
          <w:szCs w:val="28"/>
        </w:rPr>
        <w:t>積神經網路</w:t>
      </w:r>
      <w:r w:rsidRPr="009D47AD">
        <w:rPr>
          <w:rFonts w:ascii="Times New Roman" w:eastAsia="標楷體" w:hAnsi="Times New Roman" w:hint="eastAsia"/>
          <w:sz w:val="28"/>
          <w:szCs w:val="28"/>
        </w:rPr>
        <w:t>與</w:t>
      </w:r>
      <w:r w:rsidRPr="009D47AD">
        <w:rPr>
          <w:rFonts w:ascii="Times New Roman" w:eastAsia="標楷體" w:hAnsi="Times New Roman" w:hint="eastAsia"/>
          <w:sz w:val="28"/>
          <w:szCs w:val="28"/>
        </w:rPr>
        <w:t>s</w:t>
      </w:r>
      <w:r w:rsidRPr="009D47AD">
        <w:rPr>
          <w:rFonts w:ascii="Times New Roman" w:eastAsia="標楷體" w:hAnsi="Times New Roman"/>
          <w:sz w:val="28"/>
          <w:szCs w:val="28"/>
        </w:rPr>
        <w:t xml:space="preserve">ample code </w:t>
      </w:r>
      <w:r w:rsidRPr="009D47AD">
        <w:rPr>
          <w:rFonts w:ascii="Times New Roman" w:eastAsia="標楷體" w:hAnsi="Times New Roman" w:hint="eastAsia"/>
          <w:sz w:val="28"/>
          <w:szCs w:val="28"/>
        </w:rPr>
        <w:t>內之</w:t>
      </w:r>
      <w:r w:rsidR="009F09EF" w:rsidRPr="009D47AD">
        <w:rPr>
          <w:rFonts w:ascii="Times New Roman" w:eastAsia="標楷體" w:hAnsi="Times New Roman" w:hint="eastAsia"/>
          <w:sz w:val="28"/>
          <w:szCs w:val="28"/>
        </w:rPr>
        <w:t>全連接神經網路</w:t>
      </w:r>
      <w:r w:rsidRPr="009D47AD">
        <w:rPr>
          <w:rFonts w:ascii="Times New Roman" w:eastAsia="標楷體" w:hAnsi="Times New Roman" w:hint="eastAsia"/>
          <w:sz w:val="28"/>
          <w:szCs w:val="28"/>
        </w:rPr>
        <w:t>之參數總量</w:t>
      </w:r>
      <w:r w:rsidR="006C7E43" w:rsidRPr="009D47AD">
        <w:rPr>
          <w:rFonts w:ascii="Times New Roman" w:eastAsia="標楷體" w:hAnsi="Times New Roman" w:hint="eastAsia"/>
          <w:sz w:val="28"/>
          <w:szCs w:val="28"/>
        </w:rPr>
        <w:t>。</w:t>
      </w:r>
    </w:p>
    <w:p w14:paraId="1A3ADFAF" w14:textId="47596C2D" w:rsidR="0087165D" w:rsidRPr="009D47AD" w:rsidRDefault="009D47AD" w:rsidP="009D47AD">
      <w:pPr>
        <w:pStyle w:val="a3"/>
        <w:numPr>
          <w:ilvl w:val="0"/>
          <w:numId w:val="5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Ba</w:t>
      </w:r>
      <w:r>
        <w:rPr>
          <w:rFonts w:ascii="Times New Roman" w:eastAsia="標楷體" w:hAnsi="Times New Roman"/>
          <w:sz w:val="28"/>
          <w:szCs w:val="28"/>
        </w:rPr>
        <w:t>tch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normalization</w:t>
      </w:r>
      <w:r>
        <w:rPr>
          <w:rFonts w:ascii="Times New Roman" w:eastAsia="標楷體" w:hAnsi="Times New Roman" w:hint="eastAsia"/>
          <w:sz w:val="28"/>
          <w:szCs w:val="28"/>
        </w:rPr>
        <w:t>為提高影像辨識率之重要方法，當模型訓練到最後辨識率無法提升時，該方法為提升辨識率之重要手段。嘗試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了解並實作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B</w:t>
      </w:r>
      <w:r>
        <w:rPr>
          <w:rFonts w:ascii="Times New Roman" w:eastAsia="標楷體" w:hAnsi="Times New Roman"/>
          <w:sz w:val="28"/>
          <w:szCs w:val="28"/>
        </w:rPr>
        <w:t>atch normalization</w:t>
      </w:r>
      <w:r>
        <w:rPr>
          <w:rFonts w:ascii="Times New Roman" w:eastAsia="標楷體" w:hAnsi="Times New Roman" w:hint="eastAsia"/>
          <w:sz w:val="28"/>
          <w:szCs w:val="28"/>
        </w:rPr>
        <w:t>。並印出其準確率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 w:rsidRPr="009D47AD">
        <w:rPr>
          <w:rFonts w:ascii="Times New Roman" w:eastAsia="標楷體" w:hAnsi="Times New Roman" w:hint="eastAsia"/>
          <w:color w:val="FF0000"/>
          <w:sz w:val="28"/>
          <w:szCs w:val="28"/>
        </w:rPr>
        <w:t>該實作之準確率需大於</w:t>
      </w:r>
      <w:r w:rsidRPr="009D47AD">
        <w:rPr>
          <w:rFonts w:ascii="Times New Roman" w:eastAsia="標楷體" w:hAnsi="Times New Roman" w:hint="eastAsia"/>
          <w:color w:val="FF0000"/>
          <w:sz w:val="28"/>
          <w:szCs w:val="28"/>
        </w:rPr>
        <w:t>b</w:t>
      </w:r>
      <w:r w:rsidRPr="009D47AD">
        <w:rPr>
          <w:rFonts w:ascii="Times New Roman" w:eastAsia="標楷體" w:hAnsi="Times New Roman"/>
          <w:color w:val="FF0000"/>
          <w:sz w:val="28"/>
          <w:szCs w:val="28"/>
        </w:rPr>
        <w:t>asic score</w:t>
      </w:r>
      <w:r w:rsidRPr="009D47AD">
        <w:rPr>
          <w:rFonts w:ascii="Times New Roman" w:eastAsia="標楷體" w:hAnsi="Times New Roman" w:hint="eastAsia"/>
          <w:color w:val="FF0000"/>
          <w:sz w:val="28"/>
          <w:szCs w:val="28"/>
        </w:rPr>
        <w:t>之準確率</w:t>
      </w:r>
      <w:r>
        <w:rPr>
          <w:rFonts w:ascii="Times New Roman" w:eastAsia="標楷體" w:hAnsi="Times New Roman" w:hint="eastAsia"/>
          <w:sz w:val="28"/>
          <w:szCs w:val="28"/>
        </w:rPr>
        <w:t>)</w:t>
      </w:r>
      <w:r>
        <w:rPr>
          <w:rFonts w:ascii="Times New Roman" w:eastAsia="標楷體" w:hAnsi="Times New Roman" w:hint="eastAsia"/>
          <w:sz w:val="28"/>
          <w:szCs w:val="28"/>
        </w:rPr>
        <w:t>。</w:t>
      </w:r>
      <w:r>
        <w:rPr>
          <w:rFonts w:ascii="Times New Roman" w:eastAsia="標楷體" w:hAnsi="Times New Roman" w:hint="eastAsia"/>
          <w:sz w:val="28"/>
          <w:szCs w:val="28"/>
        </w:rPr>
        <w:t>(15%)</w:t>
      </w:r>
    </w:p>
    <w:sectPr w:rsidR="0087165D" w:rsidRPr="009D47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5FEC"/>
    <w:multiLevelType w:val="hybridMultilevel"/>
    <w:tmpl w:val="790644C6"/>
    <w:lvl w:ilvl="0" w:tplc="C504E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D61D60"/>
    <w:multiLevelType w:val="hybridMultilevel"/>
    <w:tmpl w:val="4D16DE30"/>
    <w:lvl w:ilvl="0" w:tplc="F5FE987C">
      <w:start w:val="1"/>
      <w:numFmt w:val="decimal"/>
      <w:lvlText w:val="%1."/>
      <w:lvlJc w:val="left"/>
      <w:pPr>
        <w:ind w:left="360" w:hanging="360"/>
      </w:pPr>
      <w:rPr>
        <w:rFonts w:ascii="Times New Roman" w:eastAsia="新細明體" w:hAnsi="Times New Roman" w:cs="Times New Roman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F71FB2"/>
    <w:multiLevelType w:val="hybridMultilevel"/>
    <w:tmpl w:val="3B50CFD8"/>
    <w:lvl w:ilvl="0" w:tplc="C74C28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A93117"/>
    <w:multiLevelType w:val="hybridMultilevel"/>
    <w:tmpl w:val="AF3647E2"/>
    <w:lvl w:ilvl="0" w:tplc="E710D046">
      <w:start w:val="1"/>
      <w:numFmt w:val="decimal"/>
      <w:lvlText w:val="%1."/>
      <w:lvlJc w:val="left"/>
      <w:pPr>
        <w:ind w:left="360" w:hanging="360"/>
      </w:pPr>
      <w:rPr>
        <w:rFonts w:ascii="Times New Roman" w:eastAsia="新細明體" w:hAnsi="Times New Roman" w:cs="Times New Roman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D2068C"/>
    <w:multiLevelType w:val="hybridMultilevel"/>
    <w:tmpl w:val="22628050"/>
    <w:lvl w:ilvl="0" w:tplc="E02805DC">
      <w:start w:val="1"/>
      <w:numFmt w:val="decimal"/>
      <w:lvlText w:val="(%1)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452"/>
    <w:rsid w:val="00022552"/>
    <w:rsid w:val="00022951"/>
    <w:rsid w:val="002C1F44"/>
    <w:rsid w:val="00355E81"/>
    <w:rsid w:val="003F3CFF"/>
    <w:rsid w:val="004071E1"/>
    <w:rsid w:val="004442C8"/>
    <w:rsid w:val="004E4820"/>
    <w:rsid w:val="006525AF"/>
    <w:rsid w:val="006A5149"/>
    <w:rsid w:val="006C7E43"/>
    <w:rsid w:val="00714DB4"/>
    <w:rsid w:val="00717A7A"/>
    <w:rsid w:val="007E7006"/>
    <w:rsid w:val="0087165D"/>
    <w:rsid w:val="008B5634"/>
    <w:rsid w:val="009A3452"/>
    <w:rsid w:val="009D47AD"/>
    <w:rsid w:val="009F09EF"/>
    <w:rsid w:val="00B85CFB"/>
    <w:rsid w:val="00C15A67"/>
    <w:rsid w:val="00CB54F9"/>
    <w:rsid w:val="00D11BCB"/>
    <w:rsid w:val="00DE046E"/>
    <w:rsid w:val="00E712EA"/>
    <w:rsid w:val="00FD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20FF"/>
  <w15:chartTrackingRefBased/>
  <w15:docId w15:val="{06698074-91C6-4E58-B512-02E07F0F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4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柏宇 林</cp:lastModifiedBy>
  <cp:revision>8</cp:revision>
  <dcterms:created xsi:type="dcterms:W3CDTF">2024-08-16T03:13:00Z</dcterms:created>
  <dcterms:modified xsi:type="dcterms:W3CDTF">2024-10-24T09:02:00Z</dcterms:modified>
</cp:coreProperties>
</file>