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25B2" w14:textId="7A2BF2BF" w:rsidR="00BE3CAA" w:rsidRDefault="00BE3CAA"/>
    <w:p w14:paraId="030C75D0" w14:textId="6BEA7D17" w:rsidR="00C849F6" w:rsidRDefault="00C849F6">
      <w:r>
        <w:t>Stock.java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49F6" w14:paraId="4F7B401E" w14:textId="77777777" w:rsidTr="00C849F6">
        <w:tc>
          <w:tcPr>
            <w:tcW w:w="4508" w:type="dxa"/>
          </w:tcPr>
          <w:p w14:paraId="2CF9031A" w14:textId="07331045" w:rsidR="00C849F6" w:rsidRDefault="00C849F6">
            <w:r w:rsidRPr="00C849F6">
              <w:t>public class Stock implements Comparable&lt;Stock</w:t>
            </w:r>
            <w:proofErr w:type="gramStart"/>
            <w:r w:rsidRPr="00C849F6">
              <w:t>&gt;{</w:t>
            </w:r>
            <w:proofErr w:type="gramEnd"/>
          </w:p>
        </w:tc>
        <w:tc>
          <w:tcPr>
            <w:tcW w:w="4508" w:type="dxa"/>
          </w:tcPr>
          <w:p w14:paraId="67F8D11D" w14:textId="1BA39240" w:rsidR="00C849F6" w:rsidRDefault="00C849F6">
            <w:r w:rsidRPr="00C849F6">
              <w:t>// Defines the class named "Stock" and implements the Comparable interface with the generic type parameter of Stock</w:t>
            </w:r>
          </w:p>
        </w:tc>
      </w:tr>
      <w:tr w:rsidR="00C849F6" w14:paraId="117CC116" w14:textId="77777777" w:rsidTr="00C849F6">
        <w:tc>
          <w:tcPr>
            <w:tcW w:w="4508" w:type="dxa"/>
          </w:tcPr>
          <w:p w14:paraId="46579F08" w14:textId="2F1BA218" w:rsidR="00C849F6" w:rsidRDefault="00C849F6">
            <w:r>
              <w:t>Constructor</w:t>
            </w:r>
          </w:p>
        </w:tc>
        <w:tc>
          <w:tcPr>
            <w:tcW w:w="4508" w:type="dxa"/>
          </w:tcPr>
          <w:p w14:paraId="2A7CD178" w14:textId="0CEFF56C" w:rsidR="00C849F6" w:rsidRDefault="00C849F6">
            <w:r>
              <w:t>Diff parameter, initialize variable of Stock class</w:t>
            </w:r>
          </w:p>
        </w:tc>
      </w:tr>
      <w:tr w:rsidR="00C849F6" w14:paraId="5FA31C31" w14:textId="77777777" w:rsidTr="00C849F6">
        <w:tc>
          <w:tcPr>
            <w:tcW w:w="4508" w:type="dxa"/>
          </w:tcPr>
          <w:p w14:paraId="7A083052" w14:textId="7F4296BD" w:rsidR="00C849F6" w:rsidRDefault="00C849F6">
            <w:r>
              <w:t>Getter</w:t>
            </w:r>
          </w:p>
        </w:tc>
        <w:tc>
          <w:tcPr>
            <w:tcW w:w="4508" w:type="dxa"/>
          </w:tcPr>
          <w:p w14:paraId="2732B6FF" w14:textId="7B00505C" w:rsidR="00C849F6" w:rsidRDefault="00C849F6">
            <w:r>
              <w:t>Retrieve</w:t>
            </w:r>
          </w:p>
        </w:tc>
      </w:tr>
      <w:tr w:rsidR="00C849F6" w14:paraId="687696A6" w14:textId="77777777" w:rsidTr="00C849F6">
        <w:tc>
          <w:tcPr>
            <w:tcW w:w="4508" w:type="dxa"/>
          </w:tcPr>
          <w:p w14:paraId="0ADDC6E3" w14:textId="0E1A257D" w:rsidR="00C849F6" w:rsidRDefault="00C849F6">
            <w:r>
              <w:t>Setter</w:t>
            </w:r>
          </w:p>
        </w:tc>
        <w:tc>
          <w:tcPr>
            <w:tcW w:w="4508" w:type="dxa"/>
          </w:tcPr>
          <w:p w14:paraId="7923AB7B" w14:textId="07606849" w:rsidR="00C849F6" w:rsidRDefault="00C849F6">
            <w:r>
              <w:t>Set</w:t>
            </w:r>
          </w:p>
        </w:tc>
      </w:tr>
      <w:tr w:rsidR="00C849F6" w14:paraId="1D8F0481" w14:textId="77777777" w:rsidTr="00C849F6">
        <w:tc>
          <w:tcPr>
            <w:tcW w:w="4508" w:type="dxa"/>
          </w:tcPr>
          <w:p w14:paraId="68EAFBB8" w14:textId="132045F0" w:rsidR="00C849F6" w:rsidRDefault="00C849F6">
            <w:proofErr w:type="spellStart"/>
            <w:r>
              <w:t>updateStock</w:t>
            </w:r>
            <w:proofErr w:type="spellEnd"/>
          </w:p>
        </w:tc>
        <w:tc>
          <w:tcPr>
            <w:tcW w:w="4508" w:type="dxa"/>
          </w:tcPr>
          <w:p w14:paraId="19C7B59D" w14:textId="01CE0FFB" w:rsidR="00C849F6" w:rsidRDefault="00C849F6" w:rsidP="00C849F6">
            <w:pPr>
              <w:tabs>
                <w:tab w:val="left" w:pos="912"/>
              </w:tabs>
            </w:pPr>
            <w:r w:rsidRPr="00C849F6">
              <w:t>// Method to update the stock by subtracting the quantity of the order from the volume of the stock</w:t>
            </w:r>
          </w:p>
        </w:tc>
      </w:tr>
      <w:tr w:rsidR="00C849F6" w14:paraId="19DFF6E7" w14:textId="77777777" w:rsidTr="00C849F6">
        <w:tc>
          <w:tcPr>
            <w:tcW w:w="4508" w:type="dxa"/>
          </w:tcPr>
          <w:p w14:paraId="4C4B6925" w14:textId="43EDA55B" w:rsidR="00C849F6" w:rsidRDefault="0021749D">
            <w:proofErr w:type="spellStart"/>
            <w:r>
              <w:t>compareTo</w:t>
            </w:r>
            <w:proofErr w:type="spellEnd"/>
          </w:p>
        </w:tc>
        <w:tc>
          <w:tcPr>
            <w:tcW w:w="4508" w:type="dxa"/>
          </w:tcPr>
          <w:p w14:paraId="040DA0D6" w14:textId="067ABBC5" w:rsidR="00C849F6" w:rsidRPr="00C849F6" w:rsidRDefault="0021749D" w:rsidP="00C849F6">
            <w:pPr>
              <w:tabs>
                <w:tab w:val="left" w:pos="912"/>
              </w:tabs>
            </w:pPr>
            <w:r w:rsidRPr="0021749D">
              <w:t>// Method to compare the volume of this stock with another stock for sorting purposes</w:t>
            </w:r>
          </w:p>
        </w:tc>
      </w:tr>
      <w:tr w:rsidR="0021749D" w14:paraId="14C759C8" w14:textId="77777777" w:rsidTr="00C849F6">
        <w:tc>
          <w:tcPr>
            <w:tcW w:w="4508" w:type="dxa"/>
          </w:tcPr>
          <w:p w14:paraId="0C470409" w14:textId="75B1FB3B" w:rsidR="0021749D" w:rsidRDefault="0021749D">
            <w:proofErr w:type="spellStart"/>
            <w:r>
              <w:t>toString</w:t>
            </w:r>
            <w:proofErr w:type="spellEnd"/>
          </w:p>
        </w:tc>
        <w:tc>
          <w:tcPr>
            <w:tcW w:w="4508" w:type="dxa"/>
          </w:tcPr>
          <w:p w14:paraId="1B728E3C" w14:textId="294F9A5F" w:rsidR="0021749D" w:rsidRPr="0021749D" w:rsidRDefault="0021749D" w:rsidP="00C849F6">
            <w:pPr>
              <w:tabs>
                <w:tab w:val="left" w:pos="912"/>
              </w:tabs>
            </w:pPr>
            <w:r w:rsidRPr="0021749D">
              <w:t>// Method to provide a string representation of the Stock object</w:t>
            </w:r>
          </w:p>
        </w:tc>
      </w:tr>
    </w:tbl>
    <w:p w14:paraId="1DCDD857" w14:textId="6B3A9273" w:rsidR="00C849F6" w:rsidRDefault="00C849F6"/>
    <w:p w14:paraId="41112888" w14:textId="4A4CD2D4" w:rsidR="00AC5A96" w:rsidRDefault="00AC5A96"/>
    <w:p w14:paraId="0040FEAA" w14:textId="58766598" w:rsidR="00AC5A96" w:rsidRDefault="00AC5A96"/>
    <w:p w14:paraId="51246E02" w14:textId="7D9D1944" w:rsidR="00AC5A96" w:rsidRDefault="00AC5A96"/>
    <w:p w14:paraId="0EDF3E0B" w14:textId="255BD4AF" w:rsidR="00AC5A96" w:rsidRDefault="00AC5A96"/>
    <w:p w14:paraId="4EFB0940" w14:textId="0F9EC7A0" w:rsidR="00AC5A96" w:rsidRDefault="00AC5A96"/>
    <w:p w14:paraId="595D03C4" w14:textId="60664A59" w:rsidR="00AC5A96" w:rsidRDefault="00AC5A96"/>
    <w:p w14:paraId="4F3F117F" w14:textId="418F14D2" w:rsidR="00AC5A96" w:rsidRDefault="00AC5A96"/>
    <w:p w14:paraId="291E9468" w14:textId="153024A3" w:rsidR="00AC5A96" w:rsidRDefault="00AC5A96"/>
    <w:p w14:paraId="72FA464C" w14:textId="0667BD96" w:rsidR="00AC5A96" w:rsidRDefault="00AC5A96"/>
    <w:p w14:paraId="54E0CD3A" w14:textId="4F2E0A94" w:rsidR="00AC5A96" w:rsidRDefault="00AC5A96"/>
    <w:p w14:paraId="3458A7CF" w14:textId="482A7416" w:rsidR="00AC5A96" w:rsidRDefault="00AC5A96"/>
    <w:p w14:paraId="1FB43933" w14:textId="60031EC2" w:rsidR="00AC5A96" w:rsidRDefault="00AC5A96"/>
    <w:p w14:paraId="72BFF262" w14:textId="48C287BF" w:rsidR="00AC5A96" w:rsidRDefault="00AC5A96"/>
    <w:p w14:paraId="69DE84D3" w14:textId="189A75B6" w:rsidR="00AC5A96" w:rsidRDefault="00AC5A96"/>
    <w:p w14:paraId="78A27F89" w14:textId="0D03A25C" w:rsidR="00AC5A96" w:rsidRDefault="00AC5A96"/>
    <w:p w14:paraId="5F785300" w14:textId="26150DF4" w:rsidR="00AC5A96" w:rsidRDefault="00AC5A96"/>
    <w:p w14:paraId="10C51326" w14:textId="737C538C" w:rsidR="00AC5A96" w:rsidRDefault="00AC5A96"/>
    <w:p w14:paraId="039E0B4A" w14:textId="6123B8DF" w:rsidR="00AC5A96" w:rsidRDefault="00AC5A96"/>
    <w:p w14:paraId="32783C8C" w14:textId="49B79229" w:rsidR="00AC5A96" w:rsidRDefault="00AC5A96"/>
    <w:p w14:paraId="226F1DCA" w14:textId="77777777" w:rsidR="00AC5A96" w:rsidRDefault="00AC5A96"/>
    <w:p w14:paraId="1395344D" w14:textId="098C2315" w:rsidR="0021749D" w:rsidRDefault="0021749D">
      <w:r>
        <w:lastRenderedPageBreak/>
        <w:t>StockUtils.java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6"/>
        <w:gridCol w:w="3730"/>
      </w:tblGrid>
      <w:tr w:rsidR="00713211" w14:paraId="30D4C5B1" w14:textId="77777777" w:rsidTr="0021749D">
        <w:tc>
          <w:tcPr>
            <w:tcW w:w="4508" w:type="dxa"/>
          </w:tcPr>
          <w:p w14:paraId="34FD4CCA" w14:textId="03634C2D" w:rsidR="0021749D" w:rsidRDefault="0021749D">
            <w:r w:rsidRPr="0021749D">
              <w:drawing>
                <wp:inline distT="0" distB="0" distL="0" distR="0" wp14:anchorId="136E1DDC" wp14:editId="50A87B05">
                  <wp:extent cx="2830776" cy="426720"/>
                  <wp:effectExtent l="0" t="0" r="8255" b="0"/>
                  <wp:docPr id="258714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71454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373" cy="42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B2678A" w14:textId="77777777" w:rsidR="0021749D" w:rsidRDefault="0021749D" w:rsidP="0021749D">
            <w:pPr>
              <w:spacing w:after="0" w:line="240" w:lineRule="auto"/>
            </w:pPr>
            <w:r>
              <w:t>These lines define the `</w:t>
            </w:r>
            <w:proofErr w:type="spellStart"/>
            <w:r>
              <w:t>StockUtils</w:t>
            </w:r>
            <w:proofErr w:type="spellEnd"/>
            <w:r>
              <w:t xml:space="preserve">` class and declare two `API_KEY` constants for accessing stock data. </w:t>
            </w:r>
          </w:p>
          <w:p w14:paraId="7477BE84" w14:textId="0C3AF48C" w:rsidR="0021749D" w:rsidRDefault="0021749D" w:rsidP="0021749D">
            <w:r>
              <w:t>The second API key is specifically for educational purposes with a higher request limit.</w:t>
            </w:r>
          </w:p>
        </w:tc>
      </w:tr>
      <w:tr w:rsidR="00713211" w14:paraId="3E39EF67" w14:textId="77777777" w:rsidTr="0021749D">
        <w:tc>
          <w:tcPr>
            <w:tcW w:w="4508" w:type="dxa"/>
          </w:tcPr>
          <w:p w14:paraId="6DB0D4F7" w14:textId="4B1C2970" w:rsidR="0021749D" w:rsidRDefault="0021749D">
            <w:r w:rsidRPr="0021749D">
              <w:drawing>
                <wp:inline distT="0" distB="0" distL="0" distR="0" wp14:anchorId="126E8282" wp14:editId="35C40550">
                  <wp:extent cx="2672412" cy="2209800"/>
                  <wp:effectExtent l="0" t="0" r="0" b="0"/>
                  <wp:docPr id="1317950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9503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238" cy="221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F88C0B7" w14:textId="77777777" w:rsidR="0021749D" w:rsidRDefault="0021749D" w:rsidP="0021749D">
            <w:pPr>
              <w:spacing w:after="0" w:line="240" w:lineRule="auto"/>
            </w:pPr>
            <w:r>
              <w:t>This method (`</w:t>
            </w:r>
            <w:proofErr w:type="spellStart"/>
            <w:r>
              <w:t>searchStock</w:t>
            </w:r>
            <w:proofErr w:type="spellEnd"/>
            <w:r>
              <w:t xml:space="preserve">`) takes an `input` parameter, </w:t>
            </w:r>
          </w:p>
          <w:p w14:paraId="6C5625B6" w14:textId="77777777" w:rsidR="0021749D" w:rsidRDefault="0021749D" w:rsidP="0021749D">
            <w:pPr>
              <w:spacing w:after="0" w:line="240" w:lineRule="auto"/>
            </w:pPr>
            <w:r>
              <w:t xml:space="preserve">which represents the stock to search for. </w:t>
            </w:r>
          </w:p>
          <w:p w14:paraId="3FF1B36C" w14:textId="77777777" w:rsidR="0021749D" w:rsidRDefault="0021749D" w:rsidP="0021749D">
            <w:pPr>
              <w:spacing w:after="0" w:line="240" w:lineRule="auto"/>
            </w:pPr>
            <w:r>
              <w:t>It trims the input, gets the stock symbol using `</w:t>
            </w:r>
            <w:proofErr w:type="spellStart"/>
            <w:r>
              <w:t>getStockSymbol</w:t>
            </w:r>
            <w:proofErr w:type="spellEnd"/>
            <w:r>
              <w:t xml:space="preserve">` method, </w:t>
            </w:r>
          </w:p>
          <w:p w14:paraId="367D1D43" w14:textId="77777777" w:rsidR="0021749D" w:rsidRDefault="0021749D" w:rsidP="0021749D">
            <w:pPr>
              <w:spacing w:after="0" w:line="240" w:lineRule="auto"/>
            </w:pPr>
            <w:r>
              <w:t>retrieves stock data using `</w:t>
            </w:r>
            <w:proofErr w:type="spellStart"/>
            <w:r>
              <w:t>getStockData</w:t>
            </w:r>
            <w:proofErr w:type="spellEnd"/>
            <w:r>
              <w:t xml:space="preserve">` method, </w:t>
            </w:r>
          </w:p>
          <w:p w14:paraId="78D863CF" w14:textId="77777777" w:rsidR="0021749D" w:rsidRDefault="0021749D" w:rsidP="0021749D">
            <w:pPr>
              <w:spacing w:after="0" w:line="240" w:lineRule="auto"/>
            </w:pPr>
            <w:r>
              <w:t>and creates a `Stock` object using `</w:t>
            </w:r>
            <w:proofErr w:type="spellStart"/>
            <w:r>
              <w:t>createStockInfo</w:t>
            </w:r>
            <w:proofErr w:type="spellEnd"/>
            <w:r>
              <w:t xml:space="preserve">` method. </w:t>
            </w:r>
          </w:p>
          <w:p w14:paraId="2079FF8D" w14:textId="77777777" w:rsidR="0021749D" w:rsidRDefault="0021749D" w:rsidP="0021749D">
            <w:pPr>
              <w:spacing w:after="0" w:line="240" w:lineRule="auto"/>
            </w:pPr>
            <w:r>
              <w:t xml:space="preserve">It returns the created `Stock` object if successful; </w:t>
            </w:r>
          </w:p>
          <w:p w14:paraId="33E6F461" w14:textId="034D87BD" w:rsidR="0021749D" w:rsidRDefault="0021749D" w:rsidP="0021749D">
            <w:r>
              <w:t>otherwise, it prints error messages and returns null.</w:t>
            </w:r>
          </w:p>
        </w:tc>
      </w:tr>
      <w:tr w:rsidR="00713211" w14:paraId="161FFEEB" w14:textId="77777777" w:rsidTr="0021749D">
        <w:tc>
          <w:tcPr>
            <w:tcW w:w="4508" w:type="dxa"/>
          </w:tcPr>
          <w:p w14:paraId="4FA204CE" w14:textId="3DB80FEA" w:rsidR="0021749D" w:rsidRDefault="0021749D">
            <w:r w:rsidRPr="0021749D">
              <w:drawing>
                <wp:inline distT="0" distB="0" distL="0" distR="0" wp14:anchorId="59476903" wp14:editId="2B441B70">
                  <wp:extent cx="2822565" cy="2362200"/>
                  <wp:effectExtent l="0" t="0" r="0" b="0"/>
                  <wp:docPr id="815724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72498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391" cy="237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B3EE16A" w14:textId="77777777" w:rsidR="0021749D" w:rsidRDefault="0021749D" w:rsidP="0021749D">
            <w:pPr>
              <w:spacing w:after="0" w:line="240" w:lineRule="auto"/>
            </w:pPr>
            <w:r>
              <w:t>This method (`</w:t>
            </w:r>
            <w:proofErr w:type="spellStart"/>
            <w:r>
              <w:t>getStockSymbol</w:t>
            </w:r>
            <w:proofErr w:type="spellEnd"/>
            <w:r>
              <w:t>`) takes an `input` parameter (stock symbol or name) and an `</w:t>
            </w:r>
            <w:proofErr w:type="spellStart"/>
            <w:r>
              <w:t>apikey</w:t>
            </w:r>
            <w:proofErr w:type="spellEnd"/>
            <w:r>
              <w:t xml:space="preserve">` parameter. </w:t>
            </w:r>
          </w:p>
          <w:p w14:paraId="165A79CD" w14:textId="77777777" w:rsidR="0021749D" w:rsidRDefault="0021749D" w:rsidP="0021749D">
            <w:pPr>
              <w:spacing w:after="0" w:line="240" w:lineRule="auto"/>
            </w:pPr>
            <w:r>
              <w:t xml:space="preserve">It constructs the API URL, </w:t>
            </w:r>
          </w:p>
          <w:p w14:paraId="27FF5C3B" w14:textId="77777777" w:rsidR="0021749D" w:rsidRDefault="0021749D" w:rsidP="0021749D">
            <w:pPr>
              <w:spacing w:after="0" w:line="240" w:lineRule="auto"/>
            </w:pPr>
            <w:r>
              <w:t xml:space="preserve">makes an HTTP GET request to the Alpha Vantage API, </w:t>
            </w:r>
          </w:p>
          <w:p w14:paraId="0A82041A" w14:textId="77777777" w:rsidR="0021749D" w:rsidRDefault="0021749D" w:rsidP="0021749D">
            <w:pPr>
              <w:spacing w:after="0" w:line="240" w:lineRule="auto"/>
            </w:pPr>
            <w:r>
              <w:t xml:space="preserve">retrieves the response, </w:t>
            </w:r>
          </w:p>
          <w:p w14:paraId="38E4038E" w14:textId="77777777" w:rsidR="0021749D" w:rsidRDefault="0021749D" w:rsidP="0021749D">
            <w:pPr>
              <w:spacing w:after="0" w:line="240" w:lineRule="auto"/>
            </w:pPr>
            <w:r>
              <w:t xml:space="preserve">and parses the JSON response to extract the stock symbol and name. </w:t>
            </w:r>
          </w:p>
          <w:p w14:paraId="1E693B93" w14:textId="77777777" w:rsidR="0021749D" w:rsidRDefault="0021749D" w:rsidP="0021749D">
            <w:pPr>
              <w:spacing w:after="0" w:line="240" w:lineRule="auto"/>
            </w:pPr>
            <w:r>
              <w:t xml:space="preserve">It returns an array of strings containing the symbol and name if a match is found; otherwise, </w:t>
            </w:r>
          </w:p>
          <w:p w14:paraId="159F2A21" w14:textId="461F39D6" w:rsidR="0021749D" w:rsidRDefault="0021749D" w:rsidP="0021749D">
            <w:r>
              <w:t>it returns null.</w:t>
            </w:r>
          </w:p>
        </w:tc>
      </w:tr>
      <w:tr w:rsidR="00713211" w14:paraId="1504C865" w14:textId="77777777" w:rsidTr="0021749D">
        <w:tc>
          <w:tcPr>
            <w:tcW w:w="4508" w:type="dxa"/>
          </w:tcPr>
          <w:p w14:paraId="6483496C" w14:textId="09A828A6" w:rsidR="0021749D" w:rsidRDefault="00713211">
            <w:r w:rsidRPr="00713211">
              <w:drawing>
                <wp:inline distT="0" distB="0" distL="0" distR="0" wp14:anchorId="132C2393" wp14:editId="627325A9">
                  <wp:extent cx="2901089" cy="1981200"/>
                  <wp:effectExtent l="0" t="0" r="0" b="0"/>
                  <wp:docPr id="1061979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9790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04" cy="199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98E58D8" w14:textId="77777777" w:rsidR="00713211" w:rsidRDefault="00713211" w:rsidP="00713211">
            <w:pPr>
              <w:spacing w:after="0" w:line="240" w:lineRule="auto"/>
            </w:pPr>
            <w:r>
              <w:t>This method (`</w:t>
            </w:r>
            <w:proofErr w:type="spellStart"/>
            <w:r>
              <w:t>getStockData</w:t>
            </w:r>
            <w:proofErr w:type="spellEnd"/>
            <w:r>
              <w:t>`) takes a `symbol` (stock symbol) and `</w:t>
            </w:r>
            <w:proofErr w:type="spellStart"/>
            <w:r>
              <w:t>apiKey</w:t>
            </w:r>
            <w:proofErr w:type="spellEnd"/>
            <w:r>
              <w:t xml:space="preserve">` as parameters. </w:t>
            </w:r>
          </w:p>
          <w:p w14:paraId="04F31F01" w14:textId="77777777" w:rsidR="00713211" w:rsidRDefault="00713211" w:rsidP="00713211">
            <w:pPr>
              <w:spacing w:after="0" w:line="240" w:lineRule="auto"/>
            </w:pPr>
            <w:r>
              <w:t>It constructs the API URL for retrieving global quote data,</w:t>
            </w:r>
          </w:p>
          <w:p w14:paraId="7DF9163E" w14:textId="77777777" w:rsidR="00713211" w:rsidRDefault="00713211" w:rsidP="00713211">
            <w:pPr>
              <w:spacing w:after="0" w:line="240" w:lineRule="auto"/>
            </w:pPr>
            <w:r>
              <w:t xml:space="preserve">makes an HTTP GET request to the Alpha Vantage API, </w:t>
            </w:r>
          </w:p>
          <w:p w14:paraId="57D74128" w14:textId="77777777" w:rsidR="00713211" w:rsidRDefault="00713211" w:rsidP="00713211">
            <w:pPr>
              <w:spacing w:after="0" w:line="240" w:lineRule="auto"/>
            </w:pPr>
            <w:r>
              <w:t xml:space="preserve">retrieves the response, </w:t>
            </w:r>
          </w:p>
          <w:p w14:paraId="77EB8673" w14:textId="77777777" w:rsidR="00713211" w:rsidRDefault="00713211" w:rsidP="00713211">
            <w:pPr>
              <w:spacing w:after="0" w:line="240" w:lineRule="auto"/>
            </w:pPr>
            <w:r>
              <w:t xml:space="preserve">and parses the JSON response to extract the global quote information. </w:t>
            </w:r>
          </w:p>
          <w:p w14:paraId="2191F1B3" w14:textId="77777777" w:rsidR="00713211" w:rsidRDefault="00713211" w:rsidP="00713211">
            <w:pPr>
              <w:spacing w:after="0" w:line="240" w:lineRule="auto"/>
            </w:pPr>
            <w:r>
              <w:t>It returns a `</w:t>
            </w:r>
            <w:proofErr w:type="spellStart"/>
            <w:r>
              <w:t>JSONObject</w:t>
            </w:r>
            <w:proofErr w:type="spellEnd"/>
            <w:r>
              <w:t xml:space="preserve">` containing the global quote data if available; </w:t>
            </w:r>
          </w:p>
          <w:p w14:paraId="1BA49C16" w14:textId="76F226AF" w:rsidR="0021749D" w:rsidRDefault="00713211" w:rsidP="00713211">
            <w:r>
              <w:t>otherwise, it returns null.</w:t>
            </w:r>
          </w:p>
        </w:tc>
      </w:tr>
      <w:tr w:rsidR="00713211" w14:paraId="52334349" w14:textId="77777777" w:rsidTr="0021749D">
        <w:tc>
          <w:tcPr>
            <w:tcW w:w="4508" w:type="dxa"/>
          </w:tcPr>
          <w:p w14:paraId="73887A58" w14:textId="1E1B8AEB" w:rsidR="0021749D" w:rsidRDefault="00713211" w:rsidP="00713211">
            <w:pPr>
              <w:tabs>
                <w:tab w:val="left" w:pos="1716"/>
              </w:tabs>
            </w:pPr>
            <w:r w:rsidRPr="00713211">
              <w:lastRenderedPageBreak/>
              <w:drawing>
                <wp:inline distT="0" distB="0" distL="0" distR="0" wp14:anchorId="21AD122B" wp14:editId="12B37D57">
                  <wp:extent cx="2788920" cy="985892"/>
                  <wp:effectExtent l="0" t="0" r="0" b="5080"/>
                  <wp:docPr id="145888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884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383" cy="99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E73B9EF" w14:textId="77777777" w:rsidR="00713211" w:rsidRDefault="00713211" w:rsidP="00713211">
            <w:pPr>
              <w:spacing w:after="0" w:line="240" w:lineRule="auto"/>
            </w:pPr>
            <w:r>
              <w:t>This method (`</w:t>
            </w:r>
            <w:proofErr w:type="spellStart"/>
            <w:r>
              <w:t>createStockInfo</w:t>
            </w:r>
            <w:proofErr w:type="spellEnd"/>
            <w:r>
              <w:t>`) takes a `</w:t>
            </w:r>
            <w:proofErr w:type="spellStart"/>
            <w:r>
              <w:t>stockData</w:t>
            </w:r>
            <w:proofErr w:type="spellEnd"/>
            <w:r>
              <w:t>` `</w:t>
            </w:r>
            <w:proofErr w:type="spellStart"/>
            <w:r>
              <w:t>JSONObject</w:t>
            </w:r>
            <w:proofErr w:type="spellEnd"/>
            <w:r>
              <w:t xml:space="preserve">` and a `name` parameter. </w:t>
            </w:r>
          </w:p>
          <w:p w14:paraId="28B0C3F1" w14:textId="77777777" w:rsidR="00713211" w:rsidRDefault="00713211" w:rsidP="00713211">
            <w:pPr>
              <w:spacing w:after="0" w:line="240" w:lineRule="auto"/>
            </w:pPr>
            <w:r>
              <w:t>It extracts specific data fields (symbol, price, volume, change, change percentage) from the `</w:t>
            </w:r>
            <w:proofErr w:type="spellStart"/>
            <w:r>
              <w:t>stockData</w:t>
            </w:r>
            <w:proofErr w:type="spellEnd"/>
            <w:r>
              <w:t xml:space="preserve">` JSON object </w:t>
            </w:r>
          </w:p>
          <w:p w14:paraId="2059BE48" w14:textId="77777777" w:rsidR="00713211" w:rsidRDefault="00713211" w:rsidP="00713211">
            <w:pPr>
              <w:spacing w:after="0" w:line="240" w:lineRule="auto"/>
            </w:pPr>
            <w:r>
              <w:t xml:space="preserve">and creates a new `Stock` object with the extracted information. </w:t>
            </w:r>
          </w:p>
          <w:p w14:paraId="55CA6FE3" w14:textId="2DE59FCE" w:rsidR="0021749D" w:rsidRDefault="00713211" w:rsidP="00713211">
            <w:r>
              <w:t>It returns the created `Stock` object.</w:t>
            </w:r>
          </w:p>
        </w:tc>
      </w:tr>
      <w:tr w:rsidR="00713211" w14:paraId="528752C9" w14:textId="77777777" w:rsidTr="0021749D">
        <w:tc>
          <w:tcPr>
            <w:tcW w:w="4508" w:type="dxa"/>
          </w:tcPr>
          <w:p w14:paraId="13A92FF9" w14:textId="0242F4E8" w:rsidR="0021749D" w:rsidRDefault="00713211">
            <w:r w:rsidRPr="00713211">
              <w:drawing>
                <wp:inline distT="0" distB="0" distL="0" distR="0" wp14:anchorId="5DBA0B7F" wp14:editId="12CB46BB">
                  <wp:extent cx="2743200" cy="2315886"/>
                  <wp:effectExtent l="0" t="0" r="0" b="8255"/>
                  <wp:docPr id="1366812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129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682" cy="232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074C695" w14:textId="77777777" w:rsidR="00713211" w:rsidRDefault="00713211" w:rsidP="00713211">
            <w:pPr>
              <w:spacing w:after="0" w:line="240" w:lineRule="auto"/>
            </w:pPr>
            <w:r>
              <w:t>This method (`</w:t>
            </w:r>
            <w:proofErr w:type="spellStart"/>
            <w:r>
              <w:t>getStockCurrentPrice</w:t>
            </w:r>
            <w:proofErr w:type="spellEnd"/>
            <w:r>
              <w:t>`) takes a `</w:t>
            </w:r>
            <w:proofErr w:type="spellStart"/>
            <w:r>
              <w:t>stockSymbol</w:t>
            </w:r>
            <w:proofErr w:type="spellEnd"/>
            <w:r>
              <w:t xml:space="preserve">` parameter and retrieves the current price of the specified stock. </w:t>
            </w:r>
          </w:p>
          <w:p w14:paraId="0AF2FCCD" w14:textId="77777777" w:rsidR="00713211" w:rsidRDefault="00713211" w:rsidP="00713211">
            <w:pPr>
              <w:spacing w:after="0" w:line="240" w:lineRule="auto"/>
            </w:pPr>
            <w:r>
              <w:t xml:space="preserve">It constructs the API URL for retrieving global quote data, </w:t>
            </w:r>
          </w:p>
          <w:p w14:paraId="26D90091" w14:textId="77777777" w:rsidR="00713211" w:rsidRDefault="00713211" w:rsidP="00713211">
            <w:pPr>
              <w:spacing w:after="0" w:line="240" w:lineRule="auto"/>
            </w:pPr>
            <w:r>
              <w:t>makes an HTTP GET request to the Alpha Vantage API,</w:t>
            </w:r>
          </w:p>
          <w:p w14:paraId="6DF78813" w14:textId="77777777" w:rsidR="00713211" w:rsidRDefault="00713211" w:rsidP="00713211">
            <w:pPr>
              <w:spacing w:after="0" w:line="240" w:lineRule="auto"/>
            </w:pPr>
            <w:r>
              <w:t xml:space="preserve">retrieves the response, </w:t>
            </w:r>
          </w:p>
          <w:p w14:paraId="4C2C3318" w14:textId="77777777" w:rsidR="00713211" w:rsidRDefault="00713211" w:rsidP="00713211">
            <w:pPr>
              <w:spacing w:after="0" w:line="240" w:lineRule="auto"/>
            </w:pPr>
            <w:r>
              <w:t xml:space="preserve">and parses the JSON response to extract the current stock price. </w:t>
            </w:r>
          </w:p>
          <w:p w14:paraId="5CA21EE0" w14:textId="56B0F2AA" w:rsidR="0021749D" w:rsidRDefault="00713211" w:rsidP="00713211">
            <w:r>
              <w:t>It returns the current stock price as a double value.</w:t>
            </w:r>
          </w:p>
        </w:tc>
      </w:tr>
      <w:tr w:rsidR="00713211" w14:paraId="73DC5DEE" w14:textId="77777777" w:rsidTr="0021749D">
        <w:tc>
          <w:tcPr>
            <w:tcW w:w="4508" w:type="dxa"/>
          </w:tcPr>
          <w:p w14:paraId="2C7FD9F0" w14:textId="2A1050BE" w:rsidR="0021749D" w:rsidRDefault="00713211">
            <w:r w:rsidRPr="00713211">
              <w:drawing>
                <wp:inline distT="0" distB="0" distL="0" distR="0" wp14:anchorId="4EF6579F" wp14:editId="274E7244">
                  <wp:extent cx="3216214" cy="3009900"/>
                  <wp:effectExtent l="0" t="0" r="3810" b="0"/>
                  <wp:docPr id="13788783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8783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330" cy="301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20A10B" w14:textId="77777777" w:rsidR="00713211" w:rsidRDefault="00713211" w:rsidP="00713211">
            <w:pPr>
              <w:spacing w:after="0" w:line="240" w:lineRule="auto"/>
            </w:pPr>
            <w:r>
              <w:t>This method (`</w:t>
            </w:r>
            <w:proofErr w:type="spellStart"/>
            <w:r>
              <w:t>scrapeStock</w:t>
            </w:r>
            <w:proofErr w:type="spellEnd"/>
            <w:r>
              <w:t xml:space="preserve">`) scrapes the stock data from the Yahoo Finance most active stocks page. </w:t>
            </w:r>
          </w:p>
          <w:p w14:paraId="33CEF1BF" w14:textId="77777777" w:rsidR="00713211" w:rsidRDefault="00713211" w:rsidP="00713211">
            <w:pPr>
              <w:spacing w:after="0" w:line="240" w:lineRule="auto"/>
            </w:pPr>
            <w:r>
              <w:t xml:space="preserve">It sends a GET request to the specified URL, </w:t>
            </w:r>
          </w:p>
          <w:p w14:paraId="251D028E" w14:textId="77777777" w:rsidR="00713211" w:rsidRDefault="00713211" w:rsidP="00713211">
            <w:pPr>
              <w:spacing w:after="0" w:line="240" w:lineRule="auto"/>
            </w:pPr>
            <w:r>
              <w:t xml:space="preserve">retrieves the HTML document using </w:t>
            </w:r>
            <w:proofErr w:type="spellStart"/>
            <w:r>
              <w:t>Jsoup</w:t>
            </w:r>
            <w:proofErr w:type="spellEnd"/>
            <w:r>
              <w:t xml:space="preserve">, </w:t>
            </w:r>
          </w:p>
          <w:p w14:paraId="64F7D714" w14:textId="77777777" w:rsidR="00713211" w:rsidRDefault="00713211" w:rsidP="00713211">
            <w:pPr>
              <w:spacing w:after="0" w:line="240" w:lineRule="auto"/>
            </w:pPr>
            <w:r>
              <w:t xml:space="preserve">and then extracts the stock data from the HTML table. </w:t>
            </w:r>
          </w:p>
          <w:p w14:paraId="1302FDC6" w14:textId="77777777" w:rsidR="00713211" w:rsidRDefault="00713211" w:rsidP="00713211">
            <w:pPr>
              <w:spacing w:after="0" w:line="240" w:lineRule="auto"/>
            </w:pPr>
            <w:r>
              <w:t xml:space="preserve">It iterates over the table rows, extracts the symbol, name, price, change, change percentage, </w:t>
            </w:r>
          </w:p>
          <w:p w14:paraId="74CE50CB" w14:textId="77777777" w:rsidR="00713211" w:rsidRDefault="00713211" w:rsidP="00713211">
            <w:pPr>
              <w:spacing w:after="0" w:line="240" w:lineRule="auto"/>
            </w:pPr>
            <w:r>
              <w:t xml:space="preserve">and volume values from the table cells, </w:t>
            </w:r>
          </w:p>
          <w:p w14:paraId="29FE80F8" w14:textId="77777777" w:rsidR="00713211" w:rsidRDefault="00713211" w:rsidP="00713211">
            <w:pPr>
              <w:spacing w:after="0" w:line="240" w:lineRule="auto"/>
            </w:pPr>
            <w:r>
              <w:t xml:space="preserve">creates a `Stock` object with the extracted data, </w:t>
            </w:r>
          </w:p>
          <w:p w14:paraId="23A68270" w14:textId="77777777" w:rsidR="00713211" w:rsidRDefault="00713211" w:rsidP="00713211">
            <w:pPr>
              <w:spacing w:after="0" w:line="240" w:lineRule="auto"/>
            </w:pPr>
            <w:r>
              <w:t>and adds it to the `</w:t>
            </w:r>
            <w:proofErr w:type="spellStart"/>
            <w:r>
              <w:t>stockData</w:t>
            </w:r>
            <w:proofErr w:type="spellEnd"/>
            <w:r>
              <w:t xml:space="preserve">` list. </w:t>
            </w:r>
          </w:p>
          <w:p w14:paraId="3FD89BC3" w14:textId="2F0654FA" w:rsidR="0021749D" w:rsidRDefault="00713211" w:rsidP="00713211">
            <w:r>
              <w:t>Finally, it returns the list of `Stock` objects.</w:t>
            </w:r>
          </w:p>
        </w:tc>
      </w:tr>
      <w:tr w:rsidR="00713211" w14:paraId="12A3E6B3" w14:textId="77777777" w:rsidTr="0021749D">
        <w:tc>
          <w:tcPr>
            <w:tcW w:w="4508" w:type="dxa"/>
          </w:tcPr>
          <w:p w14:paraId="0BA2EA0B" w14:textId="0E781B72" w:rsidR="00713211" w:rsidRPr="00713211" w:rsidRDefault="00713211">
            <w:r w:rsidRPr="00713211">
              <w:drawing>
                <wp:inline distT="0" distB="0" distL="0" distR="0" wp14:anchorId="30C1A29B" wp14:editId="25047DE7">
                  <wp:extent cx="2872740" cy="1622986"/>
                  <wp:effectExtent l="0" t="0" r="3810" b="0"/>
                  <wp:docPr id="1682657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6570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503" cy="162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7E47DA" w14:textId="77777777" w:rsidR="00713211" w:rsidRDefault="00713211" w:rsidP="00713211">
            <w:pPr>
              <w:spacing w:after="0" w:line="240" w:lineRule="auto"/>
            </w:pPr>
            <w:r>
              <w:t>These are helper methods (`</w:t>
            </w:r>
            <w:proofErr w:type="spellStart"/>
            <w:r>
              <w:t>parseDoubleValue</w:t>
            </w:r>
            <w:proofErr w:type="spellEnd"/>
            <w:r>
              <w:t>` and `</w:t>
            </w:r>
            <w:proofErr w:type="spellStart"/>
            <w:r>
              <w:t>parseLongValue</w:t>
            </w:r>
            <w:proofErr w:type="spellEnd"/>
            <w:r>
              <w:t xml:space="preserve">`) used to parse string values </w:t>
            </w:r>
          </w:p>
          <w:p w14:paraId="68975D72" w14:textId="77777777" w:rsidR="00713211" w:rsidRDefault="00713211" w:rsidP="00713211">
            <w:pPr>
              <w:spacing w:after="0" w:line="240" w:lineRule="auto"/>
            </w:pPr>
            <w:r>
              <w:t xml:space="preserve">to their respective numerical types. </w:t>
            </w:r>
          </w:p>
          <w:p w14:paraId="11E8C3CC" w14:textId="77777777" w:rsidR="00713211" w:rsidRDefault="00713211" w:rsidP="00713211">
            <w:pPr>
              <w:spacing w:after="0" w:line="240" w:lineRule="auto"/>
            </w:pPr>
            <w:r>
              <w:t xml:space="preserve">They handle cases where the value is "N/A" by returning a default value </w:t>
            </w:r>
          </w:p>
          <w:p w14:paraId="29AC135F" w14:textId="77777777" w:rsidR="00713211" w:rsidRDefault="00713211" w:rsidP="00713211">
            <w:pPr>
              <w:spacing w:after="0" w:line="240" w:lineRule="auto"/>
            </w:pPr>
            <w:r>
              <w:t xml:space="preserve">(0.0 for `double` and 0L for `long`) </w:t>
            </w:r>
          </w:p>
          <w:p w14:paraId="03F96BA9" w14:textId="496FE812" w:rsidR="00713211" w:rsidRDefault="00713211" w:rsidP="00713211">
            <w:r>
              <w:t>or you can handle it as needed in your application.</w:t>
            </w:r>
          </w:p>
        </w:tc>
      </w:tr>
    </w:tbl>
    <w:p w14:paraId="6A31FE1B" w14:textId="71FD06BE" w:rsidR="005D684F" w:rsidRDefault="00D242F2">
      <w:r>
        <w:lastRenderedPageBreak/>
        <w:t>HomeController.java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2"/>
        <w:gridCol w:w="3424"/>
      </w:tblGrid>
      <w:tr w:rsidR="00200D0E" w14:paraId="12D9DB7F" w14:textId="77777777" w:rsidTr="00200D0E">
        <w:tc>
          <w:tcPr>
            <w:tcW w:w="5592" w:type="dxa"/>
          </w:tcPr>
          <w:p w14:paraId="6EC0C220" w14:textId="65EBB926" w:rsidR="00D242F2" w:rsidRDefault="00D242F2">
            <w:r w:rsidRPr="00D242F2">
              <w:t xml:space="preserve">public class </w:t>
            </w:r>
            <w:proofErr w:type="spellStart"/>
            <w:r w:rsidRPr="00D242F2">
              <w:t>HomeController</w:t>
            </w:r>
            <w:proofErr w:type="spellEnd"/>
            <w:r w:rsidRPr="00D242F2">
              <w:t xml:space="preserve"> implements </w:t>
            </w:r>
            <w:proofErr w:type="spellStart"/>
            <w:r w:rsidRPr="00D242F2">
              <w:t>Initializable</w:t>
            </w:r>
            <w:proofErr w:type="spellEnd"/>
            <w:r w:rsidRPr="00D242F2">
              <w:t xml:space="preserve"> {</w:t>
            </w:r>
          </w:p>
        </w:tc>
        <w:tc>
          <w:tcPr>
            <w:tcW w:w="3424" w:type="dxa"/>
          </w:tcPr>
          <w:p w14:paraId="73E427DA" w14:textId="1C16D92B" w:rsidR="00D242F2" w:rsidRDefault="00D242F2">
            <w:r w:rsidRPr="00D242F2">
              <w:t>The `</w:t>
            </w:r>
            <w:proofErr w:type="spellStart"/>
            <w:r w:rsidRPr="00D242F2">
              <w:t>HomeController</w:t>
            </w:r>
            <w:proofErr w:type="spellEnd"/>
            <w:r w:rsidRPr="00D242F2">
              <w:t>` class is a controller for the home view in a JavaFX application. It implements the `</w:t>
            </w:r>
            <w:proofErr w:type="spellStart"/>
            <w:r w:rsidRPr="00D242F2">
              <w:t>Initializable</w:t>
            </w:r>
            <w:proofErr w:type="spellEnd"/>
            <w:r w:rsidRPr="00D242F2">
              <w:t>` interface, which allows initializing the controller and its components when the associated FXML file is loaded.</w:t>
            </w:r>
          </w:p>
        </w:tc>
      </w:tr>
      <w:tr w:rsidR="00200D0E" w14:paraId="308BD346" w14:textId="77777777" w:rsidTr="00200D0E">
        <w:tc>
          <w:tcPr>
            <w:tcW w:w="5592" w:type="dxa"/>
          </w:tcPr>
          <w:p w14:paraId="4AC65002" w14:textId="6B1154B3" w:rsidR="00D242F2" w:rsidRDefault="00D242F2">
            <w:r w:rsidRPr="00D242F2">
              <w:drawing>
                <wp:inline distT="0" distB="0" distL="0" distR="0" wp14:anchorId="12EB592E" wp14:editId="69C900D1">
                  <wp:extent cx="1905165" cy="647756"/>
                  <wp:effectExtent l="0" t="0" r="0" b="0"/>
                  <wp:docPr id="465418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4181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4" w:type="dxa"/>
          </w:tcPr>
          <w:p w14:paraId="34F83166" w14:textId="5B68ADB6" w:rsidR="00D242F2" w:rsidRDefault="00D242F2">
            <w:r w:rsidRPr="00D242F2">
              <w:t>This code defines a `User` object and a setter method `</w:t>
            </w:r>
            <w:proofErr w:type="spellStart"/>
            <w:proofErr w:type="gramStart"/>
            <w:r w:rsidRPr="00D242F2">
              <w:t>setUser</w:t>
            </w:r>
            <w:proofErr w:type="spellEnd"/>
            <w:r w:rsidRPr="00D242F2">
              <w:t>(</w:t>
            </w:r>
            <w:proofErr w:type="gramEnd"/>
            <w:r w:rsidRPr="00D242F2">
              <w:t>)` to set the currently logged-in user.</w:t>
            </w:r>
          </w:p>
        </w:tc>
      </w:tr>
      <w:tr w:rsidR="00200D0E" w14:paraId="263325B1" w14:textId="77777777" w:rsidTr="00200D0E">
        <w:tc>
          <w:tcPr>
            <w:tcW w:w="5592" w:type="dxa"/>
          </w:tcPr>
          <w:p w14:paraId="7F34E743" w14:textId="317F46DB" w:rsidR="00D242F2" w:rsidRDefault="00D242F2">
            <w:r>
              <w:t>@FXML</w:t>
            </w:r>
          </w:p>
        </w:tc>
        <w:tc>
          <w:tcPr>
            <w:tcW w:w="3424" w:type="dxa"/>
          </w:tcPr>
          <w:p w14:paraId="2B98F671" w14:textId="0FFA7BDD" w:rsidR="00D242F2" w:rsidRDefault="004B2784">
            <w:r w:rsidRPr="004B2784">
              <w:t>These lines declare several labels that are defined in the associated FXML file. The `@FXML` annotation is used to inject the labels defined in the FXML into the controller.</w:t>
            </w:r>
          </w:p>
        </w:tc>
      </w:tr>
      <w:tr w:rsidR="00200D0E" w14:paraId="14B61AD0" w14:textId="77777777" w:rsidTr="00200D0E">
        <w:tc>
          <w:tcPr>
            <w:tcW w:w="5592" w:type="dxa"/>
          </w:tcPr>
          <w:p w14:paraId="1339CC92" w14:textId="29FEDED2" w:rsidR="00D242F2" w:rsidRDefault="00D242F2">
            <w:r w:rsidRPr="00D242F2">
              <w:t xml:space="preserve">private Timeline </w:t>
            </w:r>
            <w:proofErr w:type="spellStart"/>
            <w:r w:rsidRPr="00D242F2">
              <w:t>timeline</w:t>
            </w:r>
            <w:proofErr w:type="spellEnd"/>
            <w:r w:rsidRPr="00D242F2">
              <w:t>;</w:t>
            </w:r>
          </w:p>
        </w:tc>
        <w:tc>
          <w:tcPr>
            <w:tcW w:w="3424" w:type="dxa"/>
          </w:tcPr>
          <w:p w14:paraId="2B69CBA4" w14:textId="121D7168" w:rsidR="00D242F2" w:rsidRDefault="00D242F2" w:rsidP="00D242F2">
            <w:r>
              <w:t>This declares a `Timeline` object that will be used to update the time and market status labels periodically.</w:t>
            </w:r>
          </w:p>
        </w:tc>
      </w:tr>
      <w:tr w:rsidR="00200D0E" w14:paraId="2993120B" w14:textId="77777777" w:rsidTr="00200D0E">
        <w:tc>
          <w:tcPr>
            <w:tcW w:w="5592" w:type="dxa"/>
          </w:tcPr>
          <w:p w14:paraId="292F54F0" w14:textId="1993C462" w:rsidR="00D242F2" w:rsidRDefault="00D242F2">
            <w:r w:rsidRPr="00D242F2">
              <w:drawing>
                <wp:inline distT="0" distB="0" distL="0" distR="0" wp14:anchorId="54E1A816" wp14:editId="6FFA2E94">
                  <wp:extent cx="3139712" cy="320068"/>
                  <wp:effectExtent l="0" t="0" r="3810" b="3810"/>
                  <wp:docPr id="1394010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0104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4" w:type="dxa"/>
          </w:tcPr>
          <w:p w14:paraId="17DA3795" w14:textId="3FABD627" w:rsidR="00D242F2" w:rsidRDefault="00D242F2" w:rsidP="00D242F2">
            <w:r w:rsidRPr="00D242F2">
              <w:t>These lines declare a `</w:t>
            </w:r>
            <w:proofErr w:type="spellStart"/>
            <w:r w:rsidRPr="00D242F2">
              <w:t>TableView</w:t>
            </w:r>
            <w:proofErr w:type="spellEnd"/>
            <w:r w:rsidRPr="00D242F2">
              <w:t>` and several `</w:t>
            </w:r>
            <w:proofErr w:type="spellStart"/>
            <w:r w:rsidRPr="00D242F2">
              <w:t>TableColumn</w:t>
            </w:r>
            <w:proofErr w:type="spellEnd"/>
            <w:r w:rsidRPr="00D242F2">
              <w:t>` objects used for displaying stock data. The `@FXML` annotation is used to inject them from the FXML file. The `</w:t>
            </w:r>
            <w:proofErr w:type="spellStart"/>
            <w:r w:rsidRPr="00D242F2">
              <w:t>popularStocks</w:t>
            </w:r>
            <w:proofErr w:type="spellEnd"/>
            <w:r w:rsidRPr="00D242F2">
              <w:t>` list is populated with stock data using the `</w:t>
            </w:r>
            <w:proofErr w:type="spellStart"/>
            <w:proofErr w:type="gramStart"/>
            <w:r w:rsidRPr="00D242F2">
              <w:t>scrapeStock</w:t>
            </w:r>
            <w:proofErr w:type="spellEnd"/>
            <w:r w:rsidRPr="00D242F2">
              <w:t>(</w:t>
            </w:r>
            <w:proofErr w:type="gramEnd"/>
            <w:r w:rsidRPr="00D242F2">
              <w:t>)` method from the `</w:t>
            </w:r>
            <w:proofErr w:type="spellStart"/>
            <w:r w:rsidRPr="00D242F2">
              <w:t>StockUtils</w:t>
            </w:r>
            <w:proofErr w:type="spellEnd"/>
            <w:r w:rsidRPr="00D242F2">
              <w:t>` class.</w:t>
            </w:r>
          </w:p>
        </w:tc>
      </w:tr>
      <w:tr w:rsidR="00200D0E" w14:paraId="113EEA67" w14:textId="77777777" w:rsidTr="00200D0E">
        <w:tc>
          <w:tcPr>
            <w:tcW w:w="5592" w:type="dxa"/>
          </w:tcPr>
          <w:p w14:paraId="0A27EB58" w14:textId="5926D320" w:rsidR="00D242F2" w:rsidRDefault="00200D0E" w:rsidP="00200D0E">
            <w:r w:rsidRPr="00200D0E">
              <w:drawing>
                <wp:inline distT="0" distB="0" distL="0" distR="0" wp14:anchorId="417E6797" wp14:editId="536E3973">
                  <wp:extent cx="2872740" cy="509019"/>
                  <wp:effectExtent l="0" t="0" r="3810" b="5715"/>
                  <wp:docPr id="1223233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2337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05" cy="51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4" w:type="dxa"/>
          </w:tcPr>
          <w:p w14:paraId="387C3D0D" w14:textId="4FECBF4E" w:rsidR="00D242F2" w:rsidRDefault="00200D0E">
            <w:r w:rsidRPr="00200D0E">
              <w:t>This is the initialization method that is called when the associated FXML file is loaded. It initializes the controller and sets up the initial state of the components.</w:t>
            </w:r>
          </w:p>
        </w:tc>
      </w:tr>
      <w:tr w:rsidR="00200D0E" w14:paraId="1685D934" w14:textId="77777777" w:rsidTr="00200D0E">
        <w:tc>
          <w:tcPr>
            <w:tcW w:w="5592" w:type="dxa"/>
          </w:tcPr>
          <w:p w14:paraId="35B31A41" w14:textId="2F016387" w:rsidR="00D242F2" w:rsidRDefault="00200D0E">
            <w:r w:rsidRPr="00200D0E">
              <w:drawing>
                <wp:inline distT="0" distB="0" distL="0" distR="0" wp14:anchorId="63540CC8" wp14:editId="7A90DD43">
                  <wp:extent cx="3413760" cy="731520"/>
                  <wp:effectExtent l="0" t="0" r="0" b="0"/>
                  <wp:docPr id="246220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2204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87" cy="7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4" w:type="dxa"/>
          </w:tcPr>
          <w:p w14:paraId="0159D489" w14:textId="77777777" w:rsidR="00200D0E" w:rsidRDefault="00200D0E" w:rsidP="00200D0E">
            <w:pPr>
              <w:spacing w:after="0" w:line="240" w:lineRule="auto"/>
            </w:pPr>
            <w:r>
              <w:t>This code creates a `Timeline` that updates the time and market status labels every second. It uses a `</w:t>
            </w:r>
            <w:proofErr w:type="spellStart"/>
            <w:r>
              <w:t>KeyFrame</w:t>
            </w:r>
            <w:proofErr w:type="spellEnd"/>
            <w:r>
              <w:t>` with a duration of one second and defines an event handler to call the `</w:t>
            </w:r>
            <w:proofErr w:type="spellStart"/>
            <w:proofErr w:type="gramStart"/>
            <w:r>
              <w:t>updateDateTime</w:t>
            </w:r>
            <w:proofErr w:type="spellEnd"/>
            <w:r>
              <w:t>(</w:t>
            </w:r>
            <w:proofErr w:type="gramEnd"/>
            <w:r>
              <w:t>)` and `</w:t>
            </w:r>
            <w:proofErr w:type="spellStart"/>
            <w:r>
              <w:t>updateMarketStatus</w:t>
            </w:r>
            <w:proofErr w:type="spellEnd"/>
            <w:r>
              <w:t>()` methods.</w:t>
            </w:r>
          </w:p>
          <w:p w14:paraId="3303093B" w14:textId="0989BE51" w:rsidR="00D242F2" w:rsidRDefault="00D242F2" w:rsidP="00200D0E"/>
        </w:tc>
      </w:tr>
    </w:tbl>
    <w:p w14:paraId="12F88C08" w14:textId="1BD6A1A1" w:rsidR="00D242F2" w:rsidRDefault="00D242F2"/>
    <w:p w14:paraId="14036FC3" w14:textId="62E3503F" w:rsidR="00AC5A96" w:rsidRDefault="00AC5A96"/>
    <w:p w14:paraId="458A7ADF" w14:textId="6C988BC2" w:rsidR="00AC5A96" w:rsidRDefault="00AC5A96"/>
    <w:p w14:paraId="33368E02" w14:textId="77777777" w:rsidR="00AC5A96" w:rsidRDefault="00AC5A96"/>
    <w:p w14:paraId="124E8823" w14:textId="0F9F067C" w:rsidR="00200D0E" w:rsidRDefault="00200D0E">
      <w:r>
        <w:lastRenderedPageBreak/>
        <w:t>TradeController.java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228"/>
      </w:tblGrid>
      <w:tr w:rsidR="00200D0E" w14:paraId="1915E092" w14:textId="77777777" w:rsidTr="00200D0E">
        <w:tc>
          <w:tcPr>
            <w:tcW w:w="4508" w:type="dxa"/>
          </w:tcPr>
          <w:p w14:paraId="2EAB8138" w14:textId="6743198E" w:rsidR="00200D0E" w:rsidRDefault="00200D0E" w:rsidP="00200D0E">
            <w:pPr>
              <w:tabs>
                <w:tab w:val="left" w:pos="1212"/>
              </w:tabs>
            </w:pPr>
            <w:r w:rsidRPr="00200D0E">
              <w:t xml:space="preserve">public class </w:t>
            </w:r>
            <w:proofErr w:type="spellStart"/>
            <w:r w:rsidRPr="00200D0E">
              <w:t>TradeController</w:t>
            </w:r>
            <w:proofErr w:type="spellEnd"/>
            <w:r w:rsidRPr="00200D0E">
              <w:t xml:space="preserve"> implements </w:t>
            </w:r>
            <w:proofErr w:type="spellStart"/>
            <w:r w:rsidRPr="00200D0E">
              <w:t>Initializable</w:t>
            </w:r>
            <w:proofErr w:type="spellEnd"/>
            <w:r w:rsidRPr="00200D0E">
              <w:t xml:space="preserve"> {</w:t>
            </w:r>
          </w:p>
        </w:tc>
        <w:tc>
          <w:tcPr>
            <w:tcW w:w="4508" w:type="dxa"/>
          </w:tcPr>
          <w:p w14:paraId="2FCA1012" w14:textId="77777777" w:rsidR="00200D0E" w:rsidRDefault="00200D0E" w:rsidP="00200D0E">
            <w:pPr>
              <w:spacing w:after="0" w:line="240" w:lineRule="auto"/>
            </w:pPr>
            <w:r>
              <w:t>This line declares the class `</w:t>
            </w:r>
            <w:proofErr w:type="spellStart"/>
            <w:r>
              <w:t>TradeController</w:t>
            </w:r>
            <w:proofErr w:type="spellEnd"/>
            <w:r>
              <w:t>` and specifies that it implements the `</w:t>
            </w:r>
            <w:proofErr w:type="spellStart"/>
            <w:r>
              <w:t>Initializable</w:t>
            </w:r>
            <w:proofErr w:type="spellEnd"/>
            <w:r>
              <w:t>` interface.</w:t>
            </w:r>
          </w:p>
          <w:p w14:paraId="04890F20" w14:textId="0CF86B21" w:rsidR="00200D0E" w:rsidRDefault="00200D0E" w:rsidP="00200D0E"/>
        </w:tc>
      </w:tr>
      <w:tr w:rsidR="00200D0E" w14:paraId="386BF6BC" w14:textId="77777777" w:rsidTr="00200D0E">
        <w:tc>
          <w:tcPr>
            <w:tcW w:w="4508" w:type="dxa"/>
          </w:tcPr>
          <w:p w14:paraId="7754FF60" w14:textId="7B55B26D" w:rsidR="00200D0E" w:rsidRDefault="00200D0E">
            <w:r w:rsidRPr="00200D0E">
              <w:drawing>
                <wp:inline distT="0" distB="0" distL="0" distR="0" wp14:anchorId="21AB0605" wp14:editId="1E990525">
                  <wp:extent cx="2903220" cy="1073722"/>
                  <wp:effectExtent l="0" t="0" r="0" b="0"/>
                  <wp:docPr id="713529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52941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299" cy="10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F7016AA" w14:textId="77777777" w:rsidR="00200D0E" w:rsidRDefault="00200D0E" w:rsidP="00200D0E">
            <w:pPr>
              <w:tabs>
                <w:tab w:val="left" w:pos="1680"/>
              </w:tabs>
            </w:pPr>
            <w:r>
              <w:t>These lines declare a private instance variable `user` of type `User` and define a setter method `</w:t>
            </w:r>
            <w:proofErr w:type="spellStart"/>
            <w:r>
              <w:t>setUser</w:t>
            </w:r>
            <w:proofErr w:type="spellEnd"/>
            <w:r>
              <w:t xml:space="preserve">()` to set the user object. </w:t>
            </w:r>
          </w:p>
          <w:p w14:paraId="12D60AE0" w14:textId="3F8C2B90" w:rsidR="00200D0E" w:rsidRDefault="00200D0E" w:rsidP="00200D0E">
            <w:pPr>
              <w:tabs>
                <w:tab w:val="left" w:pos="1680"/>
              </w:tabs>
            </w:pPr>
            <w:r>
              <w:t>Inside the `</w:t>
            </w:r>
            <w:proofErr w:type="spellStart"/>
            <w:proofErr w:type="gramStart"/>
            <w:r>
              <w:t>setUser</w:t>
            </w:r>
            <w:proofErr w:type="spellEnd"/>
            <w:r>
              <w:t>(</w:t>
            </w:r>
            <w:proofErr w:type="gramEnd"/>
            <w:r>
              <w:t>)` method, the `user` instance variable is assigned the provided `User` object, and some user-related information is displayed in labels.</w:t>
            </w:r>
          </w:p>
        </w:tc>
      </w:tr>
      <w:tr w:rsidR="00200D0E" w14:paraId="758378D7" w14:textId="77777777" w:rsidTr="00200D0E">
        <w:tc>
          <w:tcPr>
            <w:tcW w:w="4508" w:type="dxa"/>
          </w:tcPr>
          <w:p w14:paraId="20E56F74" w14:textId="1F0BDB8C" w:rsidR="00200D0E" w:rsidRDefault="00200D0E">
            <w:r w:rsidRPr="00200D0E">
              <w:drawing>
                <wp:inline distT="0" distB="0" distL="0" distR="0" wp14:anchorId="24F24056" wp14:editId="7C9AD8BD">
                  <wp:extent cx="2301439" cy="647756"/>
                  <wp:effectExtent l="0" t="0" r="3810" b="0"/>
                  <wp:docPr id="62192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92970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CF170DC" w14:textId="5D3FFB2C" w:rsidR="00200D0E" w:rsidRDefault="00200D0E">
            <w:r w:rsidRPr="00200D0E">
              <w:t>These lines declare a private instance variable `</w:t>
            </w:r>
            <w:proofErr w:type="spellStart"/>
            <w:r w:rsidRPr="00200D0E">
              <w:t>tf</w:t>
            </w:r>
            <w:proofErr w:type="spellEnd"/>
            <w:r w:rsidRPr="00200D0E">
              <w:t>` of type `</w:t>
            </w:r>
            <w:proofErr w:type="spellStart"/>
            <w:r w:rsidRPr="00200D0E">
              <w:t>TradingFunctions</w:t>
            </w:r>
            <w:proofErr w:type="spellEnd"/>
            <w:r w:rsidRPr="00200D0E">
              <w:t>` and define a setter method `</w:t>
            </w:r>
            <w:proofErr w:type="spellStart"/>
            <w:proofErr w:type="gramStart"/>
            <w:r w:rsidRPr="00200D0E">
              <w:t>setTf</w:t>
            </w:r>
            <w:proofErr w:type="spellEnd"/>
            <w:r w:rsidRPr="00200D0E">
              <w:t>(</w:t>
            </w:r>
            <w:proofErr w:type="gramEnd"/>
            <w:r w:rsidRPr="00200D0E">
              <w:t>)` to set the `</w:t>
            </w:r>
            <w:proofErr w:type="spellStart"/>
            <w:r w:rsidRPr="00200D0E">
              <w:t>TradingFunctions</w:t>
            </w:r>
            <w:proofErr w:type="spellEnd"/>
            <w:r w:rsidRPr="00200D0E">
              <w:t>` object.</w:t>
            </w:r>
          </w:p>
        </w:tc>
      </w:tr>
      <w:tr w:rsidR="00200D0E" w14:paraId="6E61B426" w14:textId="77777777" w:rsidTr="00200D0E">
        <w:tc>
          <w:tcPr>
            <w:tcW w:w="4508" w:type="dxa"/>
          </w:tcPr>
          <w:p w14:paraId="4FBFD6E7" w14:textId="2FAA828A" w:rsidR="00200D0E" w:rsidRDefault="00200D0E">
            <w:r w:rsidRPr="00200D0E">
              <w:t xml:space="preserve">private Timeline </w:t>
            </w:r>
            <w:proofErr w:type="spellStart"/>
            <w:r w:rsidRPr="00200D0E">
              <w:t>timeline</w:t>
            </w:r>
            <w:proofErr w:type="spellEnd"/>
            <w:r w:rsidRPr="00200D0E">
              <w:t>;</w:t>
            </w:r>
          </w:p>
        </w:tc>
        <w:tc>
          <w:tcPr>
            <w:tcW w:w="4508" w:type="dxa"/>
          </w:tcPr>
          <w:p w14:paraId="0DA42D12" w14:textId="61F41254" w:rsidR="00200D0E" w:rsidRDefault="00200D0E">
            <w:r w:rsidRPr="00200D0E">
              <w:t>This line declares a private instance variable `timeline` of type `Timeline` for updating the time and market status labels.</w:t>
            </w:r>
          </w:p>
        </w:tc>
      </w:tr>
      <w:tr w:rsidR="00200D0E" w14:paraId="25463AE2" w14:textId="77777777" w:rsidTr="00200D0E">
        <w:tc>
          <w:tcPr>
            <w:tcW w:w="4508" w:type="dxa"/>
          </w:tcPr>
          <w:p w14:paraId="2EE35AF5" w14:textId="7E998157" w:rsidR="00200D0E" w:rsidRPr="00200D0E" w:rsidRDefault="00200D0E">
            <w:proofErr w:type="spellStart"/>
            <w:r>
              <w:t>btn_setting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label_companyName</w:t>
            </w:r>
            <w:proofErr w:type="spellEnd"/>
          </w:p>
        </w:tc>
        <w:tc>
          <w:tcPr>
            <w:tcW w:w="4508" w:type="dxa"/>
          </w:tcPr>
          <w:p w14:paraId="632533EF" w14:textId="22E81A13" w:rsidR="00200D0E" w:rsidRPr="00200D0E" w:rsidRDefault="005E6DC6" w:rsidP="005E6DC6">
            <w:pPr>
              <w:tabs>
                <w:tab w:val="left" w:pos="960"/>
              </w:tabs>
            </w:pPr>
            <w:r w:rsidRPr="005E6DC6">
              <w:t>These lines annotate and declare various JavaFX UI components, such as buttons and labels, with `@FXML` annotations for use in the controller.</w:t>
            </w:r>
          </w:p>
        </w:tc>
      </w:tr>
      <w:tr w:rsidR="005E6DC6" w14:paraId="0BB9EC39" w14:textId="77777777" w:rsidTr="00200D0E">
        <w:tc>
          <w:tcPr>
            <w:tcW w:w="4508" w:type="dxa"/>
          </w:tcPr>
          <w:p w14:paraId="176986DD" w14:textId="20B521EF" w:rsidR="005E6DC6" w:rsidRDefault="005E6DC6">
            <w:proofErr w:type="spellStart"/>
            <w:r>
              <w:t>label_stockCode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btn_search</w:t>
            </w:r>
            <w:proofErr w:type="spellEnd"/>
          </w:p>
        </w:tc>
        <w:tc>
          <w:tcPr>
            <w:tcW w:w="4508" w:type="dxa"/>
          </w:tcPr>
          <w:p w14:paraId="46678083" w14:textId="1CAE27C8" w:rsidR="005E6DC6" w:rsidRPr="005E6DC6" w:rsidRDefault="005E6DC6" w:rsidP="005E6DC6">
            <w:pPr>
              <w:tabs>
                <w:tab w:val="left" w:pos="960"/>
              </w:tabs>
            </w:pPr>
            <w:r w:rsidRPr="005E6DC6">
              <w:t>These lines declare additional UI components related to stock information.</w:t>
            </w:r>
          </w:p>
        </w:tc>
      </w:tr>
      <w:tr w:rsidR="00200D0E" w14:paraId="1D668926" w14:textId="77777777" w:rsidTr="00200D0E">
        <w:tc>
          <w:tcPr>
            <w:tcW w:w="4508" w:type="dxa"/>
          </w:tcPr>
          <w:p w14:paraId="354900E1" w14:textId="6F55FB7C" w:rsidR="00200D0E" w:rsidRDefault="00200D0E" w:rsidP="00200D0E">
            <w:pPr>
              <w:tabs>
                <w:tab w:val="left" w:pos="1392"/>
              </w:tabs>
            </w:pPr>
            <w:r w:rsidRPr="00200D0E">
              <w:drawing>
                <wp:inline distT="0" distB="0" distL="0" distR="0" wp14:anchorId="509DAD8C" wp14:editId="4C17A41B">
                  <wp:extent cx="2537680" cy="533446"/>
                  <wp:effectExtent l="0" t="0" r="0" b="0"/>
                  <wp:docPr id="758163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16370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680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CB380F1" w14:textId="3AB85E25" w:rsidR="00200D0E" w:rsidRDefault="00200D0E">
            <w:pPr>
              <w:rPr>
                <w:rFonts w:hint="eastAsia"/>
              </w:rPr>
            </w:pPr>
            <w:r w:rsidRPr="00200D0E">
              <w:t>These lines declare a choice box UI component and a string array containing the available actions (buy and sell).</w:t>
            </w:r>
          </w:p>
        </w:tc>
      </w:tr>
      <w:tr w:rsidR="005E6DC6" w14:paraId="4B6ECFCF" w14:textId="77777777" w:rsidTr="00200D0E">
        <w:tc>
          <w:tcPr>
            <w:tcW w:w="4508" w:type="dxa"/>
          </w:tcPr>
          <w:p w14:paraId="69EF11B6" w14:textId="35ABE14B" w:rsidR="005E6DC6" w:rsidRPr="00200D0E" w:rsidRDefault="005E6DC6" w:rsidP="00200D0E">
            <w:pPr>
              <w:tabs>
                <w:tab w:val="left" w:pos="1392"/>
              </w:tabs>
            </w:pPr>
            <w:proofErr w:type="spellStart"/>
            <w:r>
              <w:t>tf_symbol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btn_executeTrade</w:t>
            </w:r>
            <w:proofErr w:type="spellEnd"/>
          </w:p>
        </w:tc>
        <w:tc>
          <w:tcPr>
            <w:tcW w:w="4508" w:type="dxa"/>
          </w:tcPr>
          <w:p w14:paraId="13875FB1" w14:textId="4C54DC48" w:rsidR="005E6DC6" w:rsidRPr="00200D0E" w:rsidRDefault="005E6DC6" w:rsidP="005E6DC6">
            <w:pPr>
              <w:tabs>
                <w:tab w:val="left" w:pos="1020"/>
              </w:tabs>
            </w:pPr>
            <w:r w:rsidRPr="005E6DC6">
              <w:t>These lines declare UI components related to trade functionality, such as text fields and buttons.</w:t>
            </w:r>
          </w:p>
        </w:tc>
      </w:tr>
    </w:tbl>
    <w:p w14:paraId="62C87519" w14:textId="77777777" w:rsidR="00200D0E" w:rsidRDefault="00200D0E"/>
    <w:sectPr w:rsidR="00200D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F6"/>
    <w:rsid w:val="00200D0E"/>
    <w:rsid w:val="0021749D"/>
    <w:rsid w:val="004B2784"/>
    <w:rsid w:val="005D684F"/>
    <w:rsid w:val="005E6DC6"/>
    <w:rsid w:val="00713211"/>
    <w:rsid w:val="00AC5A96"/>
    <w:rsid w:val="00BE3CAA"/>
    <w:rsid w:val="00C1787D"/>
    <w:rsid w:val="00C849F6"/>
    <w:rsid w:val="00D242F2"/>
    <w:rsid w:val="00F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D48"/>
  <w15:chartTrackingRefBased/>
  <w15:docId w15:val="{EF87495A-E961-4B1D-9D95-5F5F87A6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 Tew</dc:creator>
  <cp:keywords/>
  <dc:description/>
  <cp:lastModifiedBy>Jia Yu Tew</cp:lastModifiedBy>
  <cp:revision>2</cp:revision>
  <dcterms:created xsi:type="dcterms:W3CDTF">2023-06-20T14:52:00Z</dcterms:created>
  <dcterms:modified xsi:type="dcterms:W3CDTF">2023-06-20T16:13:00Z</dcterms:modified>
</cp:coreProperties>
</file>