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D39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156585"/>
            <wp:effectExtent l="0" t="0" r="14605" b="13335"/>
            <wp:docPr id="3" name="图片 3" descr="2f04c6841acb63ea1b2ca55a4813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f04c6841acb63ea1b2ca55a4813c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4" name="图片 4" descr="a6a4d9cd286b05a9b82d1f26ccf1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6a4d9cd286b05a9b82d1f26ccf1d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5" name="图片 5" descr="548d119754dcfe60ba288e9833ad2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48d119754dcfe60ba288e9833ad22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6" name="图片 6" descr="bc8f5f20e642b902275b1c15a3b6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c8f5f20e642b902275b1c15a3b65a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A7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2026-04-12T09:37:04Z</dcterms:created>
  <dc:creator>ASUS</dc:creator>
  <cp:lastModifiedBy>WPS_1601628071</cp:lastModifiedBy>
  <dcterms:modified xsi:type="dcterms:W3CDTF">2026-04-12T09:38:35Z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eyJoZGlkIjoiNzhiMGI3MDM0ODA0Zjg5OTliZDlkMzBiYTAyNTk0NTkiLCJ1c2VySWQiOiIxMTI2NzM1Nzg1In0=</vt:lpwstr>
  </property>
  <property fmtid="{D5CDD505-2E9C-101B-9397-08002B2CF9AE}" pid="4" name="ICV">
    <vt:lpwstr>DC939EFC934C49C4BC9B37ED43ECA4BA_12</vt:lpwstr>
  </property>
</Properties>
</file>