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  <w:jc w:val="center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短信</w:t>
      </w:r>
      <w:r>
        <w:rPr>
          <w:rFonts w:hint="eastAsia" w:ascii="微软雅黑" w:hAnsi="微软雅黑" w:eastAsia="微软雅黑" w:cs="微软雅黑"/>
        </w:rPr>
        <w:t>网关接口规范</w:t>
      </w:r>
      <w:r>
        <w:rPr>
          <w:rFonts w:hint="eastAsia" w:ascii="微软雅黑" w:hAnsi="微软雅黑" w:eastAsia="微软雅黑" w:cs="微软雅黑"/>
          <w:lang w:val="en-US" w:eastAsia="zh-CN"/>
        </w:rPr>
        <w:t>(JSON)</w:t>
      </w:r>
    </w:p>
    <w:p>
      <w:pPr>
        <w:jc w:val="center"/>
        <w:outlineLvl w:val="9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version 1.6</w:t>
      </w:r>
    </w:p>
    <w:p>
      <w:pPr>
        <w:jc w:val="center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541"/>
        <w:gridCol w:w="44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7330" w:type="dxa"/>
            <w:gridSpan w:val="3"/>
            <w:shd w:val="clear" w:color="auto" w:fill="BEBEBE" w:themeFill="background1" w:themeFillShade="BF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版本修订历史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541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4433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1.0</w:t>
            </w:r>
          </w:p>
        </w:tc>
        <w:tc>
          <w:tcPr>
            <w:tcW w:w="1541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2020-06-09</w:t>
            </w:r>
          </w:p>
        </w:tc>
        <w:tc>
          <w:tcPr>
            <w:tcW w:w="4433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接口规范与参数定义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1.1</w:t>
            </w:r>
          </w:p>
        </w:tc>
        <w:tc>
          <w:tcPr>
            <w:tcW w:w="1541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2020-11-01</w:t>
            </w:r>
          </w:p>
        </w:tc>
        <w:tc>
          <w:tcPr>
            <w:tcW w:w="4433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增强接口调用安全性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1.2</w:t>
            </w:r>
          </w:p>
        </w:tc>
        <w:tc>
          <w:tcPr>
            <w:tcW w:w="1541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202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-04-21</w:t>
            </w:r>
          </w:p>
        </w:tc>
        <w:tc>
          <w:tcPr>
            <w:tcW w:w="4433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增加添加短信模板接口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1.3</w:t>
            </w:r>
          </w:p>
        </w:tc>
        <w:tc>
          <w:tcPr>
            <w:tcW w:w="1541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2021-07-01</w:t>
            </w:r>
          </w:p>
        </w:tc>
        <w:tc>
          <w:tcPr>
            <w:tcW w:w="4433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增加查询短信模板接口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1.4</w:t>
            </w:r>
          </w:p>
        </w:tc>
        <w:tc>
          <w:tcPr>
            <w:tcW w:w="1541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2021-11-25</w:t>
            </w:r>
          </w:p>
        </w:tc>
        <w:tc>
          <w:tcPr>
            <w:tcW w:w="4433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增加签名报备与查询接口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1.5</w:t>
            </w:r>
          </w:p>
        </w:tc>
        <w:tc>
          <w:tcPr>
            <w:tcW w:w="1541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2023-06-08</w:t>
            </w:r>
          </w:p>
        </w:tc>
        <w:tc>
          <w:tcPr>
            <w:tcW w:w="4433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统一参数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sign计算规则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1.6</w:t>
            </w:r>
          </w:p>
        </w:tc>
        <w:tc>
          <w:tcPr>
            <w:tcW w:w="1541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2025-03-21</w:t>
            </w:r>
          </w:p>
        </w:tc>
        <w:tc>
          <w:tcPr>
            <w:tcW w:w="4433" w:type="dxa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发送接口新增模板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Id参数</w:t>
            </w:r>
          </w:p>
        </w:tc>
      </w:tr>
    </w:tbl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955501367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TOC \o "1-2" \h \u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_Toc722212713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</w:rPr>
            <w:t xml:space="preserve">1. </w:t>
          </w:r>
          <w:r>
            <w:rPr>
              <w:rFonts w:hint="eastAsia" w:ascii="微软雅黑" w:hAnsi="微软雅黑" w:eastAsia="微软雅黑" w:cs="微软雅黑"/>
              <w:lang w:eastAsia="zh-CN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_Toc722212713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_Toc1333099907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短信批量发送接口</w:t>
          </w:r>
          <w:r>
            <w:tab/>
          </w:r>
          <w:r>
            <w:fldChar w:fldCharType="begin"/>
          </w:r>
          <w:r>
            <w:instrText xml:space="preserve"> PAGEREF _Toc1333099907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_Toc59759223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_Toc59759223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_Toc142749141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_Toc142749141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_Toc360877579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_Toc360877579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_Toc1828029773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_Toc1828029773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_Toc584514652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_Toc584514652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_Toc1424180155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短信一对一发送接口</w:t>
          </w:r>
          <w:r>
            <w:tab/>
          </w:r>
          <w:r>
            <w:fldChar w:fldCharType="begin"/>
          </w:r>
          <w:r>
            <w:instrText xml:space="preserve"> PAGEREF _Toc1424180155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_Toc1293707515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_Toc1293707515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_Toc50474694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_Toc50474694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_Toc1651307876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_Toc1651307876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_Toc807810026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_Toc807810026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_Toc1784160814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_Toc1784160814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_Toc1023238091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lang w:val="en-US" w:eastAsia="zh-CN"/>
            </w:rPr>
            <w:t xml:space="preserve">4.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回执状态推送接口</w:t>
          </w:r>
          <w:r>
            <w:tab/>
          </w:r>
          <w:r>
            <w:fldChar w:fldCharType="begin"/>
          </w:r>
          <w:r>
            <w:instrText xml:space="preserve"> PAGEREF _Toc1023238091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_Toc498511486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4.1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_Toc498511486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_Toc1305616002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18"/>
            </w:rPr>
            <w:t xml:space="preserve">4.2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推送请求包头定义</w:t>
          </w:r>
          <w:r>
            <w:tab/>
          </w:r>
          <w:r>
            <w:fldChar w:fldCharType="begin"/>
          </w:r>
          <w:r>
            <w:instrText xml:space="preserve"> PAGEREF _Toc1305616002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_Toc35225248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4.3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_Toc35225248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_Toc605964336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4.4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_Toc605964336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_Toc124318926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4.5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推送请求示例</w:t>
          </w:r>
          <w:r>
            <w:tab/>
          </w:r>
          <w:r>
            <w:fldChar w:fldCharType="begin"/>
          </w:r>
          <w:r>
            <w:instrText xml:space="preserve"> PAGEREF _Toc124318926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_Toc537320533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lang w:val="en-US" w:eastAsia="zh-CN"/>
            </w:rPr>
            <w:t xml:space="preserve">5.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上行回复推送接口</w:t>
          </w:r>
          <w:r>
            <w:tab/>
          </w:r>
          <w:r>
            <w:fldChar w:fldCharType="begin"/>
          </w:r>
          <w:r>
            <w:instrText xml:space="preserve"> PAGEREF _Toc537320533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_Toc1356647944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5.1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_Toc1356647944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_Toc670912113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18"/>
            </w:rPr>
            <w:t xml:space="preserve">5.2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推送请求包头定义</w:t>
          </w:r>
          <w:r>
            <w:tab/>
          </w:r>
          <w:r>
            <w:fldChar w:fldCharType="begin"/>
          </w:r>
          <w:r>
            <w:instrText xml:space="preserve"> PAGEREF _Toc670912113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_Toc2026597422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5.3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_Toc2026597422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_Toc300741400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5.4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_Toc300741400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_Toc1048722832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5.5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推送请求示例</w:t>
          </w:r>
          <w:r>
            <w:tab/>
          </w:r>
          <w:r>
            <w:fldChar w:fldCharType="begin"/>
          </w:r>
          <w:r>
            <w:instrText xml:space="preserve"> PAGEREF _Toc1048722832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_Toc806442888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回执状态获取接口</w:t>
          </w:r>
          <w:r>
            <w:tab/>
          </w:r>
          <w:r>
            <w:fldChar w:fldCharType="begin"/>
          </w:r>
          <w:r>
            <w:instrText xml:space="preserve"> PAGEREF _Toc806442888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_Toc1640897816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_Toc1640897816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_Toc1719579768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_Toc1719579768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_Toc1688252406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_Toc1688252406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_Toc2121855707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_Toc2121855707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_Toc82810343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_Toc82810343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_Toc262981471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上行回复获取接口</w:t>
          </w:r>
          <w:r>
            <w:tab/>
          </w:r>
          <w:r>
            <w:fldChar w:fldCharType="begin"/>
          </w:r>
          <w:r>
            <w:instrText xml:space="preserve"> PAGEREF _Toc262981471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_Toc1307471966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_Toc1307471966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_Toc142569566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_Toc142569566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_Toc405730613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_Toc405730613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_Toc1668349545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_Toc1668349545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_Toc1970599339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_Toc1970599339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_Toc990245265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查询余额接口</w:t>
          </w:r>
          <w:r>
            <w:tab/>
          </w:r>
          <w:r>
            <w:fldChar w:fldCharType="begin"/>
          </w:r>
          <w:r>
            <w:instrText xml:space="preserve"> PAGEREF _Toc990245265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_Toc945046053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_Toc945046053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_Toc1116823206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_Toc1116823206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_Toc1040719959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_Toc1040719959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_Toc448870281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_Toc448870281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_Toc1924633232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_Toc1924633232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_Toc677397125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提交短信模板接口</w:t>
          </w:r>
          <w:r>
            <w:tab/>
          </w:r>
          <w:r>
            <w:fldChar w:fldCharType="begin"/>
          </w:r>
          <w:r>
            <w:instrText xml:space="preserve"> PAGEREF _Toc677397125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_Toc1472108372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_Toc1472108372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_Toc275661071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_Toc275661071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_Toc1983013128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_Toc1983013128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_Toc1507333620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_Toc1507333620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_Toc881625407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_Toc881625407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_Toc2107332054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查询短信模板接口</w:t>
          </w:r>
          <w:r>
            <w:tab/>
          </w:r>
          <w:r>
            <w:fldChar w:fldCharType="begin"/>
          </w:r>
          <w:r>
            <w:instrText xml:space="preserve"> PAGEREF _Toc2107332054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_Toc2044654153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_Toc2044654153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_Toc90789703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_Toc90789703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_Toc630760519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_Toc630760519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_Toc1923767928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_Toc1923767928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_Toc391531103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_Toc391531103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_Toc1679483351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 </w:t>
          </w:r>
          <w:r>
            <w:rPr>
              <w:rFonts w:hint="default" w:ascii="微软雅黑" w:hAnsi="微软雅黑" w:eastAsia="微软雅黑" w:cs="微软雅黑"/>
              <w:bCs/>
              <w:lang w:eastAsia="zh-CN"/>
            </w:rPr>
            <w:t>报备签名接口</w:t>
          </w:r>
          <w:r>
            <w:tab/>
          </w:r>
          <w:r>
            <w:fldChar w:fldCharType="begin"/>
          </w:r>
          <w:r>
            <w:instrText xml:space="preserve"> PAGEREF _Toc1679483351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_Toc582727168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_Toc582727168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_Toc2032428920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_Toc2032428920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_Toc1251579472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_Toc1251579472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_Toc123495926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_Toc123495926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_Toc2006800979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_Toc2006800979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_Toc1334389815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 </w:t>
          </w:r>
          <w:r>
            <w:rPr>
              <w:rFonts w:hint="default" w:ascii="微软雅黑" w:hAnsi="微软雅黑" w:eastAsia="微软雅黑" w:cs="微软雅黑"/>
              <w:bCs/>
              <w:lang w:eastAsia="zh-CN"/>
            </w:rPr>
            <w:t>查询签名接口</w:t>
          </w:r>
          <w:r>
            <w:tab/>
          </w:r>
          <w:r>
            <w:fldChar w:fldCharType="begin"/>
          </w:r>
          <w:r>
            <w:instrText xml:space="preserve"> PAGEREF _Toc1334389815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_Toc386477398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_Toc386477398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_Toc1166789297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_Toc1166789297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_Toc1476959381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_Toc1476959381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_Toc792208011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_Toc792208011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_Toc687655195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_Toc687655195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_Toc1300075073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13.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响应状态码列表</w:t>
          </w:r>
          <w:r>
            <w:tab/>
          </w:r>
          <w:r>
            <w:fldChar w:fldCharType="begin"/>
          </w:r>
          <w:r>
            <w:instrText xml:space="preserve"> PAGEREF _Toc1300075073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>
          <w:pPr>
            <w:jc w:val="both"/>
            <w:rPr>
              <w:rFonts w:hint="eastAsia" w:ascii="微软雅黑" w:hAnsi="微软雅黑" w:eastAsia="微软雅黑" w:cs="微软雅黑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</w:sdtContent>
    </w:sdt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</w:rPr>
      </w:pPr>
      <w:bookmarkStart w:id="0" w:name="_Toc722212713"/>
      <w:bookmarkStart w:id="1" w:name="_前言"/>
      <w:r>
        <w:rPr>
          <w:rFonts w:hint="eastAsia" w:ascii="微软雅黑" w:hAnsi="微软雅黑" w:eastAsia="微软雅黑" w:cs="微软雅黑"/>
          <w:lang w:eastAsia="zh-CN"/>
        </w:rPr>
        <w:t>前言</w:t>
      </w:r>
      <w:bookmarkEnd w:id="0"/>
    </w:p>
    <w:bookmarkEnd w:id="1"/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本协议基于HTTP服务，使用POST请求方式，请求和应答均为JSON格式数据.。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字段命名方式：驼峰法。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统一请求和响应编码：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UTF-8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统一请求</w:t>
      </w:r>
      <w:r>
        <w:rPr>
          <w:rFonts w:hint="default" w:ascii="微软雅黑" w:hAnsi="微软雅黑" w:eastAsia="微软雅黑" w:cs="微软雅黑"/>
          <w:color w:val="auto"/>
          <w:lang w:val="en" w:eastAsia="zh-CN"/>
        </w:rPr>
        <w:t>Header</w:t>
      </w:r>
      <w:r>
        <w:rPr>
          <w:rFonts w:hint="eastAsia" w:ascii="微软雅黑" w:hAnsi="微软雅黑" w:eastAsia="微软雅黑" w:cs="微软雅黑"/>
          <w:color w:val="auto"/>
          <w:lang w:val="en" w:eastAsia="zh-CN"/>
        </w:rPr>
        <w:t>内容</w:t>
      </w:r>
      <w:r>
        <w:rPr>
          <w:rFonts w:hint="eastAsia" w:ascii="微软雅黑" w:hAnsi="微软雅黑" w:eastAsia="微软雅黑" w:cs="微软雅黑"/>
          <w:lang w:val="en-US" w:eastAsia="zh-CN"/>
        </w:rPr>
        <w:t>：Content-Type: application/json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请使用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接口网关地址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替换文档中的服务器地址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http://{address:port}/sms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"/>
        </w:rPr>
        <w:t>sign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参数计算规则：多个指定参数值组合成字符串后计算</w:t>
      </w:r>
      <w:r>
        <w:rPr>
          <w:rFonts w:hint="eastAsia" w:ascii="微软雅黑" w:hAnsi="微软雅黑" w:eastAsia="微软雅黑" w:cs="微软雅黑"/>
          <w:color w:val="auto"/>
          <w:lang w:val="en-US" w:eastAsia="zh"/>
        </w:rPr>
        <w:t>MD5 32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位小写结果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要求：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MD5(userName + timestamp + MD5(password))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假设：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userName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"/>
        </w:rPr>
        <w:t>(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-CN"/>
        </w:rPr>
        <w:t>帐号名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"/>
        </w:rPr>
        <w:t>)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=test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 xml:space="preserve">           password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"/>
        </w:rPr>
        <w:t>(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-CN"/>
        </w:rPr>
        <w:t>帐号密码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"/>
        </w:rPr>
        <w:t>)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=123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 xml:space="preserve">         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 xml:space="preserve"> timestamp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=1596254400000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计算：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MD5(password)=202cb962ac59075b964b07152d234b70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组合字符串：test1596254400000202cb962ac59075b964b07152d234b70</w:t>
      </w:r>
    </w:p>
    <w:p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sign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结果：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MD5(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组合字符串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)=</w:t>
      </w:r>
      <w:r>
        <w:rPr>
          <w:rFonts w:hint="eastAsia" w:ascii="微软雅黑" w:hAnsi="微软雅黑" w:eastAsia="微软雅黑" w:cs="微软雅黑"/>
          <w:b w:val="0"/>
          <w:bCs w:val="0"/>
          <w:color w:val="00B050"/>
          <w:sz w:val="18"/>
          <w:szCs w:val="18"/>
          <w:vertAlign w:val="baseline"/>
          <w:lang w:val="en-US" w:eastAsia="zh-CN"/>
        </w:rPr>
        <w:t>e315cf297826abdeb2092cc57f29f0bf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u w:val="none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" w:name="_Toc1333099907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短信批量发送接口</w:t>
      </w:r>
      <w:bookmarkEnd w:id="2"/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" w:name="_Toc5975922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3"/>
    </w:p>
    <w:p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/api/sendMessageMass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" w:name="_Toc142749141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4"/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" w:name="_Toc360877579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content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可选短信内容，与短信模板ID必传其一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templateId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Merge w:val="continue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可选短信模板ID，与短信内容必传其一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params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{Object}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当使用短信模板ID且模板包含变量时必填。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格式：{"变量名1":"变量值1", "变量名2":"变量值2"}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phoneList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发送手机号码，JSON数组格式。</w:t>
            </w:r>
          </w:p>
          <w:p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最大数量不得超过10000个号码，系统将</w:t>
            </w:r>
            <w:bookmarkStart w:id="71" w:name="_GoBack"/>
            <w:bookmarkEnd w:id="71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自动去除重复号码。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sendTime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短信定时发送时间，格式：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yyyy-MM-dd HH:mm:ss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定时时间限制15天以内。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extcode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可选，附带通道扩展码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用户回传数据，最大长度64。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用户若传递此参数将在回执推送时回传给用户。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" w:name="_Toc1828029773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8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8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812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812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5812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当code=0时，系统返回唯一消息Id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smsCount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5812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当code=0时，系统返回消耗计费总数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7" w:name="_Toc584514652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7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http://{address:port}/sms/api/sendMessageMass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"【签名】您的验证码是123456"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"phoneList"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"13500000003"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msg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123456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8" w:name="_Toc1424180155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短信一对一发送接口</w:t>
      </w:r>
      <w:bookmarkEnd w:id="8"/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9" w:name="_Toc1293707515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9"/>
    </w:p>
    <w:p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/api/sendMessageOne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10" w:name="_Toc50474694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10"/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11" w:name="_Toc165130787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11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messageList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数组形式，包含多个JSON对象，对象参数见下表。</w:t>
            </w:r>
          </w:p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每个JSON对象包含短信内容和号码数据，最大1000个号码。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sendTime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短信定时发送时间，格式：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yyyy-MM-dd HH:mm:ss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定时时间限制15天以内。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messageList由多个JSON对象构成的JSON数组，具体参数列表：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发送手机号码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content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可选短信内容，与短信模板ID必传其一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templateId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Merge w:val="continue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可选短信模板ID，与短信内容必传其一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params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{Object}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当使用短信模板ID且模板包含变量时必填。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格式：{"变量名1":"变量值1", "变量名2":"变量值2"}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extcode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可选，附带通道扩展码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用户回传数据，最大长度64。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用户若传递此参数将在回执推送时回传给用户。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12" w:name="_Toc807810026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12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8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8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812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812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5812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当code=0时，系统返回处理结果的数组对象集合，对象参数见下表。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smsCount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58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当code=0时，系统返回消耗此次请求的计费总数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data由多个JSON对象构成的JSON数组，具体参数列表：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8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8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812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812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8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发送手机号码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bookmarkStart w:id="13" w:name="_Toc1784160814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58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当code=0时，系统返回唯一消息Id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smsCount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58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当code=0时，系统返回此号码的计费数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13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http://{address:port}/sms/api/sendMessageOne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"messageList"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"【签名】尊敬的张先生，本次共消费211.45元"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"【签名】尊敬的林女士，本次共消费78.00元"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"data"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11600001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11600002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bookmarkStart w:id="14" w:name="_Toc1023238091"/>
      <w:bookmarkStart w:id="15" w:name="_回执状态推送接口"/>
      <w:r>
        <w:rPr>
          <w:rFonts w:hint="eastAsia" w:ascii="微软雅黑" w:hAnsi="微软雅黑" w:eastAsia="微软雅黑" w:cs="微软雅黑"/>
          <w:lang w:val="en-US" w:eastAsia="zh-CN"/>
        </w:rPr>
        <w:t>回执状态推送接口</w:t>
      </w:r>
      <w:bookmarkEnd w:id="14"/>
    </w:p>
    <w:bookmarkEnd w:id="15"/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16" w:name="_Toc49851148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16"/>
    </w:p>
    <w:p>
      <w:pPr>
        <w:numPr>
          <w:ilvl w:val="0"/>
          <w:numId w:val="0"/>
        </w:numPr>
        <w:ind w:leftChars="0" w:firstLine="420" w:firstLineChars="0"/>
        <w:outlineLvl w:val="9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客户需向我司提交接收回执状态地址，由平台主动推送回执状态数据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推送请求方法：POST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bookmarkStart w:id="17" w:name="_Toc1305616002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推送请求包头定义</w:t>
      </w:r>
      <w:bookmarkEnd w:id="17"/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18" w:name="_Toc35225248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18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推送数据为JSON数组形式，每次推送不大于2000条。推送字段如下：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消息id，对应发送成功时系统响应的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status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回执状态，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DELIVRD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成功，其他失败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receiveTime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回执时间，格式：yyyy-MM-dd HH:mm:ss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smsCount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此发送号码的计费条数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用户回传数据，如果提交时有传递此参数将原样推送带回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bookmarkStart w:id="19" w:name="_Toc605964336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diffStatus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当长短信拆分发送后回执状态码不一致时，会将多个片段状态码传递此参数。字符串数组格式，例如：['DELIVRD', 'MK:0001']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19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正常响应HTTP状态码200即可。非200状态码将转换为客户获取形式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0" w:name="_Toc124318926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推送请求示例</w:t>
      </w:r>
      <w:bookmarkEnd w:id="20"/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[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11600001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"status"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"DELIVRD"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11600002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"status"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"FAILURE"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bookmarkStart w:id="21" w:name="_Toc537320533"/>
      <w:r>
        <w:rPr>
          <w:rFonts w:hint="eastAsia" w:ascii="微软雅黑" w:hAnsi="微软雅黑" w:eastAsia="微软雅黑" w:cs="微软雅黑"/>
          <w:lang w:val="en-US" w:eastAsia="zh-CN"/>
        </w:rPr>
        <w:t>上行回复推送接口</w:t>
      </w:r>
      <w:bookmarkEnd w:id="21"/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2" w:name="_Toc1356647944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22"/>
    </w:p>
    <w:p>
      <w:pPr>
        <w:numPr>
          <w:ilvl w:val="0"/>
          <w:numId w:val="0"/>
        </w:numPr>
        <w:ind w:leftChars="0" w:firstLine="420" w:firstLineChars="0"/>
        <w:outlineLvl w:val="9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客户需向我司提交接收上行回复地址，由平台主动推送上行回复数据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推送请求方法：POST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bookmarkStart w:id="23" w:name="_Toc67091211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推送请求包头定义</w:t>
      </w:r>
      <w:bookmarkEnd w:id="23"/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4" w:name="_Toc2026597422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24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推送数据为JSON数组形式，每次推送不大于2000条。推送字段如下：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content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上行回复内容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receiveTime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回执时间，格式：yyyy-MM-dd HH:mm:ss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destId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通道端口号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Long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短信发送提交时响应的消息id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用户回传数据，如果提交时有传递此参数将原样推送带回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5" w:name="_Toc300741400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25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正常响应HTTP状态码200即可。非200状态码将转换为客户获取形式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6" w:name="_Toc1048722832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推送请求示例</w:t>
      </w:r>
      <w:bookmarkEnd w:id="26"/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[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"好的, 已收到"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"destId"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"106203069598"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"OK"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7" w:name="_Toc806442888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回执状态获取接口</w:t>
      </w:r>
      <w:bookmarkEnd w:id="27"/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8" w:name="_Toc164089781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28"/>
    </w:p>
    <w:p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/api/getReport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9" w:name="_Toc1719579768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29"/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0" w:name="_Toc168825240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30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此接口每次请求间隔时间不得小于30秒，如果获取条数为limit(默认2000条)表示还有回执未获取，可立即再次请求获取回执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bookmarkStart w:id="31" w:name="_Toc2121855707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limit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最大获取数，默认2000，可选范围10~10000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31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响应为JSON形式，每次获取不大于limit(默认2000条)，已获取数据不会被再次获取到。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获取的回执列表。JSON数组形式，具体字段如下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data包含推送字段如下（与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instrText xml:space="preserve"> HYPERLINK \l "_回执状态推送接口" </w:instrTex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fldChar w:fldCharType="separate"/>
      </w:r>
      <w:r>
        <w:rPr>
          <w:rStyle w:val="12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4.3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推送参数一致）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消息id，对应发送成功时系统响应的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status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回执状态，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DELIVRD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成功，其他失败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receiveTime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回执时间，格式：yyyy-MM-dd HH:mm:ss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smsCount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此发送号码的计费条数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用户回传数据，如果提交时有传递此参数将原样推送带回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diffStatus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当长短信拆分发送后回执状态码不一致时，会将多个片段状态码传递此参数。字符串数组格式，例如：['DELIVRD', 'MK:0001']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2" w:name="_Toc82810343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32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http://{address:port}/sms/api/getReport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21"/>
          <w:szCs w:val="21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"data"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11600001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"status"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"DELIVRD"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11600002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"status"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"FAILURE"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3" w:name="_Toc262981471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上行回复获取接口</w:t>
      </w:r>
      <w:bookmarkEnd w:id="33"/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4" w:name="_Toc130747196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34"/>
    </w:p>
    <w:p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/api/getUpstream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5" w:name="_Toc14256956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35"/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6" w:name="_Toc40573061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36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此接口每次请求间隔时间不得小于30秒，如果获取条数为limit(默认2000条)表示还有上行未获取，可立即再次请求获取上行数据。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bookmarkStart w:id="37" w:name="_Toc1668349545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limit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最大获取数，默认2000，可选范围10~10000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37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响应为JSON形式，每次获取不大于limit(默认2000条)，已获取数据不会被再次获取到。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获取的上行列表。JSON数组形式，具体字段如下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data包含推送字段如下（与5.4推送参数一致）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content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上行回复内容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receiveTime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回执时间，格式：yyyy-MM-dd HH:mm:ss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destId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通道端口号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Long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短信发送提交时响应的消息id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用户回传数据，如果提交时有传递此参数将原样推送带回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8" w:name="_Toc1970599339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38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http://{address:port}/sms/api/getUpstream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21"/>
          <w:szCs w:val="21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"data"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"好的, 已收到"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"destId"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"106203069598"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"OK"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9" w:name="_Toc990245265"/>
      <w:r>
        <w:rPr>
          <w:rFonts w:hint="eastAsia" w:ascii="微软雅黑" w:hAnsi="微软雅黑" w:eastAsia="微软雅黑" w:cs="微软雅黑"/>
          <w:lang w:val="en-US" w:eastAsia="zh-CN"/>
        </w:rPr>
        <w:t>查询余额接口</w:t>
      </w:r>
      <w:bookmarkEnd w:id="39"/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0" w:name="_Toc94504605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40"/>
    </w:p>
    <w:p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/api/getBalance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1" w:name="_Toc111682320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41"/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2" w:name="_Toc1040719959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42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3" w:name="_Toc448870281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43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balance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当code=0时，系统返回帐号短信余额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4" w:name="_Toc1924633232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44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http://{address:port}/sms/api/getBalance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"balance"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967793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5" w:name="_Toc677397125"/>
      <w:r>
        <w:rPr>
          <w:rFonts w:hint="eastAsia" w:ascii="微软雅黑" w:hAnsi="微软雅黑" w:eastAsia="微软雅黑" w:cs="微软雅黑"/>
          <w:lang w:val="en-US" w:eastAsia="zh-CN"/>
        </w:rPr>
        <w:t>提交短信模板接口</w:t>
      </w:r>
      <w:bookmarkEnd w:id="45"/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6" w:name="_Toc1472108372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46"/>
    </w:p>
    <w:p>
      <w:pPr>
        <w:numPr>
          <w:ilvl w:val="0"/>
          <w:numId w:val="0"/>
        </w:numPr>
        <w:ind w:leftChars="0" w:firstLine="420" w:firstLineChars="200"/>
        <w:rPr>
          <w:rFonts w:hint="default" w:ascii="微软雅黑" w:hAnsi="微软雅黑" w:eastAsia="微软雅黑" w:cs="微软雅黑"/>
          <w:b/>
          <w:bCs/>
          <w:color w:val="auto"/>
          <w:lang w:val="en-US" w:eastAsia="zh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/api/createTemplate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7" w:name="_Toc275661071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47"/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8" w:name="_Toc1983013128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48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+ timestamp + MD5(password))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content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模板内容，内容文本中变量符：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{%变量%}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bookmarkStart w:id="49" w:name="_Toc1507333620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type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模板类型，1 - 精准目标，2 - 模糊模板。默认为精确模板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matchPercent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模糊匹配百分比，当type=2时必填，有效范围：60-100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expireDate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失效日期，格式：yyyy-MM-dd。留空为永久有效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49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templateId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短信模板Id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0" w:name="_Toc881625407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50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http://{address:port}/sms/api/createTemplate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"【签名】您的验证码是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 xml:space="preserve">{%变量%}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"templateId"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336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1" w:name="_Toc2107332054"/>
      <w:r>
        <w:rPr>
          <w:rFonts w:hint="eastAsia" w:ascii="微软雅黑" w:hAnsi="微软雅黑" w:eastAsia="微软雅黑" w:cs="微软雅黑"/>
          <w:lang w:val="en-US" w:eastAsia="zh-CN"/>
        </w:rPr>
        <w:t>查询短信模板接口</w:t>
      </w:r>
      <w:bookmarkEnd w:id="51"/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2" w:name="_Toc204465415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52"/>
    </w:p>
    <w:p>
      <w:pPr>
        <w:numPr>
          <w:ilvl w:val="0"/>
          <w:numId w:val="0"/>
        </w:numPr>
        <w:ind w:leftChars="0" w:firstLine="420" w:firstLineChars="200"/>
        <w:rPr>
          <w:rFonts w:hint="default" w:ascii="微软雅黑" w:hAnsi="微软雅黑" w:eastAsia="微软雅黑" w:cs="微软雅黑"/>
          <w:b/>
          <w:bCs/>
          <w:color w:val="auto"/>
          <w:lang w:val="en-US" w:eastAsia="zh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/api/queryTemplates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3" w:name="_Toc9078970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53"/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4" w:name="_Toc630760519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54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此接口每次请求间隔时间不得小于60秒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bookmarkStart w:id="55" w:name="_Toc1923767928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templateId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7F7F7F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短信模板Id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5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data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[Array]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JSON对象数组, 返回已生效的短信模板列表。如果指定查询模板Id，只返回此模板已生效内容，不生效则返回空数组。</w:t>
            </w:r>
          </w:p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templateId: 模板Id</w:t>
            </w:r>
          </w:p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content: 模板内容</w:t>
            </w:r>
          </w:p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type: 模板类型，1 - 精准目标，2 - 模糊模板</w:t>
            </w:r>
          </w:p>
          <w:p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matchPercent: 模板匹配度，type=2时必填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6" w:name="_Toc391531103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56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http://{address:port}/sms/api/queryTemplates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"data"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[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"templateId"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【签名】您的验证码是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{%变量%}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"type"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"templateId"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2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【签名】亲爱的顾客, 您本次共消费12元, 感谢光临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"type"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"matchPercent"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80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7" w:name="_Toc1679483351"/>
      <w:r>
        <w:rPr>
          <w:rFonts w:hint="default" w:ascii="微软雅黑" w:hAnsi="微软雅黑" w:eastAsia="微软雅黑" w:cs="微软雅黑"/>
          <w:b/>
          <w:bCs/>
          <w:color w:val="auto"/>
          <w:lang w:eastAsia="zh-CN"/>
        </w:rPr>
        <w:t>报备签名接口</w:t>
      </w:r>
      <w:bookmarkEnd w:id="57"/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8" w:name="_Toc582727168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58"/>
    </w:p>
    <w:p>
      <w:pPr>
        <w:numPr>
          <w:ilvl w:val="0"/>
          <w:numId w:val="0"/>
        </w:numPr>
        <w:ind w:leftChars="0" w:firstLine="420" w:firstLineChars="200"/>
        <w:rPr>
          <w:rFonts w:hint="default" w:ascii="微软雅黑" w:hAnsi="微软雅黑" w:eastAsia="微软雅黑" w:cs="微软雅黑"/>
          <w:b/>
          <w:bCs/>
          <w:color w:val="auto"/>
          <w:lang w:val="en-US" w:eastAsia="zh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/api/addSignature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9" w:name="_Toc2032428920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59"/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0" w:name="_Toc1251579472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60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此接口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eastAsia="zh-CN"/>
        </w:rPr>
        <w:t>用于提交报备短信签名，提交后的签名需经过审核方可生效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eastAsia="zh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eastAsia="zh"/>
              </w:rPr>
              <w:t>signatureList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[Array]</w:t>
            </w:r>
          </w:p>
        </w:tc>
        <w:tc>
          <w:tcPr>
            <w:tcW w:w="61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报备签名列表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，JSON数组格式。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数组内填写报备签名，包含完整“【】”符号，例如：["【签名1】", "【签名2】"]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1" w:name="_Toc123495926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61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2" w:name="_Toc2006800979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62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http://{address:port}/sms/api/addSignature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"signatureList"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"【签名1】"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eastAsia="zh-CN" w:bidi="ar"/>
        </w:rPr>
        <w:t>2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】"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3" w:name="_Toc1334389815"/>
      <w:r>
        <w:rPr>
          <w:rFonts w:hint="default" w:ascii="微软雅黑" w:hAnsi="微软雅黑" w:eastAsia="微软雅黑" w:cs="微软雅黑"/>
          <w:b/>
          <w:bCs/>
          <w:color w:val="auto"/>
          <w:lang w:eastAsia="zh-CN"/>
        </w:rPr>
        <w:t>查询签名接口</w:t>
      </w:r>
      <w:bookmarkEnd w:id="63"/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4" w:name="_Toc386477398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64"/>
    </w:p>
    <w:p>
      <w:pPr>
        <w:numPr>
          <w:ilvl w:val="0"/>
          <w:numId w:val="0"/>
        </w:numPr>
        <w:ind w:leftChars="0" w:firstLine="420" w:firstLineChars="200"/>
        <w:rPr>
          <w:rFonts w:hint="default" w:ascii="微软雅黑" w:hAnsi="微软雅黑" w:eastAsia="微软雅黑" w:cs="微软雅黑"/>
          <w:b/>
          <w:bCs/>
          <w:color w:val="auto"/>
          <w:lang w:val="en-US" w:eastAsia="zh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/api/querySignature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5" w:name="_Toc1166789297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65"/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6" w:name="_Toc1476959381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66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此接口每次请求间隔时间不得小于30秒，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eastAsia="zh-CN"/>
        </w:rPr>
        <w:t>可查询帐号可用的所有短信签名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</w:tbl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7" w:name="_Toc792208011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6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eastAsia="zh-CN"/>
              </w:rPr>
              <w:t>data</w:t>
            </w:r>
          </w:p>
        </w:tc>
        <w:tc>
          <w:tcPr>
            <w:tcW w:w="109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[Array]</w:t>
            </w:r>
          </w:p>
        </w:tc>
        <w:tc>
          <w:tcPr>
            <w:tcW w:w="579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可用签名列表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，JSON数组格式。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例如：["【签名1】", "【签名2】"]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8" w:name="_Toc687655195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68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http://{address:port}/sms/api/querySignature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eastAsia="zh-CN" w:bidi="ar"/>
        </w:rPr>
      </w:pPr>
      <w:r>
        <w:rPr>
          <w:rFonts w:hint="default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eastAsia="zh-CN" w:bidi="ar"/>
        </w:rPr>
        <w:t>"data"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eastAsia="zh-CN" w:bidi="ar"/>
        </w:rPr>
        <w:t>: [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eastAsia="zh-CN" w:bidi="ar"/>
        </w:rPr>
        <w:t>"【签名1】"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eastAsia="zh-CN" w:bidi="ar"/>
        </w:rPr>
        <w:t xml:space="preserve">, 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eastAsia="zh-CN" w:bidi="ar"/>
        </w:rPr>
        <w:t>"【签名2】"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9" w:name="_Toc1300075073"/>
      <w:bookmarkStart w:id="70" w:name="_响应状态码列表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响应状态码列表</w:t>
      </w:r>
      <w:bookmarkEnd w:id="69"/>
    </w:p>
    <w:bookmarkEnd w:id="70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5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状态码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帐号名为空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帐号名或密码鉴权错误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帐号已被锁定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此帐号业务未开通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帐号余额不足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缺少发送号码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超过最大发送号码数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发送消息内容为空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无效的RCS模板ID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非法的IP地址，提交来源IP地址与帐号绑定IP不一致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24小时发送时间段限制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定时发送时间错误或超过15天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请求过于频繁，每次获取数据最小间隔为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30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错误的用户扩展码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579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时间戳差异过大，与系统时间误差不得超过5分钟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579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帐号未进行实名认证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579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帐号未开放回执状态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22</w:t>
            </w:r>
          </w:p>
        </w:tc>
        <w:tc>
          <w:tcPr>
            <w:tcW w:w="579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缺少必填参数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23</w:t>
            </w:r>
          </w:p>
        </w:tc>
        <w:tc>
          <w:tcPr>
            <w:tcW w:w="579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用户帐号名重复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24</w:t>
            </w:r>
          </w:p>
        </w:tc>
        <w:tc>
          <w:tcPr>
            <w:tcW w:w="579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用户无签名限制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25</w:t>
            </w:r>
          </w:p>
        </w:tc>
        <w:tc>
          <w:tcPr>
            <w:tcW w:w="579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签名需要包含【】符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缺少模板标题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51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缺少模板内容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52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模板内容不全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53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不支持的模板帧类型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54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不支持的文件类型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97</w:t>
            </w:r>
          </w:p>
        </w:tc>
        <w:tc>
          <w:tcPr>
            <w:tcW w:w="579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此链接不支持GET请求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" w:eastAsia="zh-CN"/>
              </w:rPr>
              <w:t>98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HTTP Content-Type错误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" w:eastAsia="zh-CN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" w:eastAsia="zh-CN"/>
              </w:rPr>
              <w:t>请设置Content-Type: 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99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错误的请求JSON字符串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7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500</w:t>
            </w:r>
          </w:p>
        </w:tc>
        <w:tc>
          <w:tcPr>
            <w:tcW w:w="5799" w:type="dxa"/>
          </w:tcPr>
          <w:p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系统异常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Noto Mono">
    <w:panose1 w:val="020B0609030804020204"/>
    <w:charset w:val="00"/>
    <w:family w:val="auto"/>
    <w:pitch w:val="default"/>
    <w:sig w:usb0="E00002EF" w:usb1="4000205B" w:usb2="00000028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FFB17"/>
    <w:multiLevelType w:val="multilevel"/>
    <w:tmpl w:val="DFEFFB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C434A1"/>
    <w:rsid w:val="095B032F"/>
    <w:rsid w:val="1FEAB1E9"/>
    <w:rsid w:val="24BE5335"/>
    <w:rsid w:val="2A6DC954"/>
    <w:rsid w:val="35F755EA"/>
    <w:rsid w:val="3E37A6CF"/>
    <w:rsid w:val="3FCD44BF"/>
    <w:rsid w:val="3FFF6209"/>
    <w:rsid w:val="4EA680CE"/>
    <w:rsid w:val="4FFD11DC"/>
    <w:rsid w:val="575C286B"/>
    <w:rsid w:val="57F610CD"/>
    <w:rsid w:val="5CD9AC2A"/>
    <w:rsid w:val="5EE71581"/>
    <w:rsid w:val="5FFBEA9E"/>
    <w:rsid w:val="65FBF8D6"/>
    <w:rsid w:val="6B124987"/>
    <w:rsid w:val="6CDF6BB8"/>
    <w:rsid w:val="6D7ADDD1"/>
    <w:rsid w:val="6EBEA9A7"/>
    <w:rsid w:val="6F7F428F"/>
    <w:rsid w:val="6FF4F545"/>
    <w:rsid w:val="6FFFD4BB"/>
    <w:rsid w:val="735DEC5A"/>
    <w:rsid w:val="74F74EB8"/>
    <w:rsid w:val="75D70CFE"/>
    <w:rsid w:val="768E576D"/>
    <w:rsid w:val="77C69D8B"/>
    <w:rsid w:val="79BF6FF7"/>
    <w:rsid w:val="7AFF1CFE"/>
    <w:rsid w:val="7BBE95C9"/>
    <w:rsid w:val="7CEE0CE7"/>
    <w:rsid w:val="7D7D4B8F"/>
    <w:rsid w:val="7DFE1A58"/>
    <w:rsid w:val="7F2FBBD3"/>
    <w:rsid w:val="7F9D98A8"/>
    <w:rsid w:val="7FADD78D"/>
    <w:rsid w:val="7FBDF197"/>
    <w:rsid w:val="7FBFE952"/>
    <w:rsid w:val="7FCE2C59"/>
    <w:rsid w:val="7FF7C626"/>
    <w:rsid w:val="9B3DAEC8"/>
    <w:rsid w:val="A7BE0AF8"/>
    <w:rsid w:val="B4FF2035"/>
    <w:rsid w:val="B5FD65CB"/>
    <w:rsid w:val="BEBFF5E2"/>
    <w:rsid w:val="BFFC6270"/>
    <w:rsid w:val="C97C50B1"/>
    <w:rsid w:val="CDD99C60"/>
    <w:rsid w:val="D3FEFC0E"/>
    <w:rsid w:val="D3FFB220"/>
    <w:rsid w:val="D7FA33C3"/>
    <w:rsid w:val="D9F1FFA3"/>
    <w:rsid w:val="DBDCDE26"/>
    <w:rsid w:val="DC7990D7"/>
    <w:rsid w:val="DDE66B50"/>
    <w:rsid w:val="DE7A05B3"/>
    <w:rsid w:val="DE9D08AE"/>
    <w:rsid w:val="DF7B1EC8"/>
    <w:rsid w:val="DFFB268D"/>
    <w:rsid w:val="E3C98C3F"/>
    <w:rsid w:val="E6FFF0C1"/>
    <w:rsid w:val="E77FC161"/>
    <w:rsid w:val="E7FB7F3C"/>
    <w:rsid w:val="E9F8F779"/>
    <w:rsid w:val="EB7D320B"/>
    <w:rsid w:val="F1A96DFB"/>
    <w:rsid w:val="F66BE2DA"/>
    <w:rsid w:val="F6973638"/>
    <w:rsid w:val="F6EFE971"/>
    <w:rsid w:val="F7435F9D"/>
    <w:rsid w:val="F7DA0776"/>
    <w:rsid w:val="F7F296B1"/>
    <w:rsid w:val="F7FD0FF6"/>
    <w:rsid w:val="F9EDAC6D"/>
    <w:rsid w:val="FBED8DB2"/>
    <w:rsid w:val="FBEF1F50"/>
    <w:rsid w:val="FCBED888"/>
    <w:rsid w:val="FDC434A1"/>
    <w:rsid w:val="FDDF76A8"/>
    <w:rsid w:val="FDEF17FF"/>
    <w:rsid w:val="FEB57E3F"/>
    <w:rsid w:val="FEDF9EAB"/>
    <w:rsid w:val="FEF71DC8"/>
    <w:rsid w:val="FEFF49A4"/>
    <w:rsid w:val="FF3BF4D3"/>
    <w:rsid w:val="FF7BD620"/>
    <w:rsid w:val="FFCB73B8"/>
    <w:rsid w:val="FFDD0B7F"/>
    <w:rsid w:val="FFF75F8A"/>
    <w:rsid w:val="FFFD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qFormat/>
    <w:uiPriority w:val="0"/>
    <w:rPr>
      <w:color w:val="800080"/>
      <w:u w:val="single"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paragraph" w:customStyle="1" w:styleId="1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2020-06-14T03:42:00Z</dcterms:created>
  <dc:creator>伟彬</dc:creator>
  <cp:lastModifiedBy>weibin</cp:lastModifiedBy>
  <dcterms:modified xsi:type="dcterms:W3CDTF">2025-03-24T18:33:46Z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2052-11.1.0.11711</vt:lpwstr>
  </property>
</Properties>
</file>