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1A7F6" w14:textId="77777777" w:rsidR="006B05FE" w:rsidRPr="000E15FE" w:rsidRDefault="006B05FE" w:rsidP="006B05FE">
      <w:pPr>
        <w:pStyle w:val="6"/>
        <w:spacing w:beforeLines="50" w:before="120" w:afterLines="50" w:after="120" w:line="360" w:lineRule="auto"/>
        <w:rPr>
          <w:rFonts w:ascii="Times New Roman" w:eastAsia="宋体" w:hAnsi="Times New Roman"/>
          <w:shd w:val="clear" w:color="auto" w:fill="FFFFFF"/>
        </w:rPr>
      </w:pPr>
      <w:r>
        <w:rPr>
          <w:rFonts w:ascii="Times New Roman" w:eastAsia="宋体" w:hAnsi="Times New Roman" w:hint="eastAsia"/>
          <w:shd w:val="clear" w:color="auto" w:fill="FFFFFF"/>
        </w:rPr>
        <w:t>裁判文书数据清理发掘规划</w:t>
      </w:r>
    </w:p>
    <w:p w14:paraId="3265516C" w14:textId="77777777" w:rsidR="006B05FE" w:rsidRDefault="006B05FE" w:rsidP="006B05FE">
      <w:pPr>
        <w:spacing w:beforeLines="50" w:before="120" w:afterLines="50" w:after="120" w:line="288" w:lineRule="auto"/>
        <w:ind w:firstLineChars="200" w:firstLine="420"/>
        <w:rPr>
          <w:rFonts w:ascii="Times New Roman" w:eastAsia="宋体" w:hAnsi="Times New Roman" w:cs="Arial"/>
          <w:bCs/>
          <w:color w:val="000000"/>
          <w:shd w:val="clear" w:color="auto" w:fill="FFFFFF"/>
        </w:rPr>
      </w:pPr>
      <w:r>
        <w:rPr>
          <w:rFonts w:ascii="Times New Roman" w:eastAsia="宋体" w:hAnsi="Times New Roman" w:cs="Arial"/>
          <w:bCs/>
          <w:color w:val="000000"/>
          <w:shd w:val="clear" w:color="auto" w:fill="FFFFFF"/>
        </w:rPr>
        <w:t>2021</w:t>
      </w: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年</w:t>
      </w: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6</w:t>
      </w: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月</w:t>
      </w: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2</w:t>
      </w:r>
      <w:r>
        <w:rPr>
          <w:rFonts w:ascii="Times New Roman" w:eastAsia="宋体" w:hAnsi="Times New Roman" w:cs="Arial"/>
          <w:bCs/>
          <w:color w:val="000000"/>
          <w:shd w:val="clear" w:color="auto" w:fill="FFFFFF"/>
        </w:rPr>
        <w:t>9</w:t>
      </w: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日稿，</w:t>
      </w: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b</w:t>
      </w:r>
      <w:r>
        <w:rPr>
          <w:rFonts w:ascii="Times New Roman" w:eastAsia="宋体" w:hAnsi="Times New Roman" w:cs="Arial"/>
          <w:bCs/>
          <w:color w:val="000000"/>
          <w:shd w:val="clear" w:color="auto" w:fill="FFFFFF"/>
        </w:rPr>
        <w:t xml:space="preserve">y </w:t>
      </w: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王鑫。</w:t>
      </w:r>
    </w:p>
    <w:p w14:paraId="73F179E4" w14:textId="77777777" w:rsidR="006B05FE" w:rsidRDefault="006B05FE" w:rsidP="006B05FE">
      <w:pPr>
        <w:spacing w:beforeLines="50" w:before="120" w:afterLines="50" w:after="120" w:line="288" w:lineRule="auto"/>
        <w:ind w:firstLineChars="200" w:firstLine="420"/>
        <w:rPr>
          <w:rFonts w:ascii="Times New Roman" w:eastAsia="宋体" w:hAnsi="Times New Roman" w:cs="Arial"/>
          <w:bCs/>
          <w:color w:val="000000"/>
          <w:shd w:val="clear" w:color="auto" w:fill="FFFFFF"/>
        </w:rPr>
      </w:pP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可以开展如下工作：</w:t>
      </w:r>
    </w:p>
    <w:p w14:paraId="11DE21FB" w14:textId="77777777" w:rsidR="006B05FE" w:rsidRDefault="006B05FE" w:rsidP="006B05FE">
      <w:pPr>
        <w:pStyle w:val="a3"/>
        <w:numPr>
          <w:ilvl w:val="0"/>
          <w:numId w:val="1"/>
        </w:numPr>
        <w:spacing w:beforeLines="50" w:before="120" w:afterLines="50" w:after="120" w:line="288" w:lineRule="auto"/>
        <w:ind w:firstLineChars="0"/>
        <w:rPr>
          <w:rFonts w:ascii="Times New Roman" w:eastAsia="宋体" w:hAnsi="Times New Roman" w:cs="Arial"/>
          <w:bCs/>
          <w:color w:val="000000"/>
          <w:shd w:val="clear" w:color="auto" w:fill="FFFFFF"/>
        </w:rPr>
      </w:pP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将数据按照“案件类型</w:t>
      </w: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+</w:t>
      </w: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省份</w:t>
      </w: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+</w:t>
      </w: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裁判年份”分为若干个数据集。</w:t>
      </w:r>
    </w:p>
    <w:p w14:paraId="11CA614B" w14:textId="77777777" w:rsidR="006B05FE" w:rsidRDefault="006B05FE" w:rsidP="006B05FE">
      <w:pPr>
        <w:pStyle w:val="a3"/>
        <w:numPr>
          <w:ilvl w:val="0"/>
          <w:numId w:val="1"/>
        </w:numPr>
        <w:spacing w:beforeLines="50" w:before="120" w:afterLines="50" w:after="120" w:line="288" w:lineRule="auto"/>
        <w:ind w:firstLineChars="0"/>
        <w:rPr>
          <w:rFonts w:ascii="Times New Roman" w:eastAsia="宋体" w:hAnsi="Times New Roman" w:cs="Arial"/>
          <w:bCs/>
          <w:color w:val="000000"/>
          <w:shd w:val="clear" w:color="auto" w:fill="FFFFFF"/>
        </w:rPr>
      </w:pP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对一些标准的变量进行清理，包括：案件类型、案件类型代码、裁判日期、法院名称、法院代码、地区、地区代码、审判程序。</w:t>
      </w:r>
    </w:p>
    <w:p w14:paraId="1C033C2F" w14:textId="77777777" w:rsidR="006B05FE" w:rsidRDefault="006B05FE" w:rsidP="006B05FE">
      <w:pPr>
        <w:pStyle w:val="a3"/>
        <w:numPr>
          <w:ilvl w:val="0"/>
          <w:numId w:val="1"/>
        </w:numPr>
        <w:spacing w:beforeLines="50" w:before="120" w:afterLines="50" w:after="120" w:line="288" w:lineRule="auto"/>
        <w:ind w:firstLineChars="0"/>
        <w:rPr>
          <w:rFonts w:ascii="Times New Roman" w:eastAsia="宋体" w:hAnsi="Times New Roman" w:cs="Arial"/>
          <w:bCs/>
          <w:color w:val="000000"/>
          <w:shd w:val="clear" w:color="auto" w:fill="FFFFFF"/>
        </w:rPr>
      </w:pP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“案号”中是否能提取出额外信息？是否可以作为案件的唯一指代？</w:t>
      </w:r>
    </w:p>
    <w:p w14:paraId="4328AAEB" w14:textId="77777777" w:rsidR="006B05FE" w:rsidRDefault="006B05FE" w:rsidP="006B05FE">
      <w:pPr>
        <w:pStyle w:val="a3"/>
        <w:numPr>
          <w:ilvl w:val="0"/>
          <w:numId w:val="1"/>
        </w:numPr>
        <w:spacing w:beforeLines="50" w:before="120" w:afterLines="50" w:after="120" w:line="288" w:lineRule="auto"/>
        <w:ind w:firstLineChars="0"/>
        <w:rPr>
          <w:rFonts w:ascii="Times New Roman" w:eastAsia="宋体" w:hAnsi="Times New Roman" w:cs="Arial"/>
          <w:bCs/>
          <w:color w:val="000000"/>
          <w:shd w:val="clear" w:color="auto" w:fill="FFFFFF"/>
        </w:rPr>
      </w:pP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从标题中提取“案由”，基于案由可以对案件类型进行进一步分类。</w:t>
      </w:r>
    </w:p>
    <w:p w14:paraId="0A31DD08" w14:textId="77777777" w:rsidR="006B05FE" w:rsidRDefault="006B05FE" w:rsidP="006B05FE">
      <w:pPr>
        <w:pStyle w:val="a3"/>
        <w:numPr>
          <w:ilvl w:val="0"/>
          <w:numId w:val="1"/>
        </w:numPr>
        <w:spacing w:beforeLines="50" w:before="120" w:afterLines="50" w:after="120" w:line="288" w:lineRule="auto"/>
        <w:ind w:firstLineChars="0"/>
        <w:rPr>
          <w:rFonts w:ascii="Times New Roman" w:eastAsia="宋体" w:hAnsi="Times New Roman" w:cs="Arial"/>
          <w:bCs/>
          <w:color w:val="000000"/>
          <w:shd w:val="clear" w:color="auto" w:fill="FFFFFF"/>
        </w:rPr>
      </w:pP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选定一类案件（比如“知识产权纠纷”），对正文内容进行清理，包括如下工作：</w:t>
      </w:r>
    </w:p>
    <w:p w14:paraId="35F91F59" w14:textId="77777777" w:rsidR="006B05FE" w:rsidRDefault="006B05FE" w:rsidP="006B05FE">
      <w:pPr>
        <w:pStyle w:val="a3"/>
        <w:numPr>
          <w:ilvl w:val="1"/>
          <w:numId w:val="1"/>
        </w:numPr>
        <w:spacing w:beforeLines="50" w:before="120" w:afterLines="50" w:after="120" w:line="288" w:lineRule="auto"/>
        <w:ind w:firstLineChars="0"/>
        <w:rPr>
          <w:rFonts w:ascii="Times New Roman" w:eastAsia="宋体" w:hAnsi="Times New Roman" w:cs="Arial"/>
          <w:bCs/>
          <w:color w:val="000000"/>
          <w:shd w:val="clear" w:color="auto" w:fill="FFFFFF"/>
        </w:rPr>
      </w:pP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提取原告信息。</w:t>
      </w:r>
    </w:p>
    <w:p w14:paraId="31346FF3" w14:textId="77777777" w:rsidR="006B05FE" w:rsidRDefault="006B05FE" w:rsidP="006B05FE">
      <w:pPr>
        <w:pStyle w:val="a3"/>
        <w:numPr>
          <w:ilvl w:val="1"/>
          <w:numId w:val="1"/>
        </w:numPr>
        <w:spacing w:beforeLines="50" w:before="120" w:afterLines="50" w:after="120" w:line="288" w:lineRule="auto"/>
        <w:ind w:firstLineChars="0"/>
        <w:rPr>
          <w:rFonts w:ascii="Times New Roman" w:eastAsia="宋体" w:hAnsi="Times New Roman" w:cs="Arial"/>
          <w:bCs/>
          <w:color w:val="000000"/>
          <w:shd w:val="clear" w:color="auto" w:fill="FFFFFF"/>
        </w:rPr>
      </w:pP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提取被告信息。</w:t>
      </w:r>
    </w:p>
    <w:p w14:paraId="43B79638" w14:textId="77777777" w:rsidR="006B05FE" w:rsidRDefault="006B05FE" w:rsidP="006B05FE">
      <w:pPr>
        <w:pStyle w:val="a3"/>
        <w:numPr>
          <w:ilvl w:val="1"/>
          <w:numId w:val="1"/>
        </w:numPr>
        <w:spacing w:beforeLines="50" w:before="120" w:afterLines="50" w:after="120" w:line="288" w:lineRule="auto"/>
        <w:ind w:firstLineChars="0"/>
        <w:rPr>
          <w:rFonts w:ascii="Times New Roman" w:eastAsia="宋体" w:hAnsi="Times New Roman" w:cs="Arial"/>
          <w:bCs/>
          <w:color w:val="000000"/>
          <w:shd w:val="clear" w:color="auto" w:fill="FFFFFF"/>
        </w:rPr>
      </w:pP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提取原告诉求。</w:t>
      </w:r>
    </w:p>
    <w:p w14:paraId="750AAD1F" w14:textId="77777777" w:rsidR="006B05FE" w:rsidRDefault="006B05FE" w:rsidP="006B05FE">
      <w:pPr>
        <w:pStyle w:val="a3"/>
        <w:numPr>
          <w:ilvl w:val="1"/>
          <w:numId w:val="1"/>
        </w:numPr>
        <w:spacing w:beforeLines="50" w:before="120" w:afterLines="50" w:after="120" w:line="288" w:lineRule="auto"/>
        <w:ind w:firstLineChars="0"/>
        <w:rPr>
          <w:rFonts w:ascii="Times New Roman" w:eastAsia="宋体" w:hAnsi="Times New Roman" w:cs="Arial"/>
          <w:bCs/>
          <w:color w:val="000000"/>
          <w:shd w:val="clear" w:color="auto" w:fill="FFFFFF"/>
        </w:rPr>
      </w:pP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提取被告诉求。</w:t>
      </w:r>
    </w:p>
    <w:p w14:paraId="35A062BE" w14:textId="77777777" w:rsidR="006B05FE" w:rsidRDefault="006B05FE" w:rsidP="006B05FE">
      <w:pPr>
        <w:pStyle w:val="a3"/>
        <w:numPr>
          <w:ilvl w:val="1"/>
          <w:numId w:val="1"/>
        </w:numPr>
        <w:spacing w:beforeLines="50" w:before="120" w:afterLines="50" w:after="120" w:line="288" w:lineRule="auto"/>
        <w:ind w:firstLineChars="0"/>
        <w:rPr>
          <w:rFonts w:ascii="Times New Roman" w:eastAsia="宋体" w:hAnsi="Times New Roman" w:cs="Arial"/>
          <w:bCs/>
          <w:color w:val="000000"/>
          <w:shd w:val="clear" w:color="auto" w:fill="FFFFFF"/>
        </w:rPr>
      </w:pP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提取判决内容。</w:t>
      </w:r>
    </w:p>
    <w:p w14:paraId="64F8DCD3" w14:textId="77777777" w:rsidR="006B05FE" w:rsidRDefault="006B05FE" w:rsidP="006B05FE">
      <w:pPr>
        <w:pStyle w:val="a3"/>
        <w:numPr>
          <w:ilvl w:val="1"/>
          <w:numId w:val="1"/>
        </w:numPr>
        <w:spacing w:beforeLines="50" w:before="120" w:afterLines="50" w:after="120" w:line="288" w:lineRule="auto"/>
        <w:ind w:firstLineChars="0"/>
        <w:rPr>
          <w:rFonts w:ascii="Times New Roman" w:eastAsia="宋体" w:hAnsi="Times New Roman" w:cs="Arial"/>
          <w:bCs/>
          <w:color w:val="000000"/>
          <w:shd w:val="clear" w:color="auto" w:fill="FFFFFF"/>
        </w:rPr>
      </w:pP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提取审判员等相关信息。是否可以匹配外部数据，比如法官的个人信息？</w:t>
      </w:r>
    </w:p>
    <w:p w14:paraId="3A3C87A2" w14:textId="77777777" w:rsidR="006B05FE" w:rsidRDefault="006B05FE" w:rsidP="006B05FE">
      <w:pPr>
        <w:pStyle w:val="a3"/>
        <w:numPr>
          <w:ilvl w:val="1"/>
          <w:numId w:val="1"/>
        </w:numPr>
        <w:spacing w:beforeLines="50" w:before="120" w:afterLines="50" w:after="120" w:line="288" w:lineRule="auto"/>
        <w:ind w:firstLineChars="0"/>
        <w:rPr>
          <w:rFonts w:ascii="Times New Roman" w:eastAsia="宋体" w:hAnsi="Times New Roman" w:cs="Arial"/>
          <w:bCs/>
          <w:color w:val="000000"/>
          <w:shd w:val="clear" w:color="auto" w:fill="FFFFFF"/>
        </w:rPr>
      </w:pPr>
      <w:r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提取如案件发生时间等其他信息。</w:t>
      </w:r>
    </w:p>
    <w:p w14:paraId="3F2C2ACB" w14:textId="77777777" w:rsidR="006B05FE" w:rsidRPr="00D33C78" w:rsidRDefault="006B05FE" w:rsidP="006B05FE">
      <w:pPr>
        <w:pStyle w:val="a3"/>
        <w:numPr>
          <w:ilvl w:val="1"/>
          <w:numId w:val="1"/>
        </w:numPr>
        <w:spacing w:beforeLines="50" w:before="120" w:afterLines="50" w:after="120" w:line="288" w:lineRule="auto"/>
        <w:ind w:firstLineChars="0"/>
        <w:rPr>
          <w:rFonts w:ascii="Times New Roman" w:eastAsia="宋体" w:hAnsi="Times New Roman" w:cs="Arial"/>
          <w:bCs/>
          <w:color w:val="000000"/>
          <w:shd w:val="clear" w:color="auto" w:fill="FFFFFF"/>
        </w:rPr>
      </w:pPr>
      <w:r w:rsidRPr="00D33C78">
        <w:rPr>
          <w:rFonts w:ascii="Times New Roman" w:eastAsia="宋体" w:hAnsi="Times New Roman" w:cs="Arial" w:hint="eastAsia"/>
          <w:bCs/>
          <w:color w:val="000000"/>
          <w:shd w:val="clear" w:color="auto" w:fill="FFFFFF"/>
        </w:rPr>
        <w:t>如二审及之后程序，识别关联一审案号。</w:t>
      </w:r>
    </w:p>
    <w:p w14:paraId="01AE7876" w14:textId="77777777" w:rsidR="007775C0" w:rsidRPr="006B05FE" w:rsidRDefault="007775C0"/>
    <w:sectPr w:rsidR="007775C0" w:rsidRPr="006B05FE" w:rsidSect="0065646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02281"/>
    <w:multiLevelType w:val="hybridMultilevel"/>
    <w:tmpl w:val="0C80ED08"/>
    <w:lvl w:ilvl="0" w:tplc="51CEDA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FE"/>
    <w:rsid w:val="0065646F"/>
    <w:rsid w:val="006B05FE"/>
    <w:rsid w:val="0077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FB04"/>
  <w15:chartTrackingRefBased/>
  <w15:docId w15:val="{DC3F7DC1-2602-4A33-8F58-77D168D3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5FE"/>
    <w:pPr>
      <w:widowControl w:val="0"/>
      <w:spacing w:after="0" w:line="240" w:lineRule="auto"/>
      <w:jc w:val="both"/>
    </w:pPr>
    <w:rPr>
      <w:kern w:val="2"/>
      <w:sz w:val="21"/>
      <w:szCs w:val="21"/>
    </w:rPr>
  </w:style>
  <w:style w:type="paragraph" w:styleId="6">
    <w:name w:val="heading 6"/>
    <w:basedOn w:val="a"/>
    <w:next w:val="a"/>
    <w:link w:val="60"/>
    <w:uiPriority w:val="9"/>
    <w:unhideWhenUsed/>
    <w:qFormat/>
    <w:rsid w:val="006B05F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6B05F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3">
    <w:name w:val="List Paragraph"/>
    <w:basedOn w:val="a"/>
    <w:uiPriority w:val="34"/>
    <w:qFormat/>
    <w:rsid w:val="006B0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 (ECO)</dc:creator>
  <cp:keywords/>
  <dc:description/>
  <cp:lastModifiedBy>Xin Wang (ECO)</cp:lastModifiedBy>
  <cp:revision>1</cp:revision>
  <dcterms:created xsi:type="dcterms:W3CDTF">2021-06-30T09:12:00Z</dcterms:created>
  <dcterms:modified xsi:type="dcterms:W3CDTF">2021-06-30T09:13:00Z</dcterms:modified>
</cp:coreProperties>
</file>