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938E" w14:textId="77777777" w:rsidR="00472275" w:rsidRPr="00472275" w:rsidRDefault="00472275" w:rsidP="00472275">
      <w:pPr>
        <w:rPr>
          <w:b/>
          <w:bCs/>
        </w:rPr>
      </w:pPr>
      <w:r w:rsidRPr="00472275">
        <w:rPr>
          <w:b/>
          <w:bCs/>
        </w:rPr>
        <w:t>1. 主翼建模参数 (Main Blade)</w:t>
      </w:r>
    </w:p>
    <w:p w14:paraId="237A7E89" w14:textId="77777777" w:rsidR="00472275" w:rsidRPr="00472275" w:rsidRDefault="00472275" w:rsidP="00472275">
      <w:r w:rsidRPr="00472275">
        <w:t>主翼是整个转子的基础，其型面决定了高速下的气动效率。</w:t>
      </w:r>
    </w:p>
    <w:p w14:paraId="2D552058" w14:textId="77777777" w:rsidR="00472275" w:rsidRPr="00472275" w:rsidRDefault="00472275" w:rsidP="00472275">
      <w:pPr>
        <w:numPr>
          <w:ilvl w:val="0"/>
          <w:numId w:val="1"/>
        </w:numPr>
      </w:pPr>
      <w:r w:rsidRPr="00472275">
        <w:rPr>
          <w:b/>
          <w:bCs/>
        </w:rPr>
        <w:t>翼型选择 (Airfoil Profile)</w:t>
      </w:r>
      <w:r w:rsidRPr="00472275">
        <w:t>：</w:t>
      </w:r>
      <w:r w:rsidRPr="00472275">
        <w:rPr>
          <w:b/>
          <w:bCs/>
        </w:rPr>
        <w:t>NACA 0022</w:t>
      </w:r>
      <w:r w:rsidRPr="00472275">
        <w:t xml:space="preserve"> 。</w:t>
      </w:r>
    </w:p>
    <w:p w14:paraId="35C689E4" w14:textId="77777777" w:rsidR="00472275" w:rsidRPr="00472275" w:rsidRDefault="00472275" w:rsidP="00472275">
      <w:pPr>
        <w:numPr>
          <w:ilvl w:val="0"/>
          <w:numId w:val="1"/>
        </w:numPr>
      </w:pPr>
      <w:r w:rsidRPr="00472275">
        <w:rPr>
          <w:b/>
          <w:bCs/>
        </w:rPr>
        <w:t>弦长 (Chord, $c$)</w:t>
      </w:r>
      <w:r w:rsidRPr="00472275">
        <w:t>：</w:t>
      </w:r>
      <w:r w:rsidRPr="00472275">
        <w:rPr>
          <w:b/>
          <w:bCs/>
        </w:rPr>
        <w:t>100 mm</w:t>
      </w:r>
      <w:r w:rsidRPr="00472275">
        <w:t xml:space="preserve"> 。</w:t>
      </w:r>
    </w:p>
    <w:p w14:paraId="1CA4B2F7" w14:textId="77777777" w:rsidR="00472275" w:rsidRPr="00472275" w:rsidRDefault="00472275" w:rsidP="00472275">
      <w:pPr>
        <w:numPr>
          <w:ilvl w:val="0"/>
          <w:numId w:val="1"/>
        </w:numPr>
      </w:pPr>
      <w:r w:rsidRPr="00472275">
        <w:rPr>
          <w:b/>
          <w:bCs/>
        </w:rPr>
        <w:t>翼展长度 (Blade Length, $L$)</w:t>
      </w:r>
      <w:r w:rsidRPr="00472275">
        <w:t>：</w:t>
      </w:r>
      <w:r w:rsidRPr="00472275">
        <w:rPr>
          <w:b/>
          <w:bCs/>
        </w:rPr>
        <w:t>290 mm</w:t>
      </w:r>
      <w:r w:rsidRPr="00472275">
        <w:t xml:space="preserve"> 。</w:t>
      </w:r>
    </w:p>
    <w:p w14:paraId="75727DFA" w14:textId="77777777" w:rsidR="00472275" w:rsidRPr="00472275" w:rsidRDefault="00472275" w:rsidP="00472275">
      <w:pPr>
        <w:numPr>
          <w:ilvl w:val="0"/>
          <w:numId w:val="1"/>
        </w:numPr>
      </w:pPr>
      <w:r w:rsidRPr="00472275">
        <w:rPr>
          <w:b/>
          <w:bCs/>
        </w:rPr>
        <w:t>安装半径 (Rotor Radius, $r$)</w:t>
      </w:r>
      <w:r w:rsidRPr="00472275">
        <w:t>：</w:t>
      </w:r>
      <w:r w:rsidRPr="00472275">
        <w:rPr>
          <w:b/>
          <w:bCs/>
        </w:rPr>
        <w:t>150 mm</w:t>
      </w:r>
      <w:r w:rsidRPr="00472275">
        <w:t xml:space="preserve"> 。</w:t>
      </w:r>
    </w:p>
    <w:p w14:paraId="4457CE44" w14:textId="13F6BF7D" w:rsidR="00472275" w:rsidRPr="00472275" w:rsidRDefault="00472275" w:rsidP="00472275">
      <w:pPr>
        <w:numPr>
          <w:ilvl w:val="0"/>
          <w:numId w:val="1"/>
        </w:numPr>
      </w:pPr>
      <w:r w:rsidRPr="00472275">
        <w:rPr>
          <w:b/>
          <w:bCs/>
        </w:rPr>
        <w:t>倾斜角 (Inclination Angle)</w:t>
      </w:r>
      <w:r w:rsidRPr="00472275">
        <w:t xml:space="preserve">：叶片支承梁与水平面呈 </w:t>
      </w:r>
      <w:r>
        <w:rPr>
          <w:rFonts w:hint="eastAsia"/>
          <w:b/>
          <w:bCs/>
        </w:rPr>
        <w:t>15°</w:t>
      </w:r>
      <w:r w:rsidRPr="00472275">
        <w:t xml:space="preserve"> 夹角安装 。</w:t>
      </w:r>
    </w:p>
    <w:p w14:paraId="7790D6A6" w14:textId="77777777" w:rsidR="00472275" w:rsidRPr="00472275" w:rsidRDefault="00472275" w:rsidP="00472275">
      <w:pPr>
        <w:rPr>
          <w:b/>
          <w:bCs/>
        </w:rPr>
      </w:pPr>
      <w:r w:rsidRPr="00472275">
        <w:rPr>
          <w:b/>
          <w:bCs/>
        </w:rPr>
        <w:t>2. 自适应襟翼建模参数 (Adaptive Flap)</w:t>
      </w:r>
    </w:p>
    <w:p w14:paraId="0A87973E" w14:textId="77777777" w:rsidR="00472275" w:rsidRPr="00472275" w:rsidRDefault="00472275" w:rsidP="00472275">
      <w:r w:rsidRPr="00472275">
        <w:t>襟翼是实现 Darrieus-Savonius 切换的核心机构，位于主翼中间。</w:t>
      </w:r>
    </w:p>
    <w:p w14:paraId="0EC1DF99" w14:textId="77777777" w:rsidR="00472275" w:rsidRPr="00472275" w:rsidRDefault="00472275" w:rsidP="00472275">
      <w:pPr>
        <w:numPr>
          <w:ilvl w:val="0"/>
          <w:numId w:val="2"/>
        </w:numPr>
      </w:pPr>
      <w:r w:rsidRPr="00472275">
        <w:rPr>
          <w:b/>
          <w:bCs/>
        </w:rPr>
        <w:t>安装位置 (Location)</w:t>
      </w:r>
      <w:r w:rsidRPr="00472275">
        <w:t>：位于主翼翼型</w:t>
      </w:r>
      <w:proofErr w:type="gramStart"/>
      <w:r w:rsidRPr="00472275">
        <w:t>的</w:t>
      </w:r>
      <w:r w:rsidRPr="00472275">
        <w:rPr>
          <w:b/>
          <w:bCs/>
        </w:rPr>
        <w:t>中弦</w:t>
      </w:r>
      <w:proofErr w:type="gramEnd"/>
      <w:r w:rsidRPr="00472275">
        <w:rPr>
          <w:b/>
          <w:bCs/>
        </w:rPr>
        <w:t xml:space="preserve"> (Mid-chord)</w:t>
      </w:r>
      <w:r w:rsidRPr="00472275">
        <w:t xml:space="preserve"> 位置 。</w:t>
      </w:r>
    </w:p>
    <w:p w14:paraId="3EAB9B4B" w14:textId="77777777" w:rsidR="00472275" w:rsidRPr="00472275" w:rsidRDefault="00472275" w:rsidP="00472275">
      <w:pPr>
        <w:numPr>
          <w:ilvl w:val="0"/>
          <w:numId w:val="2"/>
        </w:numPr>
      </w:pPr>
      <w:r w:rsidRPr="00472275">
        <w:rPr>
          <w:b/>
          <w:bCs/>
        </w:rPr>
        <w:t>长度 (Length)</w:t>
      </w:r>
      <w:r w:rsidRPr="00472275">
        <w:t>：</w:t>
      </w:r>
      <w:r w:rsidRPr="00472275">
        <w:rPr>
          <w:b/>
          <w:bCs/>
        </w:rPr>
        <w:t>150 mm</w:t>
      </w:r>
      <w:r w:rsidRPr="00472275">
        <w:t xml:space="preserve"> 。</w:t>
      </w:r>
    </w:p>
    <w:p w14:paraId="58715440" w14:textId="77777777" w:rsidR="00472275" w:rsidRPr="00472275" w:rsidRDefault="00472275" w:rsidP="00472275">
      <w:pPr>
        <w:numPr>
          <w:ilvl w:val="0"/>
          <w:numId w:val="2"/>
        </w:numPr>
      </w:pPr>
      <w:r w:rsidRPr="00472275">
        <w:rPr>
          <w:b/>
          <w:bCs/>
        </w:rPr>
        <w:t>宽度 (Width)</w:t>
      </w:r>
      <w:r w:rsidRPr="00472275">
        <w:t>：</w:t>
      </w:r>
      <w:r w:rsidRPr="00472275">
        <w:rPr>
          <w:b/>
          <w:bCs/>
        </w:rPr>
        <w:t>52 mm</w:t>
      </w:r>
      <w:r w:rsidRPr="00472275">
        <w:t xml:space="preserve"> 。</w:t>
      </w:r>
    </w:p>
    <w:p w14:paraId="0EBA0A72" w14:textId="77777777" w:rsidR="00472275" w:rsidRPr="00472275" w:rsidRDefault="00472275" w:rsidP="00472275">
      <w:pPr>
        <w:numPr>
          <w:ilvl w:val="0"/>
          <w:numId w:val="2"/>
        </w:numPr>
      </w:pPr>
      <w:r w:rsidRPr="00472275">
        <w:rPr>
          <w:b/>
          <w:bCs/>
        </w:rPr>
        <w:t>厚度 (Thickness)</w:t>
      </w:r>
      <w:r w:rsidRPr="00472275">
        <w:t>：</w:t>
      </w:r>
      <w:r w:rsidRPr="00472275">
        <w:rPr>
          <w:b/>
          <w:bCs/>
        </w:rPr>
        <w:t>2 mm</w:t>
      </w:r>
      <w:r w:rsidRPr="00472275">
        <w:t xml:space="preserve"> 。</w:t>
      </w:r>
    </w:p>
    <w:p w14:paraId="122F802C" w14:textId="77777777" w:rsidR="00472275" w:rsidRPr="00472275" w:rsidRDefault="00472275" w:rsidP="00472275">
      <w:pPr>
        <w:numPr>
          <w:ilvl w:val="0"/>
          <w:numId w:val="2"/>
        </w:numPr>
      </w:pPr>
      <w:r w:rsidRPr="00472275">
        <w:rPr>
          <w:b/>
          <w:bCs/>
        </w:rPr>
        <w:t>构造细节</w:t>
      </w:r>
      <w:r w:rsidRPr="00472275">
        <w:t>：</w:t>
      </w:r>
    </w:p>
    <w:p w14:paraId="4354D9C6" w14:textId="77777777" w:rsidR="00472275" w:rsidRPr="00472275" w:rsidRDefault="00472275" w:rsidP="00472275">
      <w:pPr>
        <w:numPr>
          <w:ilvl w:val="1"/>
          <w:numId w:val="2"/>
        </w:numPr>
      </w:pPr>
      <w:r w:rsidRPr="00472275">
        <w:t>襟翼与主翼之间通过</w:t>
      </w:r>
      <w:r w:rsidRPr="00472275">
        <w:rPr>
          <w:b/>
          <w:bCs/>
        </w:rPr>
        <w:t>转轴</w:t>
      </w:r>
      <w:r w:rsidRPr="00472275">
        <w:t>连接，允许其在“开启”和“闭合”状态间切换 。</w:t>
      </w:r>
    </w:p>
    <w:p w14:paraId="293346D7" w14:textId="77777777" w:rsidR="00472275" w:rsidRPr="00472275" w:rsidRDefault="00472275" w:rsidP="00472275">
      <w:pPr>
        <w:numPr>
          <w:ilvl w:val="1"/>
          <w:numId w:val="2"/>
        </w:numPr>
      </w:pPr>
      <w:r w:rsidRPr="00472275">
        <w:t>在闭合状态下，襟翼应能紧贴主翼表面，使其整体形状接近完整的 NACA 0022 翼型 。</w:t>
      </w:r>
    </w:p>
    <w:p w14:paraId="2F316BA4" w14:textId="77777777" w:rsidR="00472275" w:rsidRPr="00472275" w:rsidRDefault="00472275" w:rsidP="00472275">
      <w:pPr>
        <w:rPr>
          <w:b/>
          <w:bCs/>
        </w:rPr>
      </w:pPr>
      <w:r w:rsidRPr="00472275">
        <w:rPr>
          <w:b/>
          <w:bCs/>
        </w:rPr>
        <w:t>3. 辅助建模说明</w:t>
      </w:r>
    </w:p>
    <w:p w14:paraId="15FB3BA3" w14:textId="77777777" w:rsidR="00472275" w:rsidRPr="00472275" w:rsidRDefault="00472275" w:rsidP="00472275">
      <w:pPr>
        <w:numPr>
          <w:ilvl w:val="0"/>
          <w:numId w:val="3"/>
        </w:numPr>
      </w:pPr>
      <w:r w:rsidRPr="00472275">
        <w:rPr>
          <w:b/>
          <w:bCs/>
        </w:rPr>
        <w:t>材质参考</w:t>
      </w:r>
      <w:r w:rsidRPr="00472275">
        <w:t xml:space="preserve">：原文中使用 </w:t>
      </w:r>
      <w:r w:rsidRPr="00472275">
        <w:rPr>
          <w:b/>
          <w:bCs/>
        </w:rPr>
        <w:t>PLA 材质</w:t>
      </w:r>
      <w:r w:rsidRPr="00472275">
        <w:t>进行 3D 打印 。</w:t>
      </w:r>
    </w:p>
    <w:p w14:paraId="622B9383" w14:textId="77777777" w:rsidR="00472275" w:rsidRPr="00472275" w:rsidRDefault="00472275" w:rsidP="00472275">
      <w:pPr>
        <w:numPr>
          <w:ilvl w:val="0"/>
          <w:numId w:val="3"/>
        </w:numPr>
      </w:pPr>
      <w:r w:rsidRPr="00472275">
        <w:rPr>
          <w:b/>
          <w:bCs/>
        </w:rPr>
        <w:t>密封性建议</w:t>
      </w:r>
      <w:r w:rsidRPr="00472275">
        <w:t>：为避免漏气（Pressure loss），闭合时的襟翼前缘与主翼本体应</w:t>
      </w:r>
      <w:proofErr w:type="gramStart"/>
      <w:r w:rsidRPr="00472275">
        <w:t>尽量无</w:t>
      </w:r>
      <w:proofErr w:type="gramEnd"/>
      <w:r w:rsidRPr="00472275">
        <w:t>缝隙配合 。</w:t>
      </w:r>
    </w:p>
    <w:p w14:paraId="3CC6E461" w14:textId="77777777" w:rsidR="00472275" w:rsidRPr="00472275" w:rsidRDefault="00472275" w:rsidP="00472275">
      <w:pPr>
        <w:numPr>
          <w:ilvl w:val="0"/>
          <w:numId w:val="3"/>
        </w:numPr>
      </w:pPr>
      <w:r w:rsidRPr="00472275">
        <w:rPr>
          <w:b/>
          <w:bCs/>
        </w:rPr>
        <w:t>复位机构</w:t>
      </w:r>
      <w:r w:rsidRPr="00472275">
        <w:t>：襟翼与主翼之间装有</w:t>
      </w:r>
      <w:r w:rsidRPr="00472275">
        <w:rPr>
          <w:b/>
          <w:bCs/>
        </w:rPr>
        <w:t>扭转弹簧 (Torsional spring)</w:t>
      </w:r>
      <w:r w:rsidRPr="00472275">
        <w:t>，在建模时需预留安装位置空间 。</w:t>
      </w:r>
    </w:p>
    <w:p w14:paraId="6985ACF6" w14:textId="77777777" w:rsidR="004E1CA3" w:rsidRPr="00472275" w:rsidRDefault="004E1CA3">
      <w:pPr>
        <w:rPr>
          <w:rFonts w:hint="eastAsia"/>
        </w:rPr>
      </w:pPr>
    </w:p>
    <w:sectPr w:rsidR="004E1CA3" w:rsidRPr="00472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42389"/>
    <w:multiLevelType w:val="multilevel"/>
    <w:tmpl w:val="FBC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56A2B"/>
    <w:multiLevelType w:val="multilevel"/>
    <w:tmpl w:val="63A8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D09F3"/>
    <w:multiLevelType w:val="multilevel"/>
    <w:tmpl w:val="DE3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454041">
    <w:abstractNumId w:val="0"/>
  </w:num>
  <w:num w:numId="2" w16cid:durableId="888103637">
    <w:abstractNumId w:val="2"/>
  </w:num>
  <w:num w:numId="3" w16cid:durableId="1052773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59"/>
    <w:rsid w:val="003E0748"/>
    <w:rsid w:val="00472275"/>
    <w:rsid w:val="00484159"/>
    <w:rsid w:val="004E0F34"/>
    <w:rsid w:val="004E1CA3"/>
    <w:rsid w:val="005E7F70"/>
    <w:rsid w:val="009059EB"/>
    <w:rsid w:val="00931EE4"/>
    <w:rsid w:val="00A1778E"/>
    <w:rsid w:val="00A86FD5"/>
    <w:rsid w:val="00AD7AEA"/>
    <w:rsid w:val="00DC0628"/>
    <w:rsid w:val="00FA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9EC26"/>
  <w15:chartTrackingRefBased/>
  <w15:docId w15:val="{6FF99B91-A835-4523-AEA2-9CE904B8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4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1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1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1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1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1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1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1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1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1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41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1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1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1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1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4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 wang</dc:creator>
  <cp:keywords/>
  <dc:description/>
  <cp:lastModifiedBy>zs wang</cp:lastModifiedBy>
  <cp:revision>2</cp:revision>
  <dcterms:created xsi:type="dcterms:W3CDTF">2026-04-03T11:50:00Z</dcterms:created>
  <dcterms:modified xsi:type="dcterms:W3CDTF">2026-04-03T11:52:00Z</dcterms:modified>
</cp:coreProperties>
</file>